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A42" w:rsidRPr="003D581C" w:rsidRDefault="00EF60DE" w:rsidP="00024A42">
      <w:pPr>
        <w:autoSpaceDE w:val="0"/>
        <w:autoSpaceDN w:val="0"/>
        <w:adjustRightInd w:val="0"/>
        <w:jc w:val="center"/>
        <w:rPr>
          <w:b/>
          <w:bCs/>
          <w:color w:val="000000"/>
          <w:sz w:val="72"/>
          <w:szCs w:val="72"/>
        </w:rPr>
      </w:pPr>
      <w:bookmarkStart w:id="0" w:name="_GoBack"/>
      <w:bookmarkEnd w:id="0"/>
      <w:r>
        <w:t xml:space="preserve"> </w:t>
      </w:r>
      <w:r w:rsidR="00024A42" w:rsidRPr="003D581C">
        <w:rPr>
          <w:b/>
          <w:bCs/>
          <w:color w:val="000000"/>
          <w:sz w:val="72"/>
          <w:szCs w:val="72"/>
        </w:rPr>
        <w:t>ŠKOLNÍ VZDĚLÁVACÍ PROGRAM</w:t>
      </w:r>
    </w:p>
    <w:p w:rsidR="00024A42" w:rsidRPr="00F74D81" w:rsidRDefault="00024A42" w:rsidP="00024A42">
      <w:pPr>
        <w:autoSpaceDE w:val="0"/>
        <w:autoSpaceDN w:val="0"/>
        <w:adjustRightInd w:val="0"/>
        <w:jc w:val="center"/>
        <w:rPr>
          <w:b/>
          <w:bCs/>
          <w:color w:val="000000"/>
          <w:sz w:val="48"/>
          <w:szCs w:val="48"/>
        </w:rPr>
      </w:pPr>
      <w:r>
        <w:rPr>
          <w:b/>
          <w:bCs/>
          <w:color w:val="000000"/>
          <w:sz w:val="48"/>
          <w:szCs w:val="48"/>
        </w:rPr>
        <w:t>obor Ekonomické lyceum</w:t>
      </w:r>
    </w:p>
    <w:p w:rsidR="00024A42" w:rsidRDefault="00024A42" w:rsidP="00024A42">
      <w:pPr>
        <w:autoSpaceDE w:val="0"/>
        <w:autoSpaceDN w:val="0"/>
        <w:adjustRightInd w:val="0"/>
        <w:jc w:val="center"/>
        <w:rPr>
          <w:b/>
          <w:bCs/>
          <w:color w:val="000000"/>
          <w:sz w:val="40"/>
          <w:szCs w:val="40"/>
        </w:rPr>
      </w:pPr>
    </w:p>
    <w:p w:rsidR="00024A42" w:rsidRDefault="00024A42" w:rsidP="00B963BE">
      <w:pPr>
        <w:autoSpaceDE w:val="0"/>
        <w:autoSpaceDN w:val="0"/>
        <w:adjustRightInd w:val="0"/>
        <w:jc w:val="center"/>
        <w:rPr>
          <w:b/>
          <w:color w:val="000000"/>
          <w:sz w:val="24"/>
        </w:rPr>
      </w:pPr>
      <w:r>
        <w:rPr>
          <w:b/>
          <w:color w:val="000000"/>
          <w:sz w:val="24"/>
        </w:rPr>
        <w:t>platný od 1.9.20</w:t>
      </w:r>
      <w:r w:rsidR="00B963BE">
        <w:rPr>
          <w:b/>
          <w:color w:val="000000"/>
          <w:sz w:val="24"/>
        </w:rPr>
        <w:t>09</w:t>
      </w:r>
      <w:r>
        <w:rPr>
          <w:b/>
          <w:color w:val="000000"/>
          <w:sz w:val="24"/>
        </w:rPr>
        <w:t xml:space="preserve"> včetně změn uskutečněných v průběhu let 2009-20</w:t>
      </w:r>
      <w:r w:rsidR="00190C6F">
        <w:rPr>
          <w:b/>
          <w:color w:val="000000"/>
          <w:sz w:val="24"/>
        </w:rPr>
        <w:t>19</w:t>
      </w:r>
    </w:p>
    <w:p w:rsidR="00024A42" w:rsidRPr="005A0B83" w:rsidRDefault="00024A42" w:rsidP="00024A42">
      <w:pPr>
        <w:autoSpaceDE w:val="0"/>
        <w:autoSpaceDN w:val="0"/>
        <w:adjustRightInd w:val="0"/>
        <w:jc w:val="center"/>
        <w:rPr>
          <w:b/>
          <w:color w:val="000000"/>
          <w:sz w:val="24"/>
        </w:rPr>
      </w:pPr>
    </w:p>
    <w:p w:rsidR="00024A42" w:rsidRDefault="004E64B9" w:rsidP="00024A42">
      <w:pPr>
        <w:framePr w:hSpace="141" w:wrap="around" w:vAnchor="text" w:hAnchor="page" w:x="3430" w:y="1"/>
        <w:jc w:val="center"/>
      </w:pPr>
      <w:r>
        <w:rPr>
          <w:noProof/>
        </w:rPr>
        <w:drawing>
          <wp:inline distT="0" distB="0" distL="0" distR="0">
            <wp:extent cx="3638550" cy="257175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38550" cy="2571750"/>
                    </a:xfrm>
                    <a:prstGeom prst="rect">
                      <a:avLst/>
                    </a:prstGeom>
                    <a:noFill/>
                    <a:ln>
                      <a:noFill/>
                    </a:ln>
                  </pic:spPr>
                </pic:pic>
              </a:graphicData>
            </a:graphic>
          </wp:inline>
        </w:drawing>
      </w:r>
    </w:p>
    <w:p w:rsidR="009305CC" w:rsidRDefault="009305CC" w:rsidP="009305CC"/>
    <w:p w:rsidR="00024A42" w:rsidRDefault="00024A42" w:rsidP="009305CC">
      <w:pPr>
        <w:autoSpaceDE w:val="0"/>
        <w:autoSpaceDN w:val="0"/>
        <w:adjustRightInd w:val="0"/>
        <w:jc w:val="center"/>
        <w:rPr>
          <w:b/>
          <w:bCs/>
          <w:color w:val="000000"/>
          <w:sz w:val="72"/>
          <w:szCs w:val="72"/>
        </w:rPr>
      </w:pPr>
    </w:p>
    <w:p w:rsidR="00024A42" w:rsidRDefault="00024A42" w:rsidP="009305CC">
      <w:pPr>
        <w:autoSpaceDE w:val="0"/>
        <w:autoSpaceDN w:val="0"/>
        <w:adjustRightInd w:val="0"/>
        <w:jc w:val="center"/>
        <w:rPr>
          <w:b/>
          <w:bCs/>
          <w:color w:val="000000"/>
          <w:sz w:val="72"/>
          <w:szCs w:val="72"/>
        </w:rPr>
      </w:pPr>
    </w:p>
    <w:p w:rsidR="00024A42" w:rsidRDefault="00024A42" w:rsidP="009305CC">
      <w:pPr>
        <w:autoSpaceDE w:val="0"/>
        <w:autoSpaceDN w:val="0"/>
        <w:adjustRightInd w:val="0"/>
        <w:jc w:val="center"/>
        <w:rPr>
          <w:b/>
          <w:bCs/>
          <w:color w:val="000000"/>
          <w:sz w:val="72"/>
          <w:szCs w:val="72"/>
        </w:rPr>
      </w:pPr>
    </w:p>
    <w:p w:rsidR="00024A42" w:rsidRDefault="00024A42" w:rsidP="009305CC">
      <w:pPr>
        <w:autoSpaceDE w:val="0"/>
        <w:autoSpaceDN w:val="0"/>
        <w:adjustRightInd w:val="0"/>
        <w:jc w:val="center"/>
        <w:rPr>
          <w:b/>
          <w:bCs/>
          <w:color w:val="000000"/>
          <w:sz w:val="72"/>
          <w:szCs w:val="72"/>
        </w:rPr>
      </w:pPr>
    </w:p>
    <w:p w:rsidR="00024A42" w:rsidRDefault="00024A42" w:rsidP="009305CC">
      <w:pPr>
        <w:autoSpaceDE w:val="0"/>
        <w:autoSpaceDN w:val="0"/>
        <w:adjustRightInd w:val="0"/>
        <w:jc w:val="center"/>
        <w:rPr>
          <w:b/>
          <w:bCs/>
          <w:color w:val="000000"/>
          <w:sz w:val="72"/>
          <w:szCs w:val="72"/>
        </w:rPr>
      </w:pPr>
    </w:p>
    <w:p w:rsidR="00024A42" w:rsidRDefault="00024A42" w:rsidP="009305CC">
      <w:pPr>
        <w:autoSpaceDE w:val="0"/>
        <w:autoSpaceDN w:val="0"/>
        <w:adjustRightInd w:val="0"/>
        <w:jc w:val="center"/>
        <w:rPr>
          <w:b/>
          <w:bCs/>
          <w:color w:val="000000"/>
          <w:sz w:val="72"/>
          <w:szCs w:val="72"/>
        </w:rPr>
      </w:pPr>
    </w:p>
    <w:p w:rsidR="00960801" w:rsidRDefault="00960801" w:rsidP="00960801">
      <w:pPr>
        <w:autoSpaceDE w:val="0"/>
        <w:spacing w:before="0"/>
        <w:rPr>
          <w:color w:val="000000"/>
          <w:szCs w:val="22"/>
        </w:rPr>
      </w:pPr>
      <w:r>
        <w:rPr>
          <w:color w:val="000000"/>
          <w:szCs w:val="22"/>
        </w:rPr>
        <w:t xml:space="preserve">Zpracoval: kolektiv pedagogických pracovníků OA, </w:t>
      </w:r>
      <w:proofErr w:type="spellStart"/>
      <w:r>
        <w:rPr>
          <w:color w:val="000000"/>
          <w:szCs w:val="22"/>
        </w:rPr>
        <w:t>SPgŠ</w:t>
      </w:r>
      <w:proofErr w:type="spellEnd"/>
      <w:r>
        <w:rPr>
          <w:color w:val="000000"/>
          <w:szCs w:val="22"/>
        </w:rPr>
        <w:t xml:space="preserve"> a JŠ Beroun ve školním roce 2008/2009 a změny v následujících letech.</w:t>
      </w:r>
    </w:p>
    <w:p w:rsidR="009305CC" w:rsidRDefault="009305CC" w:rsidP="009305CC">
      <w:pPr>
        <w:spacing w:before="0" w:beforeAutospacing="0" w:after="0" w:afterAutospacing="0"/>
        <w:ind w:left="4245" w:hanging="4245"/>
        <w:rPr>
          <w:b/>
          <w:bCs/>
        </w:rPr>
      </w:pPr>
    </w:p>
    <w:p w:rsidR="009305CC" w:rsidRDefault="009305CC" w:rsidP="009305CC">
      <w:pPr>
        <w:spacing w:before="0" w:beforeAutospacing="0" w:after="0" w:afterAutospacing="0"/>
        <w:ind w:left="4245" w:hanging="4245"/>
        <w:rPr>
          <w:b/>
          <w:bCs/>
        </w:rPr>
      </w:pPr>
    </w:p>
    <w:p w:rsidR="009305CC" w:rsidRDefault="009305CC" w:rsidP="009305CC">
      <w:pPr>
        <w:spacing w:before="0" w:beforeAutospacing="0" w:after="0" w:afterAutospacing="0"/>
        <w:ind w:left="4245" w:hanging="4245"/>
        <w:rPr>
          <w:b/>
          <w:bCs/>
        </w:rPr>
      </w:pPr>
    </w:p>
    <w:p w:rsidR="009305CC" w:rsidRDefault="009305CC" w:rsidP="009305CC">
      <w:pPr>
        <w:spacing w:before="0" w:beforeAutospacing="0" w:after="0" w:afterAutospacing="0"/>
        <w:ind w:left="4245" w:hanging="4245"/>
        <w:rPr>
          <w:b/>
          <w:bCs/>
        </w:rPr>
      </w:pPr>
    </w:p>
    <w:p w:rsidR="009305CC" w:rsidRDefault="009305CC" w:rsidP="009305CC">
      <w:pPr>
        <w:spacing w:before="0" w:beforeAutospacing="0" w:after="0" w:afterAutospacing="0"/>
        <w:ind w:left="4245" w:hanging="4245"/>
        <w:rPr>
          <w:b/>
          <w:bCs/>
        </w:rPr>
      </w:pPr>
    </w:p>
    <w:p w:rsidR="009305CC" w:rsidRDefault="009305CC" w:rsidP="009305CC">
      <w:pPr>
        <w:spacing w:before="0" w:beforeAutospacing="0" w:after="0" w:afterAutospacing="0"/>
        <w:ind w:left="4245" w:hanging="4245"/>
        <w:rPr>
          <w:b/>
          <w:bCs/>
        </w:rPr>
      </w:pPr>
    </w:p>
    <w:p w:rsidR="009305CC" w:rsidRDefault="009305CC" w:rsidP="009305CC">
      <w:pPr>
        <w:spacing w:before="0" w:beforeAutospacing="0" w:after="0" w:afterAutospacing="0"/>
        <w:ind w:left="4245" w:hanging="4245"/>
        <w:rPr>
          <w:b/>
          <w:bCs/>
        </w:rPr>
      </w:pPr>
    </w:p>
    <w:p w:rsidR="009305CC" w:rsidRDefault="009305CC" w:rsidP="009305CC">
      <w:pPr>
        <w:spacing w:before="0" w:beforeAutospacing="0" w:after="0" w:afterAutospacing="0"/>
        <w:ind w:left="4245" w:hanging="4245"/>
        <w:rPr>
          <w:b/>
          <w:bCs/>
        </w:rPr>
      </w:pPr>
    </w:p>
    <w:p w:rsidR="009305CC" w:rsidRDefault="009305CC" w:rsidP="009305CC">
      <w:pPr>
        <w:spacing w:before="0" w:beforeAutospacing="0" w:after="0" w:afterAutospacing="0"/>
        <w:ind w:left="4245" w:hanging="4245"/>
        <w:rPr>
          <w:bCs/>
        </w:rPr>
      </w:pPr>
      <w:r>
        <w:rPr>
          <w:b/>
          <w:bCs/>
        </w:rPr>
        <w:t>Název a adresa školy:</w:t>
      </w:r>
      <w:r>
        <w:rPr>
          <w:b/>
          <w:bCs/>
        </w:rPr>
        <w:tab/>
      </w:r>
      <w:r>
        <w:rPr>
          <w:b/>
          <w:bCs/>
        </w:rPr>
        <w:tab/>
      </w:r>
      <w:r w:rsidRPr="007A15D2">
        <w:rPr>
          <w:bCs/>
        </w:rPr>
        <w:t>Obchodní akademie, Střední pedagogická škola a Jazyková škola s právem státní jazykové zkoušky Beroun</w:t>
      </w:r>
      <w:r>
        <w:rPr>
          <w:bCs/>
        </w:rPr>
        <w:t xml:space="preserve">, U Stadionu 486, </w:t>
      </w:r>
      <w:proofErr w:type="gramStart"/>
      <w:r>
        <w:rPr>
          <w:bCs/>
        </w:rPr>
        <w:t>266 37  Beroun</w:t>
      </w:r>
      <w:proofErr w:type="gramEnd"/>
    </w:p>
    <w:p w:rsidR="009305CC" w:rsidRDefault="009305CC" w:rsidP="009305CC">
      <w:pPr>
        <w:spacing w:before="0" w:beforeAutospacing="0" w:after="0" w:afterAutospacing="0"/>
        <w:ind w:left="4245" w:hanging="4245"/>
        <w:rPr>
          <w:b/>
          <w:bCs/>
        </w:rPr>
      </w:pPr>
    </w:p>
    <w:p w:rsidR="009305CC" w:rsidRDefault="009305CC" w:rsidP="009305CC">
      <w:pPr>
        <w:spacing w:before="0" w:beforeAutospacing="0" w:after="0" w:afterAutospacing="0"/>
        <w:rPr>
          <w:bCs/>
        </w:rPr>
      </w:pPr>
      <w:r>
        <w:rPr>
          <w:b/>
          <w:bCs/>
        </w:rPr>
        <w:t>Zřizovatel:</w:t>
      </w:r>
      <w:r>
        <w:rPr>
          <w:b/>
          <w:bCs/>
        </w:rPr>
        <w:tab/>
      </w:r>
      <w:r>
        <w:rPr>
          <w:b/>
          <w:bCs/>
        </w:rPr>
        <w:tab/>
      </w:r>
      <w:r>
        <w:rPr>
          <w:b/>
          <w:bCs/>
        </w:rPr>
        <w:tab/>
      </w:r>
      <w:r>
        <w:rPr>
          <w:b/>
          <w:bCs/>
        </w:rPr>
        <w:tab/>
      </w:r>
      <w:r>
        <w:rPr>
          <w:b/>
          <w:bCs/>
        </w:rPr>
        <w:tab/>
      </w:r>
      <w:r>
        <w:rPr>
          <w:bCs/>
        </w:rPr>
        <w:t xml:space="preserve">Středočeský kraj, Zborovská 11, </w:t>
      </w:r>
      <w:proofErr w:type="gramStart"/>
      <w:r>
        <w:rPr>
          <w:bCs/>
        </w:rPr>
        <w:t>150 21  Praha</w:t>
      </w:r>
      <w:proofErr w:type="gramEnd"/>
      <w:r>
        <w:rPr>
          <w:bCs/>
        </w:rPr>
        <w:t xml:space="preserve"> 5</w:t>
      </w:r>
    </w:p>
    <w:p w:rsidR="009305CC" w:rsidRPr="007A15D2" w:rsidRDefault="009305CC" w:rsidP="009305CC">
      <w:pPr>
        <w:spacing w:before="0" w:beforeAutospacing="0" w:after="0" w:afterAutospacing="0"/>
        <w:rPr>
          <w:bCs/>
        </w:rPr>
      </w:pPr>
    </w:p>
    <w:p w:rsidR="009305CC" w:rsidRDefault="009305CC" w:rsidP="009305CC">
      <w:pPr>
        <w:spacing w:before="0" w:beforeAutospacing="0" w:after="0" w:afterAutospacing="0"/>
        <w:rPr>
          <w:bCs/>
        </w:rPr>
      </w:pPr>
      <w:r>
        <w:rPr>
          <w:b/>
          <w:bCs/>
        </w:rPr>
        <w:t>Název ŠVP:</w:t>
      </w:r>
      <w:r>
        <w:rPr>
          <w:b/>
          <w:bCs/>
        </w:rPr>
        <w:tab/>
      </w:r>
      <w:r>
        <w:rPr>
          <w:b/>
          <w:bCs/>
        </w:rPr>
        <w:tab/>
      </w:r>
      <w:r>
        <w:rPr>
          <w:b/>
          <w:bCs/>
        </w:rPr>
        <w:tab/>
      </w:r>
      <w:r>
        <w:rPr>
          <w:b/>
          <w:bCs/>
        </w:rPr>
        <w:tab/>
      </w:r>
      <w:r>
        <w:rPr>
          <w:b/>
          <w:bCs/>
        </w:rPr>
        <w:tab/>
      </w:r>
      <w:r>
        <w:rPr>
          <w:bCs/>
        </w:rPr>
        <w:t>Ekonomické lyceum Beroun</w:t>
      </w:r>
    </w:p>
    <w:p w:rsidR="009305CC" w:rsidRPr="007A15D2" w:rsidRDefault="009305CC" w:rsidP="009305CC">
      <w:pPr>
        <w:spacing w:before="0" w:beforeAutospacing="0" w:after="0" w:afterAutospacing="0"/>
        <w:rPr>
          <w:bCs/>
        </w:rPr>
      </w:pPr>
    </w:p>
    <w:p w:rsidR="009305CC" w:rsidRDefault="009305CC" w:rsidP="009305CC">
      <w:pPr>
        <w:spacing w:before="0" w:beforeAutospacing="0" w:after="0" w:afterAutospacing="0"/>
      </w:pPr>
      <w:r w:rsidRPr="0032276C">
        <w:rPr>
          <w:b/>
          <w:bCs/>
        </w:rPr>
        <w:t xml:space="preserve">Kód a název </w:t>
      </w:r>
      <w:r>
        <w:rPr>
          <w:b/>
          <w:bCs/>
        </w:rPr>
        <w:t>oboru</w:t>
      </w:r>
      <w:r w:rsidRPr="0032276C">
        <w:rPr>
          <w:b/>
          <w:bCs/>
        </w:rPr>
        <w:t xml:space="preserve"> </w:t>
      </w:r>
      <w:r>
        <w:rPr>
          <w:b/>
          <w:bCs/>
        </w:rPr>
        <w:t>vzdělání:</w:t>
      </w:r>
      <w:r>
        <w:rPr>
          <w:b/>
          <w:bCs/>
        </w:rPr>
        <w:tab/>
      </w:r>
      <w:r>
        <w:rPr>
          <w:b/>
          <w:bCs/>
        </w:rPr>
        <w:tab/>
      </w:r>
      <w:r>
        <w:rPr>
          <w:b/>
          <w:bCs/>
        </w:rPr>
        <w:tab/>
      </w:r>
      <w:r>
        <w:t>78-42-M/02</w:t>
      </w:r>
      <w:r w:rsidRPr="0032276C">
        <w:t xml:space="preserve"> </w:t>
      </w:r>
      <w:r>
        <w:t>Ekonomické lyceum</w:t>
      </w:r>
    </w:p>
    <w:p w:rsidR="009305CC" w:rsidRPr="0032276C" w:rsidRDefault="009305CC" w:rsidP="009305CC">
      <w:pPr>
        <w:spacing w:before="0" w:beforeAutospacing="0" w:after="0" w:afterAutospacing="0"/>
      </w:pPr>
    </w:p>
    <w:p w:rsidR="009305CC" w:rsidRDefault="009305CC" w:rsidP="009305CC">
      <w:pPr>
        <w:spacing w:before="0" w:beforeAutospacing="0" w:after="0" w:afterAutospacing="0"/>
      </w:pPr>
      <w:r w:rsidRPr="0032276C">
        <w:rPr>
          <w:b/>
          <w:bCs/>
        </w:rPr>
        <w:t>Dosažený stupeň vzdělání</w:t>
      </w:r>
      <w:r>
        <w:rPr>
          <w:b/>
          <w:bCs/>
        </w:rPr>
        <w:t>:</w:t>
      </w:r>
      <w:r w:rsidRPr="0032276C">
        <w:rPr>
          <w:b/>
          <w:bCs/>
        </w:rPr>
        <w:t xml:space="preserve"> </w:t>
      </w:r>
      <w:r>
        <w:rPr>
          <w:b/>
          <w:bCs/>
        </w:rPr>
        <w:tab/>
      </w:r>
      <w:r>
        <w:rPr>
          <w:b/>
          <w:bCs/>
        </w:rPr>
        <w:tab/>
      </w:r>
      <w:r>
        <w:rPr>
          <w:b/>
          <w:bCs/>
        </w:rPr>
        <w:tab/>
      </w:r>
      <w:r>
        <w:t>střední vzdělání s </w:t>
      </w:r>
      <w:r w:rsidRPr="0032276C">
        <w:t>maturitní</w:t>
      </w:r>
      <w:r>
        <w:t xml:space="preserve"> </w:t>
      </w:r>
      <w:r w:rsidRPr="0032276C">
        <w:t>zkouškou</w:t>
      </w:r>
    </w:p>
    <w:p w:rsidR="009305CC" w:rsidRPr="0032276C" w:rsidRDefault="009305CC" w:rsidP="009305CC">
      <w:pPr>
        <w:spacing w:before="0" w:beforeAutospacing="0" w:after="0" w:afterAutospacing="0"/>
      </w:pPr>
    </w:p>
    <w:p w:rsidR="009305CC" w:rsidRDefault="009305CC" w:rsidP="009305CC">
      <w:pPr>
        <w:spacing w:before="0" w:beforeAutospacing="0" w:after="0" w:afterAutospacing="0"/>
      </w:pPr>
      <w:r w:rsidRPr="0032276C">
        <w:rPr>
          <w:b/>
          <w:bCs/>
        </w:rPr>
        <w:t>Délka a forma vzdělání</w:t>
      </w:r>
      <w:r>
        <w:rPr>
          <w:b/>
          <w:bCs/>
        </w:rPr>
        <w:t>:</w:t>
      </w:r>
      <w:r w:rsidRPr="0032276C">
        <w:rPr>
          <w:b/>
          <w:bCs/>
        </w:rPr>
        <w:t xml:space="preserve"> </w:t>
      </w:r>
      <w:r>
        <w:rPr>
          <w:b/>
          <w:bCs/>
        </w:rPr>
        <w:tab/>
      </w:r>
      <w:r>
        <w:rPr>
          <w:b/>
          <w:bCs/>
        </w:rPr>
        <w:tab/>
      </w:r>
      <w:r>
        <w:rPr>
          <w:b/>
          <w:bCs/>
        </w:rPr>
        <w:tab/>
      </w:r>
      <w:r w:rsidRPr="0032276C">
        <w:t>čtyřleté denní</w:t>
      </w:r>
    </w:p>
    <w:p w:rsidR="009305CC" w:rsidRPr="0032276C" w:rsidRDefault="009305CC" w:rsidP="009305CC">
      <w:pPr>
        <w:spacing w:before="0" w:beforeAutospacing="0" w:after="0" w:afterAutospacing="0"/>
      </w:pPr>
    </w:p>
    <w:p w:rsidR="009305CC" w:rsidRDefault="009305CC" w:rsidP="009305CC">
      <w:pPr>
        <w:spacing w:before="0" w:beforeAutospacing="0" w:after="0" w:afterAutospacing="0"/>
      </w:pPr>
      <w:r w:rsidRPr="0032276C">
        <w:rPr>
          <w:b/>
          <w:bCs/>
        </w:rPr>
        <w:t>Způsob ukončení</w:t>
      </w:r>
      <w:r>
        <w:rPr>
          <w:b/>
          <w:bCs/>
        </w:rPr>
        <w:t xml:space="preserve"> a certifikace:</w:t>
      </w:r>
      <w:r w:rsidRPr="0032276C">
        <w:rPr>
          <w:b/>
          <w:bCs/>
        </w:rPr>
        <w:t xml:space="preserve"> </w:t>
      </w:r>
      <w:r>
        <w:rPr>
          <w:b/>
          <w:bCs/>
        </w:rPr>
        <w:tab/>
      </w:r>
      <w:r>
        <w:rPr>
          <w:b/>
          <w:bCs/>
        </w:rPr>
        <w:tab/>
      </w:r>
      <w:r w:rsidRPr="0032276C">
        <w:t>maturitní zkouška</w:t>
      </w:r>
      <w:r>
        <w:t xml:space="preserve"> - </w:t>
      </w:r>
      <w:r w:rsidRPr="0032276C">
        <w:t>vysvědčení o maturitní zkoušce</w:t>
      </w:r>
    </w:p>
    <w:p w:rsidR="009305CC" w:rsidRPr="0032276C" w:rsidRDefault="009305CC" w:rsidP="009305CC">
      <w:pPr>
        <w:spacing w:before="0" w:beforeAutospacing="0" w:after="0" w:afterAutospacing="0"/>
      </w:pPr>
    </w:p>
    <w:p w:rsidR="009305CC" w:rsidRDefault="009305CC" w:rsidP="009305CC">
      <w:pPr>
        <w:spacing w:before="0" w:beforeAutospacing="0" w:after="0" w:afterAutospacing="0"/>
      </w:pPr>
      <w:r w:rsidRPr="0032276C">
        <w:rPr>
          <w:b/>
          <w:bCs/>
        </w:rPr>
        <w:t>Platnost</w:t>
      </w:r>
      <w:r>
        <w:rPr>
          <w:b/>
          <w:bCs/>
        </w:rPr>
        <w:t>:</w:t>
      </w:r>
      <w:r w:rsidRPr="0032276C">
        <w:rPr>
          <w:b/>
          <w:bCs/>
        </w:rPr>
        <w:t xml:space="preserve"> </w:t>
      </w:r>
      <w:r>
        <w:rPr>
          <w:b/>
          <w:bCs/>
        </w:rPr>
        <w:tab/>
      </w:r>
      <w:r>
        <w:rPr>
          <w:b/>
          <w:bCs/>
        </w:rPr>
        <w:tab/>
      </w:r>
      <w:r>
        <w:rPr>
          <w:b/>
          <w:bCs/>
        </w:rPr>
        <w:tab/>
      </w:r>
      <w:r>
        <w:rPr>
          <w:b/>
          <w:bCs/>
        </w:rPr>
        <w:tab/>
      </w:r>
      <w:r>
        <w:rPr>
          <w:b/>
          <w:bCs/>
        </w:rPr>
        <w:tab/>
      </w:r>
      <w:r>
        <w:t>od 1. 9. 2009 počínaje 1. r</w:t>
      </w:r>
      <w:r w:rsidRPr="0032276C">
        <w:t>očníkem</w:t>
      </w:r>
    </w:p>
    <w:p w:rsidR="009305CC" w:rsidRDefault="009305CC" w:rsidP="009305CC">
      <w:pPr>
        <w:spacing w:before="0" w:beforeAutospacing="0" w:after="0" w:afterAutospacing="0"/>
      </w:pPr>
    </w:p>
    <w:p w:rsidR="009305CC" w:rsidRDefault="009305CC" w:rsidP="009305CC">
      <w:pPr>
        <w:spacing w:before="0" w:beforeAutospacing="0" w:after="0" w:afterAutospacing="0"/>
      </w:pPr>
    </w:p>
    <w:p w:rsidR="009305CC" w:rsidRDefault="004E64B9" w:rsidP="009305CC">
      <w:pPr>
        <w:spacing w:before="0" w:beforeAutospacing="0" w:after="0" w:afterAutospacing="0"/>
      </w:pPr>
      <w:r>
        <w:rPr>
          <w:noProof/>
        </w:rPr>
        <w:drawing>
          <wp:anchor distT="0" distB="0" distL="114300" distR="114300" simplePos="0" relativeHeight="251658240" behindDoc="0" locked="0" layoutInCell="1" allowOverlap="1">
            <wp:simplePos x="0" y="0"/>
            <wp:positionH relativeFrom="column">
              <wp:posOffset>2538730</wp:posOffset>
            </wp:positionH>
            <wp:positionV relativeFrom="paragraph">
              <wp:posOffset>34925</wp:posOffset>
            </wp:positionV>
            <wp:extent cx="1447800" cy="1447800"/>
            <wp:effectExtent l="0" t="0" r="0" b="0"/>
            <wp:wrapNone/>
            <wp:docPr id="5" name="obrázek 3" descr="razitko_skoly_ku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zitko_skoly_kulate"/>
                    <pic:cNvPicPr>
                      <a:picLocks noChangeAspect="1" noChangeArrowheads="1"/>
                    </pic:cNvPicPr>
                  </pic:nvPicPr>
                  <pic:blipFill>
                    <a:blip r:embed="rId9">
                      <a:clrChange>
                        <a:clrFrom>
                          <a:srgbClr val="FEFDF8"/>
                        </a:clrFrom>
                        <a:clrTo>
                          <a:srgbClr val="FEFDF8">
                            <a:alpha val="0"/>
                          </a:srgbClr>
                        </a:clrTo>
                      </a:clrChange>
                      <a:extLst>
                        <a:ext uri="{28A0092B-C50C-407E-A947-70E740481C1C}">
                          <a14:useLocalDpi xmlns:a14="http://schemas.microsoft.com/office/drawing/2010/main" val="0"/>
                        </a:ext>
                      </a:extLst>
                    </a:blip>
                    <a:srcRect/>
                    <a:stretch>
                      <a:fillRect/>
                    </a:stretch>
                  </pic:blipFill>
                  <pic:spPr bwMode="auto">
                    <a:xfrm>
                      <a:off x="0" y="0"/>
                      <a:ext cx="1447800" cy="1447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05CC" w:rsidRDefault="009305CC" w:rsidP="009305CC">
      <w:pPr>
        <w:spacing w:before="0" w:beforeAutospacing="0" w:after="0" w:afterAutospacing="0"/>
      </w:pPr>
    </w:p>
    <w:p w:rsidR="009305CC" w:rsidRDefault="004E64B9" w:rsidP="009305CC">
      <w:pPr>
        <w:spacing w:before="0" w:beforeAutospacing="0" w:after="0" w:afterAutospacing="0"/>
      </w:pPr>
      <w:r>
        <w:rPr>
          <w:noProof/>
        </w:rPr>
        <w:drawing>
          <wp:anchor distT="0" distB="0" distL="114300" distR="114300" simplePos="0" relativeHeight="251657216" behindDoc="0" locked="0" layoutInCell="1" allowOverlap="1">
            <wp:simplePos x="0" y="0"/>
            <wp:positionH relativeFrom="column">
              <wp:posOffset>3548380</wp:posOffset>
            </wp:positionH>
            <wp:positionV relativeFrom="paragraph">
              <wp:posOffset>179070</wp:posOffset>
            </wp:positionV>
            <wp:extent cx="2019300" cy="542925"/>
            <wp:effectExtent l="0" t="0" r="0" b="9525"/>
            <wp:wrapNone/>
            <wp:docPr id="4" name="obrázek 2" descr="podpis_redite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dpis_reditele"/>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19300"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009305CC">
        <w:tab/>
      </w:r>
      <w:r w:rsidR="009305CC">
        <w:tab/>
      </w:r>
      <w:r w:rsidR="009305CC">
        <w:tab/>
      </w:r>
      <w:r w:rsidR="009305CC">
        <w:tab/>
      </w:r>
      <w:r w:rsidR="009305CC">
        <w:tab/>
      </w:r>
      <w:r w:rsidR="009305CC">
        <w:tab/>
      </w:r>
      <w:r w:rsidR="009305CC">
        <w:tab/>
      </w:r>
      <w:r w:rsidR="009305CC">
        <w:tab/>
      </w:r>
      <w:r w:rsidR="009305CC">
        <w:tab/>
        <w:t xml:space="preserve">Ing. Ivan </w:t>
      </w:r>
      <w:proofErr w:type="spellStart"/>
      <w:r w:rsidR="009305CC">
        <w:t>Šlemín</w:t>
      </w:r>
      <w:proofErr w:type="spellEnd"/>
    </w:p>
    <w:p w:rsidR="009305CC" w:rsidRPr="00CB1628" w:rsidRDefault="009305CC" w:rsidP="009305CC">
      <w:pPr>
        <w:spacing w:before="0" w:beforeAutospacing="0" w:after="0" w:afterAutospacing="0"/>
      </w:pPr>
      <w:r>
        <w:tab/>
      </w:r>
      <w:r>
        <w:tab/>
      </w:r>
      <w:r>
        <w:tab/>
      </w:r>
      <w:r>
        <w:tab/>
      </w:r>
      <w:r>
        <w:tab/>
      </w:r>
      <w:r>
        <w:tab/>
      </w:r>
      <w:r>
        <w:tab/>
      </w:r>
      <w:r>
        <w:tab/>
      </w:r>
      <w:r>
        <w:tab/>
        <w:t xml:space="preserve">   ředitel školy</w:t>
      </w:r>
    </w:p>
    <w:p w:rsidR="009305CC" w:rsidRDefault="009305CC" w:rsidP="009305CC">
      <w:pPr>
        <w:autoSpaceDE w:val="0"/>
        <w:autoSpaceDN w:val="0"/>
        <w:adjustRightInd w:val="0"/>
        <w:spacing w:before="0" w:beforeAutospacing="0" w:after="0" w:afterAutospacing="0"/>
        <w:rPr>
          <w:color w:val="000000"/>
          <w:szCs w:val="22"/>
        </w:rPr>
      </w:pPr>
    </w:p>
    <w:p w:rsidR="009305CC" w:rsidRDefault="009305CC" w:rsidP="009305CC">
      <w:pPr>
        <w:autoSpaceDE w:val="0"/>
        <w:autoSpaceDN w:val="0"/>
        <w:adjustRightInd w:val="0"/>
        <w:spacing w:before="0" w:beforeAutospacing="0" w:after="0" w:afterAutospacing="0"/>
        <w:rPr>
          <w:color w:val="000000"/>
          <w:szCs w:val="22"/>
        </w:rPr>
      </w:pPr>
    </w:p>
    <w:p w:rsidR="009305CC" w:rsidRDefault="009305CC" w:rsidP="009305CC">
      <w:pPr>
        <w:autoSpaceDE w:val="0"/>
        <w:autoSpaceDN w:val="0"/>
        <w:adjustRightInd w:val="0"/>
        <w:rPr>
          <w:rFonts w:ascii="TimesNewRomanPSMT" w:hAnsi="TimesNewRomanPSMT" w:cs="TimesNewRomanPSMT"/>
          <w:color w:val="000000"/>
          <w:sz w:val="19"/>
          <w:szCs w:val="19"/>
        </w:rPr>
      </w:pPr>
    </w:p>
    <w:p w:rsidR="009305CC" w:rsidRDefault="009305CC" w:rsidP="009305CC">
      <w:pPr>
        <w:autoSpaceDE w:val="0"/>
        <w:autoSpaceDN w:val="0"/>
        <w:adjustRightInd w:val="0"/>
        <w:rPr>
          <w:rFonts w:ascii="TimesNewRomanPSMT" w:hAnsi="TimesNewRomanPSMT" w:cs="TimesNewRomanPSMT"/>
          <w:color w:val="000000"/>
          <w:sz w:val="19"/>
          <w:szCs w:val="19"/>
        </w:rPr>
      </w:pPr>
    </w:p>
    <w:p w:rsidR="009305CC" w:rsidRDefault="009305CC" w:rsidP="009305CC">
      <w:pPr>
        <w:autoSpaceDE w:val="0"/>
        <w:autoSpaceDN w:val="0"/>
        <w:adjustRightInd w:val="0"/>
        <w:rPr>
          <w:rFonts w:ascii="TimesNewRomanPSMT" w:hAnsi="TimesNewRomanPSMT" w:cs="TimesNewRomanPSMT"/>
          <w:color w:val="000000"/>
          <w:sz w:val="19"/>
          <w:szCs w:val="19"/>
        </w:rPr>
      </w:pPr>
    </w:p>
    <w:p w:rsidR="009305CC" w:rsidRDefault="009305CC" w:rsidP="009305CC">
      <w:pPr>
        <w:autoSpaceDE w:val="0"/>
        <w:autoSpaceDN w:val="0"/>
        <w:adjustRightInd w:val="0"/>
        <w:rPr>
          <w:rFonts w:ascii="TimesNewRomanPSMT" w:hAnsi="TimesNewRomanPSMT" w:cs="TimesNewRomanPSMT"/>
          <w:color w:val="000000"/>
          <w:sz w:val="19"/>
          <w:szCs w:val="19"/>
        </w:rPr>
      </w:pPr>
    </w:p>
    <w:p w:rsidR="009305CC" w:rsidRDefault="009305CC" w:rsidP="009305CC">
      <w:pPr>
        <w:autoSpaceDE w:val="0"/>
        <w:autoSpaceDN w:val="0"/>
        <w:adjustRightInd w:val="0"/>
        <w:rPr>
          <w:rFonts w:ascii="TimesNewRomanPSMT" w:hAnsi="TimesNewRomanPSMT" w:cs="TimesNewRomanPSMT"/>
          <w:color w:val="000000"/>
          <w:sz w:val="19"/>
          <w:szCs w:val="19"/>
        </w:rPr>
      </w:pPr>
    </w:p>
    <w:p w:rsidR="009305CC" w:rsidRDefault="009305CC" w:rsidP="009305CC">
      <w:pPr>
        <w:autoSpaceDE w:val="0"/>
        <w:autoSpaceDN w:val="0"/>
        <w:adjustRightInd w:val="0"/>
        <w:rPr>
          <w:rFonts w:ascii="TimesNewRomanPSMT" w:hAnsi="TimesNewRomanPSMT" w:cs="TimesNewRomanPSMT"/>
          <w:color w:val="000000"/>
          <w:sz w:val="19"/>
          <w:szCs w:val="19"/>
        </w:rPr>
      </w:pPr>
    </w:p>
    <w:p w:rsidR="009305CC" w:rsidRDefault="009305CC" w:rsidP="009305CC">
      <w:pPr>
        <w:autoSpaceDE w:val="0"/>
        <w:autoSpaceDN w:val="0"/>
        <w:adjustRightInd w:val="0"/>
        <w:rPr>
          <w:rFonts w:ascii="TimesNewRomanPSMT" w:hAnsi="TimesNewRomanPSMT" w:cs="TimesNewRomanPSMT"/>
          <w:color w:val="000000"/>
          <w:sz w:val="19"/>
          <w:szCs w:val="19"/>
        </w:rPr>
      </w:pPr>
    </w:p>
    <w:p w:rsidR="009305CC" w:rsidRDefault="009305CC" w:rsidP="009305CC">
      <w:pPr>
        <w:autoSpaceDE w:val="0"/>
        <w:autoSpaceDN w:val="0"/>
        <w:adjustRightInd w:val="0"/>
        <w:rPr>
          <w:rFonts w:ascii="TimesNewRomanPSMT" w:hAnsi="TimesNewRomanPSMT" w:cs="TimesNewRomanPSMT"/>
          <w:color w:val="000000"/>
          <w:sz w:val="19"/>
          <w:szCs w:val="19"/>
        </w:rPr>
      </w:pPr>
    </w:p>
    <w:p w:rsidR="00960801" w:rsidRDefault="00960801" w:rsidP="009305CC">
      <w:pPr>
        <w:autoSpaceDE w:val="0"/>
        <w:autoSpaceDN w:val="0"/>
        <w:adjustRightInd w:val="0"/>
        <w:rPr>
          <w:rFonts w:ascii="TimesNewRomanPSMT" w:hAnsi="TimesNewRomanPSMT" w:cs="TimesNewRomanPSMT"/>
          <w:color w:val="000000"/>
          <w:sz w:val="19"/>
          <w:szCs w:val="19"/>
        </w:rPr>
      </w:pPr>
    </w:p>
    <w:p w:rsidR="009305CC" w:rsidRDefault="009305CC" w:rsidP="009305CC">
      <w:pPr>
        <w:pStyle w:val="Nadpis1"/>
      </w:pPr>
      <w:bookmarkStart w:id="1" w:name="_Toc228678110"/>
      <w:bookmarkStart w:id="2" w:name="_Toc233260610"/>
      <w:r>
        <w:lastRenderedPageBreak/>
        <w:t>Obsah</w:t>
      </w:r>
      <w:bookmarkEnd w:id="1"/>
      <w:bookmarkEnd w:id="2"/>
    </w:p>
    <w:p w:rsidR="00FE2015" w:rsidRDefault="009305CC" w:rsidP="00D46A15">
      <w:pPr>
        <w:pStyle w:val="Obsah1"/>
        <w:rPr>
          <w:rFonts w:ascii="Calibri" w:hAnsi="Calibri"/>
          <w:noProof/>
          <w:szCs w:val="22"/>
        </w:rPr>
      </w:pPr>
      <w:r>
        <w:fldChar w:fldCharType="begin"/>
      </w:r>
      <w:r>
        <w:instrText xml:space="preserve"> TOC \o "1-1" \h \z \u </w:instrText>
      </w:r>
      <w:r>
        <w:fldChar w:fldCharType="separate"/>
      </w:r>
      <w:bookmarkStart w:id="3" w:name="_Hlk29455163"/>
      <w:r w:rsidR="00960801">
        <w:fldChar w:fldCharType="begin"/>
      </w:r>
      <w:r w:rsidR="00960801">
        <w:instrText xml:space="preserve"> HYPERLINK \l "_Toc233260610" </w:instrText>
      </w:r>
      <w:r w:rsidR="00960801">
        <w:fldChar w:fldCharType="separate"/>
      </w:r>
      <w:r w:rsidR="00FE2015" w:rsidRPr="00415060">
        <w:rPr>
          <w:rStyle w:val="Hypertextovodkaz"/>
          <w:noProof/>
        </w:rPr>
        <w:t>Obsah</w:t>
      </w:r>
      <w:r w:rsidR="00FE2015">
        <w:rPr>
          <w:noProof/>
          <w:webHidden/>
        </w:rPr>
        <w:tab/>
      </w:r>
      <w:r w:rsidR="00960801">
        <w:rPr>
          <w:noProof/>
          <w:webHidden/>
        </w:rPr>
        <w:t>2</w:t>
      </w:r>
      <w:r w:rsidR="00960801">
        <w:rPr>
          <w:noProof/>
        </w:rPr>
        <w:fldChar w:fldCharType="end"/>
      </w:r>
    </w:p>
    <w:p w:rsidR="00FE2015" w:rsidRDefault="007F445B" w:rsidP="00D46A15">
      <w:pPr>
        <w:pStyle w:val="Obsah1"/>
        <w:rPr>
          <w:rFonts w:ascii="Calibri" w:hAnsi="Calibri"/>
          <w:noProof/>
          <w:szCs w:val="22"/>
        </w:rPr>
      </w:pPr>
      <w:hyperlink w:anchor="_Toc233260611" w:history="1">
        <w:r w:rsidR="00FE2015" w:rsidRPr="00415060">
          <w:rPr>
            <w:rStyle w:val="Hypertextovodkaz"/>
            <w:noProof/>
          </w:rPr>
          <w:t>Profil absolventa</w:t>
        </w:r>
        <w:r w:rsidR="00FE2015">
          <w:rPr>
            <w:noProof/>
            <w:webHidden/>
          </w:rPr>
          <w:tab/>
        </w:r>
        <w:r w:rsidR="00960801">
          <w:rPr>
            <w:noProof/>
            <w:webHidden/>
          </w:rPr>
          <w:t>3</w:t>
        </w:r>
      </w:hyperlink>
    </w:p>
    <w:p w:rsidR="00FE2015" w:rsidRDefault="007F445B" w:rsidP="00D46A15">
      <w:pPr>
        <w:pStyle w:val="Obsah1"/>
        <w:rPr>
          <w:rFonts w:ascii="Calibri" w:hAnsi="Calibri"/>
          <w:noProof/>
          <w:szCs w:val="22"/>
        </w:rPr>
      </w:pPr>
      <w:hyperlink w:anchor="_Toc233260612" w:history="1">
        <w:r w:rsidR="00FE2015" w:rsidRPr="00415060">
          <w:rPr>
            <w:rStyle w:val="Hypertextovodkaz"/>
            <w:noProof/>
          </w:rPr>
          <w:t>Charakteristika školního vzdělávacího programu</w:t>
        </w:r>
        <w:r w:rsidR="00FE2015">
          <w:rPr>
            <w:noProof/>
            <w:webHidden/>
          </w:rPr>
          <w:tab/>
        </w:r>
        <w:r w:rsidR="00960801">
          <w:rPr>
            <w:noProof/>
            <w:webHidden/>
          </w:rPr>
          <w:t>8</w:t>
        </w:r>
      </w:hyperlink>
    </w:p>
    <w:p w:rsidR="00FE2015" w:rsidRDefault="007F445B" w:rsidP="00D46A15">
      <w:pPr>
        <w:pStyle w:val="Obsah1"/>
        <w:rPr>
          <w:rFonts w:ascii="Calibri" w:hAnsi="Calibri"/>
          <w:noProof/>
          <w:szCs w:val="22"/>
        </w:rPr>
      </w:pPr>
      <w:hyperlink w:anchor="_Toc233260613" w:history="1">
        <w:r w:rsidR="00FE2015" w:rsidRPr="00415060">
          <w:rPr>
            <w:rStyle w:val="Hypertextovodkaz"/>
            <w:noProof/>
          </w:rPr>
          <w:t>Učební plán</w:t>
        </w:r>
        <w:r w:rsidR="00FE2015">
          <w:rPr>
            <w:noProof/>
            <w:webHidden/>
          </w:rPr>
          <w:tab/>
        </w:r>
        <w:r w:rsidR="00FE2015">
          <w:rPr>
            <w:noProof/>
            <w:webHidden/>
          </w:rPr>
          <w:fldChar w:fldCharType="begin"/>
        </w:r>
        <w:r w:rsidR="00FE2015">
          <w:rPr>
            <w:noProof/>
            <w:webHidden/>
          </w:rPr>
          <w:instrText xml:space="preserve"> PAGEREF _Toc233260613 \h </w:instrText>
        </w:r>
        <w:r w:rsidR="00FE2015">
          <w:rPr>
            <w:noProof/>
            <w:webHidden/>
          </w:rPr>
        </w:r>
        <w:r w:rsidR="00FE2015">
          <w:rPr>
            <w:noProof/>
            <w:webHidden/>
          </w:rPr>
          <w:fldChar w:fldCharType="separate"/>
        </w:r>
        <w:r w:rsidR="00203496">
          <w:rPr>
            <w:noProof/>
            <w:webHidden/>
          </w:rPr>
          <w:t>1</w:t>
        </w:r>
        <w:r w:rsidR="00960801">
          <w:rPr>
            <w:noProof/>
            <w:webHidden/>
          </w:rPr>
          <w:t>3</w:t>
        </w:r>
        <w:r w:rsidR="00FE2015">
          <w:rPr>
            <w:noProof/>
            <w:webHidden/>
          </w:rPr>
          <w:fldChar w:fldCharType="end"/>
        </w:r>
      </w:hyperlink>
    </w:p>
    <w:p w:rsidR="00FE2015" w:rsidRDefault="007F445B" w:rsidP="00D46A15">
      <w:pPr>
        <w:pStyle w:val="Obsah1"/>
        <w:rPr>
          <w:rFonts w:ascii="Calibri" w:hAnsi="Calibri"/>
          <w:noProof/>
          <w:szCs w:val="22"/>
        </w:rPr>
      </w:pPr>
      <w:hyperlink w:anchor="_Toc233260614" w:history="1">
        <w:r w:rsidR="00FE2015" w:rsidRPr="00415060">
          <w:rPr>
            <w:rStyle w:val="Hypertextovodkaz"/>
            <w:noProof/>
          </w:rPr>
          <w:t>Učební osnovy</w:t>
        </w:r>
        <w:r w:rsidR="00FE2015">
          <w:rPr>
            <w:noProof/>
            <w:webHidden/>
          </w:rPr>
          <w:tab/>
        </w:r>
        <w:r w:rsidR="00FE2015">
          <w:rPr>
            <w:noProof/>
            <w:webHidden/>
          </w:rPr>
          <w:fldChar w:fldCharType="begin"/>
        </w:r>
        <w:r w:rsidR="00FE2015">
          <w:rPr>
            <w:noProof/>
            <w:webHidden/>
          </w:rPr>
          <w:instrText xml:space="preserve"> PAGEREF _Toc233260614 \h </w:instrText>
        </w:r>
        <w:r w:rsidR="00FE2015">
          <w:rPr>
            <w:noProof/>
            <w:webHidden/>
          </w:rPr>
        </w:r>
        <w:r w:rsidR="00FE2015">
          <w:rPr>
            <w:noProof/>
            <w:webHidden/>
          </w:rPr>
          <w:fldChar w:fldCharType="separate"/>
        </w:r>
        <w:r w:rsidR="00203496">
          <w:rPr>
            <w:noProof/>
            <w:webHidden/>
          </w:rPr>
          <w:t>17</w:t>
        </w:r>
        <w:r w:rsidR="00FE2015">
          <w:rPr>
            <w:noProof/>
            <w:webHidden/>
          </w:rPr>
          <w:fldChar w:fldCharType="end"/>
        </w:r>
      </w:hyperlink>
    </w:p>
    <w:p w:rsidR="00FE2015" w:rsidRDefault="007F445B" w:rsidP="00D46A15">
      <w:pPr>
        <w:pStyle w:val="Obsah1"/>
        <w:rPr>
          <w:rFonts w:ascii="Calibri" w:hAnsi="Calibri"/>
          <w:noProof/>
          <w:szCs w:val="22"/>
        </w:rPr>
      </w:pPr>
      <w:hyperlink w:anchor="_Toc233260615" w:history="1">
        <w:r w:rsidR="00B80ACD">
          <w:rPr>
            <w:rStyle w:val="Hypertextovodkaz"/>
            <w:noProof/>
          </w:rPr>
          <w:t>M</w:t>
        </w:r>
        <w:r w:rsidR="00FE2015" w:rsidRPr="00415060">
          <w:rPr>
            <w:rStyle w:val="Hypertextovodkaz"/>
            <w:noProof/>
          </w:rPr>
          <w:t>ateriální podmínky realizace ŠVP</w:t>
        </w:r>
        <w:r w:rsidR="00FE2015">
          <w:rPr>
            <w:noProof/>
            <w:webHidden/>
          </w:rPr>
          <w:tab/>
        </w:r>
        <w:r w:rsidR="00FE2015">
          <w:rPr>
            <w:noProof/>
            <w:webHidden/>
          </w:rPr>
          <w:fldChar w:fldCharType="begin"/>
        </w:r>
        <w:r w:rsidR="00FE2015">
          <w:rPr>
            <w:noProof/>
            <w:webHidden/>
          </w:rPr>
          <w:instrText xml:space="preserve"> PAGEREF _Toc233260615 \h </w:instrText>
        </w:r>
        <w:r w:rsidR="00FE2015">
          <w:rPr>
            <w:noProof/>
            <w:webHidden/>
          </w:rPr>
        </w:r>
        <w:r w:rsidR="00FE2015">
          <w:rPr>
            <w:noProof/>
            <w:webHidden/>
          </w:rPr>
          <w:fldChar w:fldCharType="separate"/>
        </w:r>
        <w:r w:rsidR="00203496">
          <w:rPr>
            <w:noProof/>
            <w:webHidden/>
          </w:rPr>
          <w:t>2</w:t>
        </w:r>
        <w:r w:rsidR="00B963BE">
          <w:rPr>
            <w:noProof/>
            <w:webHidden/>
          </w:rPr>
          <w:t>68</w:t>
        </w:r>
        <w:r w:rsidR="00FE2015">
          <w:rPr>
            <w:noProof/>
            <w:webHidden/>
          </w:rPr>
          <w:fldChar w:fldCharType="end"/>
        </w:r>
      </w:hyperlink>
    </w:p>
    <w:p w:rsidR="00FE2015" w:rsidRDefault="007F445B" w:rsidP="00D46A15">
      <w:pPr>
        <w:pStyle w:val="Obsah1"/>
        <w:rPr>
          <w:rFonts w:ascii="Calibri" w:hAnsi="Calibri"/>
          <w:noProof/>
          <w:szCs w:val="22"/>
        </w:rPr>
      </w:pPr>
      <w:hyperlink w:anchor="_Toc233260616" w:history="1">
        <w:r w:rsidR="00FE2015" w:rsidRPr="00415060">
          <w:rPr>
            <w:rStyle w:val="Hypertextovodkaz"/>
            <w:noProof/>
          </w:rPr>
          <w:t>Charakteristika Spolupráce se sociálními partnery při realizaci švp</w:t>
        </w:r>
        <w:r w:rsidR="00FE2015">
          <w:rPr>
            <w:noProof/>
            <w:webHidden/>
          </w:rPr>
          <w:tab/>
        </w:r>
        <w:r w:rsidR="00FE2015">
          <w:rPr>
            <w:noProof/>
            <w:webHidden/>
          </w:rPr>
          <w:fldChar w:fldCharType="begin"/>
        </w:r>
        <w:r w:rsidR="00FE2015">
          <w:rPr>
            <w:noProof/>
            <w:webHidden/>
          </w:rPr>
          <w:instrText xml:space="preserve"> PAGEREF _Toc233260616 \h </w:instrText>
        </w:r>
        <w:r w:rsidR="00FE2015">
          <w:rPr>
            <w:noProof/>
            <w:webHidden/>
          </w:rPr>
        </w:r>
        <w:r w:rsidR="00FE2015">
          <w:rPr>
            <w:noProof/>
            <w:webHidden/>
          </w:rPr>
          <w:fldChar w:fldCharType="separate"/>
        </w:r>
        <w:r w:rsidR="00203496">
          <w:rPr>
            <w:noProof/>
            <w:webHidden/>
          </w:rPr>
          <w:t>2</w:t>
        </w:r>
        <w:r w:rsidR="00B963BE">
          <w:rPr>
            <w:noProof/>
            <w:webHidden/>
          </w:rPr>
          <w:t>68</w:t>
        </w:r>
        <w:r w:rsidR="00FE2015">
          <w:rPr>
            <w:noProof/>
            <w:webHidden/>
          </w:rPr>
          <w:fldChar w:fldCharType="end"/>
        </w:r>
      </w:hyperlink>
    </w:p>
    <w:p w:rsidR="00FE2015" w:rsidRDefault="007F445B" w:rsidP="00D46A15">
      <w:pPr>
        <w:pStyle w:val="Obsah1"/>
        <w:rPr>
          <w:noProof/>
        </w:rPr>
      </w:pPr>
      <w:hyperlink w:anchor="_Toc233260617" w:history="1">
        <w:r w:rsidR="00960801" w:rsidRPr="00E231FA">
          <w:t xml:space="preserve">Úprava ŠVP na základě novely školského zákona č. 82/2015 Sb.,týkající se podpory vzdělávání dětí, </w:t>
        </w:r>
        <w:r w:rsidR="00960801">
          <w:t xml:space="preserve"> </w:t>
        </w:r>
        <w:r w:rsidR="00960801" w:rsidRPr="00E231FA">
          <w:t>žáků a studentů  se speciálními vzdělávacími potřebami k  28. 8</w:t>
        </w:r>
        <w:r w:rsidR="00960801">
          <w:t>.</w:t>
        </w:r>
        <w:r w:rsidR="00960801" w:rsidRPr="00E231FA">
          <w:t>2015</w:t>
        </w:r>
        <w:r w:rsidR="00FE2015">
          <w:rPr>
            <w:noProof/>
            <w:webHidden/>
          </w:rPr>
          <w:tab/>
        </w:r>
        <w:r w:rsidR="00FE2015">
          <w:rPr>
            <w:noProof/>
            <w:webHidden/>
          </w:rPr>
          <w:fldChar w:fldCharType="begin"/>
        </w:r>
        <w:r w:rsidR="00FE2015">
          <w:rPr>
            <w:noProof/>
            <w:webHidden/>
          </w:rPr>
          <w:instrText xml:space="preserve"> PAGEREF _Toc233260617 \h </w:instrText>
        </w:r>
        <w:r w:rsidR="00FE2015">
          <w:rPr>
            <w:noProof/>
            <w:webHidden/>
          </w:rPr>
        </w:r>
        <w:r w:rsidR="00FE2015">
          <w:rPr>
            <w:noProof/>
            <w:webHidden/>
          </w:rPr>
          <w:fldChar w:fldCharType="separate"/>
        </w:r>
        <w:r w:rsidR="00203496">
          <w:rPr>
            <w:noProof/>
            <w:webHidden/>
          </w:rPr>
          <w:t>2</w:t>
        </w:r>
        <w:r w:rsidR="00B963BE">
          <w:rPr>
            <w:noProof/>
            <w:webHidden/>
          </w:rPr>
          <w:t>69</w:t>
        </w:r>
        <w:r w:rsidR="00FE2015">
          <w:rPr>
            <w:noProof/>
            <w:webHidden/>
          </w:rPr>
          <w:fldChar w:fldCharType="end"/>
        </w:r>
      </w:hyperlink>
    </w:p>
    <w:p w:rsidR="0027016C" w:rsidRPr="00E231FA" w:rsidRDefault="0027016C" w:rsidP="0027016C">
      <w:pPr>
        <w:pStyle w:val="Default"/>
        <w:tabs>
          <w:tab w:val="right" w:leader="dot" w:pos="9498"/>
        </w:tabs>
        <w:ind w:right="-141"/>
        <w:rPr>
          <w:color w:val="auto"/>
          <w:sz w:val="22"/>
        </w:rPr>
      </w:pPr>
      <w:r w:rsidRPr="00E231FA">
        <w:rPr>
          <w:color w:val="auto"/>
          <w:sz w:val="22"/>
        </w:rPr>
        <w:t>Úprava ŠVP  reagující na změny RVP provedené na základě opatření ministryně školství, mládeže a tělovýchovy k 18. 8. 2016……………………………………………</w:t>
      </w:r>
      <w:r>
        <w:rPr>
          <w:color w:val="auto"/>
          <w:sz w:val="22"/>
        </w:rPr>
        <w:t>……………………</w:t>
      </w:r>
      <w:r w:rsidRPr="00E231FA">
        <w:rPr>
          <w:color w:val="auto"/>
          <w:sz w:val="22"/>
        </w:rPr>
        <w:t>……….......</w:t>
      </w:r>
      <w:r>
        <w:rPr>
          <w:color w:val="auto"/>
          <w:sz w:val="22"/>
        </w:rPr>
        <w:t xml:space="preserve">  </w:t>
      </w:r>
      <w:r w:rsidRPr="00E231FA">
        <w:rPr>
          <w:color w:val="auto"/>
          <w:sz w:val="22"/>
        </w:rPr>
        <w:t>.27</w:t>
      </w:r>
      <w:r w:rsidR="00B963BE">
        <w:rPr>
          <w:color w:val="auto"/>
          <w:sz w:val="22"/>
        </w:rPr>
        <w:t>1</w:t>
      </w:r>
    </w:p>
    <w:p w:rsidR="00464240" w:rsidRDefault="007F445B" w:rsidP="00D46A15">
      <w:pPr>
        <w:pStyle w:val="Obsah1"/>
        <w:rPr>
          <w:rFonts w:ascii="Calibri" w:hAnsi="Calibri"/>
          <w:noProof/>
          <w:szCs w:val="22"/>
        </w:rPr>
      </w:pPr>
      <w:hyperlink w:anchor="_Toc233260617" w:history="1">
        <w:r w:rsidR="00960801" w:rsidRPr="00960801">
          <w:rPr>
            <w:rStyle w:val="Hypertextovodkaz"/>
            <w:noProof/>
          </w:rPr>
          <w:t>Autorský kolektiv</w:t>
        </w:r>
        <w:r w:rsidR="00464240">
          <w:rPr>
            <w:noProof/>
            <w:webHidden/>
          </w:rPr>
          <w:tab/>
          <w:t>2</w:t>
        </w:r>
        <w:r w:rsidR="00B963BE">
          <w:rPr>
            <w:noProof/>
            <w:webHidden/>
          </w:rPr>
          <w:t>77</w:t>
        </w:r>
      </w:hyperlink>
    </w:p>
    <w:bookmarkEnd w:id="3"/>
    <w:p w:rsidR="00464240" w:rsidRPr="00464240" w:rsidRDefault="00464240" w:rsidP="00464240"/>
    <w:p w:rsidR="009305CC" w:rsidRDefault="009305CC" w:rsidP="007B23F3">
      <w:pPr>
        <w:pStyle w:val="Nadpis1"/>
      </w:pPr>
      <w:r>
        <w:fldChar w:fldCharType="end"/>
      </w:r>
      <w:bookmarkStart w:id="4" w:name="_Toc233260611"/>
      <w:r w:rsidR="007B23F3">
        <w:br w:type="page"/>
      </w:r>
      <w:r>
        <w:lastRenderedPageBreak/>
        <w:t>Profil absolventa</w:t>
      </w:r>
      <w:bookmarkEnd w:id="4"/>
    </w:p>
    <w:p w:rsidR="009305CC" w:rsidRPr="0089768D" w:rsidRDefault="009305CC" w:rsidP="009305CC">
      <w:pPr>
        <w:spacing w:before="0" w:beforeAutospacing="0" w:after="0" w:afterAutospacing="0"/>
        <w:ind w:left="4245" w:hanging="4245"/>
        <w:rPr>
          <w:bCs/>
        </w:rPr>
      </w:pPr>
      <w:r>
        <w:rPr>
          <w:b/>
          <w:bCs/>
        </w:rPr>
        <w:t>Název a adresa školy:</w:t>
      </w:r>
      <w:r>
        <w:rPr>
          <w:b/>
          <w:bCs/>
        </w:rPr>
        <w:tab/>
      </w:r>
      <w:r>
        <w:rPr>
          <w:b/>
          <w:bCs/>
        </w:rPr>
        <w:tab/>
      </w:r>
      <w:r w:rsidRPr="007A15D2">
        <w:rPr>
          <w:bCs/>
        </w:rPr>
        <w:t>Obchodní akademie, Střední pedagogická škola a Jazyková škola s právem státní jazykové zkoušky Beroun</w:t>
      </w:r>
      <w:r>
        <w:rPr>
          <w:bCs/>
        </w:rPr>
        <w:t>, U Stadionu 486, 266 37 Beroun</w:t>
      </w:r>
    </w:p>
    <w:p w:rsidR="009305CC" w:rsidRPr="007A15D2" w:rsidRDefault="009305CC" w:rsidP="009305CC">
      <w:pPr>
        <w:spacing w:before="0" w:beforeAutospacing="0" w:after="0" w:afterAutospacing="0"/>
        <w:rPr>
          <w:bCs/>
        </w:rPr>
      </w:pPr>
      <w:r>
        <w:rPr>
          <w:b/>
          <w:bCs/>
        </w:rPr>
        <w:t>Zřizovatel:</w:t>
      </w:r>
      <w:r>
        <w:rPr>
          <w:b/>
          <w:bCs/>
        </w:rPr>
        <w:tab/>
      </w:r>
      <w:r>
        <w:rPr>
          <w:b/>
          <w:bCs/>
        </w:rPr>
        <w:tab/>
      </w:r>
      <w:r>
        <w:rPr>
          <w:b/>
          <w:bCs/>
        </w:rPr>
        <w:tab/>
      </w:r>
      <w:r>
        <w:rPr>
          <w:b/>
          <w:bCs/>
        </w:rPr>
        <w:tab/>
      </w:r>
      <w:r>
        <w:rPr>
          <w:b/>
          <w:bCs/>
        </w:rPr>
        <w:tab/>
      </w:r>
      <w:r>
        <w:rPr>
          <w:bCs/>
        </w:rPr>
        <w:t>Středočeský kraj, Zborovská 11, 150 21 Praha 5</w:t>
      </w:r>
    </w:p>
    <w:p w:rsidR="009305CC" w:rsidRPr="007A15D2" w:rsidRDefault="009305CC" w:rsidP="009305CC">
      <w:pPr>
        <w:spacing w:before="0" w:beforeAutospacing="0" w:after="0" w:afterAutospacing="0"/>
        <w:rPr>
          <w:bCs/>
        </w:rPr>
      </w:pPr>
      <w:r>
        <w:rPr>
          <w:b/>
          <w:bCs/>
        </w:rPr>
        <w:t>Název ŠVP:</w:t>
      </w:r>
      <w:r>
        <w:rPr>
          <w:b/>
          <w:bCs/>
        </w:rPr>
        <w:tab/>
      </w:r>
      <w:r>
        <w:rPr>
          <w:b/>
          <w:bCs/>
        </w:rPr>
        <w:tab/>
      </w:r>
      <w:r>
        <w:rPr>
          <w:b/>
          <w:bCs/>
        </w:rPr>
        <w:tab/>
      </w:r>
      <w:r>
        <w:rPr>
          <w:b/>
          <w:bCs/>
        </w:rPr>
        <w:tab/>
      </w:r>
      <w:r>
        <w:rPr>
          <w:b/>
          <w:bCs/>
        </w:rPr>
        <w:tab/>
      </w:r>
      <w:r>
        <w:rPr>
          <w:bCs/>
        </w:rPr>
        <w:t>Ekonomické lyceum Beroun</w:t>
      </w:r>
    </w:p>
    <w:p w:rsidR="009305CC" w:rsidRPr="0032276C" w:rsidRDefault="009305CC" w:rsidP="009305CC">
      <w:pPr>
        <w:spacing w:before="0" w:beforeAutospacing="0" w:after="0" w:afterAutospacing="0"/>
      </w:pPr>
      <w:r w:rsidRPr="0032276C">
        <w:rPr>
          <w:b/>
          <w:bCs/>
        </w:rPr>
        <w:t xml:space="preserve">Kód a název </w:t>
      </w:r>
      <w:r>
        <w:rPr>
          <w:b/>
          <w:bCs/>
        </w:rPr>
        <w:t>oboru</w:t>
      </w:r>
      <w:r w:rsidRPr="0032276C">
        <w:rPr>
          <w:b/>
          <w:bCs/>
        </w:rPr>
        <w:t xml:space="preserve"> </w:t>
      </w:r>
      <w:r>
        <w:rPr>
          <w:b/>
          <w:bCs/>
        </w:rPr>
        <w:t>vzdělání:</w:t>
      </w:r>
      <w:r>
        <w:rPr>
          <w:b/>
          <w:bCs/>
        </w:rPr>
        <w:tab/>
      </w:r>
      <w:r>
        <w:rPr>
          <w:b/>
          <w:bCs/>
        </w:rPr>
        <w:tab/>
      </w:r>
      <w:r>
        <w:rPr>
          <w:b/>
          <w:bCs/>
        </w:rPr>
        <w:tab/>
      </w:r>
      <w:r>
        <w:t>78-42-M/02</w:t>
      </w:r>
      <w:r w:rsidRPr="0032276C">
        <w:t xml:space="preserve"> </w:t>
      </w:r>
      <w:r>
        <w:t>Ekonomické lyceum</w:t>
      </w:r>
    </w:p>
    <w:p w:rsidR="009305CC" w:rsidRPr="0032276C" w:rsidRDefault="009305CC" w:rsidP="009305CC">
      <w:pPr>
        <w:spacing w:before="0" w:beforeAutospacing="0" w:after="0" w:afterAutospacing="0"/>
      </w:pPr>
      <w:r w:rsidRPr="0032276C">
        <w:rPr>
          <w:b/>
          <w:bCs/>
        </w:rPr>
        <w:t>Dosažený stupeň vzdělání</w:t>
      </w:r>
      <w:r>
        <w:rPr>
          <w:b/>
          <w:bCs/>
        </w:rPr>
        <w:t>:</w:t>
      </w:r>
      <w:r w:rsidRPr="0032276C">
        <w:rPr>
          <w:b/>
          <w:bCs/>
        </w:rPr>
        <w:t xml:space="preserve"> </w:t>
      </w:r>
      <w:r>
        <w:rPr>
          <w:b/>
          <w:bCs/>
        </w:rPr>
        <w:tab/>
      </w:r>
      <w:r>
        <w:rPr>
          <w:b/>
          <w:bCs/>
        </w:rPr>
        <w:tab/>
      </w:r>
      <w:r>
        <w:rPr>
          <w:b/>
          <w:bCs/>
        </w:rPr>
        <w:tab/>
      </w:r>
      <w:r>
        <w:t>střední vzdělání s </w:t>
      </w:r>
      <w:r w:rsidRPr="0032276C">
        <w:t>maturitní</w:t>
      </w:r>
      <w:r>
        <w:t xml:space="preserve"> </w:t>
      </w:r>
      <w:r w:rsidRPr="0032276C">
        <w:t>zkouškou</w:t>
      </w:r>
    </w:p>
    <w:p w:rsidR="009305CC" w:rsidRPr="0032276C" w:rsidRDefault="009305CC" w:rsidP="009305CC">
      <w:pPr>
        <w:spacing w:before="0" w:beforeAutospacing="0" w:after="0" w:afterAutospacing="0"/>
      </w:pPr>
      <w:r w:rsidRPr="0032276C">
        <w:rPr>
          <w:b/>
          <w:bCs/>
        </w:rPr>
        <w:t>Délka a forma vzdělání</w:t>
      </w:r>
      <w:r>
        <w:rPr>
          <w:b/>
          <w:bCs/>
        </w:rPr>
        <w:t>:</w:t>
      </w:r>
      <w:r w:rsidRPr="0032276C">
        <w:rPr>
          <w:b/>
          <w:bCs/>
        </w:rPr>
        <w:t xml:space="preserve"> </w:t>
      </w:r>
      <w:r>
        <w:rPr>
          <w:b/>
          <w:bCs/>
        </w:rPr>
        <w:tab/>
      </w:r>
      <w:r>
        <w:rPr>
          <w:b/>
          <w:bCs/>
        </w:rPr>
        <w:tab/>
      </w:r>
      <w:r>
        <w:rPr>
          <w:b/>
          <w:bCs/>
        </w:rPr>
        <w:tab/>
      </w:r>
      <w:r w:rsidRPr="0032276C">
        <w:t>čtyřleté denní</w:t>
      </w:r>
    </w:p>
    <w:p w:rsidR="009305CC" w:rsidRPr="0032276C" w:rsidRDefault="009305CC" w:rsidP="009305CC">
      <w:pPr>
        <w:spacing w:before="0" w:beforeAutospacing="0" w:after="0" w:afterAutospacing="0"/>
      </w:pPr>
      <w:r w:rsidRPr="0032276C">
        <w:rPr>
          <w:b/>
          <w:bCs/>
        </w:rPr>
        <w:t>Způsob ukončení</w:t>
      </w:r>
      <w:r>
        <w:rPr>
          <w:b/>
          <w:bCs/>
        </w:rPr>
        <w:t xml:space="preserve"> a certifikace:</w:t>
      </w:r>
      <w:r w:rsidRPr="0032276C">
        <w:rPr>
          <w:b/>
          <w:bCs/>
        </w:rPr>
        <w:t xml:space="preserve"> </w:t>
      </w:r>
      <w:r>
        <w:rPr>
          <w:b/>
          <w:bCs/>
        </w:rPr>
        <w:tab/>
      </w:r>
      <w:r>
        <w:rPr>
          <w:b/>
          <w:bCs/>
        </w:rPr>
        <w:tab/>
      </w:r>
      <w:r w:rsidRPr="0032276C">
        <w:t>maturitní zkouška</w:t>
      </w:r>
      <w:r>
        <w:t xml:space="preserve"> - </w:t>
      </w:r>
      <w:r w:rsidRPr="0032276C">
        <w:t>vysvědčení o maturitní zkoušce</w:t>
      </w:r>
    </w:p>
    <w:p w:rsidR="009305CC" w:rsidRPr="0089768D" w:rsidRDefault="009305CC" w:rsidP="009305CC">
      <w:pPr>
        <w:spacing w:before="0" w:beforeAutospacing="0" w:after="0" w:afterAutospacing="0"/>
      </w:pPr>
      <w:r w:rsidRPr="0032276C">
        <w:rPr>
          <w:b/>
          <w:bCs/>
        </w:rPr>
        <w:t>Platnost</w:t>
      </w:r>
      <w:r>
        <w:rPr>
          <w:b/>
          <w:bCs/>
        </w:rPr>
        <w:t>:</w:t>
      </w:r>
      <w:r w:rsidRPr="0032276C">
        <w:rPr>
          <w:b/>
          <w:bCs/>
        </w:rPr>
        <w:t xml:space="preserve"> </w:t>
      </w:r>
      <w:r>
        <w:rPr>
          <w:b/>
          <w:bCs/>
        </w:rPr>
        <w:tab/>
      </w:r>
      <w:r>
        <w:rPr>
          <w:b/>
          <w:bCs/>
        </w:rPr>
        <w:tab/>
      </w:r>
      <w:r>
        <w:rPr>
          <w:b/>
          <w:bCs/>
        </w:rPr>
        <w:tab/>
      </w:r>
      <w:r>
        <w:rPr>
          <w:b/>
          <w:bCs/>
        </w:rPr>
        <w:tab/>
      </w:r>
      <w:r>
        <w:rPr>
          <w:b/>
          <w:bCs/>
        </w:rPr>
        <w:tab/>
      </w:r>
      <w:r>
        <w:t>od 1. 9. 2009 počínaje 1. r</w:t>
      </w:r>
      <w:r w:rsidRPr="0032276C">
        <w:t>očníkem</w:t>
      </w:r>
    </w:p>
    <w:p w:rsidR="009305CC" w:rsidRDefault="009305CC" w:rsidP="009305CC">
      <w:pPr>
        <w:pStyle w:val="Nadpis2"/>
      </w:pPr>
      <w:r>
        <w:t>Uplatnění absolventa</w:t>
      </w:r>
    </w:p>
    <w:p w:rsidR="009A2CC6" w:rsidRDefault="00454A5F" w:rsidP="00454A5F">
      <w:r>
        <w:t xml:space="preserve">Absolvent oboru vzdělání ekonomické lyceum získá především dovednosti, které mu umožní pokračovat v dalším studiu, zejména na ekonomických a právnických fakultách vysokých škol a studiu na vyšších odborných školách zaměřených na ekonomiku, podnikání, finančnictví, veřejnou správu, služby apod. </w:t>
      </w:r>
    </w:p>
    <w:p w:rsidR="009305CC" w:rsidRDefault="009A2CC6" w:rsidP="00454A5F">
      <w:r>
        <w:t>Osvojené klíčové kompetence a základy odborného ekonomiko-právního vzdělávání jsou předpokladem i pro dobré uplatnění na trhu práce nebo pro zahájení vlastního podnikání. Absolvent</w:t>
      </w:r>
      <w:r w:rsidR="00454A5F">
        <w:t xml:space="preserve"> </w:t>
      </w:r>
      <w:r w:rsidR="009305CC">
        <w:t xml:space="preserve">ekonomického lycea </w:t>
      </w:r>
      <w:r>
        <w:t xml:space="preserve">je tak </w:t>
      </w:r>
      <w:r w:rsidR="009305CC">
        <w:t>schopen ry</w:t>
      </w:r>
      <w:r>
        <w:t>chle se orientovat a zapracovat, pracovat</w:t>
      </w:r>
      <w:r w:rsidRPr="009A2CC6">
        <w:t xml:space="preserve"> </w:t>
      </w:r>
      <w:r>
        <w:t>samostatně, ale i v týmu. Dokáže si dobře zorganizovat svou práci a zvládat činnosti komplexnějšího charakteru.</w:t>
      </w:r>
      <w:r w:rsidR="009305CC">
        <w:t xml:space="preserve"> Absolvent může vykonávat dílčí analytické, organizační,</w:t>
      </w:r>
      <w:r w:rsidR="00454A5F">
        <w:t xml:space="preserve"> </w:t>
      </w:r>
      <w:r w:rsidR="009305CC">
        <w:t>administrativní, sekretářské, poradenské a další činnosti ve firmách, ve službách, v</w:t>
      </w:r>
      <w:r w:rsidR="00454A5F">
        <w:t> </w:t>
      </w:r>
      <w:r w:rsidR="009305CC">
        <w:t>cestovním</w:t>
      </w:r>
      <w:r w:rsidR="00454A5F">
        <w:t xml:space="preserve"> </w:t>
      </w:r>
      <w:r w:rsidR="009305CC">
        <w:t>ruchu, v organizacích veřejné správy apod. Jedná se např. o následující činnosti: zpracování</w:t>
      </w:r>
      <w:r w:rsidR="00454A5F">
        <w:t xml:space="preserve"> </w:t>
      </w:r>
      <w:r w:rsidR="009305CC">
        <w:t>podkladů k provádění účetních uzávěrek, statistickou a rozborovou činnost, vedení evidence</w:t>
      </w:r>
      <w:r w:rsidR="00454A5F">
        <w:t xml:space="preserve"> </w:t>
      </w:r>
      <w:r w:rsidR="009305CC">
        <w:t>zaměstnanců a majetku, vedení daňové evidence, zajišťování informačního a poradenského servisu</w:t>
      </w:r>
      <w:r w:rsidR="00454A5F">
        <w:t xml:space="preserve"> </w:t>
      </w:r>
      <w:r w:rsidR="009305CC">
        <w:t>v obchodu a cestovním ruchu, zajišťování odborných administrativně technických činností,</w:t>
      </w:r>
      <w:r w:rsidR="00454A5F">
        <w:t xml:space="preserve"> </w:t>
      </w:r>
      <w:r w:rsidR="009305CC">
        <w:t>příprava a organizace společenských setkání, konferencí a významných shromáždění, příprava podkladů a účast na obchodních jednáních, komplexní</w:t>
      </w:r>
      <w:r w:rsidR="00454A5F">
        <w:t xml:space="preserve"> </w:t>
      </w:r>
      <w:r w:rsidR="009305CC">
        <w:t>zpracování marketingového průzkumu a další.</w:t>
      </w:r>
    </w:p>
    <w:p w:rsidR="009305CC" w:rsidRDefault="007B23F3" w:rsidP="009305CC">
      <w:pPr>
        <w:pStyle w:val="Nadpis2"/>
      </w:pPr>
      <w:bookmarkStart w:id="5" w:name="_Toc228678112"/>
      <w:r>
        <w:rPr>
          <w:b w:val="0"/>
          <w:bCs w:val="0"/>
          <w:iCs w:val="0"/>
          <w:sz w:val="22"/>
          <w:szCs w:val="24"/>
          <w:u w:val="none"/>
        </w:rPr>
        <w:br w:type="page"/>
      </w:r>
      <w:r w:rsidR="009305CC">
        <w:lastRenderedPageBreak/>
        <w:t>Výsledky vzdělávání</w:t>
      </w:r>
      <w:bookmarkEnd w:id="5"/>
    </w:p>
    <w:p w:rsidR="009305CC" w:rsidRPr="0032276C" w:rsidRDefault="009305CC" w:rsidP="009305CC">
      <w:pPr>
        <w:pStyle w:val="Nadpis3"/>
      </w:pPr>
      <w:r w:rsidRPr="0032276C">
        <w:t>Kompetence absolventa</w:t>
      </w:r>
    </w:p>
    <w:p w:rsidR="009305CC" w:rsidRDefault="009305CC" w:rsidP="009305CC">
      <w:r w:rsidRPr="0032276C">
        <w:t>Vzdělávání v oboru směřuje v souladu s cíli středního odborného vzdělávání k tomu, aby si</w:t>
      </w:r>
      <w:r>
        <w:t xml:space="preserve"> </w:t>
      </w:r>
      <w:r w:rsidRPr="0032276C">
        <w:t>žáci vytvořili na úrovni odpovídající jejich schopnostem a studijním předpokladům</w:t>
      </w:r>
      <w:r>
        <w:t xml:space="preserve"> </w:t>
      </w:r>
      <w:r w:rsidRPr="0032276C">
        <w:t>následující kompetence</w:t>
      </w:r>
      <w:r>
        <w:t>.</w:t>
      </w:r>
      <w:r w:rsidRPr="0032276C">
        <w:t xml:space="preserve"> </w:t>
      </w:r>
    </w:p>
    <w:p w:rsidR="0029624D" w:rsidRDefault="009305CC" w:rsidP="005103FD">
      <w:pPr>
        <w:pStyle w:val="Nadpis4"/>
      </w:pPr>
      <w:r>
        <w:t>Odborné kompetence absolventa</w:t>
      </w:r>
    </w:p>
    <w:p w:rsidR="009305CC" w:rsidRPr="00EE7684" w:rsidRDefault="0029624D" w:rsidP="005103FD">
      <w:pPr>
        <w:pStyle w:val="Nadpis4"/>
      </w:pPr>
      <w:r>
        <w:t>A</w:t>
      </w:r>
      <w:r w:rsidR="009305CC">
        <w:t>bsolvent bude schopen:</w:t>
      </w:r>
    </w:p>
    <w:p w:rsidR="0029624D" w:rsidRDefault="0029624D" w:rsidP="00B4676B">
      <w:pPr>
        <w:numPr>
          <w:ilvl w:val="0"/>
          <w:numId w:val="1"/>
        </w:numPr>
      </w:pPr>
      <w:r>
        <w:t>myslet v ekonomických souvislostech, při řešení problémů uplatňovat hledisko ekonomické efektivnosti,</w:t>
      </w:r>
    </w:p>
    <w:p w:rsidR="0029624D" w:rsidRDefault="0029624D" w:rsidP="00B4676B">
      <w:pPr>
        <w:numPr>
          <w:ilvl w:val="0"/>
          <w:numId w:val="1"/>
        </w:numPr>
      </w:pPr>
      <w:r w:rsidRPr="00E8316C">
        <w:t>dokázat efektivně hospodařit</w:t>
      </w:r>
      <w:r>
        <w:t xml:space="preserve"> se svými finančními prostředky,</w:t>
      </w:r>
    </w:p>
    <w:p w:rsidR="0029624D" w:rsidRDefault="0029624D" w:rsidP="00B4676B">
      <w:pPr>
        <w:numPr>
          <w:ilvl w:val="0"/>
          <w:numId w:val="1"/>
        </w:numPr>
      </w:pPr>
      <w:r>
        <w:t>chovat se racionálně v osobním a profesním životě,</w:t>
      </w:r>
    </w:p>
    <w:p w:rsidR="0029624D" w:rsidRDefault="0029624D" w:rsidP="00B4676B">
      <w:pPr>
        <w:numPr>
          <w:ilvl w:val="0"/>
          <w:numId w:val="1"/>
        </w:numPr>
      </w:pPr>
      <w:r>
        <w:t>při řešení ekonomických problémů prakticky aplikovat poznatky z ekonomiky, marketingu, práva a účetnictví a provádět potřebné ekonomické propočty,</w:t>
      </w:r>
    </w:p>
    <w:p w:rsidR="0029624D" w:rsidRDefault="0029624D" w:rsidP="00B4676B">
      <w:pPr>
        <w:numPr>
          <w:ilvl w:val="0"/>
          <w:numId w:val="1"/>
        </w:numPr>
      </w:pPr>
      <w:r>
        <w:t>pracovat se zdroji ekonomických a právních informací, samostatně vyhledávat informace v potřebném rozsahu, pracovat s nimi, pochopit je a aplikovat je,</w:t>
      </w:r>
    </w:p>
    <w:p w:rsidR="0029624D" w:rsidRDefault="0029624D" w:rsidP="00B4676B">
      <w:pPr>
        <w:numPr>
          <w:ilvl w:val="0"/>
          <w:numId w:val="1"/>
        </w:numPr>
      </w:pPr>
      <w:r>
        <w:t>samostatně zpracovat odborné projekty a práce, efektivně prezentovat výsledky své práce,</w:t>
      </w:r>
    </w:p>
    <w:p w:rsidR="0029624D" w:rsidRDefault="0029624D" w:rsidP="00B4676B">
      <w:pPr>
        <w:numPr>
          <w:ilvl w:val="0"/>
          <w:numId w:val="1"/>
        </w:numPr>
      </w:pPr>
      <w:r>
        <w:t>sledovat průběžně aktuální dění v národní, evropské a světové ekonomice a dokázat se k němu vyjádřit na základě samostatného vyhodnocení ekonomických souvislostí,</w:t>
      </w:r>
    </w:p>
    <w:p w:rsidR="0029624D" w:rsidRDefault="0029624D" w:rsidP="00B4676B">
      <w:pPr>
        <w:numPr>
          <w:ilvl w:val="0"/>
          <w:numId w:val="1"/>
        </w:numPr>
      </w:pPr>
      <w:r>
        <w:t>orientovat se v průběhu základních podnikových činností (marketing, nákup a pořízení materiálu, pořízení dlouhodobého majetku, personalistika, prodej),</w:t>
      </w:r>
    </w:p>
    <w:p w:rsidR="0029624D" w:rsidRDefault="0029624D" w:rsidP="00B4676B">
      <w:pPr>
        <w:numPr>
          <w:ilvl w:val="0"/>
          <w:numId w:val="1"/>
        </w:numPr>
      </w:pPr>
      <w:r>
        <w:t>orientovat se v činnosti bank a pojišťoven, pracovat s autentickými údaji a doklady v oblasti finančního trhu a provádět výpočty potřebné pro posouzení nabídky bankovních a pojistných produktů,</w:t>
      </w:r>
    </w:p>
    <w:p w:rsidR="0029624D" w:rsidRDefault="0029624D" w:rsidP="00B4676B">
      <w:pPr>
        <w:numPr>
          <w:ilvl w:val="0"/>
          <w:numId w:val="1"/>
        </w:numPr>
      </w:pPr>
      <w:r>
        <w:t>účtovat běžné účetní operace, a to i za pomoci softwaru pro účetnictví,</w:t>
      </w:r>
    </w:p>
    <w:p w:rsidR="0029624D" w:rsidRDefault="0029624D" w:rsidP="00B4676B">
      <w:pPr>
        <w:numPr>
          <w:ilvl w:val="0"/>
          <w:numId w:val="1"/>
        </w:numPr>
      </w:pPr>
      <w:r>
        <w:t>orientovat se v daňové soustavě a povinných platbách ve prospěch státu,</w:t>
      </w:r>
    </w:p>
    <w:p w:rsidR="0029624D" w:rsidRDefault="0029624D" w:rsidP="00B4676B">
      <w:pPr>
        <w:numPr>
          <w:ilvl w:val="0"/>
          <w:numId w:val="1"/>
        </w:numPr>
      </w:pPr>
      <w:r>
        <w:t>ovládat efektivně klávesnici počítače a vyhotovovat základní druhy písemností,</w:t>
      </w:r>
    </w:p>
    <w:p w:rsidR="0029624D" w:rsidRDefault="0029624D" w:rsidP="00B4676B">
      <w:pPr>
        <w:numPr>
          <w:ilvl w:val="0"/>
          <w:numId w:val="1"/>
        </w:numPr>
      </w:pPr>
      <w:r>
        <w:t>umět jednat s klienty a obchodními partnery, při jednání uplatňovat vhodné komunikační prostředky,</w:t>
      </w:r>
    </w:p>
    <w:p w:rsidR="009305CC" w:rsidRDefault="009305CC" w:rsidP="00B4676B">
      <w:pPr>
        <w:numPr>
          <w:ilvl w:val="0"/>
          <w:numId w:val="1"/>
        </w:numPr>
      </w:pPr>
      <w:r w:rsidRPr="00E8316C">
        <w:t xml:space="preserve">chápat bezpečnost práce jako součást péče o zdraví své, svých spolupracovníků, klientů a zákazníků i jako jednu z podmínek pro získání či udržení certifikátu </w:t>
      </w:r>
      <w:r w:rsidR="005103FD">
        <w:t xml:space="preserve">jakosti </w:t>
      </w:r>
      <w:r w:rsidRPr="00E8316C">
        <w:t>podle příslušných norem,</w:t>
      </w:r>
    </w:p>
    <w:p w:rsidR="009305CC" w:rsidRDefault="009305CC" w:rsidP="00B4676B">
      <w:pPr>
        <w:numPr>
          <w:ilvl w:val="0"/>
          <w:numId w:val="1"/>
        </w:numPr>
      </w:pPr>
      <w:r w:rsidRPr="00E8316C">
        <w:t xml:space="preserve">dodržovat příslušné právní předpisy týkající se </w:t>
      </w:r>
      <w:r>
        <w:t>BOZP, požární prevence a</w:t>
      </w:r>
      <w:r w:rsidRPr="00E8316C">
        <w:t xml:space="preserve"> </w:t>
      </w:r>
      <w:r>
        <w:t>hygieny,</w:t>
      </w:r>
    </w:p>
    <w:p w:rsidR="009305CC" w:rsidRDefault="009305CC" w:rsidP="00B4676B">
      <w:pPr>
        <w:numPr>
          <w:ilvl w:val="0"/>
          <w:numId w:val="1"/>
        </w:numPr>
      </w:pPr>
      <w:r w:rsidRPr="00FB5938">
        <w:t>spolupodílet se na vytváření bezpečného pracovního prostředí, dbát na používání pracovních nástrojů, pomůcek a technického vybavení v souladu s bezpečnostními a protipožárními předpisy,</w:t>
      </w:r>
    </w:p>
    <w:p w:rsidR="009305CC" w:rsidRDefault="009305CC" w:rsidP="00B4676B">
      <w:pPr>
        <w:numPr>
          <w:ilvl w:val="0"/>
          <w:numId w:val="1"/>
        </w:numPr>
      </w:pPr>
      <w:r w:rsidRPr="00FB5938">
        <w:t xml:space="preserve">uplatňovat oprávněné nároky týkající </w:t>
      </w:r>
      <w:r>
        <w:t>BOZP</w:t>
      </w:r>
      <w:r w:rsidRPr="00FB5938">
        <w:t xml:space="preserve"> či při </w:t>
      </w:r>
      <w:r>
        <w:t>případném pracovním úrazu,</w:t>
      </w:r>
    </w:p>
    <w:p w:rsidR="009305CC" w:rsidRDefault="009305CC" w:rsidP="00B4676B">
      <w:pPr>
        <w:numPr>
          <w:ilvl w:val="0"/>
          <w:numId w:val="1"/>
        </w:numPr>
      </w:pPr>
      <w:r>
        <w:t>poskytnou právní pomoc při náhlém onemocnění nebo úrazu a znát její zásady.</w:t>
      </w:r>
    </w:p>
    <w:p w:rsidR="009305CC" w:rsidRDefault="009305CC" w:rsidP="00B4676B">
      <w:pPr>
        <w:numPr>
          <w:ilvl w:val="0"/>
          <w:numId w:val="1"/>
        </w:numPr>
      </w:pPr>
      <w:r w:rsidRPr="00E8316C">
        <w:t>chápat kvalitu jako významný nástroj konkurenceschopnosti a dobrého jména podniku,</w:t>
      </w:r>
    </w:p>
    <w:p w:rsidR="009305CC" w:rsidRDefault="009305CC" w:rsidP="00B4676B">
      <w:pPr>
        <w:numPr>
          <w:ilvl w:val="0"/>
          <w:numId w:val="1"/>
        </w:numPr>
      </w:pPr>
      <w:r w:rsidRPr="00E8316C">
        <w:t>dodržovat stanove</w:t>
      </w:r>
      <w:r>
        <w:t>né normy (standardy) a předpisy související se systémem řízení jakosti,</w:t>
      </w:r>
    </w:p>
    <w:p w:rsidR="009305CC" w:rsidRDefault="009305CC" w:rsidP="00B4676B">
      <w:pPr>
        <w:numPr>
          <w:ilvl w:val="0"/>
          <w:numId w:val="1"/>
        </w:numPr>
      </w:pPr>
      <w:r w:rsidRPr="00E8316C">
        <w:t>dbát na zabezpečování parametrů (standardů) kvality procesů, výrobků nebo služeb,</w:t>
      </w:r>
    </w:p>
    <w:p w:rsidR="009305CC" w:rsidRDefault="009305CC" w:rsidP="00B4676B">
      <w:pPr>
        <w:numPr>
          <w:ilvl w:val="0"/>
          <w:numId w:val="1"/>
        </w:numPr>
      </w:pPr>
      <w:r w:rsidRPr="00E8316C">
        <w:t>zohledňovat požada</w:t>
      </w:r>
      <w:r>
        <w:t>vky klienta (zákazníka, občana).</w:t>
      </w:r>
    </w:p>
    <w:p w:rsidR="009305CC" w:rsidRDefault="009305CC" w:rsidP="00B4676B">
      <w:pPr>
        <w:numPr>
          <w:ilvl w:val="0"/>
          <w:numId w:val="1"/>
        </w:numPr>
      </w:pPr>
      <w:r>
        <w:t xml:space="preserve">znát a </w:t>
      </w:r>
      <w:r w:rsidRPr="00E8316C">
        <w:t>uvědomit si význam, účel a užitečnost vykonávané práce, její finanční, popř. společenské ohodnocení,</w:t>
      </w:r>
    </w:p>
    <w:p w:rsidR="009305CC" w:rsidRDefault="009305CC" w:rsidP="00B4676B">
      <w:pPr>
        <w:numPr>
          <w:ilvl w:val="0"/>
          <w:numId w:val="1"/>
        </w:numPr>
      </w:pPr>
      <w:r w:rsidRPr="00E8316C">
        <w:t>zvažovat při plánování a posuzování určité činnosti (v pracovním procesu i v běžném životě) možné náklady, výnosy a zisk, vliv na životní prostředí, sociální dopady,</w:t>
      </w:r>
    </w:p>
    <w:p w:rsidR="009305CC" w:rsidRDefault="009305CC" w:rsidP="00B4676B">
      <w:pPr>
        <w:numPr>
          <w:ilvl w:val="0"/>
          <w:numId w:val="1"/>
        </w:numPr>
      </w:pPr>
      <w:r w:rsidRPr="00E8316C">
        <w:t xml:space="preserve">nakládat s materiály, energiemi, odpady, vodou a jinými látkami ekonomicky a s ohledem na </w:t>
      </w:r>
      <w:r>
        <w:t>životní prostředí.</w:t>
      </w:r>
    </w:p>
    <w:p w:rsidR="009305CC" w:rsidRDefault="009305CC" w:rsidP="009305CC">
      <w:pPr>
        <w:pStyle w:val="Nadpis4"/>
      </w:pPr>
      <w:r>
        <w:lastRenderedPageBreak/>
        <w:t>Klíčové kompetence absolventa</w:t>
      </w:r>
    </w:p>
    <w:p w:rsidR="009305CC" w:rsidRPr="003C12C2" w:rsidRDefault="009305CC" w:rsidP="009305CC">
      <w:r>
        <w:t>Absolvent získá vědomosti, dovednosti a hodnoty, které mu pomohou pro jeho osobní rozvoj, jeho aktivní zapojení do společnosti a umožní mu být plnohodnotným členem občanské společnosti, a tak snáze najít uplatnění</w:t>
      </w:r>
      <w:r w:rsidR="009F267F">
        <w:t xml:space="preserve"> na trhu práce</w:t>
      </w:r>
      <w:r>
        <w:t xml:space="preserve">. Absolvent bude schopen: </w:t>
      </w:r>
    </w:p>
    <w:p w:rsidR="009305CC" w:rsidRDefault="009305CC" w:rsidP="00B4676B">
      <w:pPr>
        <w:numPr>
          <w:ilvl w:val="0"/>
          <w:numId w:val="1"/>
        </w:numPr>
      </w:pPr>
      <w:r w:rsidRPr="00FB5938">
        <w:t>jednat odpovědně, samostatně, aktivně a iniciativně nejen ve vlastním zájmu, ale i v zájmu veřejném,</w:t>
      </w:r>
    </w:p>
    <w:p w:rsidR="009305CC" w:rsidRDefault="009305CC" w:rsidP="00B4676B">
      <w:pPr>
        <w:numPr>
          <w:ilvl w:val="0"/>
          <w:numId w:val="1"/>
        </w:numPr>
      </w:pPr>
      <w:r w:rsidRPr="00FB5938">
        <w:t>dbát na dodržování zákonů a pravidel chování, respektovat práva a osobnost jiných lidí, vystupovat proti nesnášenlivosti, xenofobii a diskriminaci,</w:t>
      </w:r>
    </w:p>
    <w:p w:rsidR="009305CC" w:rsidRDefault="009305CC" w:rsidP="00B4676B">
      <w:pPr>
        <w:numPr>
          <w:ilvl w:val="0"/>
          <w:numId w:val="1"/>
        </w:numPr>
      </w:pPr>
      <w:r w:rsidRPr="00FB5938">
        <w:t>jednat v souladu s morálními principy, přispívat k uplatňování demokratických hodnot,</w:t>
      </w:r>
    </w:p>
    <w:p w:rsidR="009305CC" w:rsidRDefault="009305CC" w:rsidP="00B4676B">
      <w:pPr>
        <w:numPr>
          <w:ilvl w:val="0"/>
          <w:numId w:val="1"/>
        </w:numPr>
      </w:pPr>
      <w:r w:rsidRPr="00FB5938">
        <w:t>uvědomovat si - v rámci plurality a multikulturního soužití - vlastní kulturní, národní a osobnostní identitu, přistupovat s aktivní tolerancí k identitě jiných lidí,</w:t>
      </w:r>
    </w:p>
    <w:p w:rsidR="009305CC" w:rsidRDefault="009305CC" w:rsidP="00B4676B">
      <w:pPr>
        <w:numPr>
          <w:ilvl w:val="0"/>
          <w:numId w:val="1"/>
        </w:numPr>
      </w:pPr>
      <w:r w:rsidRPr="00FB5938">
        <w:t>aktivně se zajímat o politické a společenské dění u nás a ve světě i o veřejné záležitosti lokálního charakteru,</w:t>
      </w:r>
    </w:p>
    <w:p w:rsidR="009305CC" w:rsidRDefault="009305CC" w:rsidP="00B4676B">
      <w:pPr>
        <w:numPr>
          <w:ilvl w:val="0"/>
          <w:numId w:val="1"/>
        </w:numPr>
      </w:pPr>
      <w:r w:rsidRPr="00FB5938">
        <w:t>chápat význam životního prostředí pro člověka a jednat v duchu udržitelného rozvoje,</w:t>
      </w:r>
    </w:p>
    <w:p w:rsidR="009305CC" w:rsidRDefault="009305CC" w:rsidP="00B4676B">
      <w:pPr>
        <w:numPr>
          <w:ilvl w:val="0"/>
          <w:numId w:val="1"/>
        </w:numPr>
      </w:pPr>
      <w:r w:rsidRPr="00FB5938">
        <w:t>ctít tradice a hodnoty svého národa, chápat jeho minulost i současnost v evropském a světovém kontextu,</w:t>
      </w:r>
    </w:p>
    <w:p w:rsidR="009305CC" w:rsidRDefault="009305CC" w:rsidP="00B4676B">
      <w:pPr>
        <w:numPr>
          <w:ilvl w:val="0"/>
          <w:numId w:val="1"/>
        </w:numPr>
      </w:pPr>
      <w:r>
        <w:t>znát a podporovat hodnoty místní, národní, evropské i světové kultury,</w:t>
      </w:r>
    </w:p>
    <w:p w:rsidR="009305CC" w:rsidRDefault="009305CC" w:rsidP="00B4676B">
      <w:pPr>
        <w:numPr>
          <w:ilvl w:val="0"/>
          <w:numId w:val="1"/>
        </w:numPr>
      </w:pPr>
      <w:r>
        <w:t>uznávat</w:t>
      </w:r>
      <w:r w:rsidRPr="00FB5938">
        <w:t xml:space="preserve"> život jako nejvyšší hodnotu, uvědomovat si odpovědnost za vlastní život a řešit své osobní a sociální problémy,</w:t>
      </w:r>
    </w:p>
    <w:p w:rsidR="009305CC" w:rsidRDefault="009305CC" w:rsidP="00B4676B">
      <w:pPr>
        <w:numPr>
          <w:ilvl w:val="0"/>
          <w:numId w:val="1"/>
        </w:numPr>
      </w:pPr>
      <w:r>
        <w:t>mít pozitivní vztah k učení, vzdělávání a práci,</w:t>
      </w:r>
    </w:p>
    <w:p w:rsidR="00493CBF" w:rsidRDefault="00493CBF" w:rsidP="00B4676B">
      <w:pPr>
        <w:numPr>
          <w:ilvl w:val="0"/>
          <w:numId w:val="1"/>
        </w:numPr>
      </w:pPr>
      <w:r>
        <w:t>ovládat různé techniky učení, umět si vytvořit vhodný studijní režim a podmínky a pro své učení využívat různých informačních zdrojů včetně zkušeností druhých,</w:t>
      </w:r>
    </w:p>
    <w:p w:rsidR="009305CC" w:rsidRDefault="009305CC" w:rsidP="00B4676B">
      <w:pPr>
        <w:numPr>
          <w:ilvl w:val="0"/>
          <w:numId w:val="1"/>
        </w:numPr>
      </w:pPr>
      <w:r>
        <w:t>pracovat s textem, zachytit jeho obsah a zpracovat informace v něm obsažené,</w:t>
      </w:r>
    </w:p>
    <w:p w:rsidR="009305CC" w:rsidRDefault="009305CC" w:rsidP="00B4676B">
      <w:pPr>
        <w:numPr>
          <w:ilvl w:val="0"/>
          <w:numId w:val="1"/>
        </w:numPr>
      </w:pPr>
      <w:r>
        <w:t>porozumět mluvenému projevu,</w:t>
      </w:r>
    </w:p>
    <w:p w:rsidR="009305CC" w:rsidRDefault="009305CC" w:rsidP="00B4676B">
      <w:pPr>
        <w:numPr>
          <w:ilvl w:val="0"/>
          <w:numId w:val="1"/>
        </w:numPr>
      </w:pPr>
      <w:r>
        <w:t>sledovat a hodnotit pokrok při dosahování stanovených cílů při učení a práci, přijímat hodnocení dosažených výsledků od jiných lidí,</w:t>
      </w:r>
    </w:p>
    <w:p w:rsidR="009305CC" w:rsidRDefault="009305CC" w:rsidP="00B4676B">
      <w:pPr>
        <w:numPr>
          <w:ilvl w:val="0"/>
          <w:numId w:val="1"/>
        </w:numPr>
      </w:pPr>
      <w:r>
        <w:t xml:space="preserve">znát možnosti svého dalšího vzdělávání, zejména v oboru a povolání, </w:t>
      </w:r>
    </w:p>
    <w:p w:rsidR="009305CC" w:rsidRDefault="009305CC" w:rsidP="00B4676B">
      <w:pPr>
        <w:numPr>
          <w:ilvl w:val="0"/>
          <w:numId w:val="1"/>
        </w:numPr>
      </w:pPr>
      <w:r w:rsidRPr="00FB5938">
        <w:t>porozumět zadání úkolu nebo určit jádro problému, získat informace potřebné k řešení problému, navrhnout způsob řešení, popř. varianty řešení, a zdůvodnit jej, vyhodnotit a ověřit správnost zvoleného postupu a dosažené výsledky,</w:t>
      </w:r>
    </w:p>
    <w:p w:rsidR="009305CC" w:rsidRDefault="009305CC" w:rsidP="00B4676B">
      <w:pPr>
        <w:numPr>
          <w:ilvl w:val="0"/>
          <w:numId w:val="1"/>
        </w:numPr>
      </w:pPr>
      <w:r w:rsidRPr="00FB5938">
        <w:t>uplatňovat při řešení problémů různé metody myšlení (logické, matematické, empirické, heuristické) a myšlenkové operace,</w:t>
      </w:r>
    </w:p>
    <w:p w:rsidR="009305CC" w:rsidRDefault="009305CC" w:rsidP="00B4676B">
      <w:pPr>
        <w:numPr>
          <w:ilvl w:val="0"/>
          <w:numId w:val="1"/>
        </w:numPr>
      </w:pPr>
      <w:r w:rsidRPr="00FB5938">
        <w:t>volit prostředky a způsoby (pomůcky, studijní literaturu, metody a techniky) vhodné ke splnění jednotlivých aktivit, využívat zkušeností a vědomostí nabytých dříve,</w:t>
      </w:r>
    </w:p>
    <w:p w:rsidR="009305CC" w:rsidRDefault="009305CC" w:rsidP="00B4676B">
      <w:pPr>
        <w:numPr>
          <w:ilvl w:val="0"/>
          <w:numId w:val="1"/>
        </w:numPr>
      </w:pPr>
      <w:r>
        <w:t>spolupracovat při řešení problémů s jinými lidmi,</w:t>
      </w:r>
    </w:p>
    <w:p w:rsidR="009305CC" w:rsidRDefault="009305CC" w:rsidP="00B4676B">
      <w:pPr>
        <w:numPr>
          <w:ilvl w:val="0"/>
          <w:numId w:val="1"/>
        </w:numPr>
      </w:pPr>
      <w:r w:rsidRPr="00FB5938">
        <w:t xml:space="preserve">myslet kriticky, tj. dokázat zkoumat věrohodnost informací, nenechávat sebou manipulovat, tvořit si vlastní úsudek a </w:t>
      </w:r>
      <w:r>
        <w:t xml:space="preserve">diskutovat o něm s jinými lidmi a nepodléhat tak vlivům extremismům, </w:t>
      </w:r>
    </w:p>
    <w:p w:rsidR="009305CC" w:rsidRDefault="009305CC" w:rsidP="00B4676B">
      <w:pPr>
        <w:numPr>
          <w:ilvl w:val="0"/>
          <w:numId w:val="1"/>
        </w:numPr>
      </w:pPr>
      <w:r w:rsidRPr="00FB5938">
        <w:t>vyjadřovat se přiměřeně účelu jednání a komunikační situaci v projevech mluvených i psaných a vhodně se prezentovat,</w:t>
      </w:r>
    </w:p>
    <w:p w:rsidR="009305CC" w:rsidRDefault="009305CC" w:rsidP="00B4676B">
      <w:pPr>
        <w:numPr>
          <w:ilvl w:val="0"/>
          <w:numId w:val="1"/>
        </w:numPr>
      </w:pPr>
      <w:r w:rsidRPr="00FB5938">
        <w:t>formulovat své myšlenky srozumitelně a souvisle, v písemné podobě přehledně a jazykově správně,</w:t>
      </w:r>
    </w:p>
    <w:p w:rsidR="009305CC" w:rsidRDefault="009305CC" w:rsidP="00B4676B">
      <w:pPr>
        <w:numPr>
          <w:ilvl w:val="0"/>
          <w:numId w:val="1"/>
        </w:numPr>
      </w:pPr>
      <w:r w:rsidRPr="00FB5938">
        <w:t>aktivně se účastnit diskuzí, formulovat a obhajovat své názory a postoje, respektovat názory druhých,</w:t>
      </w:r>
    </w:p>
    <w:p w:rsidR="009305CC" w:rsidRDefault="009305CC" w:rsidP="00B4676B">
      <w:pPr>
        <w:numPr>
          <w:ilvl w:val="0"/>
          <w:numId w:val="1"/>
        </w:numPr>
      </w:pPr>
      <w:r w:rsidRPr="00FB5938">
        <w:t>zpracovávat</w:t>
      </w:r>
      <w:r>
        <w:t xml:space="preserve"> administrativní písemnosti, pracovní materiály a </w:t>
      </w:r>
      <w:r w:rsidRPr="00FB5938">
        <w:t xml:space="preserve">jednoduché texty na běžná i odborná témata, </w:t>
      </w:r>
    </w:p>
    <w:p w:rsidR="009305CC" w:rsidRDefault="009305CC" w:rsidP="00B4676B">
      <w:pPr>
        <w:numPr>
          <w:ilvl w:val="0"/>
          <w:numId w:val="1"/>
        </w:numPr>
      </w:pPr>
      <w:r w:rsidRPr="00FB5938">
        <w:t>dodržovat jazykové a stylistické normy i odbornou terminologii,</w:t>
      </w:r>
    </w:p>
    <w:p w:rsidR="009305CC" w:rsidRDefault="009305CC" w:rsidP="00B4676B">
      <w:pPr>
        <w:numPr>
          <w:ilvl w:val="0"/>
          <w:numId w:val="1"/>
        </w:numPr>
      </w:pPr>
      <w:r w:rsidRPr="00FB5938">
        <w:t>písemně zaznamenávat podstatné myšlenky a údaje z textů a projevů jiných lidí (přednášek, diskuzí, porad aj.),</w:t>
      </w:r>
    </w:p>
    <w:p w:rsidR="009305CC" w:rsidRDefault="009305CC" w:rsidP="00B4676B">
      <w:pPr>
        <w:numPr>
          <w:ilvl w:val="0"/>
          <w:numId w:val="1"/>
        </w:numPr>
      </w:pPr>
      <w:r w:rsidRPr="00FB5938">
        <w:lastRenderedPageBreak/>
        <w:t>vyjadřovat se a vystupovat v souladu se zásadami kultury projevu a chování,</w:t>
      </w:r>
    </w:p>
    <w:p w:rsidR="009305CC" w:rsidRDefault="009305CC" w:rsidP="00B4676B">
      <w:pPr>
        <w:numPr>
          <w:ilvl w:val="0"/>
          <w:numId w:val="1"/>
        </w:numPr>
      </w:pPr>
      <w:r w:rsidRPr="00FB5938">
        <w:t>komunikovat ústní i písemnou formou ve dvou cizích jazycích, a to v osobním i pracovním životě,</w:t>
      </w:r>
    </w:p>
    <w:p w:rsidR="009305CC" w:rsidRDefault="009305CC" w:rsidP="00B4676B">
      <w:pPr>
        <w:numPr>
          <w:ilvl w:val="0"/>
          <w:numId w:val="1"/>
        </w:numPr>
      </w:pPr>
      <w:r w:rsidRPr="00FB5938">
        <w:t>reálně posuzovat své fyzické a duševní možnosti, odhadovat výsledky svého jednání a chování v různých situacích,</w:t>
      </w:r>
    </w:p>
    <w:p w:rsidR="009305CC" w:rsidRDefault="009305CC" w:rsidP="00B4676B">
      <w:pPr>
        <w:numPr>
          <w:ilvl w:val="0"/>
          <w:numId w:val="1"/>
        </w:numPr>
      </w:pPr>
      <w:r w:rsidRPr="00FB5938">
        <w:t>stanovovat si cíle a priority podle svých osobních schopností, zájmové a pracovní orientace a životních podmínek,</w:t>
      </w:r>
    </w:p>
    <w:p w:rsidR="009305CC" w:rsidRDefault="009305CC" w:rsidP="00B4676B">
      <w:pPr>
        <w:numPr>
          <w:ilvl w:val="0"/>
          <w:numId w:val="1"/>
        </w:numPr>
      </w:pPr>
      <w:r w:rsidRPr="00FB5938">
        <w:t>přijímat hodnocení výsledků své práce a způsobu jednání i ze strany jiných lidí, adekvátně na ně reagovat, přijímat radu i kritiku,</w:t>
      </w:r>
    </w:p>
    <w:p w:rsidR="009305CC" w:rsidRDefault="009305CC" w:rsidP="00B4676B">
      <w:pPr>
        <w:numPr>
          <w:ilvl w:val="0"/>
          <w:numId w:val="1"/>
        </w:numPr>
      </w:pPr>
      <w:r>
        <w:t>odpovědně se chovat ke svému fyzickému i duševnímu zdraví,</w:t>
      </w:r>
    </w:p>
    <w:p w:rsidR="009305CC" w:rsidRDefault="009305CC" w:rsidP="00B4676B">
      <w:pPr>
        <w:numPr>
          <w:ilvl w:val="0"/>
          <w:numId w:val="1"/>
        </w:numPr>
      </w:pPr>
      <w:r>
        <w:t>odpovědně řešit svou sociální a ekonomickou situaci,</w:t>
      </w:r>
    </w:p>
    <w:p w:rsidR="009305CC" w:rsidRDefault="009305CC" w:rsidP="00B4676B">
      <w:pPr>
        <w:numPr>
          <w:ilvl w:val="0"/>
          <w:numId w:val="1"/>
        </w:numPr>
      </w:pPr>
      <w:r w:rsidRPr="00FB5938">
        <w:t>adaptovat se na měnící se životní a pracovní podmínky a podle svých schopností a možností je ovlivňovat,</w:t>
      </w:r>
    </w:p>
    <w:p w:rsidR="009305CC" w:rsidRDefault="009305CC" w:rsidP="00B4676B">
      <w:pPr>
        <w:numPr>
          <w:ilvl w:val="0"/>
          <w:numId w:val="1"/>
        </w:numPr>
      </w:pPr>
      <w:r w:rsidRPr="00FB5938">
        <w:t>pracovat v týmu a podílet se na realizaci společných pracovních a jiných činností,</w:t>
      </w:r>
    </w:p>
    <w:p w:rsidR="009305CC" w:rsidRDefault="009305CC" w:rsidP="00B4676B">
      <w:pPr>
        <w:numPr>
          <w:ilvl w:val="0"/>
          <w:numId w:val="1"/>
        </w:numPr>
      </w:pPr>
      <w:r w:rsidRPr="00FB5938">
        <w:t>přijímat a odpovědně plnit svěřené úkoly,</w:t>
      </w:r>
    </w:p>
    <w:p w:rsidR="009305CC" w:rsidRDefault="009305CC" w:rsidP="00B4676B">
      <w:pPr>
        <w:numPr>
          <w:ilvl w:val="0"/>
          <w:numId w:val="1"/>
        </w:numPr>
      </w:pPr>
      <w:r w:rsidRPr="00FB5938">
        <w:t>podněcovat práci týmu vlastními návrhy na zlepšení práce a řešení úkolů, nezaujatě zvažovat návrhy druhých,</w:t>
      </w:r>
    </w:p>
    <w:p w:rsidR="009305CC" w:rsidRDefault="009305CC" w:rsidP="00B4676B">
      <w:pPr>
        <w:numPr>
          <w:ilvl w:val="0"/>
          <w:numId w:val="1"/>
        </w:numPr>
      </w:pPr>
      <w:r w:rsidRPr="00FB5938">
        <w:t>přispívat k vytváření vstřícných mezilidských vztahů a k předcházení osobních konfliktů, nepodléhat předsudkům a stere</w:t>
      </w:r>
      <w:r>
        <w:t>otypům v přístupu k druhým lidem,</w:t>
      </w:r>
    </w:p>
    <w:p w:rsidR="009305CC" w:rsidRDefault="009305CC" w:rsidP="00B4676B">
      <w:pPr>
        <w:numPr>
          <w:ilvl w:val="0"/>
          <w:numId w:val="1"/>
        </w:numPr>
      </w:pPr>
      <w:r w:rsidRPr="00FB5938">
        <w:t>orientovat se v možnostech uplatnění na trhu</w:t>
      </w:r>
      <w:r>
        <w:t xml:space="preserve"> práce v daném oboru a povolání a přizpůsobovat se měnícím se pracovním podmínkám,</w:t>
      </w:r>
    </w:p>
    <w:p w:rsidR="009305CC" w:rsidRDefault="009305CC" w:rsidP="00B4676B">
      <w:pPr>
        <w:numPr>
          <w:ilvl w:val="0"/>
          <w:numId w:val="1"/>
        </w:numPr>
      </w:pPr>
      <w:r>
        <w:t xml:space="preserve">uvědomovat si důležitost celoživotního vzdělávání, </w:t>
      </w:r>
    </w:p>
    <w:p w:rsidR="009305CC" w:rsidRDefault="009305CC" w:rsidP="00B4676B">
      <w:pPr>
        <w:numPr>
          <w:ilvl w:val="0"/>
          <w:numId w:val="1"/>
        </w:numPr>
      </w:pPr>
      <w:r w:rsidRPr="00FB5938">
        <w:t>vytvořit si reálnou představu o pracovních, platových a jiných podmínkách v oboru a možnostech profesní kariéry, znát požadavky zaměstnavatelů na pracovníky a srovnávat je se svými předpoklady, přizpůsobit se změněným pracovním podmínkám,</w:t>
      </w:r>
    </w:p>
    <w:p w:rsidR="009305CC" w:rsidRDefault="009305CC" w:rsidP="00B4676B">
      <w:pPr>
        <w:numPr>
          <w:ilvl w:val="0"/>
          <w:numId w:val="1"/>
        </w:numPr>
      </w:pPr>
      <w:r w:rsidRPr="00FB5938">
        <w:t>získávat a vyhodnocovat informace o pracovních nabídkách, využívat poradenských a zprostředkovatelských služeb,</w:t>
      </w:r>
    </w:p>
    <w:p w:rsidR="009305CC" w:rsidRDefault="009305CC" w:rsidP="00B4676B">
      <w:pPr>
        <w:numPr>
          <w:ilvl w:val="0"/>
          <w:numId w:val="1"/>
        </w:numPr>
      </w:pPr>
      <w:r w:rsidRPr="00FB5938">
        <w:t>vhodně komunikovat</w:t>
      </w:r>
      <w:r>
        <w:t xml:space="preserve"> s potenciálními zaměstnavateli,</w:t>
      </w:r>
    </w:p>
    <w:p w:rsidR="009305CC" w:rsidRDefault="009305CC" w:rsidP="00B4676B">
      <w:pPr>
        <w:numPr>
          <w:ilvl w:val="0"/>
          <w:numId w:val="1"/>
        </w:numPr>
      </w:pPr>
      <w:r w:rsidRPr="00FB5938">
        <w:t>znát práva a povinn</w:t>
      </w:r>
      <w:r>
        <w:t>osti zaměstnavatelů a zaměstnanců</w:t>
      </w:r>
      <w:r w:rsidRPr="00FB5938">
        <w:t>,</w:t>
      </w:r>
    </w:p>
    <w:p w:rsidR="009305CC" w:rsidRPr="003A7D9A" w:rsidRDefault="009305CC" w:rsidP="00B4676B">
      <w:pPr>
        <w:numPr>
          <w:ilvl w:val="0"/>
          <w:numId w:val="1"/>
        </w:numPr>
      </w:pPr>
      <w:r w:rsidRPr="00FB5938">
        <w:t xml:space="preserve">osvojit si základní vědomosti a dovednosti potřebné pro rozvíjení vlastních podnikatelských </w:t>
      </w:r>
      <w:r>
        <w:t>aktivit,</w:t>
      </w:r>
      <w:r w:rsidR="00493CBF">
        <w:t xml:space="preserve"> tj. rozumět podstatě a principům podnikání, mít představu o právních, ekonomických, administrativních, osobnostních a etických aspektech soukromého podnikání, dokázat vyhledávat a posuzovat podnikatelské příležitosti v souladu s realitou trhu, svými předpoklady a možnostmi, </w:t>
      </w:r>
    </w:p>
    <w:p w:rsidR="009305CC" w:rsidRDefault="009305CC" w:rsidP="00B4676B">
      <w:pPr>
        <w:numPr>
          <w:ilvl w:val="0"/>
          <w:numId w:val="1"/>
        </w:numPr>
      </w:pPr>
      <w:r w:rsidRPr="00FB5938">
        <w:t>pracovat s osobním počítačem a s dalšími prostředky informačních a komunikačních technologií,</w:t>
      </w:r>
    </w:p>
    <w:p w:rsidR="009305CC" w:rsidRDefault="009305CC" w:rsidP="00B4676B">
      <w:pPr>
        <w:numPr>
          <w:ilvl w:val="0"/>
          <w:numId w:val="1"/>
        </w:numPr>
      </w:pPr>
      <w:r w:rsidRPr="00FB5938">
        <w:t>pracovat s běžným základním a aplikačním programovým vybavením,</w:t>
      </w:r>
    </w:p>
    <w:p w:rsidR="009305CC" w:rsidRDefault="009305CC" w:rsidP="00B4676B">
      <w:pPr>
        <w:numPr>
          <w:ilvl w:val="0"/>
          <w:numId w:val="1"/>
        </w:numPr>
      </w:pPr>
      <w:r w:rsidRPr="00FB5938">
        <w:t>učit se používat nový aplikační software,</w:t>
      </w:r>
    </w:p>
    <w:p w:rsidR="009305CC" w:rsidRDefault="009305CC" w:rsidP="00B4676B">
      <w:pPr>
        <w:numPr>
          <w:ilvl w:val="0"/>
          <w:numId w:val="1"/>
        </w:numPr>
      </w:pPr>
      <w:r w:rsidRPr="00FB5938">
        <w:t>komunikovat elektronickou poštou a využívat další prostředky on-line a off-line komunikace,</w:t>
      </w:r>
    </w:p>
    <w:p w:rsidR="009305CC" w:rsidRDefault="009305CC" w:rsidP="00B4676B">
      <w:pPr>
        <w:numPr>
          <w:ilvl w:val="0"/>
          <w:numId w:val="1"/>
        </w:numPr>
      </w:pPr>
      <w:r w:rsidRPr="00FB5938">
        <w:t>získávat informace z otevřených zdrojů, zejména pak z celosvětové sítě Internet,</w:t>
      </w:r>
    </w:p>
    <w:p w:rsidR="009305CC" w:rsidRDefault="009305CC" w:rsidP="00B4676B">
      <w:pPr>
        <w:numPr>
          <w:ilvl w:val="0"/>
          <w:numId w:val="1"/>
        </w:numPr>
      </w:pPr>
      <w:r w:rsidRPr="00FB5938">
        <w:t>pracovat s informacemi, a to především s využitím prostředků informačních a komunikačních technologií,</w:t>
      </w:r>
    </w:p>
    <w:p w:rsidR="009305CC" w:rsidRDefault="009305CC" w:rsidP="00B4676B">
      <w:pPr>
        <w:numPr>
          <w:ilvl w:val="0"/>
          <w:numId w:val="1"/>
        </w:numPr>
      </w:pPr>
      <w:r>
        <w:t>správně používat a převádět běžné jednotky,</w:t>
      </w:r>
    </w:p>
    <w:p w:rsidR="009305CC" w:rsidRDefault="009305CC" w:rsidP="00B4676B">
      <w:pPr>
        <w:numPr>
          <w:ilvl w:val="0"/>
          <w:numId w:val="1"/>
        </w:numPr>
      </w:pPr>
      <w:r w:rsidRPr="00FB5938">
        <w:t>správně používat pojmy kvantifikujícího charakteru,</w:t>
      </w:r>
    </w:p>
    <w:p w:rsidR="009305CC" w:rsidRDefault="009305CC" w:rsidP="00B4676B">
      <w:pPr>
        <w:numPr>
          <w:ilvl w:val="0"/>
          <w:numId w:val="1"/>
        </w:numPr>
      </w:pPr>
      <w:r>
        <w:t>provádět reálný odhad výsledku řešení dané úlohy,</w:t>
      </w:r>
    </w:p>
    <w:p w:rsidR="009305CC" w:rsidRDefault="009305CC" w:rsidP="00B4676B">
      <w:pPr>
        <w:numPr>
          <w:ilvl w:val="0"/>
          <w:numId w:val="1"/>
        </w:numPr>
      </w:pPr>
      <w:r>
        <w:t>nacházet vztahy mezi jevy a předměty při řešení praktických úkolů, umět je vymezit, popsat a správně využít pro dané řešení,</w:t>
      </w:r>
    </w:p>
    <w:p w:rsidR="009305CC" w:rsidRDefault="009305CC" w:rsidP="00B4676B">
      <w:pPr>
        <w:numPr>
          <w:ilvl w:val="0"/>
          <w:numId w:val="1"/>
        </w:numPr>
      </w:pPr>
      <w:r>
        <w:t>číst a vytvářet různé formy grafického znázornění (tabulky, diagramy, grafy, schémata apod.)</w:t>
      </w:r>
    </w:p>
    <w:p w:rsidR="009305CC" w:rsidRDefault="009305CC" w:rsidP="00B4676B">
      <w:pPr>
        <w:numPr>
          <w:ilvl w:val="0"/>
          <w:numId w:val="1"/>
        </w:numPr>
      </w:pPr>
      <w:r>
        <w:t>aplikovat znalosti o základních tvarech předmětů a jejich vzájemné poloze v rovině i prostoru,</w:t>
      </w:r>
    </w:p>
    <w:p w:rsidR="009305CC" w:rsidRDefault="009305CC" w:rsidP="00B4676B">
      <w:pPr>
        <w:numPr>
          <w:ilvl w:val="0"/>
          <w:numId w:val="1"/>
        </w:numPr>
      </w:pPr>
      <w:r w:rsidRPr="00FB5938">
        <w:t>zvolit pro řešení úkolu odpovídající matematické postupy a techniky a používat vhodné algoritmy,</w:t>
      </w:r>
    </w:p>
    <w:p w:rsidR="00A13DDB" w:rsidRPr="00F907E4" w:rsidRDefault="009305CC" w:rsidP="00B4676B">
      <w:pPr>
        <w:numPr>
          <w:ilvl w:val="0"/>
          <w:numId w:val="1"/>
        </w:numPr>
      </w:pPr>
      <w:r>
        <w:t>efektivně aplikovat matematické postupy při řešení různých praktických úkolů</w:t>
      </w:r>
      <w:r w:rsidR="009A2CC6">
        <w:t>.</w:t>
      </w:r>
    </w:p>
    <w:p w:rsidR="009305CC" w:rsidRDefault="009305CC" w:rsidP="009305CC">
      <w:pPr>
        <w:pStyle w:val="Nadpis2"/>
      </w:pPr>
      <w:r>
        <w:lastRenderedPageBreak/>
        <w:t>Způsob ukončení vzdělávání a způsob certifikace</w:t>
      </w:r>
    </w:p>
    <w:p w:rsidR="009305CC" w:rsidRDefault="009305CC" w:rsidP="009305CC">
      <w:r w:rsidRPr="0032276C">
        <w:t xml:space="preserve">Studium oboru </w:t>
      </w:r>
      <w:r>
        <w:t xml:space="preserve">vzdělání </w:t>
      </w:r>
      <w:r w:rsidRPr="0032276C">
        <w:t>obchodní akademie je ukončeno maturitní zkouškou</w:t>
      </w:r>
      <w:r>
        <w:t xml:space="preserve">. Dokladem o získání středního vzdělání s maturitní zkouškou je vysvědčení o maturitní zkoušce. Konání maturitní zkoušky se řídí zákonem č. </w:t>
      </w:r>
      <w:r w:rsidRPr="0032276C">
        <w:t>561/2004 Sb.</w:t>
      </w:r>
      <w:r>
        <w:t>,</w:t>
      </w:r>
      <w:r w:rsidRPr="0032276C">
        <w:t xml:space="preserve"> o předškolním, základním, středním, vyšším odborném a jiném vzdělávání (školský</w:t>
      </w:r>
      <w:r>
        <w:t xml:space="preserve"> </w:t>
      </w:r>
      <w:r w:rsidRPr="0032276C">
        <w:t xml:space="preserve">zákon) v platném znění a </w:t>
      </w:r>
      <w:r>
        <w:t>dalšími prováděcími právními předpisy</w:t>
      </w:r>
      <w:r w:rsidRPr="0032276C">
        <w:t xml:space="preserve">. </w:t>
      </w:r>
    </w:p>
    <w:p w:rsidR="009305CC" w:rsidRPr="007B23F3" w:rsidRDefault="007B23F3" w:rsidP="007B23F3">
      <w:pPr>
        <w:pStyle w:val="Nadpis1"/>
      </w:pPr>
      <w:bookmarkStart w:id="6" w:name="_Toc233260612"/>
      <w:r>
        <w:rPr>
          <w:b w:val="0"/>
          <w:bCs w:val="0"/>
          <w:caps w:val="0"/>
          <w:kern w:val="0"/>
          <w:sz w:val="22"/>
          <w:szCs w:val="24"/>
        </w:rPr>
        <w:br w:type="page"/>
      </w:r>
      <w:r w:rsidR="009305CC" w:rsidRPr="007B23F3">
        <w:lastRenderedPageBreak/>
        <w:t>Charakteristika školního vzdělávacího programu</w:t>
      </w:r>
      <w:bookmarkEnd w:id="6"/>
    </w:p>
    <w:p w:rsidR="009305CC" w:rsidRPr="0089768D" w:rsidRDefault="009305CC" w:rsidP="009305CC">
      <w:pPr>
        <w:spacing w:before="0" w:beforeAutospacing="0" w:after="0" w:afterAutospacing="0"/>
        <w:ind w:left="4245" w:hanging="4245"/>
        <w:rPr>
          <w:bCs/>
        </w:rPr>
      </w:pPr>
      <w:r>
        <w:rPr>
          <w:b/>
          <w:bCs/>
        </w:rPr>
        <w:t>Název a adresa školy:</w:t>
      </w:r>
      <w:r>
        <w:rPr>
          <w:b/>
          <w:bCs/>
        </w:rPr>
        <w:tab/>
      </w:r>
      <w:r>
        <w:rPr>
          <w:b/>
          <w:bCs/>
        </w:rPr>
        <w:tab/>
      </w:r>
      <w:r w:rsidRPr="007A15D2">
        <w:rPr>
          <w:bCs/>
        </w:rPr>
        <w:t>Obchodní akademie, Střední pedagogická škola a Jazyková škola s právem státní jazykové zkoušky Beroun</w:t>
      </w:r>
      <w:r>
        <w:rPr>
          <w:bCs/>
        </w:rPr>
        <w:t>, U Stadionu 486, 266 37 Beroun</w:t>
      </w:r>
    </w:p>
    <w:p w:rsidR="009305CC" w:rsidRPr="007A15D2" w:rsidRDefault="009305CC" w:rsidP="009305CC">
      <w:pPr>
        <w:spacing w:before="0" w:beforeAutospacing="0" w:after="0" w:afterAutospacing="0"/>
        <w:rPr>
          <w:bCs/>
        </w:rPr>
      </w:pPr>
      <w:r>
        <w:rPr>
          <w:b/>
          <w:bCs/>
        </w:rPr>
        <w:t>Zřizovatel:</w:t>
      </w:r>
      <w:r>
        <w:rPr>
          <w:b/>
          <w:bCs/>
        </w:rPr>
        <w:tab/>
      </w:r>
      <w:r>
        <w:rPr>
          <w:b/>
          <w:bCs/>
        </w:rPr>
        <w:tab/>
      </w:r>
      <w:r>
        <w:rPr>
          <w:b/>
          <w:bCs/>
        </w:rPr>
        <w:tab/>
      </w:r>
      <w:r>
        <w:rPr>
          <w:b/>
          <w:bCs/>
        </w:rPr>
        <w:tab/>
      </w:r>
      <w:r>
        <w:rPr>
          <w:b/>
          <w:bCs/>
        </w:rPr>
        <w:tab/>
      </w:r>
      <w:r>
        <w:rPr>
          <w:bCs/>
        </w:rPr>
        <w:t>Středočeský kraj, Zborovská 11, 150 21 Praha 5</w:t>
      </w:r>
    </w:p>
    <w:p w:rsidR="009305CC" w:rsidRPr="007A15D2" w:rsidRDefault="009305CC" w:rsidP="009305CC">
      <w:pPr>
        <w:spacing w:before="0" w:beforeAutospacing="0" w:after="0" w:afterAutospacing="0"/>
        <w:rPr>
          <w:bCs/>
        </w:rPr>
      </w:pPr>
      <w:r>
        <w:rPr>
          <w:b/>
          <w:bCs/>
        </w:rPr>
        <w:t>Název ŠVP:</w:t>
      </w:r>
      <w:r>
        <w:rPr>
          <w:b/>
          <w:bCs/>
        </w:rPr>
        <w:tab/>
      </w:r>
      <w:r>
        <w:rPr>
          <w:b/>
          <w:bCs/>
        </w:rPr>
        <w:tab/>
      </w:r>
      <w:r>
        <w:rPr>
          <w:b/>
          <w:bCs/>
        </w:rPr>
        <w:tab/>
      </w:r>
      <w:r>
        <w:rPr>
          <w:b/>
          <w:bCs/>
        </w:rPr>
        <w:tab/>
      </w:r>
      <w:r>
        <w:rPr>
          <w:b/>
          <w:bCs/>
        </w:rPr>
        <w:tab/>
      </w:r>
      <w:r>
        <w:rPr>
          <w:bCs/>
        </w:rPr>
        <w:t>Ekonomické lyceum Beroun</w:t>
      </w:r>
    </w:p>
    <w:p w:rsidR="009305CC" w:rsidRPr="0032276C" w:rsidRDefault="009305CC" w:rsidP="009305CC">
      <w:pPr>
        <w:spacing w:before="0" w:beforeAutospacing="0" w:after="0" w:afterAutospacing="0"/>
      </w:pPr>
      <w:r w:rsidRPr="0032276C">
        <w:rPr>
          <w:b/>
          <w:bCs/>
        </w:rPr>
        <w:t xml:space="preserve">Kód a název </w:t>
      </w:r>
      <w:r>
        <w:rPr>
          <w:b/>
          <w:bCs/>
        </w:rPr>
        <w:t>oboru</w:t>
      </w:r>
      <w:r w:rsidRPr="0032276C">
        <w:rPr>
          <w:b/>
          <w:bCs/>
        </w:rPr>
        <w:t xml:space="preserve"> </w:t>
      </w:r>
      <w:r>
        <w:rPr>
          <w:b/>
          <w:bCs/>
        </w:rPr>
        <w:t>vzdělání:</w:t>
      </w:r>
      <w:r>
        <w:rPr>
          <w:b/>
          <w:bCs/>
        </w:rPr>
        <w:tab/>
      </w:r>
      <w:r>
        <w:rPr>
          <w:b/>
          <w:bCs/>
        </w:rPr>
        <w:tab/>
      </w:r>
      <w:r>
        <w:rPr>
          <w:b/>
          <w:bCs/>
        </w:rPr>
        <w:tab/>
      </w:r>
      <w:r>
        <w:t>78-42-M/02</w:t>
      </w:r>
      <w:r w:rsidRPr="0032276C">
        <w:t xml:space="preserve"> </w:t>
      </w:r>
      <w:r>
        <w:t>Ekonomické lyceum</w:t>
      </w:r>
    </w:p>
    <w:p w:rsidR="009305CC" w:rsidRPr="0032276C" w:rsidRDefault="009305CC" w:rsidP="009305CC">
      <w:pPr>
        <w:spacing w:before="0" w:beforeAutospacing="0" w:after="0" w:afterAutospacing="0"/>
      </w:pPr>
      <w:r w:rsidRPr="0032276C">
        <w:rPr>
          <w:b/>
          <w:bCs/>
        </w:rPr>
        <w:t>Dosažený stupeň vzdělání</w:t>
      </w:r>
      <w:r>
        <w:rPr>
          <w:b/>
          <w:bCs/>
        </w:rPr>
        <w:t>:</w:t>
      </w:r>
      <w:r w:rsidRPr="0032276C">
        <w:rPr>
          <w:b/>
          <w:bCs/>
        </w:rPr>
        <w:t xml:space="preserve"> </w:t>
      </w:r>
      <w:r>
        <w:rPr>
          <w:b/>
          <w:bCs/>
        </w:rPr>
        <w:tab/>
      </w:r>
      <w:r>
        <w:rPr>
          <w:b/>
          <w:bCs/>
        </w:rPr>
        <w:tab/>
      </w:r>
      <w:r>
        <w:rPr>
          <w:b/>
          <w:bCs/>
        </w:rPr>
        <w:tab/>
      </w:r>
      <w:r>
        <w:t>střední vzdělání s </w:t>
      </w:r>
      <w:r w:rsidRPr="0032276C">
        <w:t>maturitní</w:t>
      </w:r>
      <w:r>
        <w:t xml:space="preserve"> </w:t>
      </w:r>
      <w:r w:rsidRPr="0032276C">
        <w:t>zkouškou</w:t>
      </w:r>
    </w:p>
    <w:p w:rsidR="009305CC" w:rsidRPr="0032276C" w:rsidRDefault="009305CC" w:rsidP="009305CC">
      <w:pPr>
        <w:spacing w:before="0" w:beforeAutospacing="0" w:after="0" w:afterAutospacing="0"/>
      </w:pPr>
      <w:r w:rsidRPr="0032276C">
        <w:rPr>
          <w:b/>
          <w:bCs/>
        </w:rPr>
        <w:t>Délka a forma vzdělání</w:t>
      </w:r>
      <w:r>
        <w:rPr>
          <w:b/>
          <w:bCs/>
        </w:rPr>
        <w:t>:</w:t>
      </w:r>
      <w:r w:rsidRPr="0032276C">
        <w:rPr>
          <w:b/>
          <w:bCs/>
        </w:rPr>
        <w:t xml:space="preserve"> </w:t>
      </w:r>
      <w:r>
        <w:rPr>
          <w:b/>
          <w:bCs/>
        </w:rPr>
        <w:tab/>
      </w:r>
      <w:r>
        <w:rPr>
          <w:b/>
          <w:bCs/>
        </w:rPr>
        <w:tab/>
      </w:r>
      <w:r>
        <w:rPr>
          <w:b/>
          <w:bCs/>
        </w:rPr>
        <w:tab/>
      </w:r>
      <w:r w:rsidRPr="0032276C">
        <w:t>čtyřleté denní</w:t>
      </w:r>
    </w:p>
    <w:p w:rsidR="009305CC" w:rsidRPr="0032276C" w:rsidRDefault="009305CC" w:rsidP="009305CC">
      <w:pPr>
        <w:spacing w:before="0" w:beforeAutospacing="0" w:after="0" w:afterAutospacing="0"/>
      </w:pPr>
      <w:r w:rsidRPr="0032276C">
        <w:rPr>
          <w:b/>
          <w:bCs/>
        </w:rPr>
        <w:t>Způsob ukončení</w:t>
      </w:r>
      <w:r>
        <w:rPr>
          <w:b/>
          <w:bCs/>
        </w:rPr>
        <w:t xml:space="preserve"> a certifikace:</w:t>
      </w:r>
      <w:r w:rsidRPr="0032276C">
        <w:rPr>
          <w:b/>
          <w:bCs/>
        </w:rPr>
        <w:t xml:space="preserve"> </w:t>
      </w:r>
      <w:r>
        <w:rPr>
          <w:b/>
          <w:bCs/>
        </w:rPr>
        <w:tab/>
      </w:r>
      <w:r>
        <w:rPr>
          <w:b/>
          <w:bCs/>
        </w:rPr>
        <w:tab/>
      </w:r>
      <w:r w:rsidRPr="0032276C">
        <w:t>maturitní zkouška</w:t>
      </w:r>
      <w:r>
        <w:t xml:space="preserve"> - </w:t>
      </w:r>
      <w:r w:rsidRPr="0032276C">
        <w:t>vysvědčení o maturitní zkoušce</w:t>
      </w:r>
    </w:p>
    <w:p w:rsidR="009305CC" w:rsidRPr="00F907E4" w:rsidRDefault="009305CC" w:rsidP="009305CC">
      <w:pPr>
        <w:spacing w:before="0" w:beforeAutospacing="0" w:after="0" w:afterAutospacing="0"/>
      </w:pPr>
      <w:r w:rsidRPr="0032276C">
        <w:rPr>
          <w:b/>
          <w:bCs/>
        </w:rPr>
        <w:t>Platnost</w:t>
      </w:r>
      <w:r>
        <w:rPr>
          <w:b/>
          <w:bCs/>
        </w:rPr>
        <w:t>:</w:t>
      </w:r>
      <w:r w:rsidRPr="0032276C">
        <w:rPr>
          <w:b/>
          <w:bCs/>
        </w:rPr>
        <w:t xml:space="preserve"> </w:t>
      </w:r>
      <w:r>
        <w:rPr>
          <w:b/>
          <w:bCs/>
        </w:rPr>
        <w:tab/>
      </w:r>
      <w:r>
        <w:rPr>
          <w:b/>
          <w:bCs/>
        </w:rPr>
        <w:tab/>
      </w:r>
      <w:r>
        <w:rPr>
          <w:b/>
          <w:bCs/>
        </w:rPr>
        <w:tab/>
      </w:r>
      <w:r>
        <w:rPr>
          <w:b/>
          <w:bCs/>
        </w:rPr>
        <w:tab/>
      </w:r>
      <w:r>
        <w:rPr>
          <w:b/>
          <w:bCs/>
        </w:rPr>
        <w:tab/>
      </w:r>
      <w:r>
        <w:t>od 1. 9. 2009 počínaje 1. r</w:t>
      </w:r>
      <w:r w:rsidRPr="0032276C">
        <w:t>očníkem</w:t>
      </w:r>
    </w:p>
    <w:p w:rsidR="009305CC" w:rsidRDefault="00156B07" w:rsidP="009305CC">
      <w:pPr>
        <w:pStyle w:val="Nadpis2"/>
      </w:pPr>
      <w:r>
        <w:t>P</w:t>
      </w:r>
      <w:r w:rsidR="009305CC">
        <w:t>odmínky pro přijetí ke studiu</w:t>
      </w:r>
    </w:p>
    <w:p w:rsidR="00156B07" w:rsidRPr="00D45A73" w:rsidRDefault="00156B07" w:rsidP="00156B07">
      <w:r w:rsidRPr="0032276C">
        <w:t xml:space="preserve">Přijímání ke studiu </w:t>
      </w:r>
      <w:r>
        <w:t xml:space="preserve">se řídí zákonem č. </w:t>
      </w:r>
      <w:r w:rsidRPr="0032276C">
        <w:t>561/2004 Sb.</w:t>
      </w:r>
      <w:r>
        <w:t>,</w:t>
      </w:r>
      <w:r w:rsidRPr="0032276C">
        <w:t xml:space="preserve"> o předškolním, základním, středním, vyšším odborném a jiném vzdělávání (školský</w:t>
      </w:r>
      <w:r>
        <w:t xml:space="preserve"> </w:t>
      </w:r>
      <w:r w:rsidRPr="0032276C">
        <w:t>zákon) v platném znění</w:t>
      </w:r>
      <w:r>
        <w:t>. Základní p</w:t>
      </w:r>
      <w:r w:rsidRPr="0032276C">
        <w:t>odmínkou je absolvování základního vzdělání a složení</w:t>
      </w:r>
      <w:r>
        <w:t xml:space="preserve"> </w:t>
      </w:r>
      <w:r w:rsidRPr="0032276C">
        <w:t>přijímacích zkoušek podle pravidel stanovených na příslušný školní rok. Zdravotní způsobilost</w:t>
      </w:r>
      <w:r>
        <w:t xml:space="preserve"> </w:t>
      </w:r>
      <w:r w:rsidRPr="0032276C">
        <w:t>uchazeče není požadována.</w:t>
      </w:r>
    </w:p>
    <w:p w:rsidR="009305CC" w:rsidRDefault="009305CC" w:rsidP="009305CC">
      <w:pPr>
        <w:pStyle w:val="Nadpis2"/>
      </w:pPr>
      <w:r>
        <w:t>Celkové pojetí vzdělávání v daném programu</w:t>
      </w:r>
    </w:p>
    <w:p w:rsidR="004B0B57" w:rsidRDefault="004B0B57" w:rsidP="004B0B57">
      <w:r>
        <w:t>Vzdělání v oboru ekonomické lyceum je prováděno s cílem umožnit žákům získat a rozvíjet takové klíčové kompetence, všeobecné a odborné vědomosti a dovednosti, které</w:t>
      </w:r>
      <w:r w:rsidR="003071A8">
        <w:t xml:space="preserve"> jsou vyžadovány jako studijní předpoklady pro další vzdělávání na vysokých školách nebo vyšších odborných školách. Zároveň vzdělávání v tomto oboru směřuje k získání pozitivního vztahu k učení a motivace pro další studium na VŠ nebo VOŠ.</w:t>
      </w:r>
      <w:r>
        <w:t xml:space="preserve"> </w:t>
      </w:r>
      <w:r w:rsidR="003071A8">
        <w:t xml:space="preserve">Obecným </w:t>
      </w:r>
      <w:r>
        <w:t>záměrem</w:t>
      </w:r>
      <w:r w:rsidRPr="00C476E7">
        <w:t xml:space="preserve"> vzdělávání v oboru </w:t>
      </w:r>
      <w:r>
        <w:t>ekonomické lyceum</w:t>
      </w:r>
      <w:r w:rsidRPr="00C476E7">
        <w:t xml:space="preserve"> je </w:t>
      </w:r>
      <w:r w:rsidR="003071A8">
        <w:t>také připravit žáky</w:t>
      </w:r>
      <w:r w:rsidRPr="00C476E7">
        <w:t xml:space="preserve"> na úspěšný, smysluplný a odpovědný osobní, občanský život, umož</w:t>
      </w:r>
      <w:r>
        <w:t xml:space="preserve">nit jim snadno najít uplatnění </w:t>
      </w:r>
      <w:r w:rsidRPr="00C476E7">
        <w:t xml:space="preserve">na trhu práce, a to vše v podmínkách měnícího se světa. </w:t>
      </w:r>
      <w:r>
        <w:t xml:space="preserve">Vzdělávání směřuje k tomu, aby student v co možná největším rozsahu naplnil čtyři základní cíle </w:t>
      </w:r>
      <w:r w:rsidRPr="00435491">
        <w:t>vzdělávání</w:t>
      </w:r>
      <w:r>
        <w:t xml:space="preserve"> pro 21. století</w:t>
      </w:r>
      <w:r w:rsidRPr="00435491">
        <w:t xml:space="preserve">, tj. učit se poznávat, učit se pracovat a jednat, učit se být a učit se žít společně. </w:t>
      </w:r>
      <w:r>
        <w:t xml:space="preserve">Aby byly naplněny základní cíle, používají se různorodé metody výuky. Největší důraz je kladen na metody aktivizující, jejichž prostřednictvím je žák nucen při získávání vědomostí a dovedností vyvinout vlastní úsilí. Jako doplňkové se využívají metody pasivní, při nichž žák pouze přejímá hotové poznatky. </w:t>
      </w:r>
    </w:p>
    <w:p w:rsidR="004B0B57" w:rsidRDefault="004B0B57" w:rsidP="004B0B57">
      <w:r>
        <w:t>V průběhu celého studia se klade velký důraz na jazykové vzdělávání. Po celý cyklus studia žáci rozvíjejí své kompetence v oblasti mateřského jazyka a dvou jazyků cizích. Navíc ve 4. ročníku je maturitnímu cizímu jazyku věnován i předmět konverzace a písemná komunikace, kde si žáci mohou zdokonalit své jazykové kompetence hlavně v oblasti konverzace a písemné komunikace. To vytváří dostatečný prostor pro zvládnutí cizího jazyka, resp. cizích jazyků na úrovni odpovídající požadavkům maturitní zkoušky ale i běžného profesního života.</w:t>
      </w:r>
    </w:p>
    <w:p w:rsidR="004B0B57" w:rsidRDefault="004B0B57" w:rsidP="005103FD">
      <w:r>
        <w:t xml:space="preserve">Navíc studenti mohou za zvýhodněných podmínek využít služeb jazykové školy, a tak svoje jazykové kompetence procvičovat, upevňovat, posilovat a zdokonalovat. A poté získat také státní zkoušku úrovně odpovídající jejich potřebám a požadavkům. </w:t>
      </w:r>
    </w:p>
    <w:p w:rsidR="005437A8" w:rsidRPr="00EF7053" w:rsidRDefault="005437A8" w:rsidP="005437A8">
      <w:pPr>
        <w:rPr>
          <w:highlight w:val="yellow"/>
        </w:rPr>
      </w:pPr>
      <w:r w:rsidRPr="00E923F3">
        <w:t xml:space="preserve">Vzdělávání je v průběhu studia podporováno prostředky informačních a komunikačních technologií. Kromě výuky předmětů informační technologie a písemná a elektronická komunikace, jejichž náplň s </w:t>
      </w:r>
      <w:r w:rsidRPr="00E923F3">
        <w:lastRenderedPageBreak/>
        <w:t xml:space="preserve">počítači bezprostředně souvisí, je řada dalších předmětů s prací na počítačích </w:t>
      </w:r>
      <w:r>
        <w:t xml:space="preserve">spojena, např. </w:t>
      </w:r>
      <w:r w:rsidRPr="00E923F3">
        <w:t xml:space="preserve">účetnictví. Dále je řada předmětů podporována různými multimediálními výukovými programy nebo prací na internetu. </w:t>
      </w:r>
      <w:r>
        <w:t xml:space="preserve">Jedná se </w:t>
      </w:r>
      <w:r w:rsidRPr="00E923F3">
        <w:t xml:space="preserve">především o výuku cizích jazyků, hospodářského zeměpisu, ekonomiky </w:t>
      </w:r>
      <w:r>
        <w:t>atd</w:t>
      </w:r>
      <w:r w:rsidRPr="00E923F3">
        <w:t xml:space="preserve">. Cílem výuky v těchto předmětech je mimo jiné </w:t>
      </w:r>
      <w:r>
        <w:t>prohloubení dovedností práce s počítačem</w:t>
      </w:r>
      <w:r w:rsidRPr="00E923F3">
        <w:t>, vyhledáv</w:t>
      </w:r>
      <w:r>
        <w:t>ání, třídění</w:t>
      </w:r>
      <w:r w:rsidRPr="00E923F3">
        <w:t xml:space="preserve"> a </w:t>
      </w:r>
      <w:r>
        <w:t>zpracovávání informací a dat</w:t>
      </w:r>
      <w:r w:rsidRPr="00E923F3">
        <w:t xml:space="preserve"> z moderních zdrojů.</w:t>
      </w:r>
    </w:p>
    <w:p w:rsidR="005437A8" w:rsidRPr="005437A8" w:rsidRDefault="005437A8" w:rsidP="005103FD">
      <w:r w:rsidRPr="00FF43F7">
        <w:t>Velký význam pro rozvoj žáků mají předměty, ve kterých se prakticky procvičují teoretické po</w:t>
      </w:r>
      <w:r>
        <w:t>znatky získané v průběhu studia. Výuka je doplněna hodinami cvičení a laboratorní prací,</w:t>
      </w:r>
      <w:r w:rsidRPr="00FF43F7">
        <w:t xml:space="preserve"> včetně</w:t>
      </w:r>
      <w:r>
        <w:t xml:space="preserve"> předmětu</w:t>
      </w:r>
      <w:r w:rsidRPr="00FF43F7">
        <w:t xml:space="preserve"> praxe</w:t>
      </w:r>
      <w:r>
        <w:t>, který probíhá</w:t>
      </w:r>
      <w:r w:rsidRPr="00FF43F7">
        <w:t xml:space="preserve"> v reálném prostředí. Studenti si zvolí konkrétní firmu, ve které tento předmět absolvují. Jako ukončení předmětu vypracují závěrečnou práci, která je klasifikována. Praktická výuka je systematicky doplňována účastí žáků na nejrůznějších marketingových, společenských a prezentačních akcích na veřejnosti, což žákům umožňuje bezprostřední kontakt s realitou.</w:t>
      </w:r>
      <w:r>
        <w:t xml:space="preserve"> </w:t>
      </w:r>
      <w:r w:rsidRPr="00FF43F7">
        <w:t xml:space="preserve">Výuka je přiměřeně doplňována samostatnými pracemi žáků formou referátů, ve vyšších ročnících formou individuálních nebo týmových projektů. </w:t>
      </w:r>
    </w:p>
    <w:p w:rsidR="005437A8" w:rsidRPr="00EF7053" w:rsidRDefault="005437A8" w:rsidP="005437A8">
      <w:pPr>
        <w:rPr>
          <w:highlight w:val="yellow"/>
        </w:rPr>
      </w:pPr>
      <w:r w:rsidRPr="00FF43F7">
        <w:t>V průběhu studia jsou sestavovány žákovské skupiny pro zajištění konkrétních akcí, jako je např. prezentace školy na veřejnosti, den otevřených dveří, účast v týmových soutěžích, komplexní zajištění statistických průzkumů pro sociální partnery, charitativní akce apod.</w:t>
      </w:r>
      <w:r>
        <w:t xml:space="preserve"> </w:t>
      </w:r>
      <w:r w:rsidRPr="0040082B">
        <w:t>Výchova k občanským a klíčovým kompetencím se realizuje v průběhu výuky jednotlivých předmětů způsobem, který je v souladu s obsahem vzdělávání a na studenty působí přirozeně v závislosti na jejich věku. Výchova k občanským a klíčovým kompetencím také navazuje na předchozí stupně rozvoje.  Podobným způsobem jsou do výuky začleněna i průřezová témata, která se vážou k obsahu jednotlivých předmětů a přirozeným způsobem jej rozvíjejí.</w:t>
      </w:r>
      <w:r w:rsidRPr="00EF7053">
        <w:rPr>
          <w:highlight w:val="yellow"/>
        </w:rPr>
        <w:t xml:space="preserve"> </w:t>
      </w:r>
    </w:p>
    <w:p w:rsidR="005437A8" w:rsidRPr="004A3D46" w:rsidRDefault="005437A8" w:rsidP="005437A8">
      <w:pPr>
        <w:autoSpaceDE w:val="0"/>
        <w:autoSpaceDN w:val="0"/>
        <w:adjustRightInd w:val="0"/>
        <w:spacing w:before="0" w:beforeAutospacing="0"/>
        <w:rPr>
          <w:color w:val="000000"/>
          <w:szCs w:val="22"/>
        </w:rPr>
      </w:pPr>
      <w:r w:rsidRPr="004A3D46">
        <w:rPr>
          <w:color w:val="000000"/>
          <w:szCs w:val="22"/>
        </w:rPr>
        <w:t xml:space="preserve">Metody a postupy výuky se vyvíjejí v závislosti na úrovni žáků, zkušenostech pedagogů, nových poznatcích pedagogické vědy a reakci sociálních partnerů. </w:t>
      </w:r>
    </w:p>
    <w:p w:rsidR="005437A8" w:rsidRPr="00646C58" w:rsidRDefault="005437A8" w:rsidP="005437A8">
      <w:pPr>
        <w:autoSpaceDE w:val="0"/>
        <w:autoSpaceDN w:val="0"/>
        <w:adjustRightInd w:val="0"/>
        <w:spacing w:before="0" w:beforeAutospacing="0"/>
        <w:rPr>
          <w:color w:val="000000"/>
          <w:szCs w:val="22"/>
        </w:rPr>
      </w:pPr>
      <w:r w:rsidRPr="004A3D46">
        <w:rPr>
          <w:color w:val="000000"/>
          <w:szCs w:val="22"/>
        </w:rPr>
        <w:t>Vzdělávání žáků se specifickými vzdělávacími potřebami zajišťují ve spolupráci s pedagogicko-psychologickou poradnou a výchovným poradcem pedagogové v rámci svého odborného vzdělání. Jde převážně o žáky se specific</w:t>
      </w:r>
      <w:r>
        <w:rPr>
          <w:color w:val="000000"/>
          <w:szCs w:val="22"/>
        </w:rPr>
        <w:t xml:space="preserve">kými vývojovými poruchami učení. Pro tyto studenty se využívá upravených vyučovacích metod a metod prověřování. </w:t>
      </w:r>
      <w:r w:rsidRPr="00646C58">
        <w:rPr>
          <w:color w:val="000000"/>
          <w:szCs w:val="22"/>
        </w:rPr>
        <w:t>Žáci s tělesným postižením nebo znevýhodněním jsou vzděláváni stejně jako ostatní žáci</w:t>
      </w:r>
      <w:r>
        <w:rPr>
          <w:color w:val="000000"/>
          <w:szCs w:val="22"/>
        </w:rPr>
        <w:t xml:space="preserve">. Pouze v rámci </w:t>
      </w:r>
      <w:r w:rsidRPr="00646C58">
        <w:rPr>
          <w:color w:val="000000"/>
          <w:szCs w:val="22"/>
        </w:rPr>
        <w:t>oblasti tělesné výchovy se přihlíží ke stanovisku odborného lékaře.</w:t>
      </w:r>
    </w:p>
    <w:p w:rsidR="005437A8" w:rsidRDefault="005437A8" w:rsidP="005437A8">
      <w:pPr>
        <w:autoSpaceDE w:val="0"/>
        <w:autoSpaceDN w:val="0"/>
        <w:adjustRightInd w:val="0"/>
        <w:spacing w:before="0" w:beforeAutospacing="0"/>
        <w:rPr>
          <w:color w:val="000000"/>
          <w:szCs w:val="22"/>
        </w:rPr>
      </w:pPr>
      <w:r w:rsidRPr="004A3D46">
        <w:rPr>
          <w:color w:val="000000"/>
          <w:szCs w:val="22"/>
        </w:rPr>
        <w:t>V každém případě je uplatňován individuální přístup k</w:t>
      </w:r>
      <w:r>
        <w:rPr>
          <w:color w:val="000000"/>
          <w:szCs w:val="22"/>
        </w:rPr>
        <w:t>e studentům</w:t>
      </w:r>
      <w:r w:rsidRPr="004A3D46">
        <w:rPr>
          <w:color w:val="000000"/>
          <w:szCs w:val="22"/>
        </w:rPr>
        <w:t>, který respektuje jejich individuální vlohy a potřeby a snaží se o jejich rozvoj.</w:t>
      </w:r>
      <w:r>
        <w:rPr>
          <w:color w:val="000000"/>
          <w:szCs w:val="22"/>
        </w:rPr>
        <w:t xml:space="preserve"> Ve zvláštních případech je možné zvolit také individuální studijní plán, který se v nejvyšší možné míře snaží vyjít vstříc např. potřebám profesionálních sportovců.</w:t>
      </w:r>
    </w:p>
    <w:p w:rsidR="009305CC" w:rsidRDefault="007B23F3" w:rsidP="009305CC">
      <w:pPr>
        <w:pStyle w:val="Nadpis2"/>
      </w:pPr>
      <w:r>
        <w:rPr>
          <w:b w:val="0"/>
          <w:bCs w:val="0"/>
          <w:iCs w:val="0"/>
          <w:color w:val="000000"/>
          <w:sz w:val="22"/>
          <w:szCs w:val="22"/>
          <w:u w:val="none"/>
        </w:rPr>
        <w:br w:type="page"/>
      </w:r>
      <w:r w:rsidR="009305CC">
        <w:lastRenderedPageBreak/>
        <w:t>Organizace výuky</w:t>
      </w:r>
    </w:p>
    <w:p w:rsidR="003071A8" w:rsidRPr="00DB54F5" w:rsidRDefault="003071A8" w:rsidP="003071A8">
      <w:pPr>
        <w:rPr>
          <w:color w:val="000000"/>
          <w:szCs w:val="22"/>
        </w:rPr>
      </w:pPr>
      <w:r w:rsidRPr="00DB54F5">
        <w:t xml:space="preserve">Výuka je realizována z velké části v rámci systému vyučovacích hodin. Vyučovací předměty obsahující větší míru konkrétních praktických poznatků, které je třeba soustavně procvičovat a </w:t>
      </w:r>
      <w:r w:rsidRPr="00DB54F5">
        <w:rPr>
          <w:color w:val="000000"/>
          <w:szCs w:val="22"/>
        </w:rPr>
        <w:t>upevňovat, jsou vyučovány v rozdělených třídách s nejvíce 18 žáky ve skupině. Výuka je umístěna zpravidla do odborných učeben, vybavených potřebnou technikou. Kromě toho jsou do vyučování začleněny další organizační formy. V rámci tělesné výchovy a výchovy ke zdraví jsou to především lyžařský výcvikový kurz</w:t>
      </w:r>
      <w:r>
        <w:rPr>
          <w:color w:val="000000"/>
          <w:szCs w:val="22"/>
        </w:rPr>
        <w:t>, kterého se účastní žáci podle svých materiálních možností,</w:t>
      </w:r>
      <w:r w:rsidRPr="00DB54F5">
        <w:rPr>
          <w:color w:val="000000"/>
          <w:szCs w:val="22"/>
        </w:rPr>
        <w:t xml:space="preserve"> a v každém školním roce sportovní dny, ve kterých soutěží družstva jednotlivých tříd a jednotlivci mezi sebou v různých sportovních disciplínách. V oblasti estetické výchovy </w:t>
      </w:r>
      <w:r>
        <w:rPr>
          <w:color w:val="000000"/>
          <w:szCs w:val="22"/>
        </w:rPr>
        <w:t>se podle možností školy organizuje školní kulturní den nazývaný školní akademie</w:t>
      </w:r>
      <w:r w:rsidRPr="00DB54F5">
        <w:rPr>
          <w:color w:val="000000"/>
          <w:szCs w:val="22"/>
        </w:rPr>
        <w:t>. Žáci jednotlivých tříd předvádějí vlastní kulturní vystoupení různého zaměření.</w:t>
      </w:r>
      <w:r>
        <w:rPr>
          <w:color w:val="000000"/>
          <w:szCs w:val="22"/>
        </w:rPr>
        <w:t xml:space="preserve"> Zároveň se podílejí na jeho organizaci, a tak zvyšují své dovednosti i v této oblasti.</w:t>
      </w:r>
      <w:r w:rsidRPr="00DB54F5">
        <w:rPr>
          <w:color w:val="000000"/>
          <w:szCs w:val="22"/>
        </w:rPr>
        <w:t xml:space="preserve"> Pro zvýšení motivace k učení se cizím jazykům jsou pravidelně organizovány konverzační soutěže v angličtině a němčině, znalosti mateřského jazyka mohou žáci prokázat v soutěži Olympiáda v českém jazyce. Měřit své znalosti mohou i v matematice, a to v Celostátní matematické soutěži odborných škol, v mezinárodní matematické soutěži Klokan a v soutěži Matematická olympiáda.</w:t>
      </w:r>
    </w:p>
    <w:p w:rsidR="003071A8" w:rsidRPr="004E16E4" w:rsidRDefault="003071A8" w:rsidP="003071A8">
      <w:pPr>
        <w:autoSpaceDE w:val="0"/>
        <w:autoSpaceDN w:val="0"/>
        <w:adjustRightInd w:val="0"/>
        <w:spacing w:before="0" w:beforeAutospacing="0"/>
        <w:rPr>
          <w:color w:val="000000"/>
          <w:szCs w:val="22"/>
        </w:rPr>
      </w:pPr>
      <w:r w:rsidRPr="004E16E4">
        <w:rPr>
          <w:color w:val="000000"/>
          <w:szCs w:val="22"/>
        </w:rPr>
        <w:t>Výuka je v průběhu studia doplněna systémem exkurzí, výletů a dalších aktivit, které doplňují běžnou výuku o praktické činnosti, zprostředkovávají poznávání reality a odborné i umělecké zážitky žáků, což vede k lepšímu naplnění vzdělávacích cílů. V oblasti estetické výchovy je to systém poznávacích exkurzí do kulturně významných míst České republiky, zejména do Prahy. Exkurze jsou zaměřeny na poznávání architektury, kultury a historie navštívených míst a jsou organizovány systematicky podle ročníků. Žáci jsou seznamováni i se zajímavostmi města Berouna a jeho blízkého okolí, zejména muzeem, knihovnou a architektonickými památkami, kterých je v této lokalitě velké množství. V oblasti výuky cizích jazyků jsou organizovány pravidelné výukové a poznávací zájezdy do Anglie, případně německy mluvících zemí. V oblasti ekonomického vzdělávání studenti absolvují exkurze do peněžních ústavů a místních firem, ale také besedy s finančníky, které žákům umožní lépe poznat systém řízení a financování.</w:t>
      </w:r>
    </w:p>
    <w:p w:rsidR="003071A8" w:rsidRPr="004E16E4" w:rsidRDefault="003071A8" w:rsidP="003071A8">
      <w:pPr>
        <w:autoSpaceDE w:val="0"/>
        <w:autoSpaceDN w:val="0"/>
        <w:adjustRightInd w:val="0"/>
        <w:spacing w:before="0" w:beforeAutospacing="0"/>
        <w:rPr>
          <w:color w:val="000000"/>
          <w:szCs w:val="22"/>
        </w:rPr>
      </w:pPr>
      <w:r w:rsidRPr="004E16E4">
        <w:rPr>
          <w:color w:val="000000"/>
          <w:szCs w:val="22"/>
        </w:rPr>
        <w:t>Metodické přístupy k výuce v jednotlivých třídách a ročnících jsou průběžně vyhodnocovány a přizpůsobovány konkrétn</w:t>
      </w:r>
      <w:r>
        <w:rPr>
          <w:color w:val="000000"/>
          <w:szCs w:val="22"/>
        </w:rPr>
        <w:t>ím cílům vzdělávání a úrovni student</w:t>
      </w:r>
      <w:r w:rsidRPr="004E16E4">
        <w:rPr>
          <w:color w:val="000000"/>
          <w:szCs w:val="22"/>
        </w:rPr>
        <w:t>ů.</w:t>
      </w:r>
    </w:p>
    <w:p w:rsidR="003071A8" w:rsidRPr="0032276C" w:rsidRDefault="003071A8" w:rsidP="003071A8">
      <w:pPr>
        <w:autoSpaceDE w:val="0"/>
        <w:autoSpaceDN w:val="0"/>
        <w:adjustRightInd w:val="0"/>
        <w:spacing w:before="0" w:beforeAutospacing="0"/>
        <w:rPr>
          <w:color w:val="000000"/>
          <w:szCs w:val="22"/>
        </w:rPr>
      </w:pPr>
      <w:r w:rsidRPr="004E16E4">
        <w:rPr>
          <w:color w:val="000000"/>
          <w:szCs w:val="22"/>
        </w:rPr>
        <w:t>Pro usnadnění přechodu žáků ze základních škol a pro co nejrychlejší vytvoření fungujícího školního kolektivu jsou pro žáky prvních ročníků organizovány adaptační kurzy v příjemném prostředí. Kurzy jsou připravovány a vedeny na profesionální úrovni odborně proškolenými učiteli. Kurzů se vždy zúčastňují třídní učitelé.</w:t>
      </w:r>
    </w:p>
    <w:p w:rsidR="009305CC" w:rsidRDefault="009305CC" w:rsidP="009305CC">
      <w:pPr>
        <w:pStyle w:val="Nadpis2"/>
      </w:pPr>
      <w:r>
        <w:t>Hodnocení žáků a diagnostika</w:t>
      </w:r>
    </w:p>
    <w:p w:rsidR="003071A8" w:rsidRPr="00621F97" w:rsidRDefault="003071A8" w:rsidP="003071A8">
      <w:pPr>
        <w:autoSpaceDE w:val="0"/>
        <w:autoSpaceDN w:val="0"/>
        <w:adjustRightInd w:val="0"/>
        <w:spacing w:before="0" w:beforeAutospacing="0"/>
        <w:rPr>
          <w:color w:val="000000"/>
          <w:szCs w:val="22"/>
        </w:rPr>
      </w:pPr>
      <w:r w:rsidRPr="008A7F73">
        <w:rPr>
          <w:color w:val="000000"/>
          <w:szCs w:val="22"/>
        </w:rPr>
        <w:t>Hodnocení žáků je stanoveno školním řádem, který v této oblasti vychází z</w:t>
      </w:r>
      <w:r>
        <w:rPr>
          <w:color w:val="000000"/>
          <w:szCs w:val="22"/>
        </w:rPr>
        <w:t>e</w:t>
      </w:r>
      <w:r w:rsidRPr="008A7F73">
        <w:rPr>
          <w:color w:val="000000"/>
          <w:szCs w:val="22"/>
        </w:rPr>
        <w:t xml:space="preserve"> školského zákona a</w:t>
      </w:r>
      <w:r>
        <w:rPr>
          <w:color w:val="000000"/>
          <w:szCs w:val="22"/>
        </w:rPr>
        <w:t xml:space="preserve"> příslušných prováděcích předpisů.</w:t>
      </w:r>
      <w:r w:rsidRPr="008A7F73">
        <w:rPr>
          <w:color w:val="000000"/>
          <w:szCs w:val="22"/>
        </w:rPr>
        <w:t xml:space="preserve"> K hodnocení výsledků vzdělávání se využívá tradiční </w:t>
      </w:r>
      <w:r>
        <w:rPr>
          <w:color w:val="000000"/>
          <w:szCs w:val="22"/>
        </w:rPr>
        <w:t>stupnice 1-5</w:t>
      </w:r>
      <w:r w:rsidRPr="008A7F73">
        <w:rPr>
          <w:color w:val="000000"/>
          <w:szCs w:val="22"/>
        </w:rPr>
        <w:t>, kritéria hodnocení jsou dána klíčovými kompetencemi a vnitřním řádem školy. Učitelé přistupují k průběžnému hodnocení vzdělávacích činností žáků s vědomím motivační funkce hodnocení a jeho formativního významu. Jako přirozenou součást hodnocení rozvíjejí sebehodnocení a vzájemné hodnocení žáků. V hodnocení výsledků vzdělávání berou na zřetel úroveň dosažení cílů středního vzdělávání tak, jak jsou uvedeny ve školském zákoně a dalších souvisejících normách. Hodnocení je veřejné a učitel známku vždy zdůvodní, žáci mají právo se ke známce vyjádřit.</w:t>
      </w:r>
      <w:r>
        <w:rPr>
          <w:color w:val="000000"/>
          <w:szCs w:val="22"/>
        </w:rPr>
        <w:t xml:space="preserve"> </w:t>
      </w:r>
    </w:p>
    <w:p w:rsidR="0077251D" w:rsidRPr="0032276C" w:rsidRDefault="0077251D" w:rsidP="0077251D">
      <w:pPr>
        <w:pStyle w:val="Nadpis2"/>
      </w:pPr>
      <w:r>
        <w:lastRenderedPageBreak/>
        <w:t>Způsob ukončení vzdělávání a způsob certifikace</w:t>
      </w:r>
    </w:p>
    <w:p w:rsidR="007F60DA" w:rsidRDefault="007F60DA" w:rsidP="007F60DA">
      <w:r w:rsidRPr="0032276C">
        <w:t xml:space="preserve">Studium oboru </w:t>
      </w:r>
      <w:r>
        <w:t xml:space="preserve">vzdělání </w:t>
      </w:r>
      <w:r w:rsidRPr="0032276C">
        <w:t>obchodní akademie je ukončeno maturitní zkouškou</w:t>
      </w:r>
      <w:r>
        <w:t xml:space="preserve">. Dokladem o získání středního vzdělání s maturitní zkouškou je vysvědčení o maturitní zkoušce. Konání maturitní zkoušky se řídí zákonem č. </w:t>
      </w:r>
      <w:r w:rsidRPr="0032276C">
        <w:t>561/2004 Sb.</w:t>
      </w:r>
      <w:r>
        <w:t>,</w:t>
      </w:r>
      <w:r w:rsidRPr="0032276C">
        <w:t xml:space="preserve"> o předškolním, základním, středním, vyšším odborném a jiném vzdělávání (školský</w:t>
      </w:r>
      <w:r>
        <w:t xml:space="preserve"> </w:t>
      </w:r>
      <w:r w:rsidRPr="0032276C">
        <w:t xml:space="preserve">zákon) v platném znění a </w:t>
      </w:r>
      <w:r>
        <w:t>dalšími prováděcími právními předpisy.</w:t>
      </w:r>
      <w:r w:rsidRPr="0032276C">
        <w:t xml:space="preserve"> </w:t>
      </w:r>
    </w:p>
    <w:p w:rsidR="007F60DA" w:rsidRDefault="007F60DA" w:rsidP="007F60DA">
      <w:r>
        <w:t>Přesnou podobu maturitní zkoušky s ohledem na plánovanou reformu není možné určit. Jakmile bude rozhodnuto o konkrétní podobě, tato část bud dopracována.</w:t>
      </w:r>
    </w:p>
    <w:p w:rsidR="007F60DA" w:rsidRDefault="007F60DA" w:rsidP="007F60DA">
      <w:r>
        <w:t>Zatím je možné pro představu využít plánovaný model maturitní zkoušky, která by se měla skládat ze společné části a profilové části maturitní zkoušky. V této oblasti je záměrem ponechat studentům větší variabilitu výběru, proto jim bude nabídnuto konat povinnou profilovou zkoušku z předmětů, jejichž hodinové dotace činí 4 a více hodin za studium. Půjde např. o předměty dějepis, zeměpis, informační technologie, právo apod. Jedna z povinných profilových zkoušek bude konána formou praktické zkoušky nebo formou maturitní práce a její obhajoby před zkušební maturitní komisí.</w:t>
      </w:r>
    </w:p>
    <w:p w:rsidR="007F60DA" w:rsidRDefault="007F60DA" w:rsidP="009305CC">
      <w:pPr>
        <w:autoSpaceDE w:val="0"/>
        <w:autoSpaceDN w:val="0"/>
        <w:adjustRightInd w:val="0"/>
        <w:rPr>
          <w:rFonts w:ascii="TimesNewRomanPSMT" w:hAnsi="TimesNewRomanPSMT" w:cs="TimesNewRomanPSMT"/>
          <w:color w:val="000000"/>
          <w:sz w:val="19"/>
          <w:szCs w:val="19"/>
        </w:rPr>
      </w:pPr>
    </w:p>
    <w:p w:rsidR="007F60DA" w:rsidRDefault="007F60DA" w:rsidP="007F60DA">
      <w:pPr>
        <w:autoSpaceDE w:val="0"/>
        <w:autoSpaceDN w:val="0"/>
        <w:adjustRightInd w:val="0"/>
        <w:rPr>
          <w:rFonts w:ascii="TimesNewRomanPSMT" w:hAnsi="TimesNewRomanPSMT" w:cs="TimesNewRomanPSMT"/>
          <w:color w:val="000000"/>
          <w:sz w:val="19"/>
          <w:szCs w:val="19"/>
        </w:rPr>
        <w:sectPr w:rsidR="007F60DA" w:rsidSect="009E2FB9">
          <w:footerReference w:type="default" r:id="rId11"/>
          <w:footerReference w:type="first" r:id="rId12"/>
          <w:pgSz w:w="11906" w:h="16838"/>
          <w:pgMar w:top="851" w:right="1133" w:bottom="1276" w:left="1417" w:header="708" w:footer="242" w:gutter="0"/>
          <w:pgNumType w:start="0"/>
          <w:cols w:space="708"/>
          <w:titlePg/>
          <w:docGrid w:linePitch="360"/>
        </w:sectPr>
      </w:pPr>
    </w:p>
    <w:p w:rsidR="007F60DA" w:rsidRDefault="004E64B9" w:rsidP="007F60DA">
      <w:pPr>
        <w:autoSpaceDE w:val="0"/>
        <w:autoSpaceDN w:val="0"/>
        <w:adjustRightInd w:val="0"/>
        <w:rPr>
          <w:rFonts w:ascii="TimesNewRomanPSMT" w:hAnsi="TimesNewRomanPSMT" w:cs="TimesNewRomanPSMT"/>
          <w:color w:val="000000"/>
          <w:sz w:val="19"/>
          <w:szCs w:val="19"/>
        </w:rPr>
      </w:pPr>
      <w:r>
        <w:rPr>
          <w:noProof/>
        </w:rPr>
        <w:lastRenderedPageBreak/>
        <w:drawing>
          <wp:inline distT="0" distB="0" distL="0" distR="0">
            <wp:extent cx="8677275" cy="5457825"/>
            <wp:effectExtent l="0" t="0" r="9525" b="9525"/>
            <wp:docPr id="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677275" cy="5457825"/>
                    </a:xfrm>
                    <a:prstGeom prst="rect">
                      <a:avLst/>
                    </a:prstGeom>
                    <a:noFill/>
                    <a:ln>
                      <a:noFill/>
                    </a:ln>
                  </pic:spPr>
                </pic:pic>
              </a:graphicData>
            </a:graphic>
          </wp:inline>
        </w:drawing>
      </w:r>
    </w:p>
    <w:p w:rsidR="007F60DA" w:rsidRDefault="007F60DA" w:rsidP="007F60DA">
      <w:pPr>
        <w:rPr>
          <w:rFonts w:ascii="TimesNewRomanPSMT" w:hAnsi="TimesNewRomanPSMT" w:cs="TimesNewRomanPSMT"/>
          <w:color w:val="000000"/>
          <w:sz w:val="19"/>
          <w:szCs w:val="19"/>
        </w:rPr>
      </w:pPr>
      <w:r w:rsidRPr="00275B03">
        <w:t xml:space="preserve">Zdroj: Oficiální stránky nové maturitní zkoušky, </w:t>
      </w:r>
      <w:hyperlink r:id="rId14" w:history="1">
        <w:r w:rsidRPr="00275B03">
          <w:rPr>
            <w:rStyle w:val="Hypertextovodkaz"/>
            <w:sz w:val="18"/>
            <w:szCs w:val="18"/>
          </w:rPr>
          <w:t>www.novamaturita.cz</w:t>
        </w:r>
      </w:hyperlink>
      <w:r>
        <w:t xml:space="preserve"> </w:t>
      </w:r>
    </w:p>
    <w:p w:rsidR="007F60DA" w:rsidRDefault="007F60DA" w:rsidP="009305CC">
      <w:pPr>
        <w:autoSpaceDE w:val="0"/>
        <w:autoSpaceDN w:val="0"/>
        <w:adjustRightInd w:val="0"/>
        <w:rPr>
          <w:rFonts w:ascii="TimesNewRomanPSMT" w:hAnsi="TimesNewRomanPSMT" w:cs="TimesNewRomanPSMT"/>
          <w:color w:val="000000"/>
          <w:sz w:val="19"/>
          <w:szCs w:val="19"/>
        </w:rPr>
        <w:sectPr w:rsidR="007F60DA" w:rsidSect="009E2FB9">
          <w:pgSz w:w="16838" w:h="11906" w:orient="landscape"/>
          <w:pgMar w:top="1134" w:right="1276" w:bottom="1418" w:left="851" w:header="709" w:footer="244" w:gutter="0"/>
          <w:cols w:space="708"/>
          <w:titlePg/>
          <w:docGrid w:linePitch="360"/>
        </w:sectPr>
      </w:pPr>
    </w:p>
    <w:p w:rsidR="009305CC" w:rsidRDefault="009305CC" w:rsidP="009305CC">
      <w:pPr>
        <w:pStyle w:val="Nadpis1"/>
      </w:pPr>
      <w:bookmarkStart w:id="7" w:name="_Toc233260613"/>
      <w:r>
        <w:lastRenderedPageBreak/>
        <w:t>Učební plán</w:t>
      </w:r>
      <w:bookmarkEnd w:id="7"/>
    </w:p>
    <w:p w:rsidR="009305CC" w:rsidRPr="007B3F9B" w:rsidRDefault="009305CC" w:rsidP="009305CC">
      <w:pPr>
        <w:spacing w:before="0" w:beforeAutospacing="0" w:after="0" w:afterAutospacing="0"/>
        <w:rPr>
          <w:bCs/>
          <w:szCs w:val="22"/>
        </w:rPr>
      </w:pPr>
      <w:r w:rsidRPr="007B3F9B">
        <w:rPr>
          <w:b/>
          <w:bCs/>
          <w:szCs w:val="22"/>
        </w:rPr>
        <w:t>Název ŠVP:</w:t>
      </w:r>
      <w:r w:rsidRPr="007B3F9B">
        <w:rPr>
          <w:b/>
          <w:bCs/>
          <w:szCs w:val="22"/>
        </w:rPr>
        <w:tab/>
      </w:r>
      <w:r w:rsidRPr="007B3F9B">
        <w:rPr>
          <w:b/>
          <w:bCs/>
          <w:szCs w:val="22"/>
        </w:rPr>
        <w:tab/>
      </w:r>
      <w:r w:rsidRPr="007B3F9B">
        <w:rPr>
          <w:b/>
          <w:bCs/>
          <w:szCs w:val="22"/>
        </w:rPr>
        <w:tab/>
      </w:r>
      <w:r w:rsidRPr="007B3F9B">
        <w:rPr>
          <w:b/>
          <w:bCs/>
          <w:szCs w:val="22"/>
        </w:rPr>
        <w:tab/>
      </w:r>
      <w:r w:rsidRPr="007B3F9B">
        <w:rPr>
          <w:b/>
          <w:bCs/>
          <w:szCs w:val="22"/>
        </w:rPr>
        <w:tab/>
      </w:r>
      <w:r>
        <w:rPr>
          <w:bCs/>
          <w:szCs w:val="22"/>
        </w:rPr>
        <w:t>Ekonomické lyceum</w:t>
      </w:r>
      <w:r w:rsidRPr="007B3F9B">
        <w:rPr>
          <w:bCs/>
          <w:szCs w:val="22"/>
        </w:rPr>
        <w:t xml:space="preserve"> Beroun</w:t>
      </w:r>
    </w:p>
    <w:p w:rsidR="009305CC" w:rsidRPr="007B3F9B" w:rsidRDefault="009305CC" w:rsidP="009305CC">
      <w:pPr>
        <w:spacing w:before="0" w:beforeAutospacing="0" w:after="0" w:afterAutospacing="0"/>
        <w:rPr>
          <w:szCs w:val="22"/>
        </w:rPr>
      </w:pPr>
      <w:r w:rsidRPr="007B3F9B">
        <w:rPr>
          <w:b/>
          <w:bCs/>
          <w:szCs w:val="22"/>
        </w:rPr>
        <w:t>Kód a název oboru vzdělání:</w:t>
      </w:r>
      <w:r w:rsidRPr="007B3F9B">
        <w:rPr>
          <w:b/>
          <w:bCs/>
          <w:szCs w:val="22"/>
        </w:rPr>
        <w:tab/>
      </w:r>
      <w:r w:rsidRPr="007B3F9B">
        <w:rPr>
          <w:b/>
          <w:bCs/>
          <w:szCs w:val="22"/>
        </w:rPr>
        <w:tab/>
      </w:r>
      <w:r w:rsidRPr="007B3F9B">
        <w:rPr>
          <w:b/>
          <w:bCs/>
          <w:szCs w:val="22"/>
        </w:rPr>
        <w:tab/>
      </w:r>
      <w:r w:rsidRPr="00D536DA">
        <w:rPr>
          <w:bCs/>
          <w:szCs w:val="22"/>
        </w:rPr>
        <w:t>78</w:t>
      </w:r>
      <w:r>
        <w:rPr>
          <w:szCs w:val="22"/>
        </w:rPr>
        <w:t>-2</w:t>
      </w:r>
      <w:r w:rsidRPr="00D536DA">
        <w:rPr>
          <w:szCs w:val="22"/>
        </w:rPr>
        <w:t xml:space="preserve">1-M/02 </w:t>
      </w:r>
      <w:r>
        <w:rPr>
          <w:szCs w:val="22"/>
        </w:rPr>
        <w:t>Ekonomické lyceum</w:t>
      </w:r>
    </w:p>
    <w:p w:rsidR="009305CC" w:rsidRPr="007B3F9B" w:rsidRDefault="009305CC" w:rsidP="009305CC">
      <w:pPr>
        <w:spacing w:before="0" w:beforeAutospacing="0" w:after="0" w:afterAutospacing="0"/>
        <w:rPr>
          <w:szCs w:val="22"/>
        </w:rPr>
      </w:pPr>
      <w:r w:rsidRPr="007B3F9B">
        <w:rPr>
          <w:b/>
          <w:bCs/>
          <w:szCs w:val="22"/>
        </w:rPr>
        <w:t xml:space="preserve">Dosažený stupeň vzdělání: </w:t>
      </w:r>
      <w:r w:rsidRPr="007B3F9B">
        <w:rPr>
          <w:b/>
          <w:bCs/>
          <w:szCs w:val="22"/>
        </w:rPr>
        <w:tab/>
      </w:r>
      <w:r w:rsidRPr="007B3F9B">
        <w:rPr>
          <w:b/>
          <w:bCs/>
          <w:szCs w:val="22"/>
        </w:rPr>
        <w:tab/>
      </w:r>
      <w:r w:rsidRPr="007B3F9B">
        <w:rPr>
          <w:b/>
          <w:bCs/>
          <w:szCs w:val="22"/>
        </w:rPr>
        <w:tab/>
      </w:r>
      <w:r w:rsidRPr="007B3F9B">
        <w:rPr>
          <w:szCs w:val="22"/>
        </w:rPr>
        <w:t>střední vzdělání s maturitní zkouškou</w:t>
      </w:r>
    </w:p>
    <w:p w:rsidR="009305CC" w:rsidRPr="007B3F9B" w:rsidRDefault="009305CC" w:rsidP="009305CC">
      <w:pPr>
        <w:spacing w:before="0" w:beforeAutospacing="0" w:after="0" w:afterAutospacing="0"/>
        <w:rPr>
          <w:szCs w:val="22"/>
        </w:rPr>
      </w:pPr>
      <w:r w:rsidRPr="007B3F9B">
        <w:rPr>
          <w:b/>
          <w:bCs/>
          <w:szCs w:val="22"/>
        </w:rPr>
        <w:t xml:space="preserve">Délka a forma vzdělání: </w:t>
      </w:r>
      <w:r w:rsidRPr="007B3F9B">
        <w:rPr>
          <w:b/>
          <w:bCs/>
          <w:szCs w:val="22"/>
        </w:rPr>
        <w:tab/>
      </w:r>
      <w:r w:rsidRPr="007B3F9B">
        <w:rPr>
          <w:b/>
          <w:bCs/>
          <w:szCs w:val="22"/>
        </w:rPr>
        <w:tab/>
      </w:r>
      <w:r w:rsidRPr="007B3F9B">
        <w:rPr>
          <w:b/>
          <w:bCs/>
          <w:szCs w:val="22"/>
        </w:rPr>
        <w:tab/>
      </w:r>
      <w:r w:rsidRPr="007B3F9B">
        <w:rPr>
          <w:szCs w:val="22"/>
        </w:rPr>
        <w:t>čtyřleté denní</w:t>
      </w:r>
    </w:p>
    <w:p w:rsidR="009305CC" w:rsidRPr="007B3F9B" w:rsidRDefault="009305CC" w:rsidP="009305CC">
      <w:pPr>
        <w:spacing w:before="0" w:beforeAutospacing="0" w:after="0" w:afterAutospacing="0"/>
        <w:rPr>
          <w:szCs w:val="22"/>
        </w:rPr>
      </w:pPr>
      <w:r w:rsidRPr="007B3F9B">
        <w:rPr>
          <w:b/>
          <w:bCs/>
          <w:szCs w:val="22"/>
        </w:rPr>
        <w:t xml:space="preserve">Způsob ukončení a certifikace: </w:t>
      </w:r>
      <w:r w:rsidRPr="007B3F9B">
        <w:rPr>
          <w:b/>
          <w:bCs/>
          <w:szCs w:val="22"/>
        </w:rPr>
        <w:tab/>
      </w:r>
      <w:r w:rsidRPr="007B3F9B">
        <w:rPr>
          <w:b/>
          <w:bCs/>
          <w:szCs w:val="22"/>
        </w:rPr>
        <w:tab/>
      </w:r>
      <w:r w:rsidRPr="007B3F9B">
        <w:rPr>
          <w:szCs w:val="22"/>
        </w:rPr>
        <w:t>maturitní zkouška - vysvědčení o maturitní zkoušce</w:t>
      </w:r>
    </w:p>
    <w:p w:rsidR="009305CC" w:rsidRDefault="009305CC" w:rsidP="009305CC">
      <w:pPr>
        <w:spacing w:before="0" w:beforeAutospacing="0" w:after="0" w:afterAutospacing="0"/>
        <w:rPr>
          <w:szCs w:val="22"/>
        </w:rPr>
      </w:pPr>
      <w:r w:rsidRPr="007B3F9B">
        <w:rPr>
          <w:b/>
          <w:bCs/>
          <w:szCs w:val="22"/>
        </w:rPr>
        <w:t xml:space="preserve">Platnost: </w:t>
      </w:r>
      <w:r w:rsidRPr="007B3F9B">
        <w:rPr>
          <w:b/>
          <w:bCs/>
          <w:szCs w:val="22"/>
        </w:rPr>
        <w:tab/>
      </w:r>
      <w:r w:rsidRPr="007B3F9B">
        <w:rPr>
          <w:b/>
          <w:bCs/>
          <w:szCs w:val="22"/>
        </w:rPr>
        <w:tab/>
      </w:r>
      <w:r w:rsidRPr="007B3F9B">
        <w:rPr>
          <w:b/>
          <w:bCs/>
          <w:szCs w:val="22"/>
        </w:rPr>
        <w:tab/>
      </w:r>
      <w:r w:rsidRPr="007B3F9B">
        <w:rPr>
          <w:b/>
          <w:bCs/>
          <w:szCs w:val="22"/>
        </w:rPr>
        <w:tab/>
      </w:r>
      <w:r w:rsidRPr="007B3F9B">
        <w:rPr>
          <w:b/>
          <w:bCs/>
          <w:szCs w:val="22"/>
        </w:rPr>
        <w:tab/>
      </w:r>
      <w:r w:rsidRPr="007B3F9B">
        <w:rPr>
          <w:szCs w:val="22"/>
        </w:rPr>
        <w:t>od 1. 9.</w:t>
      </w:r>
      <w:r w:rsidR="00542532">
        <w:rPr>
          <w:szCs w:val="22"/>
        </w:rPr>
        <w:t xml:space="preserve"> 20</w:t>
      </w:r>
      <w:r w:rsidR="006D23EA">
        <w:rPr>
          <w:szCs w:val="22"/>
        </w:rPr>
        <w:t>18</w:t>
      </w:r>
      <w:r w:rsidR="00542532">
        <w:rPr>
          <w:szCs w:val="22"/>
        </w:rPr>
        <w:t xml:space="preserve"> počínaje 1. r</w:t>
      </w:r>
      <w:r w:rsidRPr="007B3F9B">
        <w:rPr>
          <w:szCs w:val="22"/>
        </w:rPr>
        <w:t>očníkem</w:t>
      </w:r>
    </w:p>
    <w:p w:rsidR="009305CC" w:rsidRPr="007B3F9B" w:rsidRDefault="009305CC" w:rsidP="009305CC">
      <w:pPr>
        <w:spacing w:before="0" w:beforeAutospacing="0" w:after="0" w:afterAutospacing="0"/>
        <w:rPr>
          <w:szCs w:val="22"/>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11"/>
        <w:gridCol w:w="903"/>
        <w:gridCol w:w="1205"/>
        <w:gridCol w:w="1205"/>
        <w:gridCol w:w="1205"/>
        <w:gridCol w:w="1205"/>
        <w:gridCol w:w="1205"/>
      </w:tblGrid>
      <w:tr w:rsidR="009305CC" w:rsidRPr="007B3F9B" w:rsidTr="005B6CDE">
        <w:trPr>
          <w:trHeight w:val="284"/>
          <w:tblHeader/>
        </w:trPr>
        <w:tc>
          <w:tcPr>
            <w:tcW w:w="3614" w:type="dxa"/>
            <w:gridSpan w:val="2"/>
            <w:vMerge w:val="restart"/>
            <w:vAlign w:val="center"/>
          </w:tcPr>
          <w:p w:rsidR="009305CC" w:rsidRPr="007B3F9B" w:rsidRDefault="009305CC" w:rsidP="005B6CDE">
            <w:pPr>
              <w:spacing w:before="0" w:beforeAutospacing="0" w:line="240" w:lineRule="auto"/>
              <w:jc w:val="center"/>
              <w:rPr>
                <w:b/>
                <w:szCs w:val="22"/>
              </w:rPr>
            </w:pPr>
            <w:r w:rsidRPr="007B3F9B">
              <w:rPr>
                <w:b/>
                <w:szCs w:val="22"/>
              </w:rPr>
              <w:t>Kategorie a názvy vyučovacích předmětů</w:t>
            </w:r>
          </w:p>
        </w:tc>
        <w:tc>
          <w:tcPr>
            <w:tcW w:w="6025" w:type="dxa"/>
            <w:gridSpan w:val="5"/>
            <w:vAlign w:val="center"/>
          </w:tcPr>
          <w:p w:rsidR="009305CC" w:rsidRPr="007B3F9B" w:rsidRDefault="009305CC" w:rsidP="005B6CDE">
            <w:pPr>
              <w:spacing w:before="0" w:beforeAutospacing="0" w:line="240" w:lineRule="auto"/>
              <w:jc w:val="center"/>
              <w:rPr>
                <w:b/>
                <w:szCs w:val="22"/>
              </w:rPr>
            </w:pPr>
            <w:r w:rsidRPr="007B3F9B">
              <w:rPr>
                <w:b/>
                <w:szCs w:val="22"/>
              </w:rPr>
              <w:t>Počet týdenních vyučovacích hodin v ročníku</w:t>
            </w:r>
          </w:p>
        </w:tc>
      </w:tr>
      <w:tr w:rsidR="009305CC" w:rsidRPr="007B3F9B" w:rsidTr="005B6CDE">
        <w:trPr>
          <w:trHeight w:val="284"/>
          <w:tblHeader/>
        </w:trPr>
        <w:tc>
          <w:tcPr>
            <w:tcW w:w="3614" w:type="dxa"/>
            <w:gridSpan w:val="2"/>
            <w:vMerge/>
          </w:tcPr>
          <w:p w:rsidR="009305CC" w:rsidRPr="007B3F9B" w:rsidRDefault="009305CC" w:rsidP="005B6CDE">
            <w:pPr>
              <w:spacing w:before="0" w:beforeAutospacing="0" w:line="240" w:lineRule="auto"/>
              <w:rPr>
                <w:szCs w:val="22"/>
              </w:rPr>
            </w:pPr>
          </w:p>
        </w:tc>
        <w:tc>
          <w:tcPr>
            <w:tcW w:w="1205" w:type="dxa"/>
            <w:vAlign w:val="center"/>
          </w:tcPr>
          <w:p w:rsidR="009305CC" w:rsidRPr="007B3F9B" w:rsidRDefault="009305CC" w:rsidP="005B6CDE">
            <w:pPr>
              <w:spacing w:before="0" w:beforeAutospacing="0" w:line="240" w:lineRule="auto"/>
              <w:jc w:val="center"/>
              <w:rPr>
                <w:b/>
                <w:szCs w:val="22"/>
              </w:rPr>
            </w:pPr>
            <w:r w:rsidRPr="007B3F9B">
              <w:rPr>
                <w:b/>
                <w:szCs w:val="22"/>
              </w:rPr>
              <w:t>1.</w:t>
            </w:r>
          </w:p>
        </w:tc>
        <w:tc>
          <w:tcPr>
            <w:tcW w:w="1205" w:type="dxa"/>
            <w:vAlign w:val="center"/>
          </w:tcPr>
          <w:p w:rsidR="009305CC" w:rsidRPr="007B3F9B" w:rsidRDefault="009305CC" w:rsidP="005B6CDE">
            <w:pPr>
              <w:spacing w:before="0" w:beforeAutospacing="0" w:line="240" w:lineRule="auto"/>
              <w:jc w:val="center"/>
              <w:rPr>
                <w:b/>
                <w:szCs w:val="22"/>
              </w:rPr>
            </w:pPr>
            <w:r w:rsidRPr="007B3F9B">
              <w:rPr>
                <w:b/>
                <w:szCs w:val="22"/>
              </w:rPr>
              <w:t>2.</w:t>
            </w:r>
          </w:p>
        </w:tc>
        <w:tc>
          <w:tcPr>
            <w:tcW w:w="1205" w:type="dxa"/>
            <w:vAlign w:val="center"/>
          </w:tcPr>
          <w:p w:rsidR="009305CC" w:rsidRPr="007B3F9B" w:rsidRDefault="009305CC" w:rsidP="005B6CDE">
            <w:pPr>
              <w:spacing w:before="0" w:beforeAutospacing="0" w:line="240" w:lineRule="auto"/>
              <w:jc w:val="center"/>
              <w:rPr>
                <w:b/>
                <w:szCs w:val="22"/>
              </w:rPr>
            </w:pPr>
            <w:r w:rsidRPr="007B3F9B">
              <w:rPr>
                <w:b/>
                <w:szCs w:val="22"/>
              </w:rPr>
              <w:t>3.</w:t>
            </w:r>
          </w:p>
        </w:tc>
        <w:tc>
          <w:tcPr>
            <w:tcW w:w="1205" w:type="dxa"/>
            <w:vAlign w:val="center"/>
          </w:tcPr>
          <w:p w:rsidR="009305CC" w:rsidRPr="007B3F9B" w:rsidRDefault="009305CC" w:rsidP="005B6CDE">
            <w:pPr>
              <w:spacing w:before="0" w:beforeAutospacing="0" w:line="240" w:lineRule="auto"/>
              <w:jc w:val="center"/>
              <w:rPr>
                <w:b/>
                <w:szCs w:val="22"/>
              </w:rPr>
            </w:pPr>
            <w:r w:rsidRPr="007B3F9B">
              <w:rPr>
                <w:b/>
                <w:szCs w:val="22"/>
              </w:rPr>
              <w:t>4.</w:t>
            </w:r>
          </w:p>
        </w:tc>
        <w:tc>
          <w:tcPr>
            <w:tcW w:w="1205" w:type="dxa"/>
            <w:vAlign w:val="center"/>
          </w:tcPr>
          <w:p w:rsidR="009305CC" w:rsidRPr="007B3F9B" w:rsidRDefault="009305CC" w:rsidP="005B6CDE">
            <w:pPr>
              <w:spacing w:before="0" w:beforeAutospacing="0" w:line="240" w:lineRule="auto"/>
              <w:jc w:val="center"/>
              <w:rPr>
                <w:b/>
                <w:szCs w:val="22"/>
              </w:rPr>
            </w:pPr>
            <w:r w:rsidRPr="007B3F9B">
              <w:rPr>
                <w:b/>
                <w:szCs w:val="22"/>
              </w:rPr>
              <w:t>Celkem</w:t>
            </w:r>
          </w:p>
        </w:tc>
      </w:tr>
      <w:tr w:rsidR="009305CC" w:rsidRPr="007B3F9B" w:rsidTr="005B6CDE">
        <w:trPr>
          <w:trHeight w:val="284"/>
          <w:tblHeader/>
        </w:trPr>
        <w:tc>
          <w:tcPr>
            <w:tcW w:w="3614" w:type="dxa"/>
            <w:gridSpan w:val="2"/>
            <w:vAlign w:val="center"/>
          </w:tcPr>
          <w:p w:rsidR="009305CC" w:rsidRPr="007B3F9B" w:rsidRDefault="009305CC" w:rsidP="005B6CDE">
            <w:pPr>
              <w:spacing w:before="0" w:beforeAutospacing="0" w:line="240" w:lineRule="auto"/>
              <w:rPr>
                <w:b/>
                <w:szCs w:val="22"/>
              </w:rPr>
            </w:pPr>
            <w:r w:rsidRPr="007B3F9B">
              <w:rPr>
                <w:b/>
                <w:szCs w:val="22"/>
              </w:rPr>
              <w:t>Základní všeobecné - povinné</w:t>
            </w:r>
          </w:p>
        </w:tc>
        <w:tc>
          <w:tcPr>
            <w:tcW w:w="1205" w:type="dxa"/>
            <w:vAlign w:val="center"/>
          </w:tcPr>
          <w:p w:rsidR="009305CC" w:rsidRPr="007B3F9B" w:rsidRDefault="005675BB" w:rsidP="005B6CDE">
            <w:pPr>
              <w:spacing w:before="0" w:beforeAutospacing="0" w:line="240" w:lineRule="auto"/>
              <w:jc w:val="center"/>
              <w:rPr>
                <w:b/>
                <w:szCs w:val="22"/>
              </w:rPr>
            </w:pPr>
            <w:r>
              <w:rPr>
                <w:b/>
                <w:szCs w:val="22"/>
              </w:rPr>
              <w:t>27</w:t>
            </w:r>
          </w:p>
        </w:tc>
        <w:tc>
          <w:tcPr>
            <w:tcW w:w="1205" w:type="dxa"/>
            <w:vAlign w:val="center"/>
          </w:tcPr>
          <w:p w:rsidR="009305CC" w:rsidRPr="007B3F9B" w:rsidRDefault="00EA5AD4" w:rsidP="005B6CDE">
            <w:pPr>
              <w:spacing w:before="0" w:beforeAutospacing="0" w:line="240" w:lineRule="auto"/>
              <w:jc w:val="center"/>
              <w:rPr>
                <w:b/>
                <w:szCs w:val="22"/>
              </w:rPr>
            </w:pPr>
            <w:r>
              <w:rPr>
                <w:b/>
                <w:szCs w:val="22"/>
              </w:rPr>
              <w:t>25</w:t>
            </w:r>
          </w:p>
        </w:tc>
        <w:tc>
          <w:tcPr>
            <w:tcW w:w="1205" w:type="dxa"/>
            <w:vAlign w:val="center"/>
          </w:tcPr>
          <w:p w:rsidR="009305CC" w:rsidRPr="007B3F9B" w:rsidRDefault="00321EA8" w:rsidP="005B6CDE">
            <w:pPr>
              <w:spacing w:before="0" w:beforeAutospacing="0" w:line="240" w:lineRule="auto"/>
              <w:jc w:val="center"/>
              <w:rPr>
                <w:b/>
                <w:szCs w:val="22"/>
              </w:rPr>
            </w:pPr>
            <w:r>
              <w:rPr>
                <w:b/>
                <w:szCs w:val="22"/>
              </w:rPr>
              <w:t>2</w:t>
            </w:r>
            <w:r w:rsidR="00E0191B">
              <w:rPr>
                <w:b/>
                <w:szCs w:val="22"/>
              </w:rPr>
              <w:t>0</w:t>
            </w:r>
          </w:p>
        </w:tc>
        <w:tc>
          <w:tcPr>
            <w:tcW w:w="1205" w:type="dxa"/>
            <w:vAlign w:val="center"/>
          </w:tcPr>
          <w:p w:rsidR="009305CC" w:rsidRPr="007B3F9B" w:rsidRDefault="00E0191B" w:rsidP="005675BB">
            <w:pPr>
              <w:spacing w:before="0" w:beforeAutospacing="0" w:line="240" w:lineRule="auto"/>
              <w:jc w:val="center"/>
              <w:rPr>
                <w:b/>
                <w:szCs w:val="22"/>
              </w:rPr>
            </w:pPr>
            <w:r>
              <w:rPr>
                <w:b/>
                <w:szCs w:val="22"/>
              </w:rPr>
              <w:t>2</w:t>
            </w:r>
            <w:r w:rsidR="005675BB">
              <w:rPr>
                <w:b/>
                <w:szCs w:val="22"/>
              </w:rPr>
              <w:t>3</w:t>
            </w:r>
          </w:p>
        </w:tc>
        <w:tc>
          <w:tcPr>
            <w:tcW w:w="1205" w:type="dxa"/>
            <w:vAlign w:val="center"/>
          </w:tcPr>
          <w:p w:rsidR="009305CC" w:rsidRPr="007B3F9B" w:rsidRDefault="005675BB" w:rsidP="005B6CDE">
            <w:pPr>
              <w:spacing w:before="0" w:beforeAutospacing="0" w:line="240" w:lineRule="auto"/>
              <w:jc w:val="center"/>
              <w:rPr>
                <w:b/>
                <w:szCs w:val="22"/>
              </w:rPr>
            </w:pPr>
            <w:r>
              <w:rPr>
                <w:b/>
                <w:szCs w:val="22"/>
              </w:rPr>
              <w:t>95</w:t>
            </w:r>
          </w:p>
        </w:tc>
      </w:tr>
      <w:tr w:rsidR="009305CC" w:rsidRPr="007B3F9B" w:rsidTr="005B6CDE">
        <w:trPr>
          <w:trHeight w:val="284"/>
          <w:tblHeader/>
        </w:trPr>
        <w:tc>
          <w:tcPr>
            <w:tcW w:w="2711" w:type="dxa"/>
            <w:vAlign w:val="center"/>
          </w:tcPr>
          <w:p w:rsidR="009305CC" w:rsidRPr="007B3F9B" w:rsidRDefault="009305CC" w:rsidP="005B6CDE">
            <w:pPr>
              <w:spacing w:before="0" w:beforeAutospacing="0" w:line="240" w:lineRule="auto"/>
              <w:rPr>
                <w:szCs w:val="22"/>
              </w:rPr>
            </w:pPr>
            <w:r w:rsidRPr="007B3F9B">
              <w:rPr>
                <w:szCs w:val="22"/>
              </w:rPr>
              <w:t>Český jazyk a literatura</w:t>
            </w:r>
          </w:p>
        </w:tc>
        <w:tc>
          <w:tcPr>
            <w:tcW w:w="903" w:type="dxa"/>
            <w:vAlign w:val="center"/>
          </w:tcPr>
          <w:p w:rsidR="009305CC" w:rsidRPr="007B3F9B" w:rsidRDefault="009305CC" w:rsidP="005B6CDE">
            <w:pPr>
              <w:spacing w:before="0" w:beforeAutospacing="0" w:line="240" w:lineRule="auto"/>
              <w:jc w:val="center"/>
              <w:rPr>
                <w:szCs w:val="22"/>
              </w:rPr>
            </w:pPr>
            <w:r w:rsidRPr="007B3F9B">
              <w:rPr>
                <w:szCs w:val="22"/>
              </w:rPr>
              <w:t>CJL</w:t>
            </w:r>
          </w:p>
        </w:tc>
        <w:tc>
          <w:tcPr>
            <w:tcW w:w="1205" w:type="dxa"/>
            <w:vAlign w:val="center"/>
          </w:tcPr>
          <w:p w:rsidR="009305CC" w:rsidRPr="007B3F9B" w:rsidRDefault="00542532" w:rsidP="005675BB">
            <w:pPr>
              <w:spacing w:before="0" w:beforeAutospacing="0" w:line="240" w:lineRule="auto"/>
              <w:jc w:val="center"/>
              <w:rPr>
                <w:szCs w:val="22"/>
              </w:rPr>
            </w:pPr>
            <w:r>
              <w:rPr>
                <w:szCs w:val="22"/>
              </w:rPr>
              <w:t>4</w:t>
            </w:r>
          </w:p>
        </w:tc>
        <w:tc>
          <w:tcPr>
            <w:tcW w:w="1205" w:type="dxa"/>
            <w:vAlign w:val="center"/>
          </w:tcPr>
          <w:p w:rsidR="009305CC" w:rsidRPr="007B3F9B" w:rsidRDefault="009305CC" w:rsidP="005675BB">
            <w:pPr>
              <w:spacing w:before="0" w:beforeAutospacing="0" w:line="240" w:lineRule="auto"/>
              <w:jc w:val="center"/>
              <w:rPr>
                <w:szCs w:val="22"/>
              </w:rPr>
            </w:pPr>
            <w:r w:rsidRPr="007B3F9B">
              <w:rPr>
                <w:szCs w:val="22"/>
              </w:rPr>
              <w:t>3</w:t>
            </w:r>
          </w:p>
        </w:tc>
        <w:tc>
          <w:tcPr>
            <w:tcW w:w="1205" w:type="dxa"/>
            <w:vAlign w:val="center"/>
          </w:tcPr>
          <w:p w:rsidR="009305CC" w:rsidRPr="007B3F9B" w:rsidRDefault="00E0191B" w:rsidP="005675BB">
            <w:pPr>
              <w:spacing w:before="0" w:beforeAutospacing="0" w:line="240" w:lineRule="auto"/>
              <w:jc w:val="center"/>
              <w:rPr>
                <w:szCs w:val="22"/>
              </w:rPr>
            </w:pPr>
            <w:r>
              <w:rPr>
                <w:szCs w:val="22"/>
              </w:rPr>
              <w:t>3</w:t>
            </w:r>
          </w:p>
        </w:tc>
        <w:tc>
          <w:tcPr>
            <w:tcW w:w="1205" w:type="dxa"/>
            <w:vAlign w:val="center"/>
          </w:tcPr>
          <w:p w:rsidR="009305CC" w:rsidRPr="007B3F9B" w:rsidRDefault="00E8735D" w:rsidP="005675BB">
            <w:pPr>
              <w:spacing w:before="0" w:beforeAutospacing="0" w:line="240" w:lineRule="auto"/>
              <w:jc w:val="center"/>
              <w:rPr>
                <w:szCs w:val="22"/>
              </w:rPr>
            </w:pPr>
            <w:r>
              <w:rPr>
                <w:szCs w:val="22"/>
              </w:rPr>
              <w:t>4</w:t>
            </w:r>
          </w:p>
        </w:tc>
        <w:tc>
          <w:tcPr>
            <w:tcW w:w="1205" w:type="dxa"/>
            <w:vAlign w:val="center"/>
          </w:tcPr>
          <w:p w:rsidR="009305CC" w:rsidRPr="007B3F9B" w:rsidRDefault="00321EA8" w:rsidP="005B6CDE">
            <w:pPr>
              <w:spacing w:before="0" w:beforeAutospacing="0" w:line="240" w:lineRule="auto"/>
              <w:jc w:val="center"/>
              <w:rPr>
                <w:szCs w:val="22"/>
              </w:rPr>
            </w:pPr>
            <w:r>
              <w:rPr>
                <w:szCs w:val="22"/>
              </w:rPr>
              <w:t>1</w:t>
            </w:r>
            <w:r w:rsidR="00E8735D">
              <w:rPr>
                <w:szCs w:val="22"/>
              </w:rPr>
              <w:t>4</w:t>
            </w:r>
          </w:p>
        </w:tc>
      </w:tr>
      <w:tr w:rsidR="009305CC" w:rsidRPr="007B3F9B" w:rsidTr="005B6CDE">
        <w:trPr>
          <w:trHeight w:val="284"/>
          <w:tblHeader/>
        </w:trPr>
        <w:tc>
          <w:tcPr>
            <w:tcW w:w="2711" w:type="dxa"/>
            <w:vAlign w:val="center"/>
          </w:tcPr>
          <w:p w:rsidR="009305CC" w:rsidRPr="007B3F9B" w:rsidRDefault="009305CC" w:rsidP="005B6CDE">
            <w:pPr>
              <w:spacing w:before="0" w:beforeAutospacing="0" w:line="240" w:lineRule="auto"/>
              <w:rPr>
                <w:szCs w:val="22"/>
              </w:rPr>
            </w:pPr>
            <w:r w:rsidRPr="007B3F9B">
              <w:rPr>
                <w:szCs w:val="22"/>
              </w:rPr>
              <w:t>První cizí jazyk</w:t>
            </w:r>
          </w:p>
        </w:tc>
        <w:tc>
          <w:tcPr>
            <w:tcW w:w="903" w:type="dxa"/>
            <w:vAlign w:val="center"/>
          </w:tcPr>
          <w:p w:rsidR="009305CC" w:rsidRPr="007B3F9B" w:rsidRDefault="009305CC" w:rsidP="005B6CDE">
            <w:pPr>
              <w:spacing w:before="0" w:beforeAutospacing="0" w:line="240" w:lineRule="auto"/>
              <w:jc w:val="center"/>
              <w:rPr>
                <w:szCs w:val="22"/>
              </w:rPr>
            </w:pPr>
            <w:r w:rsidRPr="007B3F9B">
              <w:rPr>
                <w:szCs w:val="22"/>
              </w:rPr>
              <w:t>PCJ</w:t>
            </w:r>
          </w:p>
        </w:tc>
        <w:tc>
          <w:tcPr>
            <w:tcW w:w="1205" w:type="dxa"/>
            <w:vAlign w:val="center"/>
          </w:tcPr>
          <w:p w:rsidR="009305CC" w:rsidRPr="007B3F9B" w:rsidRDefault="00542532" w:rsidP="005B6CDE">
            <w:pPr>
              <w:spacing w:before="0" w:beforeAutospacing="0" w:line="240" w:lineRule="auto"/>
              <w:jc w:val="center"/>
              <w:rPr>
                <w:szCs w:val="22"/>
              </w:rPr>
            </w:pPr>
            <w:r>
              <w:rPr>
                <w:szCs w:val="22"/>
              </w:rPr>
              <w:t>3</w:t>
            </w:r>
            <w:r w:rsidR="00321EA8">
              <w:rPr>
                <w:szCs w:val="22"/>
              </w:rPr>
              <w:t>(3)</w:t>
            </w:r>
          </w:p>
        </w:tc>
        <w:tc>
          <w:tcPr>
            <w:tcW w:w="1205" w:type="dxa"/>
            <w:vAlign w:val="center"/>
          </w:tcPr>
          <w:p w:rsidR="009305CC" w:rsidRPr="007B3F9B" w:rsidRDefault="009305CC" w:rsidP="005B6CDE">
            <w:pPr>
              <w:spacing w:before="0" w:beforeAutospacing="0" w:line="240" w:lineRule="auto"/>
              <w:jc w:val="center"/>
              <w:rPr>
                <w:szCs w:val="22"/>
              </w:rPr>
            </w:pPr>
            <w:r w:rsidRPr="007B3F9B">
              <w:rPr>
                <w:szCs w:val="22"/>
              </w:rPr>
              <w:t>3</w:t>
            </w:r>
            <w:r w:rsidR="00321EA8">
              <w:rPr>
                <w:szCs w:val="22"/>
              </w:rPr>
              <w:t>(3)</w:t>
            </w:r>
          </w:p>
        </w:tc>
        <w:tc>
          <w:tcPr>
            <w:tcW w:w="1205" w:type="dxa"/>
            <w:vAlign w:val="center"/>
          </w:tcPr>
          <w:p w:rsidR="009305CC" w:rsidRPr="007B3F9B" w:rsidRDefault="007D00E9" w:rsidP="005B6CDE">
            <w:pPr>
              <w:spacing w:before="0" w:beforeAutospacing="0" w:line="240" w:lineRule="auto"/>
              <w:jc w:val="center"/>
              <w:rPr>
                <w:szCs w:val="22"/>
              </w:rPr>
            </w:pPr>
            <w:r>
              <w:rPr>
                <w:szCs w:val="22"/>
              </w:rPr>
              <w:t>4(4</w:t>
            </w:r>
            <w:r w:rsidR="00321EA8">
              <w:rPr>
                <w:szCs w:val="22"/>
              </w:rPr>
              <w:t>)</w:t>
            </w:r>
          </w:p>
        </w:tc>
        <w:tc>
          <w:tcPr>
            <w:tcW w:w="1205" w:type="dxa"/>
            <w:vAlign w:val="center"/>
          </w:tcPr>
          <w:p w:rsidR="009305CC" w:rsidRPr="007B3F9B" w:rsidRDefault="007D00E9" w:rsidP="005B6CDE">
            <w:pPr>
              <w:spacing w:before="0" w:beforeAutospacing="0" w:line="240" w:lineRule="auto"/>
              <w:jc w:val="center"/>
              <w:rPr>
                <w:szCs w:val="22"/>
              </w:rPr>
            </w:pPr>
            <w:r>
              <w:rPr>
                <w:szCs w:val="22"/>
              </w:rPr>
              <w:t>4(4</w:t>
            </w:r>
            <w:r w:rsidR="00321EA8">
              <w:rPr>
                <w:szCs w:val="22"/>
              </w:rPr>
              <w:t>)</w:t>
            </w:r>
          </w:p>
        </w:tc>
        <w:tc>
          <w:tcPr>
            <w:tcW w:w="1205" w:type="dxa"/>
            <w:vAlign w:val="center"/>
          </w:tcPr>
          <w:p w:rsidR="009305CC" w:rsidRPr="007B3F9B" w:rsidRDefault="00321EA8" w:rsidP="005B6CDE">
            <w:pPr>
              <w:spacing w:before="0" w:beforeAutospacing="0" w:line="240" w:lineRule="auto"/>
              <w:jc w:val="center"/>
              <w:rPr>
                <w:szCs w:val="22"/>
              </w:rPr>
            </w:pPr>
            <w:r>
              <w:rPr>
                <w:szCs w:val="22"/>
              </w:rPr>
              <w:t>1</w:t>
            </w:r>
            <w:r w:rsidR="00E0191B">
              <w:rPr>
                <w:szCs w:val="22"/>
              </w:rPr>
              <w:t>4</w:t>
            </w:r>
          </w:p>
        </w:tc>
      </w:tr>
      <w:tr w:rsidR="009305CC" w:rsidRPr="007B3F9B" w:rsidTr="005B6CDE">
        <w:trPr>
          <w:trHeight w:val="284"/>
          <w:tblHeader/>
        </w:trPr>
        <w:tc>
          <w:tcPr>
            <w:tcW w:w="2711" w:type="dxa"/>
            <w:vAlign w:val="center"/>
          </w:tcPr>
          <w:p w:rsidR="009305CC" w:rsidRPr="007B3F9B" w:rsidRDefault="009305CC" w:rsidP="005B6CDE">
            <w:pPr>
              <w:spacing w:before="0" w:beforeAutospacing="0" w:line="240" w:lineRule="auto"/>
              <w:rPr>
                <w:szCs w:val="22"/>
              </w:rPr>
            </w:pPr>
            <w:r w:rsidRPr="000A7FFC">
              <w:rPr>
                <w:szCs w:val="22"/>
              </w:rPr>
              <w:t>Druhý cizí jazyk</w:t>
            </w:r>
          </w:p>
        </w:tc>
        <w:tc>
          <w:tcPr>
            <w:tcW w:w="903" w:type="dxa"/>
            <w:vAlign w:val="center"/>
          </w:tcPr>
          <w:p w:rsidR="009305CC" w:rsidRPr="007B3F9B" w:rsidRDefault="009305CC" w:rsidP="005B6CDE">
            <w:pPr>
              <w:spacing w:before="0" w:beforeAutospacing="0" w:line="240" w:lineRule="auto"/>
              <w:jc w:val="center"/>
              <w:rPr>
                <w:szCs w:val="22"/>
              </w:rPr>
            </w:pPr>
            <w:r w:rsidRPr="007B3F9B">
              <w:rPr>
                <w:szCs w:val="22"/>
              </w:rPr>
              <w:t>DCJ</w:t>
            </w:r>
          </w:p>
        </w:tc>
        <w:tc>
          <w:tcPr>
            <w:tcW w:w="1205" w:type="dxa"/>
            <w:vAlign w:val="center"/>
          </w:tcPr>
          <w:p w:rsidR="009305CC" w:rsidRPr="007B3F9B" w:rsidRDefault="00542532" w:rsidP="005B6CDE">
            <w:pPr>
              <w:spacing w:before="0" w:beforeAutospacing="0" w:line="240" w:lineRule="auto"/>
              <w:jc w:val="center"/>
              <w:rPr>
                <w:szCs w:val="22"/>
              </w:rPr>
            </w:pPr>
            <w:r>
              <w:rPr>
                <w:szCs w:val="22"/>
              </w:rPr>
              <w:t>3</w:t>
            </w:r>
            <w:r w:rsidR="00321EA8">
              <w:rPr>
                <w:szCs w:val="22"/>
              </w:rPr>
              <w:t>(3)</w:t>
            </w:r>
          </w:p>
        </w:tc>
        <w:tc>
          <w:tcPr>
            <w:tcW w:w="1205" w:type="dxa"/>
            <w:vAlign w:val="center"/>
          </w:tcPr>
          <w:p w:rsidR="009305CC" w:rsidRPr="007B3F9B" w:rsidRDefault="00542532" w:rsidP="005B6CDE">
            <w:pPr>
              <w:spacing w:before="0" w:beforeAutospacing="0" w:line="240" w:lineRule="auto"/>
              <w:jc w:val="center"/>
              <w:rPr>
                <w:szCs w:val="22"/>
              </w:rPr>
            </w:pPr>
            <w:r>
              <w:rPr>
                <w:szCs w:val="22"/>
              </w:rPr>
              <w:t>3</w:t>
            </w:r>
            <w:r w:rsidR="00321EA8">
              <w:rPr>
                <w:szCs w:val="22"/>
              </w:rPr>
              <w:t>(3)</w:t>
            </w:r>
          </w:p>
        </w:tc>
        <w:tc>
          <w:tcPr>
            <w:tcW w:w="1205" w:type="dxa"/>
            <w:vAlign w:val="center"/>
          </w:tcPr>
          <w:p w:rsidR="009305CC" w:rsidRPr="007B3F9B" w:rsidRDefault="00542532" w:rsidP="005B6CDE">
            <w:pPr>
              <w:spacing w:before="0" w:beforeAutospacing="0" w:line="240" w:lineRule="auto"/>
              <w:jc w:val="center"/>
              <w:rPr>
                <w:szCs w:val="22"/>
              </w:rPr>
            </w:pPr>
            <w:r>
              <w:rPr>
                <w:szCs w:val="22"/>
              </w:rPr>
              <w:t>3</w:t>
            </w:r>
            <w:r w:rsidR="00321EA8">
              <w:rPr>
                <w:szCs w:val="22"/>
              </w:rPr>
              <w:t>(3)</w:t>
            </w:r>
          </w:p>
        </w:tc>
        <w:tc>
          <w:tcPr>
            <w:tcW w:w="1205" w:type="dxa"/>
            <w:vAlign w:val="center"/>
          </w:tcPr>
          <w:p w:rsidR="009305CC" w:rsidRPr="007B3F9B" w:rsidRDefault="00542532" w:rsidP="005B6CDE">
            <w:pPr>
              <w:spacing w:before="0" w:beforeAutospacing="0" w:line="240" w:lineRule="auto"/>
              <w:jc w:val="center"/>
              <w:rPr>
                <w:szCs w:val="22"/>
              </w:rPr>
            </w:pPr>
            <w:r>
              <w:rPr>
                <w:szCs w:val="22"/>
              </w:rPr>
              <w:t>3</w:t>
            </w:r>
            <w:r w:rsidR="00321EA8">
              <w:rPr>
                <w:szCs w:val="22"/>
              </w:rPr>
              <w:t>(3)</w:t>
            </w:r>
          </w:p>
        </w:tc>
        <w:tc>
          <w:tcPr>
            <w:tcW w:w="1205" w:type="dxa"/>
            <w:vAlign w:val="center"/>
          </w:tcPr>
          <w:p w:rsidR="009305CC" w:rsidRPr="007B3F9B" w:rsidRDefault="009305CC" w:rsidP="005B6CDE">
            <w:pPr>
              <w:spacing w:before="0" w:beforeAutospacing="0" w:line="240" w:lineRule="auto"/>
              <w:jc w:val="center"/>
              <w:rPr>
                <w:szCs w:val="22"/>
              </w:rPr>
            </w:pPr>
            <w:r w:rsidRPr="007B3F9B">
              <w:rPr>
                <w:szCs w:val="22"/>
              </w:rPr>
              <w:t>12</w:t>
            </w:r>
          </w:p>
        </w:tc>
      </w:tr>
      <w:tr w:rsidR="00E0191B" w:rsidRPr="007B3F9B" w:rsidTr="005B6CDE">
        <w:trPr>
          <w:trHeight w:val="284"/>
          <w:tblHeader/>
        </w:trPr>
        <w:tc>
          <w:tcPr>
            <w:tcW w:w="2711" w:type="dxa"/>
            <w:vAlign w:val="center"/>
          </w:tcPr>
          <w:p w:rsidR="00E0191B" w:rsidRPr="007B3F9B" w:rsidRDefault="00E0191B" w:rsidP="005B6CDE">
            <w:pPr>
              <w:spacing w:before="0" w:beforeAutospacing="0" w:line="240" w:lineRule="auto"/>
              <w:rPr>
                <w:szCs w:val="22"/>
              </w:rPr>
            </w:pPr>
            <w:r w:rsidRPr="007B3F9B">
              <w:rPr>
                <w:szCs w:val="22"/>
              </w:rPr>
              <w:t>Konverzace a písemná komunikace v prvním cizím jazyce</w:t>
            </w:r>
          </w:p>
        </w:tc>
        <w:tc>
          <w:tcPr>
            <w:tcW w:w="903" w:type="dxa"/>
            <w:vAlign w:val="center"/>
          </w:tcPr>
          <w:p w:rsidR="00E0191B" w:rsidRPr="007B3F9B" w:rsidRDefault="00E0191B" w:rsidP="005B6CDE">
            <w:pPr>
              <w:spacing w:before="0" w:beforeAutospacing="0" w:line="240" w:lineRule="auto"/>
              <w:jc w:val="center"/>
              <w:rPr>
                <w:szCs w:val="22"/>
              </w:rPr>
            </w:pPr>
            <w:r>
              <w:rPr>
                <w:szCs w:val="22"/>
              </w:rPr>
              <w:t>KCJ</w:t>
            </w:r>
          </w:p>
        </w:tc>
        <w:tc>
          <w:tcPr>
            <w:tcW w:w="1205" w:type="dxa"/>
            <w:vAlign w:val="center"/>
          </w:tcPr>
          <w:p w:rsidR="00E0191B" w:rsidRDefault="00E0191B" w:rsidP="005B6CDE">
            <w:pPr>
              <w:spacing w:before="0" w:beforeAutospacing="0" w:line="240" w:lineRule="auto"/>
              <w:jc w:val="center"/>
              <w:rPr>
                <w:szCs w:val="22"/>
              </w:rPr>
            </w:pPr>
            <w:r>
              <w:rPr>
                <w:szCs w:val="22"/>
              </w:rPr>
              <w:t>-</w:t>
            </w:r>
          </w:p>
        </w:tc>
        <w:tc>
          <w:tcPr>
            <w:tcW w:w="1205" w:type="dxa"/>
            <w:vAlign w:val="center"/>
          </w:tcPr>
          <w:p w:rsidR="00E0191B" w:rsidRDefault="00E0191B" w:rsidP="005B6CDE">
            <w:pPr>
              <w:spacing w:before="0" w:beforeAutospacing="0" w:line="240" w:lineRule="auto"/>
              <w:jc w:val="center"/>
              <w:rPr>
                <w:szCs w:val="22"/>
              </w:rPr>
            </w:pPr>
            <w:r>
              <w:rPr>
                <w:szCs w:val="22"/>
              </w:rPr>
              <w:t>-</w:t>
            </w:r>
          </w:p>
        </w:tc>
        <w:tc>
          <w:tcPr>
            <w:tcW w:w="1205" w:type="dxa"/>
            <w:vAlign w:val="center"/>
          </w:tcPr>
          <w:p w:rsidR="00E0191B" w:rsidRDefault="00E0191B" w:rsidP="005B6CDE">
            <w:pPr>
              <w:spacing w:before="0" w:beforeAutospacing="0" w:line="240" w:lineRule="auto"/>
              <w:jc w:val="center"/>
              <w:rPr>
                <w:szCs w:val="22"/>
              </w:rPr>
            </w:pPr>
            <w:r>
              <w:rPr>
                <w:szCs w:val="22"/>
              </w:rPr>
              <w:t>-</w:t>
            </w:r>
          </w:p>
        </w:tc>
        <w:tc>
          <w:tcPr>
            <w:tcW w:w="1205" w:type="dxa"/>
            <w:vAlign w:val="center"/>
          </w:tcPr>
          <w:p w:rsidR="00E0191B" w:rsidRDefault="00E0191B" w:rsidP="005B6CDE">
            <w:pPr>
              <w:spacing w:before="0" w:beforeAutospacing="0" w:line="240" w:lineRule="auto"/>
              <w:jc w:val="center"/>
              <w:rPr>
                <w:szCs w:val="22"/>
              </w:rPr>
            </w:pPr>
            <w:r>
              <w:rPr>
                <w:szCs w:val="22"/>
              </w:rPr>
              <w:t>3(3)</w:t>
            </w:r>
          </w:p>
        </w:tc>
        <w:tc>
          <w:tcPr>
            <w:tcW w:w="1205" w:type="dxa"/>
            <w:vAlign w:val="center"/>
          </w:tcPr>
          <w:p w:rsidR="00E0191B" w:rsidRPr="007B3F9B" w:rsidRDefault="00E0191B" w:rsidP="005B6CDE">
            <w:pPr>
              <w:spacing w:before="0" w:beforeAutospacing="0" w:line="240" w:lineRule="auto"/>
              <w:jc w:val="center"/>
              <w:rPr>
                <w:szCs w:val="22"/>
              </w:rPr>
            </w:pPr>
            <w:r>
              <w:rPr>
                <w:szCs w:val="22"/>
              </w:rPr>
              <w:t>3</w:t>
            </w:r>
          </w:p>
        </w:tc>
      </w:tr>
      <w:tr w:rsidR="00321EA8" w:rsidRPr="007B3F9B" w:rsidTr="005B6CDE">
        <w:trPr>
          <w:trHeight w:val="284"/>
          <w:tblHeader/>
        </w:trPr>
        <w:tc>
          <w:tcPr>
            <w:tcW w:w="2711" w:type="dxa"/>
            <w:vAlign w:val="center"/>
          </w:tcPr>
          <w:p w:rsidR="00321EA8" w:rsidRPr="007B3F9B" w:rsidRDefault="00321EA8" w:rsidP="005B6CDE">
            <w:pPr>
              <w:spacing w:before="0" w:beforeAutospacing="0" w:line="240" w:lineRule="auto"/>
              <w:rPr>
                <w:szCs w:val="22"/>
              </w:rPr>
            </w:pPr>
            <w:r w:rsidRPr="007B3F9B">
              <w:rPr>
                <w:szCs w:val="22"/>
              </w:rPr>
              <w:t>Občanská nauka</w:t>
            </w:r>
            <w:r w:rsidR="0030008A">
              <w:rPr>
                <w:szCs w:val="22"/>
              </w:rPr>
              <w:t xml:space="preserve"> </w:t>
            </w:r>
          </w:p>
        </w:tc>
        <w:tc>
          <w:tcPr>
            <w:tcW w:w="903" w:type="dxa"/>
            <w:vAlign w:val="center"/>
          </w:tcPr>
          <w:p w:rsidR="00321EA8" w:rsidRPr="007B3F9B" w:rsidRDefault="00321EA8" w:rsidP="005B6CDE">
            <w:pPr>
              <w:spacing w:before="0" w:beforeAutospacing="0" w:line="240" w:lineRule="auto"/>
              <w:jc w:val="center"/>
              <w:rPr>
                <w:szCs w:val="22"/>
              </w:rPr>
            </w:pPr>
            <w:r w:rsidRPr="007B3F9B">
              <w:rPr>
                <w:szCs w:val="22"/>
              </w:rPr>
              <w:t>OBN</w:t>
            </w:r>
          </w:p>
        </w:tc>
        <w:tc>
          <w:tcPr>
            <w:tcW w:w="1205" w:type="dxa"/>
            <w:vAlign w:val="center"/>
          </w:tcPr>
          <w:p w:rsidR="00321EA8" w:rsidRPr="007B3F9B" w:rsidRDefault="005675BB" w:rsidP="005B6CDE">
            <w:pPr>
              <w:spacing w:before="0" w:beforeAutospacing="0" w:line="240" w:lineRule="auto"/>
              <w:jc w:val="center"/>
              <w:rPr>
                <w:szCs w:val="22"/>
              </w:rPr>
            </w:pPr>
            <w:r>
              <w:rPr>
                <w:szCs w:val="22"/>
              </w:rPr>
              <w:t>2</w:t>
            </w:r>
          </w:p>
        </w:tc>
        <w:tc>
          <w:tcPr>
            <w:tcW w:w="1205" w:type="dxa"/>
            <w:vAlign w:val="center"/>
          </w:tcPr>
          <w:p w:rsidR="00321EA8" w:rsidRPr="007B3F9B" w:rsidRDefault="0030008A" w:rsidP="005B6CDE">
            <w:pPr>
              <w:spacing w:before="0" w:beforeAutospacing="0" w:line="240" w:lineRule="auto"/>
              <w:jc w:val="center"/>
              <w:rPr>
                <w:szCs w:val="22"/>
              </w:rPr>
            </w:pPr>
            <w:r>
              <w:rPr>
                <w:szCs w:val="22"/>
              </w:rPr>
              <w:t>-</w:t>
            </w:r>
          </w:p>
        </w:tc>
        <w:tc>
          <w:tcPr>
            <w:tcW w:w="1205" w:type="dxa"/>
            <w:vAlign w:val="center"/>
          </w:tcPr>
          <w:p w:rsidR="00321EA8" w:rsidRPr="007B3F9B" w:rsidRDefault="005675BB" w:rsidP="005B6CDE">
            <w:pPr>
              <w:spacing w:before="0" w:beforeAutospacing="0" w:line="240" w:lineRule="auto"/>
              <w:jc w:val="center"/>
              <w:rPr>
                <w:szCs w:val="22"/>
              </w:rPr>
            </w:pPr>
            <w:r>
              <w:rPr>
                <w:szCs w:val="22"/>
              </w:rPr>
              <w:t>-</w:t>
            </w:r>
          </w:p>
        </w:tc>
        <w:tc>
          <w:tcPr>
            <w:tcW w:w="1205" w:type="dxa"/>
            <w:vAlign w:val="center"/>
          </w:tcPr>
          <w:p w:rsidR="00321EA8" w:rsidRPr="007B3F9B" w:rsidRDefault="00321EA8" w:rsidP="005B6CDE">
            <w:pPr>
              <w:spacing w:before="0" w:beforeAutospacing="0" w:line="240" w:lineRule="auto"/>
              <w:jc w:val="center"/>
              <w:rPr>
                <w:szCs w:val="22"/>
              </w:rPr>
            </w:pPr>
            <w:r>
              <w:rPr>
                <w:szCs w:val="22"/>
              </w:rPr>
              <w:t>1</w:t>
            </w:r>
          </w:p>
        </w:tc>
        <w:tc>
          <w:tcPr>
            <w:tcW w:w="1205" w:type="dxa"/>
            <w:vAlign w:val="center"/>
          </w:tcPr>
          <w:p w:rsidR="00321EA8" w:rsidRPr="007B3F9B" w:rsidRDefault="00321EA8" w:rsidP="005B6CDE">
            <w:pPr>
              <w:spacing w:before="0" w:beforeAutospacing="0" w:line="240" w:lineRule="auto"/>
              <w:jc w:val="center"/>
              <w:rPr>
                <w:szCs w:val="22"/>
              </w:rPr>
            </w:pPr>
            <w:r w:rsidRPr="007B3F9B">
              <w:rPr>
                <w:szCs w:val="22"/>
              </w:rPr>
              <w:t>3</w:t>
            </w:r>
          </w:p>
        </w:tc>
      </w:tr>
      <w:tr w:rsidR="009305CC" w:rsidRPr="007B3F9B" w:rsidTr="005B6CDE">
        <w:trPr>
          <w:trHeight w:val="284"/>
          <w:tblHeader/>
        </w:trPr>
        <w:tc>
          <w:tcPr>
            <w:tcW w:w="2711" w:type="dxa"/>
            <w:vAlign w:val="center"/>
          </w:tcPr>
          <w:p w:rsidR="009305CC" w:rsidRPr="007B3F9B" w:rsidRDefault="00321EA8" w:rsidP="005B6CDE">
            <w:pPr>
              <w:spacing w:before="0" w:beforeAutospacing="0" w:line="240" w:lineRule="auto"/>
              <w:rPr>
                <w:szCs w:val="22"/>
              </w:rPr>
            </w:pPr>
            <w:r>
              <w:rPr>
                <w:szCs w:val="22"/>
              </w:rPr>
              <w:t>Společenská kultura</w:t>
            </w:r>
          </w:p>
        </w:tc>
        <w:tc>
          <w:tcPr>
            <w:tcW w:w="903" w:type="dxa"/>
            <w:vAlign w:val="center"/>
          </w:tcPr>
          <w:p w:rsidR="009305CC" w:rsidRPr="007B3F9B" w:rsidRDefault="00321EA8" w:rsidP="005B6CDE">
            <w:pPr>
              <w:spacing w:before="0" w:beforeAutospacing="0" w:line="240" w:lineRule="auto"/>
              <w:jc w:val="center"/>
              <w:rPr>
                <w:szCs w:val="22"/>
              </w:rPr>
            </w:pPr>
            <w:r>
              <w:rPr>
                <w:szCs w:val="22"/>
              </w:rPr>
              <w:t>SPK</w:t>
            </w:r>
          </w:p>
        </w:tc>
        <w:tc>
          <w:tcPr>
            <w:tcW w:w="1205" w:type="dxa"/>
            <w:vAlign w:val="center"/>
          </w:tcPr>
          <w:p w:rsidR="009305CC" w:rsidRPr="007B3F9B" w:rsidRDefault="005675BB" w:rsidP="005B6CDE">
            <w:pPr>
              <w:spacing w:before="0" w:beforeAutospacing="0" w:line="240" w:lineRule="auto"/>
              <w:jc w:val="center"/>
              <w:rPr>
                <w:szCs w:val="22"/>
              </w:rPr>
            </w:pPr>
            <w:r>
              <w:rPr>
                <w:szCs w:val="22"/>
              </w:rPr>
              <w:t>1</w:t>
            </w:r>
          </w:p>
        </w:tc>
        <w:tc>
          <w:tcPr>
            <w:tcW w:w="1205" w:type="dxa"/>
            <w:vAlign w:val="center"/>
          </w:tcPr>
          <w:p w:rsidR="009305CC" w:rsidRPr="007B3F9B" w:rsidRDefault="00321EA8" w:rsidP="005B6CDE">
            <w:pPr>
              <w:spacing w:before="0" w:beforeAutospacing="0" w:line="240" w:lineRule="auto"/>
              <w:jc w:val="center"/>
              <w:rPr>
                <w:szCs w:val="22"/>
              </w:rPr>
            </w:pPr>
            <w:r>
              <w:rPr>
                <w:szCs w:val="22"/>
              </w:rPr>
              <w:t>-</w:t>
            </w:r>
          </w:p>
        </w:tc>
        <w:tc>
          <w:tcPr>
            <w:tcW w:w="1205" w:type="dxa"/>
            <w:vAlign w:val="center"/>
          </w:tcPr>
          <w:p w:rsidR="009305CC" w:rsidRPr="007B3F9B" w:rsidRDefault="00321EA8" w:rsidP="005B6CDE">
            <w:pPr>
              <w:spacing w:before="0" w:beforeAutospacing="0" w:line="240" w:lineRule="auto"/>
              <w:jc w:val="center"/>
              <w:rPr>
                <w:szCs w:val="22"/>
              </w:rPr>
            </w:pPr>
            <w:r>
              <w:rPr>
                <w:szCs w:val="22"/>
              </w:rPr>
              <w:t>-</w:t>
            </w:r>
          </w:p>
        </w:tc>
        <w:tc>
          <w:tcPr>
            <w:tcW w:w="1205" w:type="dxa"/>
            <w:vAlign w:val="center"/>
          </w:tcPr>
          <w:p w:rsidR="009305CC" w:rsidRPr="007B3F9B" w:rsidRDefault="00321EA8" w:rsidP="005B6CDE">
            <w:pPr>
              <w:spacing w:before="0" w:beforeAutospacing="0" w:line="240" w:lineRule="auto"/>
              <w:jc w:val="center"/>
              <w:rPr>
                <w:szCs w:val="22"/>
              </w:rPr>
            </w:pPr>
            <w:r>
              <w:rPr>
                <w:szCs w:val="22"/>
              </w:rPr>
              <w:t>-</w:t>
            </w:r>
          </w:p>
        </w:tc>
        <w:tc>
          <w:tcPr>
            <w:tcW w:w="1205" w:type="dxa"/>
            <w:vAlign w:val="center"/>
          </w:tcPr>
          <w:p w:rsidR="009305CC" w:rsidRPr="007B3F9B" w:rsidRDefault="005675BB" w:rsidP="005B6CDE">
            <w:pPr>
              <w:spacing w:before="0" w:beforeAutospacing="0" w:line="240" w:lineRule="auto"/>
              <w:jc w:val="center"/>
              <w:rPr>
                <w:szCs w:val="22"/>
              </w:rPr>
            </w:pPr>
            <w:r>
              <w:rPr>
                <w:szCs w:val="22"/>
              </w:rPr>
              <w:t>1</w:t>
            </w:r>
          </w:p>
        </w:tc>
      </w:tr>
      <w:tr w:rsidR="00321EA8" w:rsidRPr="007B3F9B" w:rsidTr="005B6CDE">
        <w:trPr>
          <w:trHeight w:val="284"/>
          <w:tblHeader/>
        </w:trPr>
        <w:tc>
          <w:tcPr>
            <w:tcW w:w="2711" w:type="dxa"/>
            <w:vAlign w:val="center"/>
          </w:tcPr>
          <w:p w:rsidR="00321EA8" w:rsidRPr="007B3F9B" w:rsidRDefault="00321EA8" w:rsidP="005B6CDE">
            <w:pPr>
              <w:spacing w:before="0" w:beforeAutospacing="0" w:line="240" w:lineRule="auto"/>
              <w:rPr>
                <w:szCs w:val="22"/>
              </w:rPr>
            </w:pPr>
            <w:r>
              <w:rPr>
                <w:szCs w:val="22"/>
              </w:rPr>
              <w:t>Psychologie</w:t>
            </w:r>
          </w:p>
        </w:tc>
        <w:tc>
          <w:tcPr>
            <w:tcW w:w="903" w:type="dxa"/>
            <w:vAlign w:val="center"/>
          </w:tcPr>
          <w:p w:rsidR="00321EA8" w:rsidRPr="007B3F9B" w:rsidRDefault="00321EA8" w:rsidP="005B6CDE">
            <w:pPr>
              <w:spacing w:before="0" w:beforeAutospacing="0" w:line="240" w:lineRule="auto"/>
              <w:jc w:val="center"/>
              <w:rPr>
                <w:szCs w:val="22"/>
              </w:rPr>
            </w:pPr>
            <w:r>
              <w:rPr>
                <w:szCs w:val="22"/>
              </w:rPr>
              <w:t>PSY</w:t>
            </w:r>
          </w:p>
        </w:tc>
        <w:tc>
          <w:tcPr>
            <w:tcW w:w="1205" w:type="dxa"/>
            <w:vAlign w:val="center"/>
          </w:tcPr>
          <w:p w:rsidR="00321EA8" w:rsidRPr="007B3F9B" w:rsidRDefault="00321EA8" w:rsidP="005B6CDE">
            <w:pPr>
              <w:spacing w:before="0" w:beforeAutospacing="0" w:line="240" w:lineRule="auto"/>
              <w:jc w:val="center"/>
              <w:rPr>
                <w:szCs w:val="22"/>
              </w:rPr>
            </w:pPr>
            <w:r>
              <w:rPr>
                <w:szCs w:val="22"/>
              </w:rPr>
              <w:t>-</w:t>
            </w:r>
          </w:p>
        </w:tc>
        <w:tc>
          <w:tcPr>
            <w:tcW w:w="1205" w:type="dxa"/>
            <w:vAlign w:val="center"/>
          </w:tcPr>
          <w:p w:rsidR="00321EA8" w:rsidRPr="007B3F9B" w:rsidRDefault="00321EA8" w:rsidP="005B6CDE">
            <w:pPr>
              <w:spacing w:before="0" w:beforeAutospacing="0" w:line="240" w:lineRule="auto"/>
              <w:jc w:val="center"/>
              <w:rPr>
                <w:szCs w:val="22"/>
              </w:rPr>
            </w:pPr>
            <w:r>
              <w:rPr>
                <w:szCs w:val="22"/>
              </w:rPr>
              <w:t>-</w:t>
            </w:r>
          </w:p>
        </w:tc>
        <w:tc>
          <w:tcPr>
            <w:tcW w:w="1205" w:type="dxa"/>
            <w:vAlign w:val="center"/>
          </w:tcPr>
          <w:p w:rsidR="00321EA8" w:rsidRPr="007B3F9B" w:rsidRDefault="008F38BA" w:rsidP="005B6CDE">
            <w:pPr>
              <w:spacing w:before="0" w:beforeAutospacing="0" w:line="240" w:lineRule="auto"/>
              <w:jc w:val="center"/>
              <w:rPr>
                <w:szCs w:val="22"/>
              </w:rPr>
            </w:pPr>
            <w:r>
              <w:rPr>
                <w:szCs w:val="22"/>
              </w:rPr>
              <w:t>-</w:t>
            </w:r>
          </w:p>
        </w:tc>
        <w:tc>
          <w:tcPr>
            <w:tcW w:w="1205" w:type="dxa"/>
            <w:vAlign w:val="center"/>
          </w:tcPr>
          <w:p w:rsidR="00321EA8" w:rsidRPr="007B3F9B" w:rsidRDefault="008F38BA" w:rsidP="005B6CDE">
            <w:pPr>
              <w:spacing w:before="0" w:beforeAutospacing="0" w:line="240" w:lineRule="auto"/>
              <w:jc w:val="center"/>
              <w:rPr>
                <w:szCs w:val="22"/>
              </w:rPr>
            </w:pPr>
            <w:r>
              <w:rPr>
                <w:szCs w:val="22"/>
              </w:rPr>
              <w:t>2</w:t>
            </w:r>
          </w:p>
        </w:tc>
        <w:tc>
          <w:tcPr>
            <w:tcW w:w="1205" w:type="dxa"/>
            <w:vAlign w:val="center"/>
          </w:tcPr>
          <w:p w:rsidR="00321EA8" w:rsidRPr="007B3F9B" w:rsidRDefault="00321EA8" w:rsidP="005B6CDE">
            <w:pPr>
              <w:spacing w:before="0" w:beforeAutospacing="0" w:line="240" w:lineRule="auto"/>
              <w:jc w:val="center"/>
              <w:rPr>
                <w:szCs w:val="22"/>
              </w:rPr>
            </w:pPr>
            <w:r>
              <w:rPr>
                <w:szCs w:val="22"/>
              </w:rPr>
              <w:t>2</w:t>
            </w:r>
          </w:p>
        </w:tc>
      </w:tr>
      <w:tr w:rsidR="009305CC" w:rsidRPr="007B3F9B" w:rsidTr="005B6CDE">
        <w:trPr>
          <w:trHeight w:val="284"/>
          <w:tblHeader/>
        </w:trPr>
        <w:tc>
          <w:tcPr>
            <w:tcW w:w="2711" w:type="dxa"/>
            <w:vAlign w:val="center"/>
          </w:tcPr>
          <w:p w:rsidR="009305CC" w:rsidRPr="007B3F9B" w:rsidRDefault="009305CC" w:rsidP="005B6CDE">
            <w:pPr>
              <w:spacing w:before="0" w:beforeAutospacing="0" w:line="240" w:lineRule="auto"/>
              <w:rPr>
                <w:szCs w:val="22"/>
              </w:rPr>
            </w:pPr>
            <w:r w:rsidRPr="007B3F9B">
              <w:rPr>
                <w:szCs w:val="22"/>
              </w:rPr>
              <w:t>Dějepis</w:t>
            </w:r>
          </w:p>
        </w:tc>
        <w:tc>
          <w:tcPr>
            <w:tcW w:w="903" w:type="dxa"/>
            <w:vAlign w:val="center"/>
          </w:tcPr>
          <w:p w:rsidR="009305CC" w:rsidRPr="007B3F9B" w:rsidRDefault="009305CC" w:rsidP="005B6CDE">
            <w:pPr>
              <w:spacing w:before="0" w:beforeAutospacing="0" w:line="240" w:lineRule="auto"/>
              <w:jc w:val="center"/>
              <w:rPr>
                <w:szCs w:val="22"/>
              </w:rPr>
            </w:pPr>
            <w:r w:rsidRPr="007B3F9B">
              <w:rPr>
                <w:szCs w:val="22"/>
              </w:rPr>
              <w:t>DEJ</w:t>
            </w:r>
          </w:p>
        </w:tc>
        <w:tc>
          <w:tcPr>
            <w:tcW w:w="1205" w:type="dxa"/>
            <w:vAlign w:val="center"/>
          </w:tcPr>
          <w:p w:rsidR="009305CC" w:rsidRPr="007B3F9B" w:rsidRDefault="009305CC" w:rsidP="005B6CDE">
            <w:pPr>
              <w:spacing w:before="0" w:beforeAutospacing="0" w:line="240" w:lineRule="auto"/>
              <w:jc w:val="center"/>
              <w:rPr>
                <w:szCs w:val="22"/>
              </w:rPr>
            </w:pPr>
            <w:r w:rsidRPr="007B3F9B">
              <w:rPr>
                <w:szCs w:val="22"/>
              </w:rPr>
              <w:t>2</w:t>
            </w:r>
          </w:p>
        </w:tc>
        <w:tc>
          <w:tcPr>
            <w:tcW w:w="1205" w:type="dxa"/>
            <w:vAlign w:val="center"/>
          </w:tcPr>
          <w:p w:rsidR="009305CC" w:rsidRPr="007B3F9B" w:rsidRDefault="00321EA8" w:rsidP="005B6CDE">
            <w:pPr>
              <w:spacing w:before="0" w:beforeAutospacing="0" w:line="240" w:lineRule="auto"/>
              <w:jc w:val="center"/>
              <w:rPr>
                <w:szCs w:val="22"/>
              </w:rPr>
            </w:pPr>
            <w:r>
              <w:rPr>
                <w:szCs w:val="22"/>
              </w:rPr>
              <w:t>2</w:t>
            </w:r>
          </w:p>
        </w:tc>
        <w:tc>
          <w:tcPr>
            <w:tcW w:w="1205" w:type="dxa"/>
            <w:vAlign w:val="center"/>
          </w:tcPr>
          <w:p w:rsidR="009305CC" w:rsidRPr="007B3F9B" w:rsidRDefault="00321EA8" w:rsidP="005B6CDE">
            <w:pPr>
              <w:spacing w:before="0" w:beforeAutospacing="0" w:line="240" w:lineRule="auto"/>
              <w:jc w:val="center"/>
              <w:rPr>
                <w:szCs w:val="22"/>
              </w:rPr>
            </w:pPr>
            <w:r>
              <w:rPr>
                <w:szCs w:val="22"/>
              </w:rPr>
              <w:t>2</w:t>
            </w:r>
          </w:p>
        </w:tc>
        <w:tc>
          <w:tcPr>
            <w:tcW w:w="1205" w:type="dxa"/>
            <w:vAlign w:val="center"/>
          </w:tcPr>
          <w:p w:rsidR="009305CC" w:rsidRPr="007B3F9B" w:rsidRDefault="009305CC" w:rsidP="005B6CDE">
            <w:pPr>
              <w:spacing w:before="0" w:beforeAutospacing="0" w:line="240" w:lineRule="auto"/>
              <w:jc w:val="center"/>
              <w:rPr>
                <w:szCs w:val="22"/>
              </w:rPr>
            </w:pPr>
            <w:r w:rsidRPr="007B3F9B">
              <w:rPr>
                <w:szCs w:val="22"/>
              </w:rPr>
              <w:t>-</w:t>
            </w:r>
          </w:p>
        </w:tc>
        <w:tc>
          <w:tcPr>
            <w:tcW w:w="1205" w:type="dxa"/>
            <w:vAlign w:val="center"/>
          </w:tcPr>
          <w:p w:rsidR="009305CC" w:rsidRPr="007B3F9B" w:rsidRDefault="00321EA8" w:rsidP="005B6CDE">
            <w:pPr>
              <w:spacing w:before="0" w:beforeAutospacing="0" w:line="240" w:lineRule="auto"/>
              <w:jc w:val="center"/>
              <w:rPr>
                <w:szCs w:val="22"/>
              </w:rPr>
            </w:pPr>
            <w:r>
              <w:rPr>
                <w:szCs w:val="22"/>
              </w:rPr>
              <w:t>6</w:t>
            </w:r>
          </w:p>
        </w:tc>
      </w:tr>
      <w:tr w:rsidR="001C0749" w:rsidRPr="007B3F9B" w:rsidTr="00EC4765">
        <w:trPr>
          <w:trHeight w:val="284"/>
          <w:tblHeader/>
        </w:trPr>
        <w:tc>
          <w:tcPr>
            <w:tcW w:w="2711" w:type="dxa"/>
            <w:vAlign w:val="center"/>
          </w:tcPr>
          <w:p w:rsidR="001C0749" w:rsidRPr="007B3F9B" w:rsidRDefault="001C0749" w:rsidP="00EC4765">
            <w:pPr>
              <w:spacing w:before="0" w:beforeAutospacing="0" w:line="240" w:lineRule="auto"/>
              <w:rPr>
                <w:szCs w:val="22"/>
              </w:rPr>
            </w:pPr>
            <w:r w:rsidRPr="007B3F9B">
              <w:rPr>
                <w:szCs w:val="22"/>
              </w:rPr>
              <w:t>Matematika</w:t>
            </w:r>
          </w:p>
        </w:tc>
        <w:tc>
          <w:tcPr>
            <w:tcW w:w="903" w:type="dxa"/>
            <w:vAlign w:val="center"/>
          </w:tcPr>
          <w:p w:rsidR="001C0749" w:rsidRPr="007B3F9B" w:rsidRDefault="001C0749" w:rsidP="00EC4765">
            <w:pPr>
              <w:spacing w:before="0" w:beforeAutospacing="0" w:line="240" w:lineRule="auto"/>
              <w:jc w:val="center"/>
              <w:rPr>
                <w:szCs w:val="22"/>
              </w:rPr>
            </w:pPr>
            <w:r w:rsidRPr="007B3F9B">
              <w:rPr>
                <w:szCs w:val="22"/>
              </w:rPr>
              <w:t>MAT</w:t>
            </w:r>
          </w:p>
        </w:tc>
        <w:tc>
          <w:tcPr>
            <w:tcW w:w="1205" w:type="dxa"/>
            <w:vAlign w:val="center"/>
          </w:tcPr>
          <w:p w:rsidR="001C0749" w:rsidRPr="007B3F9B" w:rsidRDefault="00623528" w:rsidP="00EC4765">
            <w:pPr>
              <w:spacing w:before="0" w:beforeAutospacing="0" w:line="240" w:lineRule="auto"/>
              <w:jc w:val="center"/>
              <w:rPr>
                <w:szCs w:val="22"/>
              </w:rPr>
            </w:pPr>
            <w:r>
              <w:rPr>
                <w:szCs w:val="22"/>
              </w:rPr>
              <w:t>4</w:t>
            </w:r>
          </w:p>
        </w:tc>
        <w:tc>
          <w:tcPr>
            <w:tcW w:w="1205" w:type="dxa"/>
            <w:vAlign w:val="center"/>
          </w:tcPr>
          <w:p w:rsidR="001C0749" w:rsidRPr="007B3F9B" w:rsidRDefault="00623528" w:rsidP="00EC4765">
            <w:pPr>
              <w:spacing w:before="0" w:beforeAutospacing="0" w:line="240" w:lineRule="auto"/>
              <w:jc w:val="center"/>
              <w:rPr>
                <w:szCs w:val="22"/>
              </w:rPr>
            </w:pPr>
            <w:r>
              <w:rPr>
                <w:szCs w:val="22"/>
              </w:rPr>
              <w:t>4</w:t>
            </w:r>
          </w:p>
        </w:tc>
        <w:tc>
          <w:tcPr>
            <w:tcW w:w="1205" w:type="dxa"/>
            <w:vAlign w:val="center"/>
          </w:tcPr>
          <w:p w:rsidR="001C0749" w:rsidRPr="007B3F9B" w:rsidRDefault="00623528" w:rsidP="00EC4765">
            <w:pPr>
              <w:spacing w:before="0" w:beforeAutospacing="0" w:line="240" w:lineRule="auto"/>
              <w:jc w:val="center"/>
              <w:rPr>
                <w:szCs w:val="22"/>
              </w:rPr>
            </w:pPr>
            <w:r>
              <w:rPr>
                <w:szCs w:val="22"/>
              </w:rPr>
              <w:t>4</w:t>
            </w:r>
          </w:p>
        </w:tc>
        <w:tc>
          <w:tcPr>
            <w:tcW w:w="1205" w:type="dxa"/>
            <w:vAlign w:val="center"/>
          </w:tcPr>
          <w:p w:rsidR="001C0749" w:rsidRPr="007B3F9B" w:rsidRDefault="00623528" w:rsidP="00EC4765">
            <w:pPr>
              <w:spacing w:before="0" w:beforeAutospacing="0" w:line="240" w:lineRule="auto"/>
              <w:jc w:val="center"/>
              <w:rPr>
                <w:szCs w:val="22"/>
              </w:rPr>
            </w:pPr>
            <w:r>
              <w:rPr>
                <w:szCs w:val="22"/>
              </w:rPr>
              <w:t>4</w:t>
            </w:r>
          </w:p>
        </w:tc>
        <w:tc>
          <w:tcPr>
            <w:tcW w:w="1205" w:type="dxa"/>
            <w:vAlign w:val="center"/>
          </w:tcPr>
          <w:p w:rsidR="001C0749" w:rsidRPr="007B3F9B" w:rsidRDefault="001C0749" w:rsidP="00EC4765">
            <w:pPr>
              <w:spacing w:before="0" w:beforeAutospacing="0" w:line="240" w:lineRule="auto"/>
              <w:jc w:val="center"/>
              <w:rPr>
                <w:szCs w:val="22"/>
              </w:rPr>
            </w:pPr>
            <w:r w:rsidRPr="007B3F9B">
              <w:rPr>
                <w:szCs w:val="22"/>
              </w:rPr>
              <w:t>1</w:t>
            </w:r>
            <w:r w:rsidR="00623528">
              <w:rPr>
                <w:szCs w:val="22"/>
              </w:rPr>
              <w:t>6</w:t>
            </w:r>
          </w:p>
        </w:tc>
      </w:tr>
      <w:tr w:rsidR="00321EA8" w:rsidRPr="007B3F9B" w:rsidTr="005B6CDE">
        <w:trPr>
          <w:trHeight w:val="284"/>
          <w:tblHeader/>
        </w:trPr>
        <w:tc>
          <w:tcPr>
            <w:tcW w:w="2711" w:type="dxa"/>
            <w:vAlign w:val="center"/>
          </w:tcPr>
          <w:p w:rsidR="00321EA8" w:rsidRPr="007B3F9B" w:rsidRDefault="00321EA8" w:rsidP="005B6CDE">
            <w:pPr>
              <w:spacing w:before="0" w:beforeAutospacing="0" w:line="240" w:lineRule="auto"/>
              <w:rPr>
                <w:szCs w:val="22"/>
              </w:rPr>
            </w:pPr>
            <w:r>
              <w:rPr>
                <w:szCs w:val="22"/>
              </w:rPr>
              <w:t>Zeměpis</w:t>
            </w:r>
          </w:p>
        </w:tc>
        <w:tc>
          <w:tcPr>
            <w:tcW w:w="903" w:type="dxa"/>
            <w:vAlign w:val="center"/>
          </w:tcPr>
          <w:p w:rsidR="00321EA8" w:rsidRPr="007B3F9B" w:rsidRDefault="00321EA8" w:rsidP="005B6CDE">
            <w:pPr>
              <w:spacing w:before="0" w:beforeAutospacing="0" w:line="240" w:lineRule="auto"/>
              <w:jc w:val="center"/>
              <w:rPr>
                <w:szCs w:val="22"/>
              </w:rPr>
            </w:pPr>
            <w:r>
              <w:rPr>
                <w:szCs w:val="22"/>
              </w:rPr>
              <w:t>ZEM</w:t>
            </w:r>
          </w:p>
        </w:tc>
        <w:tc>
          <w:tcPr>
            <w:tcW w:w="1205" w:type="dxa"/>
            <w:vAlign w:val="center"/>
          </w:tcPr>
          <w:p w:rsidR="00321EA8" w:rsidRPr="007B3F9B" w:rsidRDefault="008F38BA" w:rsidP="005B6CDE">
            <w:pPr>
              <w:spacing w:before="0" w:beforeAutospacing="0" w:line="240" w:lineRule="auto"/>
              <w:jc w:val="center"/>
              <w:rPr>
                <w:szCs w:val="22"/>
              </w:rPr>
            </w:pPr>
            <w:r>
              <w:rPr>
                <w:szCs w:val="22"/>
              </w:rPr>
              <w:t>-</w:t>
            </w:r>
          </w:p>
        </w:tc>
        <w:tc>
          <w:tcPr>
            <w:tcW w:w="1205" w:type="dxa"/>
            <w:vAlign w:val="center"/>
          </w:tcPr>
          <w:p w:rsidR="00321EA8" w:rsidRPr="007B3F9B" w:rsidRDefault="00623528" w:rsidP="005B6CDE">
            <w:pPr>
              <w:spacing w:before="0" w:beforeAutospacing="0" w:line="240" w:lineRule="auto"/>
              <w:jc w:val="center"/>
              <w:rPr>
                <w:szCs w:val="22"/>
              </w:rPr>
            </w:pPr>
            <w:r>
              <w:rPr>
                <w:szCs w:val="22"/>
              </w:rPr>
              <w:t>2</w:t>
            </w:r>
          </w:p>
        </w:tc>
        <w:tc>
          <w:tcPr>
            <w:tcW w:w="1205" w:type="dxa"/>
            <w:vAlign w:val="center"/>
          </w:tcPr>
          <w:p w:rsidR="00321EA8" w:rsidRPr="007B3F9B" w:rsidRDefault="008F38BA" w:rsidP="005B6CDE">
            <w:pPr>
              <w:spacing w:before="0" w:beforeAutospacing="0" w:line="240" w:lineRule="auto"/>
              <w:jc w:val="center"/>
              <w:rPr>
                <w:szCs w:val="22"/>
              </w:rPr>
            </w:pPr>
            <w:r>
              <w:rPr>
                <w:szCs w:val="22"/>
              </w:rPr>
              <w:t>2</w:t>
            </w:r>
          </w:p>
        </w:tc>
        <w:tc>
          <w:tcPr>
            <w:tcW w:w="1205" w:type="dxa"/>
            <w:vAlign w:val="center"/>
          </w:tcPr>
          <w:p w:rsidR="00321EA8" w:rsidRPr="007B3F9B" w:rsidRDefault="00321EA8" w:rsidP="005B6CDE">
            <w:pPr>
              <w:spacing w:before="0" w:beforeAutospacing="0" w:line="240" w:lineRule="auto"/>
              <w:jc w:val="center"/>
              <w:rPr>
                <w:szCs w:val="22"/>
              </w:rPr>
            </w:pPr>
            <w:r>
              <w:rPr>
                <w:szCs w:val="22"/>
              </w:rPr>
              <w:t>-</w:t>
            </w:r>
          </w:p>
        </w:tc>
        <w:tc>
          <w:tcPr>
            <w:tcW w:w="1205" w:type="dxa"/>
            <w:vAlign w:val="center"/>
          </w:tcPr>
          <w:p w:rsidR="00321EA8" w:rsidRPr="007B3F9B" w:rsidRDefault="00623528" w:rsidP="005B6CDE">
            <w:pPr>
              <w:spacing w:before="0" w:beforeAutospacing="0" w:line="240" w:lineRule="auto"/>
              <w:jc w:val="center"/>
              <w:rPr>
                <w:szCs w:val="22"/>
              </w:rPr>
            </w:pPr>
            <w:r>
              <w:rPr>
                <w:szCs w:val="22"/>
              </w:rPr>
              <w:t>4</w:t>
            </w:r>
          </w:p>
        </w:tc>
      </w:tr>
      <w:tr w:rsidR="009305CC" w:rsidRPr="007B3F9B" w:rsidTr="005B6CDE">
        <w:trPr>
          <w:trHeight w:val="284"/>
          <w:tblHeader/>
        </w:trPr>
        <w:tc>
          <w:tcPr>
            <w:tcW w:w="2711" w:type="dxa"/>
            <w:vAlign w:val="center"/>
          </w:tcPr>
          <w:p w:rsidR="009305CC" w:rsidRPr="007B3F9B" w:rsidRDefault="00321EA8" w:rsidP="005B6CDE">
            <w:pPr>
              <w:spacing w:before="0" w:beforeAutospacing="0" w:line="240" w:lineRule="auto"/>
              <w:rPr>
                <w:szCs w:val="22"/>
              </w:rPr>
            </w:pPr>
            <w:r>
              <w:rPr>
                <w:szCs w:val="22"/>
              </w:rPr>
              <w:t>Fyzika</w:t>
            </w:r>
          </w:p>
        </w:tc>
        <w:tc>
          <w:tcPr>
            <w:tcW w:w="903" w:type="dxa"/>
            <w:vAlign w:val="center"/>
          </w:tcPr>
          <w:p w:rsidR="009305CC" w:rsidRPr="007B3F9B" w:rsidRDefault="00321EA8" w:rsidP="005B6CDE">
            <w:pPr>
              <w:spacing w:before="0" w:beforeAutospacing="0" w:line="240" w:lineRule="auto"/>
              <w:jc w:val="center"/>
              <w:rPr>
                <w:szCs w:val="22"/>
              </w:rPr>
            </w:pPr>
            <w:r>
              <w:rPr>
                <w:szCs w:val="22"/>
              </w:rPr>
              <w:t>FYZ</w:t>
            </w:r>
          </w:p>
        </w:tc>
        <w:tc>
          <w:tcPr>
            <w:tcW w:w="1205" w:type="dxa"/>
            <w:vAlign w:val="center"/>
          </w:tcPr>
          <w:p w:rsidR="009305CC" w:rsidRPr="007B3F9B" w:rsidRDefault="00321EA8" w:rsidP="005B6CDE">
            <w:pPr>
              <w:spacing w:before="0" w:beforeAutospacing="0" w:line="240" w:lineRule="auto"/>
              <w:jc w:val="center"/>
              <w:rPr>
                <w:szCs w:val="22"/>
              </w:rPr>
            </w:pPr>
            <w:r>
              <w:rPr>
                <w:szCs w:val="22"/>
              </w:rPr>
              <w:t>2</w:t>
            </w:r>
          </w:p>
        </w:tc>
        <w:tc>
          <w:tcPr>
            <w:tcW w:w="1205" w:type="dxa"/>
            <w:vAlign w:val="center"/>
          </w:tcPr>
          <w:p w:rsidR="009305CC" w:rsidRPr="007B3F9B" w:rsidRDefault="00321EA8" w:rsidP="005B6CDE">
            <w:pPr>
              <w:spacing w:before="0" w:beforeAutospacing="0" w:line="240" w:lineRule="auto"/>
              <w:jc w:val="center"/>
              <w:rPr>
                <w:szCs w:val="22"/>
              </w:rPr>
            </w:pPr>
            <w:r>
              <w:rPr>
                <w:szCs w:val="22"/>
              </w:rPr>
              <w:t>2</w:t>
            </w:r>
          </w:p>
        </w:tc>
        <w:tc>
          <w:tcPr>
            <w:tcW w:w="1205" w:type="dxa"/>
            <w:vAlign w:val="center"/>
          </w:tcPr>
          <w:p w:rsidR="009305CC" w:rsidRPr="007B3F9B" w:rsidRDefault="0030008A" w:rsidP="005B6CDE">
            <w:pPr>
              <w:spacing w:before="0" w:beforeAutospacing="0" w:line="240" w:lineRule="auto"/>
              <w:jc w:val="center"/>
              <w:rPr>
                <w:szCs w:val="22"/>
              </w:rPr>
            </w:pPr>
            <w:r>
              <w:rPr>
                <w:szCs w:val="22"/>
              </w:rPr>
              <w:t>-</w:t>
            </w:r>
          </w:p>
        </w:tc>
        <w:tc>
          <w:tcPr>
            <w:tcW w:w="1205" w:type="dxa"/>
            <w:vAlign w:val="center"/>
          </w:tcPr>
          <w:p w:rsidR="009305CC" w:rsidRPr="007B3F9B" w:rsidRDefault="00321EA8" w:rsidP="005B6CDE">
            <w:pPr>
              <w:spacing w:before="0" w:beforeAutospacing="0" w:line="240" w:lineRule="auto"/>
              <w:jc w:val="center"/>
              <w:rPr>
                <w:szCs w:val="22"/>
              </w:rPr>
            </w:pPr>
            <w:r>
              <w:rPr>
                <w:szCs w:val="22"/>
              </w:rPr>
              <w:t>-</w:t>
            </w:r>
          </w:p>
        </w:tc>
        <w:tc>
          <w:tcPr>
            <w:tcW w:w="1205" w:type="dxa"/>
            <w:vAlign w:val="center"/>
          </w:tcPr>
          <w:p w:rsidR="009305CC" w:rsidRPr="007B3F9B" w:rsidRDefault="00EA5AD4" w:rsidP="005B6CDE">
            <w:pPr>
              <w:spacing w:before="0" w:beforeAutospacing="0" w:line="240" w:lineRule="auto"/>
              <w:jc w:val="center"/>
              <w:rPr>
                <w:szCs w:val="22"/>
              </w:rPr>
            </w:pPr>
            <w:r>
              <w:rPr>
                <w:szCs w:val="22"/>
              </w:rPr>
              <w:t>4</w:t>
            </w:r>
          </w:p>
        </w:tc>
      </w:tr>
      <w:tr w:rsidR="00321EA8" w:rsidRPr="007B3F9B" w:rsidTr="005B6CDE">
        <w:trPr>
          <w:trHeight w:val="284"/>
          <w:tblHeader/>
        </w:trPr>
        <w:tc>
          <w:tcPr>
            <w:tcW w:w="2711" w:type="dxa"/>
            <w:vAlign w:val="center"/>
          </w:tcPr>
          <w:p w:rsidR="00321EA8" w:rsidRDefault="00321EA8" w:rsidP="005B6CDE">
            <w:pPr>
              <w:spacing w:before="0" w:beforeAutospacing="0" w:line="240" w:lineRule="auto"/>
              <w:rPr>
                <w:szCs w:val="22"/>
              </w:rPr>
            </w:pPr>
            <w:r>
              <w:rPr>
                <w:szCs w:val="22"/>
              </w:rPr>
              <w:t>Chemie</w:t>
            </w:r>
          </w:p>
        </w:tc>
        <w:tc>
          <w:tcPr>
            <w:tcW w:w="903" w:type="dxa"/>
            <w:vAlign w:val="center"/>
          </w:tcPr>
          <w:p w:rsidR="00321EA8" w:rsidRDefault="00321EA8" w:rsidP="005B6CDE">
            <w:pPr>
              <w:spacing w:before="0" w:beforeAutospacing="0" w:line="240" w:lineRule="auto"/>
              <w:jc w:val="center"/>
              <w:rPr>
                <w:szCs w:val="22"/>
              </w:rPr>
            </w:pPr>
            <w:r>
              <w:rPr>
                <w:szCs w:val="22"/>
              </w:rPr>
              <w:t>CHE</w:t>
            </w:r>
          </w:p>
        </w:tc>
        <w:tc>
          <w:tcPr>
            <w:tcW w:w="1205" w:type="dxa"/>
            <w:vAlign w:val="center"/>
          </w:tcPr>
          <w:p w:rsidR="00321EA8" w:rsidRPr="007B3F9B" w:rsidRDefault="0030008A" w:rsidP="005B6CDE">
            <w:pPr>
              <w:spacing w:before="0" w:beforeAutospacing="0" w:line="240" w:lineRule="auto"/>
              <w:jc w:val="center"/>
              <w:rPr>
                <w:szCs w:val="22"/>
              </w:rPr>
            </w:pPr>
            <w:r>
              <w:rPr>
                <w:szCs w:val="22"/>
              </w:rPr>
              <w:t>2</w:t>
            </w:r>
          </w:p>
        </w:tc>
        <w:tc>
          <w:tcPr>
            <w:tcW w:w="1205" w:type="dxa"/>
            <w:vAlign w:val="center"/>
          </w:tcPr>
          <w:p w:rsidR="00321EA8" w:rsidRPr="007B3F9B" w:rsidRDefault="0030008A" w:rsidP="005B6CDE">
            <w:pPr>
              <w:spacing w:before="0" w:beforeAutospacing="0" w:line="240" w:lineRule="auto"/>
              <w:jc w:val="center"/>
              <w:rPr>
                <w:szCs w:val="22"/>
              </w:rPr>
            </w:pPr>
            <w:r>
              <w:rPr>
                <w:szCs w:val="22"/>
              </w:rPr>
              <w:t>2</w:t>
            </w:r>
          </w:p>
        </w:tc>
        <w:tc>
          <w:tcPr>
            <w:tcW w:w="1205" w:type="dxa"/>
            <w:vAlign w:val="center"/>
          </w:tcPr>
          <w:p w:rsidR="00321EA8" w:rsidRPr="007B3F9B" w:rsidRDefault="00321EA8" w:rsidP="005B6CDE">
            <w:pPr>
              <w:spacing w:before="0" w:beforeAutospacing="0" w:line="240" w:lineRule="auto"/>
              <w:jc w:val="center"/>
              <w:rPr>
                <w:szCs w:val="22"/>
              </w:rPr>
            </w:pPr>
            <w:r>
              <w:rPr>
                <w:szCs w:val="22"/>
              </w:rPr>
              <w:t>-</w:t>
            </w:r>
          </w:p>
        </w:tc>
        <w:tc>
          <w:tcPr>
            <w:tcW w:w="1205" w:type="dxa"/>
            <w:vAlign w:val="center"/>
          </w:tcPr>
          <w:p w:rsidR="00321EA8" w:rsidRPr="007B3F9B" w:rsidRDefault="00321EA8" w:rsidP="005B6CDE">
            <w:pPr>
              <w:spacing w:before="0" w:beforeAutospacing="0" w:line="240" w:lineRule="auto"/>
              <w:jc w:val="center"/>
              <w:rPr>
                <w:szCs w:val="22"/>
              </w:rPr>
            </w:pPr>
            <w:r>
              <w:rPr>
                <w:szCs w:val="22"/>
              </w:rPr>
              <w:t>-</w:t>
            </w:r>
          </w:p>
        </w:tc>
        <w:tc>
          <w:tcPr>
            <w:tcW w:w="1205" w:type="dxa"/>
            <w:vAlign w:val="center"/>
          </w:tcPr>
          <w:p w:rsidR="00321EA8" w:rsidRPr="007B3F9B" w:rsidRDefault="0030008A" w:rsidP="005B6CDE">
            <w:pPr>
              <w:spacing w:before="0" w:beforeAutospacing="0" w:line="240" w:lineRule="auto"/>
              <w:jc w:val="center"/>
              <w:rPr>
                <w:szCs w:val="22"/>
              </w:rPr>
            </w:pPr>
            <w:r>
              <w:rPr>
                <w:szCs w:val="22"/>
              </w:rPr>
              <w:t>4</w:t>
            </w:r>
          </w:p>
        </w:tc>
      </w:tr>
      <w:tr w:rsidR="00321EA8" w:rsidRPr="007B3F9B" w:rsidTr="005B6CDE">
        <w:trPr>
          <w:trHeight w:val="284"/>
          <w:tblHeader/>
        </w:trPr>
        <w:tc>
          <w:tcPr>
            <w:tcW w:w="2711" w:type="dxa"/>
            <w:vAlign w:val="center"/>
          </w:tcPr>
          <w:p w:rsidR="00321EA8" w:rsidRDefault="00321EA8" w:rsidP="005B6CDE">
            <w:pPr>
              <w:spacing w:before="0" w:beforeAutospacing="0" w:line="240" w:lineRule="auto"/>
              <w:rPr>
                <w:szCs w:val="22"/>
              </w:rPr>
            </w:pPr>
            <w:r>
              <w:rPr>
                <w:szCs w:val="22"/>
              </w:rPr>
              <w:t>Biologie</w:t>
            </w:r>
          </w:p>
        </w:tc>
        <w:tc>
          <w:tcPr>
            <w:tcW w:w="903" w:type="dxa"/>
            <w:vAlign w:val="center"/>
          </w:tcPr>
          <w:p w:rsidR="00321EA8" w:rsidRDefault="00321EA8" w:rsidP="005B6CDE">
            <w:pPr>
              <w:spacing w:before="0" w:beforeAutospacing="0" w:line="240" w:lineRule="auto"/>
              <w:jc w:val="center"/>
              <w:rPr>
                <w:szCs w:val="22"/>
              </w:rPr>
            </w:pPr>
            <w:r>
              <w:rPr>
                <w:szCs w:val="22"/>
              </w:rPr>
              <w:t>BIO</w:t>
            </w:r>
          </w:p>
        </w:tc>
        <w:tc>
          <w:tcPr>
            <w:tcW w:w="1205" w:type="dxa"/>
            <w:vAlign w:val="center"/>
          </w:tcPr>
          <w:p w:rsidR="00321EA8" w:rsidRPr="007B3F9B" w:rsidRDefault="0030008A" w:rsidP="005B6CDE">
            <w:pPr>
              <w:spacing w:before="0" w:beforeAutospacing="0" w:line="240" w:lineRule="auto"/>
              <w:jc w:val="center"/>
              <w:rPr>
                <w:szCs w:val="22"/>
              </w:rPr>
            </w:pPr>
            <w:r>
              <w:rPr>
                <w:szCs w:val="22"/>
              </w:rPr>
              <w:t>2</w:t>
            </w:r>
          </w:p>
        </w:tc>
        <w:tc>
          <w:tcPr>
            <w:tcW w:w="1205" w:type="dxa"/>
            <w:vAlign w:val="center"/>
          </w:tcPr>
          <w:p w:rsidR="00321EA8" w:rsidRPr="007B3F9B" w:rsidRDefault="0030008A" w:rsidP="005B6CDE">
            <w:pPr>
              <w:spacing w:before="0" w:beforeAutospacing="0" w:line="240" w:lineRule="auto"/>
              <w:jc w:val="center"/>
              <w:rPr>
                <w:szCs w:val="22"/>
              </w:rPr>
            </w:pPr>
            <w:r>
              <w:rPr>
                <w:szCs w:val="22"/>
              </w:rPr>
              <w:t>2</w:t>
            </w:r>
          </w:p>
        </w:tc>
        <w:tc>
          <w:tcPr>
            <w:tcW w:w="1205" w:type="dxa"/>
            <w:vAlign w:val="center"/>
          </w:tcPr>
          <w:p w:rsidR="00321EA8" w:rsidRPr="007B3F9B" w:rsidRDefault="0030008A" w:rsidP="005B6CDE">
            <w:pPr>
              <w:spacing w:before="0" w:beforeAutospacing="0" w:line="240" w:lineRule="auto"/>
              <w:jc w:val="center"/>
              <w:rPr>
                <w:szCs w:val="22"/>
              </w:rPr>
            </w:pPr>
            <w:r>
              <w:rPr>
                <w:szCs w:val="22"/>
              </w:rPr>
              <w:t>-</w:t>
            </w:r>
          </w:p>
        </w:tc>
        <w:tc>
          <w:tcPr>
            <w:tcW w:w="1205" w:type="dxa"/>
            <w:vAlign w:val="center"/>
          </w:tcPr>
          <w:p w:rsidR="00321EA8" w:rsidRPr="007B3F9B" w:rsidRDefault="00321EA8" w:rsidP="005B6CDE">
            <w:pPr>
              <w:spacing w:before="0" w:beforeAutospacing="0" w:line="240" w:lineRule="auto"/>
              <w:jc w:val="center"/>
              <w:rPr>
                <w:szCs w:val="22"/>
              </w:rPr>
            </w:pPr>
            <w:r>
              <w:rPr>
                <w:szCs w:val="22"/>
              </w:rPr>
              <w:t>-</w:t>
            </w:r>
          </w:p>
        </w:tc>
        <w:tc>
          <w:tcPr>
            <w:tcW w:w="1205" w:type="dxa"/>
            <w:vAlign w:val="center"/>
          </w:tcPr>
          <w:p w:rsidR="00321EA8" w:rsidRPr="007B3F9B" w:rsidRDefault="00321EA8" w:rsidP="005B6CDE">
            <w:pPr>
              <w:spacing w:before="0" w:beforeAutospacing="0" w:line="240" w:lineRule="auto"/>
              <w:jc w:val="center"/>
              <w:rPr>
                <w:szCs w:val="22"/>
              </w:rPr>
            </w:pPr>
            <w:r>
              <w:rPr>
                <w:szCs w:val="22"/>
              </w:rPr>
              <w:t>4</w:t>
            </w:r>
          </w:p>
        </w:tc>
      </w:tr>
      <w:tr w:rsidR="009305CC" w:rsidRPr="007B3F9B" w:rsidTr="005B6CDE">
        <w:trPr>
          <w:trHeight w:val="284"/>
          <w:tblHeader/>
        </w:trPr>
        <w:tc>
          <w:tcPr>
            <w:tcW w:w="2711" w:type="dxa"/>
            <w:vAlign w:val="center"/>
          </w:tcPr>
          <w:p w:rsidR="009305CC" w:rsidRPr="007B3F9B" w:rsidRDefault="009305CC" w:rsidP="005B6CDE">
            <w:pPr>
              <w:spacing w:before="0" w:beforeAutospacing="0" w:line="240" w:lineRule="auto"/>
              <w:rPr>
                <w:szCs w:val="22"/>
              </w:rPr>
            </w:pPr>
            <w:r w:rsidRPr="000A7FFC">
              <w:rPr>
                <w:szCs w:val="22"/>
              </w:rPr>
              <w:t>Tělesná výchova</w:t>
            </w:r>
          </w:p>
        </w:tc>
        <w:tc>
          <w:tcPr>
            <w:tcW w:w="903" w:type="dxa"/>
            <w:vAlign w:val="center"/>
          </w:tcPr>
          <w:p w:rsidR="009305CC" w:rsidRPr="007B3F9B" w:rsidRDefault="009305CC" w:rsidP="005B6CDE">
            <w:pPr>
              <w:spacing w:before="0" w:beforeAutospacing="0" w:line="240" w:lineRule="auto"/>
              <w:jc w:val="center"/>
              <w:rPr>
                <w:szCs w:val="22"/>
              </w:rPr>
            </w:pPr>
            <w:r w:rsidRPr="007B3F9B">
              <w:rPr>
                <w:szCs w:val="22"/>
              </w:rPr>
              <w:t>TEV</w:t>
            </w:r>
          </w:p>
        </w:tc>
        <w:tc>
          <w:tcPr>
            <w:tcW w:w="1205" w:type="dxa"/>
            <w:vAlign w:val="center"/>
          </w:tcPr>
          <w:p w:rsidR="009305CC" w:rsidRPr="007B3F9B" w:rsidRDefault="009305CC" w:rsidP="005B6CDE">
            <w:pPr>
              <w:spacing w:before="0" w:beforeAutospacing="0" w:line="240" w:lineRule="auto"/>
              <w:jc w:val="center"/>
              <w:rPr>
                <w:szCs w:val="22"/>
              </w:rPr>
            </w:pPr>
            <w:r w:rsidRPr="007B3F9B">
              <w:rPr>
                <w:szCs w:val="22"/>
              </w:rPr>
              <w:t>2</w:t>
            </w:r>
            <w:r w:rsidR="00321EA8">
              <w:rPr>
                <w:szCs w:val="22"/>
              </w:rPr>
              <w:t>(2)</w:t>
            </w:r>
          </w:p>
        </w:tc>
        <w:tc>
          <w:tcPr>
            <w:tcW w:w="1205" w:type="dxa"/>
            <w:vAlign w:val="center"/>
          </w:tcPr>
          <w:p w:rsidR="009305CC" w:rsidRPr="007B3F9B" w:rsidRDefault="009305CC" w:rsidP="005B6CDE">
            <w:pPr>
              <w:spacing w:before="0" w:beforeAutospacing="0" w:line="240" w:lineRule="auto"/>
              <w:jc w:val="center"/>
              <w:rPr>
                <w:szCs w:val="22"/>
              </w:rPr>
            </w:pPr>
            <w:r w:rsidRPr="007B3F9B">
              <w:rPr>
                <w:szCs w:val="22"/>
              </w:rPr>
              <w:t>2</w:t>
            </w:r>
            <w:r w:rsidR="00321EA8">
              <w:rPr>
                <w:szCs w:val="22"/>
              </w:rPr>
              <w:t>(2)</w:t>
            </w:r>
          </w:p>
        </w:tc>
        <w:tc>
          <w:tcPr>
            <w:tcW w:w="1205" w:type="dxa"/>
            <w:vAlign w:val="center"/>
          </w:tcPr>
          <w:p w:rsidR="009305CC" w:rsidRPr="007B3F9B" w:rsidRDefault="009305CC" w:rsidP="005B6CDE">
            <w:pPr>
              <w:spacing w:before="0" w:beforeAutospacing="0" w:line="240" w:lineRule="auto"/>
              <w:jc w:val="center"/>
              <w:rPr>
                <w:szCs w:val="22"/>
              </w:rPr>
            </w:pPr>
            <w:r w:rsidRPr="007B3F9B">
              <w:rPr>
                <w:szCs w:val="22"/>
              </w:rPr>
              <w:t>2</w:t>
            </w:r>
            <w:r w:rsidR="00321EA8">
              <w:rPr>
                <w:szCs w:val="22"/>
              </w:rPr>
              <w:t>(2)</w:t>
            </w:r>
          </w:p>
        </w:tc>
        <w:tc>
          <w:tcPr>
            <w:tcW w:w="1205" w:type="dxa"/>
            <w:vAlign w:val="center"/>
          </w:tcPr>
          <w:p w:rsidR="009305CC" w:rsidRPr="007B3F9B" w:rsidRDefault="009305CC" w:rsidP="005B6CDE">
            <w:pPr>
              <w:spacing w:before="0" w:beforeAutospacing="0" w:line="240" w:lineRule="auto"/>
              <w:jc w:val="center"/>
              <w:rPr>
                <w:szCs w:val="22"/>
              </w:rPr>
            </w:pPr>
            <w:r w:rsidRPr="007B3F9B">
              <w:rPr>
                <w:szCs w:val="22"/>
              </w:rPr>
              <w:t>2</w:t>
            </w:r>
            <w:r w:rsidR="00321EA8">
              <w:rPr>
                <w:szCs w:val="22"/>
              </w:rPr>
              <w:t>(2)</w:t>
            </w:r>
          </w:p>
        </w:tc>
        <w:tc>
          <w:tcPr>
            <w:tcW w:w="1205" w:type="dxa"/>
            <w:vAlign w:val="center"/>
          </w:tcPr>
          <w:p w:rsidR="009305CC" w:rsidRPr="007B3F9B" w:rsidRDefault="009305CC" w:rsidP="005B6CDE">
            <w:pPr>
              <w:spacing w:before="0" w:beforeAutospacing="0" w:line="240" w:lineRule="auto"/>
              <w:jc w:val="center"/>
              <w:rPr>
                <w:szCs w:val="22"/>
              </w:rPr>
            </w:pPr>
            <w:r w:rsidRPr="007B3F9B">
              <w:rPr>
                <w:szCs w:val="22"/>
              </w:rPr>
              <w:t>8</w:t>
            </w:r>
          </w:p>
        </w:tc>
      </w:tr>
      <w:tr w:rsidR="009305CC" w:rsidRPr="007B3F9B" w:rsidTr="005B6CDE">
        <w:trPr>
          <w:trHeight w:val="284"/>
          <w:tblHeader/>
        </w:trPr>
        <w:tc>
          <w:tcPr>
            <w:tcW w:w="9639" w:type="dxa"/>
            <w:gridSpan w:val="7"/>
          </w:tcPr>
          <w:p w:rsidR="009305CC" w:rsidRPr="007B3F9B" w:rsidRDefault="009305CC" w:rsidP="005B6CDE">
            <w:pPr>
              <w:spacing w:before="0" w:beforeAutospacing="0" w:line="240" w:lineRule="auto"/>
              <w:rPr>
                <w:szCs w:val="22"/>
              </w:rPr>
            </w:pPr>
          </w:p>
        </w:tc>
      </w:tr>
      <w:tr w:rsidR="009305CC" w:rsidRPr="007B3F9B" w:rsidTr="005B6CDE">
        <w:trPr>
          <w:trHeight w:val="284"/>
          <w:tblHeader/>
        </w:trPr>
        <w:tc>
          <w:tcPr>
            <w:tcW w:w="3614" w:type="dxa"/>
            <w:gridSpan w:val="2"/>
            <w:vAlign w:val="center"/>
          </w:tcPr>
          <w:p w:rsidR="009305CC" w:rsidRPr="007B3F9B" w:rsidRDefault="009305CC" w:rsidP="005B6CDE">
            <w:pPr>
              <w:spacing w:before="0" w:beforeAutospacing="0" w:line="240" w:lineRule="auto"/>
              <w:rPr>
                <w:b/>
                <w:szCs w:val="22"/>
              </w:rPr>
            </w:pPr>
            <w:r w:rsidRPr="007B3F9B">
              <w:rPr>
                <w:b/>
                <w:szCs w:val="22"/>
              </w:rPr>
              <w:t>Základní odborné - povinné</w:t>
            </w:r>
          </w:p>
        </w:tc>
        <w:tc>
          <w:tcPr>
            <w:tcW w:w="1205" w:type="dxa"/>
            <w:vAlign w:val="center"/>
          </w:tcPr>
          <w:p w:rsidR="009305CC" w:rsidRPr="007B3F9B" w:rsidRDefault="007238FE" w:rsidP="005B6CDE">
            <w:pPr>
              <w:spacing w:before="0" w:beforeAutospacing="0" w:line="240" w:lineRule="auto"/>
              <w:jc w:val="center"/>
              <w:rPr>
                <w:b/>
                <w:szCs w:val="22"/>
              </w:rPr>
            </w:pPr>
            <w:r>
              <w:rPr>
                <w:b/>
                <w:szCs w:val="22"/>
              </w:rPr>
              <w:t>6</w:t>
            </w:r>
          </w:p>
        </w:tc>
        <w:tc>
          <w:tcPr>
            <w:tcW w:w="1205" w:type="dxa"/>
            <w:vAlign w:val="center"/>
          </w:tcPr>
          <w:p w:rsidR="009305CC" w:rsidRPr="007B3F9B" w:rsidRDefault="00E0191B" w:rsidP="005B6CDE">
            <w:pPr>
              <w:spacing w:before="0" w:beforeAutospacing="0" w:line="240" w:lineRule="auto"/>
              <w:jc w:val="center"/>
              <w:rPr>
                <w:b/>
                <w:szCs w:val="22"/>
              </w:rPr>
            </w:pPr>
            <w:r>
              <w:rPr>
                <w:b/>
                <w:szCs w:val="22"/>
              </w:rPr>
              <w:t>8</w:t>
            </w:r>
          </w:p>
        </w:tc>
        <w:tc>
          <w:tcPr>
            <w:tcW w:w="1205" w:type="dxa"/>
            <w:vAlign w:val="center"/>
          </w:tcPr>
          <w:p w:rsidR="009305CC" w:rsidRPr="007B3F9B" w:rsidRDefault="00623528" w:rsidP="005B6CDE">
            <w:pPr>
              <w:spacing w:before="0" w:beforeAutospacing="0" w:line="240" w:lineRule="auto"/>
              <w:jc w:val="center"/>
              <w:rPr>
                <w:b/>
                <w:szCs w:val="22"/>
              </w:rPr>
            </w:pPr>
            <w:r>
              <w:rPr>
                <w:b/>
                <w:szCs w:val="22"/>
              </w:rPr>
              <w:t>12</w:t>
            </w:r>
          </w:p>
        </w:tc>
        <w:tc>
          <w:tcPr>
            <w:tcW w:w="1205" w:type="dxa"/>
            <w:vAlign w:val="center"/>
          </w:tcPr>
          <w:p w:rsidR="009305CC" w:rsidRPr="007B3F9B" w:rsidRDefault="00E0191B" w:rsidP="005B6CDE">
            <w:pPr>
              <w:spacing w:before="0" w:beforeAutospacing="0" w:line="240" w:lineRule="auto"/>
              <w:jc w:val="center"/>
              <w:rPr>
                <w:b/>
                <w:szCs w:val="22"/>
              </w:rPr>
            </w:pPr>
            <w:r>
              <w:rPr>
                <w:b/>
                <w:szCs w:val="22"/>
              </w:rPr>
              <w:t>8</w:t>
            </w:r>
          </w:p>
        </w:tc>
        <w:tc>
          <w:tcPr>
            <w:tcW w:w="1205" w:type="dxa"/>
            <w:vAlign w:val="center"/>
          </w:tcPr>
          <w:p w:rsidR="009305CC" w:rsidRPr="007B3F9B" w:rsidRDefault="00623528" w:rsidP="005B6CDE">
            <w:pPr>
              <w:spacing w:before="0" w:beforeAutospacing="0" w:line="240" w:lineRule="auto"/>
              <w:jc w:val="center"/>
              <w:rPr>
                <w:b/>
                <w:szCs w:val="22"/>
              </w:rPr>
            </w:pPr>
            <w:r>
              <w:rPr>
                <w:b/>
                <w:szCs w:val="22"/>
              </w:rPr>
              <w:t>34</w:t>
            </w:r>
          </w:p>
        </w:tc>
      </w:tr>
      <w:tr w:rsidR="009305CC" w:rsidRPr="007B3F9B" w:rsidTr="005B6CDE">
        <w:trPr>
          <w:trHeight w:val="284"/>
          <w:tblHeader/>
        </w:trPr>
        <w:tc>
          <w:tcPr>
            <w:tcW w:w="2711" w:type="dxa"/>
            <w:vAlign w:val="center"/>
          </w:tcPr>
          <w:p w:rsidR="009305CC" w:rsidRPr="000A7FFC" w:rsidRDefault="009305CC" w:rsidP="005B6CDE">
            <w:pPr>
              <w:spacing w:before="0" w:beforeAutospacing="0" w:line="240" w:lineRule="auto"/>
              <w:rPr>
                <w:szCs w:val="22"/>
              </w:rPr>
            </w:pPr>
            <w:r w:rsidRPr="000A7FFC">
              <w:rPr>
                <w:szCs w:val="22"/>
              </w:rPr>
              <w:t>Ekonomika</w:t>
            </w:r>
          </w:p>
        </w:tc>
        <w:tc>
          <w:tcPr>
            <w:tcW w:w="903" w:type="dxa"/>
            <w:vAlign w:val="center"/>
          </w:tcPr>
          <w:p w:rsidR="009305CC" w:rsidRPr="007B3F9B" w:rsidRDefault="009305CC" w:rsidP="005B6CDE">
            <w:pPr>
              <w:spacing w:before="0" w:beforeAutospacing="0" w:line="240" w:lineRule="auto"/>
              <w:jc w:val="center"/>
              <w:rPr>
                <w:szCs w:val="22"/>
              </w:rPr>
            </w:pPr>
            <w:r w:rsidRPr="007B3F9B">
              <w:rPr>
                <w:szCs w:val="22"/>
              </w:rPr>
              <w:t>EKO</w:t>
            </w:r>
          </w:p>
        </w:tc>
        <w:tc>
          <w:tcPr>
            <w:tcW w:w="1205" w:type="dxa"/>
            <w:vAlign w:val="center"/>
          </w:tcPr>
          <w:p w:rsidR="009305CC" w:rsidRPr="007B3F9B" w:rsidRDefault="007238FE" w:rsidP="005B6CDE">
            <w:pPr>
              <w:spacing w:before="0" w:beforeAutospacing="0" w:line="240" w:lineRule="auto"/>
              <w:jc w:val="center"/>
              <w:rPr>
                <w:szCs w:val="22"/>
              </w:rPr>
            </w:pPr>
            <w:r>
              <w:rPr>
                <w:szCs w:val="22"/>
              </w:rPr>
              <w:t>2</w:t>
            </w:r>
          </w:p>
        </w:tc>
        <w:tc>
          <w:tcPr>
            <w:tcW w:w="1205" w:type="dxa"/>
            <w:vAlign w:val="center"/>
          </w:tcPr>
          <w:p w:rsidR="009305CC" w:rsidRPr="007B3F9B" w:rsidRDefault="007238FE" w:rsidP="005B6CDE">
            <w:pPr>
              <w:spacing w:before="0" w:beforeAutospacing="0" w:line="240" w:lineRule="auto"/>
              <w:jc w:val="center"/>
              <w:rPr>
                <w:szCs w:val="22"/>
              </w:rPr>
            </w:pPr>
            <w:r>
              <w:rPr>
                <w:szCs w:val="22"/>
              </w:rPr>
              <w:t>3</w:t>
            </w:r>
          </w:p>
        </w:tc>
        <w:tc>
          <w:tcPr>
            <w:tcW w:w="1205" w:type="dxa"/>
            <w:vAlign w:val="center"/>
          </w:tcPr>
          <w:p w:rsidR="009305CC" w:rsidRPr="007B3F9B" w:rsidRDefault="0030008A" w:rsidP="005B6CDE">
            <w:pPr>
              <w:spacing w:before="0" w:beforeAutospacing="0" w:line="240" w:lineRule="auto"/>
              <w:jc w:val="center"/>
              <w:rPr>
                <w:szCs w:val="22"/>
              </w:rPr>
            </w:pPr>
            <w:r>
              <w:rPr>
                <w:szCs w:val="22"/>
              </w:rPr>
              <w:t>2</w:t>
            </w:r>
          </w:p>
        </w:tc>
        <w:tc>
          <w:tcPr>
            <w:tcW w:w="1205" w:type="dxa"/>
            <w:vAlign w:val="center"/>
          </w:tcPr>
          <w:p w:rsidR="009305CC" w:rsidRPr="007B3F9B" w:rsidRDefault="007D00E9" w:rsidP="005B6CDE">
            <w:pPr>
              <w:spacing w:before="0" w:beforeAutospacing="0" w:line="240" w:lineRule="auto"/>
              <w:jc w:val="center"/>
              <w:rPr>
                <w:szCs w:val="22"/>
              </w:rPr>
            </w:pPr>
            <w:r>
              <w:rPr>
                <w:szCs w:val="22"/>
              </w:rPr>
              <w:t>3</w:t>
            </w:r>
          </w:p>
        </w:tc>
        <w:tc>
          <w:tcPr>
            <w:tcW w:w="1205" w:type="dxa"/>
            <w:vAlign w:val="center"/>
          </w:tcPr>
          <w:p w:rsidR="009305CC" w:rsidRPr="007B3F9B" w:rsidRDefault="00E8735D" w:rsidP="005B6CDE">
            <w:pPr>
              <w:spacing w:before="0" w:beforeAutospacing="0" w:line="240" w:lineRule="auto"/>
              <w:jc w:val="center"/>
              <w:rPr>
                <w:szCs w:val="22"/>
              </w:rPr>
            </w:pPr>
            <w:r>
              <w:rPr>
                <w:szCs w:val="22"/>
              </w:rPr>
              <w:t>10</w:t>
            </w:r>
          </w:p>
        </w:tc>
      </w:tr>
      <w:tr w:rsidR="009305CC" w:rsidRPr="007B3F9B" w:rsidTr="005B6CDE">
        <w:trPr>
          <w:trHeight w:val="284"/>
          <w:tblHeader/>
        </w:trPr>
        <w:tc>
          <w:tcPr>
            <w:tcW w:w="2711" w:type="dxa"/>
            <w:vAlign w:val="center"/>
          </w:tcPr>
          <w:p w:rsidR="009305CC" w:rsidRPr="000A7FFC" w:rsidRDefault="009305CC" w:rsidP="005B6CDE">
            <w:pPr>
              <w:spacing w:before="0" w:beforeAutospacing="0" w:line="240" w:lineRule="auto"/>
              <w:rPr>
                <w:szCs w:val="22"/>
              </w:rPr>
            </w:pPr>
            <w:r w:rsidRPr="000A7FFC">
              <w:rPr>
                <w:szCs w:val="22"/>
              </w:rPr>
              <w:t>Účetnictví</w:t>
            </w:r>
          </w:p>
        </w:tc>
        <w:tc>
          <w:tcPr>
            <w:tcW w:w="903" w:type="dxa"/>
            <w:vAlign w:val="center"/>
          </w:tcPr>
          <w:p w:rsidR="009305CC" w:rsidRPr="007B3F9B" w:rsidRDefault="009305CC" w:rsidP="005B6CDE">
            <w:pPr>
              <w:spacing w:before="0" w:beforeAutospacing="0" w:line="240" w:lineRule="auto"/>
              <w:jc w:val="center"/>
              <w:rPr>
                <w:szCs w:val="22"/>
              </w:rPr>
            </w:pPr>
            <w:r w:rsidRPr="007B3F9B">
              <w:rPr>
                <w:szCs w:val="22"/>
              </w:rPr>
              <w:t>UCE</w:t>
            </w:r>
          </w:p>
        </w:tc>
        <w:tc>
          <w:tcPr>
            <w:tcW w:w="1205" w:type="dxa"/>
            <w:vAlign w:val="center"/>
          </w:tcPr>
          <w:p w:rsidR="009305CC" w:rsidRPr="007B3F9B" w:rsidRDefault="009305CC" w:rsidP="005B6CDE">
            <w:pPr>
              <w:spacing w:before="0" w:beforeAutospacing="0" w:line="240" w:lineRule="auto"/>
              <w:jc w:val="center"/>
              <w:rPr>
                <w:szCs w:val="22"/>
              </w:rPr>
            </w:pPr>
            <w:r w:rsidRPr="007B3F9B">
              <w:rPr>
                <w:szCs w:val="22"/>
              </w:rPr>
              <w:t>-</w:t>
            </w:r>
          </w:p>
        </w:tc>
        <w:tc>
          <w:tcPr>
            <w:tcW w:w="1205" w:type="dxa"/>
            <w:vAlign w:val="center"/>
          </w:tcPr>
          <w:p w:rsidR="009305CC" w:rsidRPr="007B3F9B" w:rsidRDefault="0030008A" w:rsidP="005B6CDE">
            <w:pPr>
              <w:spacing w:before="0" w:beforeAutospacing="0" w:line="240" w:lineRule="auto"/>
              <w:jc w:val="center"/>
              <w:rPr>
                <w:szCs w:val="22"/>
              </w:rPr>
            </w:pPr>
            <w:r>
              <w:rPr>
                <w:szCs w:val="22"/>
              </w:rPr>
              <w:t>2(2)</w:t>
            </w:r>
          </w:p>
        </w:tc>
        <w:tc>
          <w:tcPr>
            <w:tcW w:w="1205" w:type="dxa"/>
            <w:vAlign w:val="center"/>
          </w:tcPr>
          <w:p w:rsidR="009305CC" w:rsidRPr="007B3F9B" w:rsidRDefault="0030008A" w:rsidP="0030008A">
            <w:pPr>
              <w:spacing w:before="0" w:beforeAutospacing="0" w:line="240" w:lineRule="auto"/>
              <w:jc w:val="center"/>
              <w:rPr>
                <w:szCs w:val="22"/>
              </w:rPr>
            </w:pPr>
            <w:r>
              <w:rPr>
                <w:szCs w:val="22"/>
              </w:rPr>
              <w:t>3(3</w:t>
            </w:r>
            <w:r w:rsidR="00321EA8">
              <w:rPr>
                <w:szCs w:val="22"/>
              </w:rPr>
              <w:t>)</w:t>
            </w:r>
          </w:p>
        </w:tc>
        <w:tc>
          <w:tcPr>
            <w:tcW w:w="1205" w:type="dxa"/>
            <w:vAlign w:val="center"/>
          </w:tcPr>
          <w:p w:rsidR="009305CC" w:rsidRPr="007B3F9B" w:rsidRDefault="008F38BA" w:rsidP="005B6CDE">
            <w:pPr>
              <w:spacing w:before="0" w:beforeAutospacing="0" w:line="240" w:lineRule="auto"/>
              <w:jc w:val="center"/>
              <w:rPr>
                <w:szCs w:val="22"/>
              </w:rPr>
            </w:pPr>
            <w:r>
              <w:rPr>
                <w:szCs w:val="22"/>
              </w:rPr>
              <w:t>3(3</w:t>
            </w:r>
            <w:r w:rsidR="00321EA8">
              <w:rPr>
                <w:szCs w:val="22"/>
              </w:rPr>
              <w:t>)</w:t>
            </w:r>
          </w:p>
        </w:tc>
        <w:tc>
          <w:tcPr>
            <w:tcW w:w="1205" w:type="dxa"/>
            <w:vAlign w:val="center"/>
          </w:tcPr>
          <w:p w:rsidR="009305CC" w:rsidRPr="007B3F9B" w:rsidRDefault="008F38BA" w:rsidP="005B6CDE">
            <w:pPr>
              <w:spacing w:before="0" w:beforeAutospacing="0" w:line="240" w:lineRule="auto"/>
              <w:jc w:val="center"/>
              <w:rPr>
                <w:szCs w:val="22"/>
              </w:rPr>
            </w:pPr>
            <w:r>
              <w:rPr>
                <w:szCs w:val="22"/>
              </w:rPr>
              <w:t>8</w:t>
            </w:r>
          </w:p>
        </w:tc>
      </w:tr>
      <w:tr w:rsidR="00321EA8" w:rsidRPr="007B3F9B" w:rsidTr="005B6CDE">
        <w:trPr>
          <w:trHeight w:val="284"/>
          <w:tblHeader/>
        </w:trPr>
        <w:tc>
          <w:tcPr>
            <w:tcW w:w="2711" w:type="dxa"/>
            <w:vAlign w:val="center"/>
          </w:tcPr>
          <w:p w:rsidR="00321EA8" w:rsidRPr="007B3F9B" w:rsidRDefault="00321EA8" w:rsidP="005B6CDE">
            <w:pPr>
              <w:spacing w:before="0" w:beforeAutospacing="0" w:line="240" w:lineRule="auto"/>
              <w:rPr>
                <w:szCs w:val="22"/>
              </w:rPr>
            </w:pPr>
            <w:r w:rsidRPr="007B3F9B">
              <w:rPr>
                <w:szCs w:val="22"/>
              </w:rPr>
              <w:t>Právo</w:t>
            </w:r>
          </w:p>
        </w:tc>
        <w:tc>
          <w:tcPr>
            <w:tcW w:w="903" w:type="dxa"/>
            <w:vAlign w:val="center"/>
          </w:tcPr>
          <w:p w:rsidR="00321EA8" w:rsidRPr="007B3F9B" w:rsidRDefault="00321EA8" w:rsidP="005B6CDE">
            <w:pPr>
              <w:spacing w:before="0" w:beforeAutospacing="0" w:line="240" w:lineRule="auto"/>
              <w:jc w:val="center"/>
              <w:rPr>
                <w:szCs w:val="22"/>
              </w:rPr>
            </w:pPr>
            <w:r w:rsidRPr="007B3F9B">
              <w:rPr>
                <w:szCs w:val="22"/>
              </w:rPr>
              <w:t>PRA</w:t>
            </w:r>
          </w:p>
        </w:tc>
        <w:tc>
          <w:tcPr>
            <w:tcW w:w="1205" w:type="dxa"/>
            <w:vAlign w:val="center"/>
          </w:tcPr>
          <w:p w:rsidR="00321EA8" w:rsidRPr="007B3F9B" w:rsidRDefault="00321EA8" w:rsidP="005B6CDE">
            <w:pPr>
              <w:spacing w:before="0" w:beforeAutospacing="0" w:line="240" w:lineRule="auto"/>
              <w:jc w:val="center"/>
              <w:rPr>
                <w:szCs w:val="22"/>
              </w:rPr>
            </w:pPr>
            <w:r w:rsidRPr="007B3F9B">
              <w:rPr>
                <w:szCs w:val="22"/>
              </w:rPr>
              <w:t>-</w:t>
            </w:r>
          </w:p>
        </w:tc>
        <w:tc>
          <w:tcPr>
            <w:tcW w:w="1205" w:type="dxa"/>
            <w:vAlign w:val="center"/>
          </w:tcPr>
          <w:p w:rsidR="00321EA8" w:rsidRPr="007B3F9B" w:rsidRDefault="00321EA8" w:rsidP="005B6CDE">
            <w:pPr>
              <w:spacing w:before="0" w:beforeAutospacing="0" w:line="240" w:lineRule="auto"/>
              <w:jc w:val="center"/>
              <w:rPr>
                <w:szCs w:val="22"/>
              </w:rPr>
            </w:pPr>
            <w:r w:rsidRPr="007B3F9B">
              <w:rPr>
                <w:szCs w:val="22"/>
              </w:rPr>
              <w:t>-</w:t>
            </w:r>
          </w:p>
        </w:tc>
        <w:tc>
          <w:tcPr>
            <w:tcW w:w="1205" w:type="dxa"/>
            <w:vAlign w:val="center"/>
          </w:tcPr>
          <w:p w:rsidR="00321EA8" w:rsidRPr="007B3F9B" w:rsidRDefault="00EA5AD4" w:rsidP="005B6CDE">
            <w:pPr>
              <w:spacing w:before="0" w:beforeAutospacing="0" w:line="240" w:lineRule="auto"/>
              <w:jc w:val="center"/>
              <w:rPr>
                <w:szCs w:val="22"/>
              </w:rPr>
            </w:pPr>
            <w:r>
              <w:rPr>
                <w:szCs w:val="22"/>
              </w:rPr>
              <w:t>2</w:t>
            </w:r>
          </w:p>
        </w:tc>
        <w:tc>
          <w:tcPr>
            <w:tcW w:w="1205" w:type="dxa"/>
            <w:vAlign w:val="center"/>
          </w:tcPr>
          <w:p w:rsidR="00321EA8" w:rsidRPr="007B3F9B" w:rsidRDefault="00623528" w:rsidP="005B6CDE">
            <w:pPr>
              <w:spacing w:before="0" w:beforeAutospacing="0" w:line="240" w:lineRule="auto"/>
              <w:jc w:val="center"/>
              <w:rPr>
                <w:szCs w:val="22"/>
              </w:rPr>
            </w:pPr>
            <w:r>
              <w:rPr>
                <w:szCs w:val="22"/>
              </w:rPr>
              <w:t>1</w:t>
            </w:r>
          </w:p>
        </w:tc>
        <w:tc>
          <w:tcPr>
            <w:tcW w:w="1205" w:type="dxa"/>
            <w:vAlign w:val="center"/>
          </w:tcPr>
          <w:p w:rsidR="00321EA8" w:rsidRPr="007B3F9B" w:rsidRDefault="00623528" w:rsidP="005B6CDE">
            <w:pPr>
              <w:spacing w:before="0" w:beforeAutospacing="0" w:line="240" w:lineRule="auto"/>
              <w:jc w:val="center"/>
              <w:rPr>
                <w:szCs w:val="22"/>
              </w:rPr>
            </w:pPr>
            <w:r>
              <w:rPr>
                <w:szCs w:val="22"/>
              </w:rPr>
              <w:t>3</w:t>
            </w:r>
          </w:p>
        </w:tc>
      </w:tr>
      <w:tr w:rsidR="009305CC" w:rsidRPr="007B3F9B" w:rsidTr="005B6CDE">
        <w:trPr>
          <w:trHeight w:val="284"/>
          <w:tblHeader/>
        </w:trPr>
        <w:tc>
          <w:tcPr>
            <w:tcW w:w="2711" w:type="dxa"/>
            <w:vAlign w:val="center"/>
          </w:tcPr>
          <w:p w:rsidR="009305CC" w:rsidRPr="007B3F9B" w:rsidRDefault="009305CC" w:rsidP="005B6CDE">
            <w:pPr>
              <w:spacing w:before="0" w:beforeAutospacing="0" w:line="240" w:lineRule="auto"/>
              <w:rPr>
                <w:szCs w:val="22"/>
              </w:rPr>
            </w:pPr>
            <w:r w:rsidRPr="006E1217">
              <w:rPr>
                <w:szCs w:val="22"/>
              </w:rPr>
              <w:t>Informační technologie</w:t>
            </w:r>
          </w:p>
        </w:tc>
        <w:tc>
          <w:tcPr>
            <w:tcW w:w="903" w:type="dxa"/>
            <w:vAlign w:val="center"/>
          </w:tcPr>
          <w:p w:rsidR="009305CC" w:rsidRPr="007B3F9B" w:rsidRDefault="009305CC" w:rsidP="005B6CDE">
            <w:pPr>
              <w:spacing w:before="0" w:beforeAutospacing="0" w:line="240" w:lineRule="auto"/>
              <w:jc w:val="center"/>
              <w:rPr>
                <w:szCs w:val="22"/>
              </w:rPr>
            </w:pPr>
            <w:r w:rsidRPr="007B3F9B">
              <w:rPr>
                <w:szCs w:val="22"/>
              </w:rPr>
              <w:t>ITE</w:t>
            </w:r>
          </w:p>
        </w:tc>
        <w:tc>
          <w:tcPr>
            <w:tcW w:w="1205" w:type="dxa"/>
            <w:vAlign w:val="center"/>
          </w:tcPr>
          <w:p w:rsidR="009305CC" w:rsidRPr="007B3F9B" w:rsidRDefault="009305CC" w:rsidP="005B6CDE">
            <w:pPr>
              <w:spacing w:before="0" w:beforeAutospacing="0" w:line="240" w:lineRule="auto"/>
              <w:jc w:val="center"/>
              <w:rPr>
                <w:szCs w:val="22"/>
              </w:rPr>
            </w:pPr>
            <w:r w:rsidRPr="007B3F9B">
              <w:rPr>
                <w:szCs w:val="22"/>
              </w:rPr>
              <w:t>2</w:t>
            </w:r>
            <w:r w:rsidR="00321EA8">
              <w:rPr>
                <w:szCs w:val="22"/>
              </w:rPr>
              <w:t>(2)</w:t>
            </w:r>
          </w:p>
        </w:tc>
        <w:tc>
          <w:tcPr>
            <w:tcW w:w="1205" w:type="dxa"/>
            <w:vAlign w:val="center"/>
          </w:tcPr>
          <w:p w:rsidR="009305CC" w:rsidRPr="007B3F9B" w:rsidRDefault="009305CC" w:rsidP="005B6CDE">
            <w:pPr>
              <w:spacing w:before="0" w:beforeAutospacing="0" w:line="240" w:lineRule="auto"/>
              <w:jc w:val="center"/>
              <w:rPr>
                <w:szCs w:val="22"/>
              </w:rPr>
            </w:pPr>
            <w:r w:rsidRPr="007B3F9B">
              <w:rPr>
                <w:szCs w:val="22"/>
              </w:rPr>
              <w:t>2</w:t>
            </w:r>
            <w:r w:rsidR="00321EA8">
              <w:rPr>
                <w:szCs w:val="22"/>
              </w:rPr>
              <w:t>(2)</w:t>
            </w:r>
          </w:p>
        </w:tc>
        <w:tc>
          <w:tcPr>
            <w:tcW w:w="1205" w:type="dxa"/>
            <w:vAlign w:val="center"/>
          </w:tcPr>
          <w:p w:rsidR="009305CC" w:rsidRPr="007B3F9B" w:rsidRDefault="009305CC" w:rsidP="005B6CDE">
            <w:pPr>
              <w:spacing w:before="0" w:beforeAutospacing="0" w:line="240" w:lineRule="auto"/>
              <w:jc w:val="center"/>
              <w:rPr>
                <w:szCs w:val="22"/>
              </w:rPr>
            </w:pPr>
            <w:r w:rsidRPr="007B3F9B">
              <w:rPr>
                <w:szCs w:val="22"/>
              </w:rPr>
              <w:t>2</w:t>
            </w:r>
            <w:r w:rsidR="00321EA8">
              <w:rPr>
                <w:szCs w:val="22"/>
              </w:rPr>
              <w:t>(2)</w:t>
            </w:r>
          </w:p>
        </w:tc>
        <w:tc>
          <w:tcPr>
            <w:tcW w:w="1205" w:type="dxa"/>
            <w:vAlign w:val="center"/>
          </w:tcPr>
          <w:p w:rsidR="009305CC" w:rsidRPr="007B3F9B" w:rsidRDefault="009305CC" w:rsidP="005B6CDE">
            <w:pPr>
              <w:spacing w:before="0" w:beforeAutospacing="0" w:line="240" w:lineRule="auto"/>
              <w:jc w:val="center"/>
              <w:rPr>
                <w:szCs w:val="22"/>
              </w:rPr>
            </w:pPr>
            <w:r w:rsidRPr="007B3F9B">
              <w:rPr>
                <w:szCs w:val="22"/>
              </w:rPr>
              <w:t>-</w:t>
            </w:r>
          </w:p>
        </w:tc>
        <w:tc>
          <w:tcPr>
            <w:tcW w:w="1205" w:type="dxa"/>
            <w:vAlign w:val="center"/>
          </w:tcPr>
          <w:p w:rsidR="009305CC" w:rsidRPr="007B3F9B" w:rsidRDefault="009305CC" w:rsidP="005B6CDE">
            <w:pPr>
              <w:spacing w:before="0" w:beforeAutospacing="0" w:line="240" w:lineRule="auto"/>
              <w:jc w:val="center"/>
              <w:rPr>
                <w:szCs w:val="22"/>
              </w:rPr>
            </w:pPr>
            <w:r w:rsidRPr="007B3F9B">
              <w:rPr>
                <w:szCs w:val="22"/>
              </w:rPr>
              <w:t>6</w:t>
            </w:r>
          </w:p>
        </w:tc>
      </w:tr>
      <w:tr w:rsidR="009305CC" w:rsidRPr="007B3F9B" w:rsidTr="005B6CDE">
        <w:trPr>
          <w:trHeight w:val="284"/>
          <w:tblHeader/>
        </w:trPr>
        <w:tc>
          <w:tcPr>
            <w:tcW w:w="2711" w:type="dxa"/>
            <w:vAlign w:val="center"/>
          </w:tcPr>
          <w:p w:rsidR="009305CC" w:rsidRPr="007B3F9B" w:rsidRDefault="009305CC" w:rsidP="005B6CDE">
            <w:pPr>
              <w:spacing w:before="0" w:beforeAutospacing="0" w:line="240" w:lineRule="auto"/>
              <w:rPr>
                <w:szCs w:val="22"/>
              </w:rPr>
            </w:pPr>
            <w:r w:rsidRPr="007B3F9B">
              <w:rPr>
                <w:szCs w:val="22"/>
              </w:rPr>
              <w:t>Písemná a elektronická komunikace</w:t>
            </w:r>
          </w:p>
        </w:tc>
        <w:tc>
          <w:tcPr>
            <w:tcW w:w="903" w:type="dxa"/>
            <w:vAlign w:val="center"/>
          </w:tcPr>
          <w:p w:rsidR="009305CC" w:rsidRPr="007B3F9B" w:rsidRDefault="009305CC" w:rsidP="005B6CDE">
            <w:pPr>
              <w:spacing w:before="0" w:beforeAutospacing="0" w:line="240" w:lineRule="auto"/>
              <w:jc w:val="center"/>
              <w:rPr>
                <w:szCs w:val="22"/>
              </w:rPr>
            </w:pPr>
            <w:r w:rsidRPr="007B3F9B">
              <w:rPr>
                <w:szCs w:val="22"/>
              </w:rPr>
              <w:t>PEK</w:t>
            </w:r>
          </w:p>
        </w:tc>
        <w:tc>
          <w:tcPr>
            <w:tcW w:w="1205" w:type="dxa"/>
            <w:vAlign w:val="center"/>
          </w:tcPr>
          <w:p w:rsidR="009305CC" w:rsidRPr="007B3F9B" w:rsidRDefault="00321EA8" w:rsidP="005B6CDE">
            <w:pPr>
              <w:spacing w:before="0" w:beforeAutospacing="0" w:line="240" w:lineRule="auto"/>
              <w:jc w:val="center"/>
              <w:rPr>
                <w:szCs w:val="22"/>
              </w:rPr>
            </w:pPr>
            <w:r>
              <w:rPr>
                <w:szCs w:val="22"/>
              </w:rPr>
              <w:t>2</w:t>
            </w:r>
            <w:r w:rsidR="00EA5AD4">
              <w:rPr>
                <w:szCs w:val="22"/>
              </w:rPr>
              <w:t>(2)</w:t>
            </w:r>
          </w:p>
        </w:tc>
        <w:tc>
          <w:tcPr>
            <w:tcW w:w="1205" w:type="dxa"/>
            <w:vAlign w:val="center"/>
          </w:tcPr>
          <w:p w:rsidR="009305CC" w:rsidRPr="007B3F9B" w:rsidRDefault="00623528" w:rsidP="005B6CDE">
            <w:pPr>
              <w:spacing w:before="0" w:beforeAutospacing="0" w:line="240" w:lineRule="auto"/>
              <w:jc w:val="center"/>
              <w:rPr>
                <w:szCs w:val="22"/>
              </w:rPr>
            </w:pPr>
            <w:r>
              <w:rPr>
                <w:szCs w:val="22"/>
              </w:rPr>
              <w:t>1</w:t>
            </w:r>
            <w:r w:rsidR="00EA5AD4">
              <w:rPr>
                <w:szCs w:val="22"/>
              </w:rPr>
              <w:t>(</w:t>
            </w:r>
            <w:r>
              <w:rPr>
                <w:szCs w:val="22"/>
              </w:rPr>
              <w:t>1</w:t>
            </w:r>
            <w:r w:rsidR="00EA5AD4">
              <w:rPr>
                <w:szCs w:val="22"/>
              </w:rPr>
              <w:t>)</w:t>
            </w:r>
          </w:p>
        </w:tc>
        <w:tc>
          <w:tcPr>
            <w:tcW w:w="1205" w:type="dxa"/>
            <w:vAlign w:val="center"/>
          </w:tcPr>
          <w:p w:rsidR="009305CC" w:rsidRPr="007B3F9B" w:rsidRDefault="00623528" w:rsidP="005B6CDE">
            <w:pPr>
              <w:spacing w:before="0" w:beforeAutospacing="0" w:line="240" w:lineRule="auto"/>
              <w:jc w:val="center"/>
              <w:rPr>
                <w:szCs w:val="22"/>
              </w:rPr>
            </w:pPr>
            <w:r>
              <w:rPr>
                <w:szCs w:val="22"/>
              </w:rPr>
              <w:t>1(1)</w:t>
            </w:r>
          </w:p>
        </w:tc>
        <w:tc>
          <w:tcPr>
            <w:tcW w:w="1205" w:type="dxa"/>
            <w:vAlign w:val="center"/>
          </w:tcPr>
          <w:p w:rsidR="009305CC" w:rsidRPr="007B3F9B" w:rsidRDefault="009305CC" w:rsidP="005B6CDE">
            <w:pPr>
              <w:spacing w:before="0" w:beforeAutospacing="0" w:line="240" w:lineRule="auto"/>
              <w:jc w:val="center"/>
              <w:rPr>
                <w:szCs w:val="22"/>
              </w:rPr>
            </w:pPr>
            <w:r w:rsidRPr="007B3F9B">
              <w:rPr>
                <w:szCs w:val="22"/>
              </w:rPr>
              <w:t>-</w:t>
            </w:r>
          </w:p>
        </w:tc>
        <w:tc>
          <w:tcPr>
            <w:tcW w:w="1205" w:type="dxa"/>
            <w:vAlign w:val="center"/>
          </w:tcPr>
          <w:p w:rsidR="009305CC" w:rsidRPr="007B3F9B" w:rsidRDefault="00321EA8" w:rsidP="005B6CDE">
            <w:pPr>
              <w:spacing w:before="0" w:beforeAutospacing="0" w:line="240" w:lineRule="auto"/>
              <w:jc w:val="center"/>
              <w:rPr>
                <w:szCs w:val="22"/>
              </w:rPr>
            </w:pPr>
            <w:r>
              <w:rPr>
                <w:szCs w:val="22"/>
              </w:rPr>
              <w:t>4</w:t>
            </w:r>
          </w:p>
        </w:tc>
      </w:tr>
      <w:tr w:rsidR="00623528" w:rsidRPr="007B3F9B" w:rsidTr="005B6CDE">
        <w:trPr>
          <w:trHeight w:val="284"/>
          <w:tblHeader/>
        </w:trPr>
        <w:tc>
          <w:tcPr>
            <w:tcW w:w="2711" w:type="dxa"/>
            <w:vAlign w:val="center"/>
          </w:tcPr>
          <w:p w:rsidR="00623528" w:rsidRDefault="00623528" w:rsidP="005B6CDE">
            <w:pPr>
              <w:spacing w:before="0" w:beforeAutospacing="0" w:line="240" w:lineRule="auto"/>
              <w:rPr>
                <w:szCs w:val="22"/>
              </w:rPr>
            </w:pPr>
            <w:r>
              <w:rPr>
                <w:szCs w:val="22"/>
              </w:rPr>
              <w:t>Praktická ekonom. cvičení</w:t>
            </w:r>
          </w:p>
        </w:tc>
        <w:tc>
          <w:tcPr>
            <w:tcW w:w="903" w:type="dxa"/>
            <w:vAlign w:val="center"/>
          </w:tcPr>
          <w:p w:rsidR="00623528" w:rsidRDefault="00623528" w:rsidP="005B6CDE">
            <w:pPr>
              <w:spacing w:before="0" w:beforeAutospacing="0" w:line="240" w:lineRule="auto"/>
              <w:jc w:val="center"/>
              <w:rPr>
                <w:szCs w:val="22"/>
              </w:rPr>
            </w:pPr>
            <w:r>
              <w:rPr>
                <w:szCs w:val="22"/>
              </w:rPr>
              <w:t>PEC</w:t>
            </w:r>
          </w:p>
        </w:tc>
        <w:tc>
          <w:tcPr>
            <w:tcW w:w="1205" w:type="dxa"/>
            <w:vAlign w:val="center"/>
          </w:tcPr>
          <w:p w:rsidR="00623528" w:rsidRDefault="00623528" w:rsidP="005B6CDE">
            <w:pPr>
              <w:spacing w:before="0" w:beforeAutospacing="0" w:line="240" w:lineRule="auto"/>
              <w:jc w:val="center"/>
              <w:rPr>
                <w:szCs w:val="22"/>
              </w:rPr>
            </w:pPr>
            <w:r>
              <w:rPr>
                <w:szCs w:val="22"/>
              </w:rPr>
              <w:t>-</w:t>
            </w:r>
          </w:p>
        </w:tc>
        <w:tc>
          <w:tcPr>
            <w:tcW w:w="1205" w:type="dxa"/>
            <w:vAlign w:val="center"/>
          </w:tcPr>
          <w:p w:rsidR="00623528" w:rsidRDefault="00623528" w:rsidP="005B6CDE">
            <w:pPr>
              <w:spacing w:before="0" w:beforeAutospacing="0" w:line="240" w:lineRule="auto"/>
              <w:jc w:val="center"/>
              <w:rPr>
                <w:szCs w:val="22"/>
              </w:rPr>
            </w:pPr>
            <w:r>
              <w:rPr>
                <w:szCs w:val="22"/>
              </w:rPr>
              <w:t>-</w:t>
            </w:r>
          </w:p>
        </w:tc>
        <w:tc>
          <w:tcPr>
            <w:tcW w:w="1205" w:type="dxa"/>
            <w:vAlign w:val="center"/>
          </w:tcPr>
          <w:p w:rsidR="00623528" w:rsidRPr="007B3F9B" w:rsidRDefault="00623528" w:rsidP="005B6CDE">
            <w:pPr>
              <w:spacing w:before="0" w:beforeAutospacing="0" w:line="240" w:lineRule="auto"/>
              <w:jc w:val="center"/>
              <w:rPr>
                <w:szCs w:val="22"/>
              </w:rPr>
            </w:pPr>
            <w:r>
              <w:rPr>
                <w:szCs w:val="22"/>
              </w:rPr>
              <w:t>-</w:t>
            </w:r>
          </w:p>
        </w:tc>
        <w:tc>
          <w:tcPr>
            <w:tcW w:w="1205" w:type="dxa"/>
            <w:vAlign w:val="center"/>
          </w:tcPr>
          <w:p w:rsidR="00623528" w:rsidRDefault="00623528" w:rsidP="005B6CDE">
            <w:pPr>
              <w:spacing w:before="0" w:beforeAutospacing="0" w:line="240" w:lineRule="auto"/>
              <w:jc w:val="center"/>
              <w:rPr>
                <w:szCs w:val="22"/>
              </w:rPr>
            </w:pPr>
            <w:r>
              <w:rPr>
                <w:szCs w:val="22"/>
              </w:rPr>
              <w:t>1(1)</w:t>
            </w:r>
          </w:p>
        </w:tc>
        <w:tc>
          <w:tcPr>
            <w:tcW w:w="1205" w:type="dxa"/>
            <w:vAlign w:val="center"/>
          </w:tcPr>
          <w:p w:rsidR="00623528" w:rsidRDefault="00623528" w:rsidP="005B6CDE">
            <w:pPr>
              <w:spacing w:before="0" w:beforeAutospacing="0" w:line="240" w:lineRule="auto"/>
              <w:jc w:val="center"/>
              <w:rPr>
                <w:szCs w:val="22"/>
              </w:rPr>
            </w:pPr>
            <w:r>
              <w:rPr>
                <w:szCs w:val="22"/>
              </w:rPr>
              <w:t>1</w:t>
            </w:r>
          </w:p>
        </w:tc>
      </w:tr>
      <w:tr w:rsidR="00623528" w:rsidRPr="007B3F9B" w:rsidTr="005B6CDE">
        <w:trPr>
          <w:trHeight w:val="284"/>
          <w:tblHeader/>
        </w:trPr>
        <w:tc>
          <w:tcPr>
            <w:tcW w:w="2711" w:type="dxa"/>
            <w:vAlign w:val="center"/>
          </w:tcPr>
          <w:p w:rsidR="00623528" w:rsidRPr="007B3F9B" w:rsidRDefault="00623528" w:rsidP="0073385C">
            <w:pPr>
              <w:spacing w:before="0" w:beforeAutospacing="0" w:line="240" w:lineRule="auto"/>
              <w:rPr>
                <w:szCs w:val="22"/>
              </w:rPr>
            </w:pPr>
            <w:r>
              <w:rPr>
                <w:szCs w:val="22"/>
              </w:rPr>
              <w:t>Ekonomická cvičení</w:t>
            </w:r>
          </w:p>
        </w:tc>
        <w:tc>
          <w:tcPr>
            <w:tcW w:w="903" w:type="dxa"/>
            <w:vAlign w:val="center"/>
          </w:tcPr>
          <w:p w:rsidR="00623528" w:rsidRPr="007B3F9B" w:rsidRDefault="00623528" w:rsidP="0073385C">
            <w:pPr>
              <w:spacing w:before="0" w:beforeAutospacing="0" w:line="240" w:lineRule="auto"/>
              <w:jc w:val="center"/>
              <w:rPr>
                <w:szCs w:val="22"/>
              </w:rPr>
            </w:pPr>
            <w:r>
              <w:rPr>
                <w:szCs w:val="22"/>
              </w:rPr>
              <w:t>EKC</w:t>
            </w:r>
          </w:p>
        </w:tc>
        <w:tc>
          <w:tcPr>
            <w:tcW w:w="1205" w:type="dxa"/>
            <w:vAlign w:val="center"/>
          </w:tcPr>
          <w:p w:rsidR="00623528" w:rsidRDefault="00623528" w:rsidP="0073385C">
            <w:pPr>
              <w:spacing w:before="0" w:beforeAutospacing="0" w:line="240" w:lineRule="auto"/>
              <w:jc w:val="center"/>
              <w:rPr>
                <w:szCs w:val="22"/>
              </w:rPr>
            </w:pPr>
            <w:r>
              <w:rPr>
                <w:szCs w:val="22"/>
              </w:rPr>
              <w:t>-</w:t>
            </w:r>
          </w:p>
        </w:tc>
        <w:tc>
          <w:tcPr>
            <w:tcW w:w="1205" w:type="dxa"/>
            <w:vAlign w:val="center"/>
          </w:tcPr>
          <w:p w:rsidR="00623528" w:rsidRDefault="00623528" w:rsidP="0073385C">
            <w:pPr>
              <w:spacing w:before="0" w:beforeAutospacing="0" w:line="240" w:lineRule="auto"/>
              <w:jc w:val="center"/>
              <w:rPr>
                <w:szCs w:val="22"/>
              </w:rPr>
            </w:pPr>
            <w:r>
              <w:rPr>
                <w:szCs w:val="22"/>
              </w:rPr>
              <w:t>-</w:t>
            </w:r>
          </w:p>
        </w:tc>
        <w:tc>
          <w:tcPr>
            <w:tcW w:w="1205" w:type="dxa"/>
            <w:vAlign w:val="center"/>
          </w:tcPr>
          <w:p w:rsidR="00623528" w:rsidRDefault="00623528" w:rsidP="0073385C">
            <w:pPr>
              <w:spacing w:before="0" w:beforeAutospacing="0" w:line="240" w:lineRule="auto"/>
              <w:jc w:val="center"/>
              <w:rPr>
                <w:szCs w:val="22"/>
              </w:rPr>
            </w:pPr>
            <w:r w:rsidRPr="007B3F9B">
              <w:rPr>
                <w:szCs w:val="22"/>
              </w:rPr>
              <w:t>2</w:t>
            </w:r>
            <w:r>
              <w:rPr>
                <w:szCs w:val="22"/>
              </w:rPr>
              <w:t>(2)</w:t>
            </w:r>
          </w:p>
        </w:tc>
        <w:tc>
          <w:tcPr>
            <w:tcW w:w="1205" w:type="dxa"/>
            <w:vAlign w:val="center"/>
          </w:tcPr>
          <w:p w:rsidR="00623528" w:rsidRPr="007B3F9B" w:rsidRDefault="00623528" w:rsidP="0073385C">
            <w:pPr>
              <w:spacing w:before="0" w:beforeAutospacing="0" w:line="240" w:lineRule="auto"/>
              <w:jc w:val="center"/>
              <w:rPr>
                <w:szCs w:val="22"/>
              </w:rPr>
            </w:pPr>
            <w:r>
              <w:rPr>
                <w:szCs w:val="22"/>
              </w:rPr>
              <w:t>-</w:t>
            </w:r>
          </w:p>
        </w:tc>
        <w:tc>
          <w:tcPr>
            <w:tcW w:w="1205" w:type="dxa"/>
            <w:vAlign w:val="center"/>
          </w:tcPr>
          <w:p w:rsidR="00623528" w:rsidRDefault="00623528" w:rsidP="005B6CDE">
            <w:pPr>
              <w:spacing w:before="0" w:beforeAutospacing="0" w:line="240" w:lineRule="auto"/>
              <w:jc w:val="center"/>
              <w:rPr>
                <w:szCs w:val="22"/>
              </w:rPr>
            </w:pPr>
            <w:r>
              <w:rPr>
                <w:szCs w:val="22"/>
              </w:rPr>
              <w:t>2</w:t>
            </w:r>
          </w:p>
        </w:tc>
      </w:tr>
      <w:tr w:rsidR="009305CC" w:rsidRPr="007B3F9B" w:rsidTr="005B6CDE">
        <w:trPr>
          <w:trHeight w:val="284"/>
          <w:tblHeader/>
        </w:trPr>
        <w:tc>
          <w:tcPr>
            <w:tcW w:w="9639" w:type="dxa"/>
            <w:gridSpan w:val="7"/>
            <w:vAlign w:val="center"/>
          </w:tcPr>
          <w:p w:rsidR="009305CC" w:rsidRPr="007B3F9B" w:rsidRDefault="009305CC" w:rsidP="005B6CDE">
            <w:pPr>
              <w:spacing w:before="0" w:beforeAutospacing="0" w:line="240" w:lineRule="auto"/>
              <w:jc w:val="center"/>
              <w:rPr>
                <w:szCs w:val="22"/>
              </w:rPr>
            </w:pPr>
          </w:p>
        </w:tc>
      </w:tr>
      <w:tr w:rsidR="009305CC" w:rsidRPr="007B3F9B" w:rsidTr="005B6CDE">
        <w:trPr>
          <w:trHeight w:val="284"/>
          <w:tblHeader/>
        </w:trPr>
        <w:tc>
          <w:tcPr>
            <w:tcW w:w="3614" w:type="dxa"/>
            <w:gridSpan w:val="2"/>
            <w:vAlign w:val="center"/>
          </w:tcPr>
          <w:p w:rsidR="009305CC" w:rsidRPr="007B3F9B" w:rsidRDefault="009305CC" w:rsidP="005B6CDE">
            <w:pPr>
              <w:spacing w:before="0" w:beforeAutospacing="0" w:line="240" w:lineRule="auto"/>
              <w:rPr>
                <w:b/>
                <w:szCs w:val="22"/>
              </w:rPr>
            </w:pPr>
            <w:r w:rsidRPr="007B3F9B">
              <w:rPr>
                <w:b/>
                <w:szCs w:val="22"/>
              </w:rPr>
              <w:t>Odborná specializace - povinné</w:t>
            </w:r>
          </w:p>
        </w:tc>
        <w:tc>
          <w:tcPr>
            <w:tcW w:w="1205" w:type="dxa"/>
            <w:vAlign w:val="center"/>
          </w:tcPr>
          <w:p w:rsidR="009305CC" w:rsidRPr="007B3F9B" w:rsidRDefault="009305CC" w:rsidP="005B6CDE">
            <w:pPr>
              <w:spacing w:before="0" w:beforeAutospacing="0" w:line="240" w:lineRule="auto"/>
              <w:jc w:val="center"/>
              <w:rPr>
                <w:szCs w:val="22"/>
              </w:rPr>
            </w:pPr>
            <w:r w:rsidRPr="007B3F9B">
              <w:rPr>
                <w:szCs w:val="22"/>
              </w:rPr>
              <w:t>-</w:t>
            </w:r>
          </w:p>
        </w:tc>
        <w:tc>
          <w:tcPr>
            <w:tcW w:w="1205" w:type="dxa"/>
            <w:vAlign w:val="center"/>
          </w:tcPr>
          <w:p w:rsidR="009305CC" w:rsidRPr="007B3F9B" w:rsidRDefault="009305CC" w:rsidP="005B6CDE">
            <w:pPr>
              <w:spacing w:before="0" w:beforeAutospacing="0" w:line="240" w:lineRule="auto"/>
              <w:jc w:val="center"/>
              <w:rPr>
                <w:szCs w:val="22"/>
              </w:rPr>
            </w:pPr>
            <w:r w:rsidRPr="007B3F9B">
              <w:rPr>
                <w:szCs w:val="22"/>
              </w:rPr>
              <w:t>-</w:t>
            </w:r>
          </w:p>
        </w:tc>
        <w:tc>
          <w:tcPr>
            <w:tcW w:w="1205" w:type="dxa"/>
            <w:vAlign w:val="center"/>
          </w:tcPr>
          <w:p w:rsidR="009305CC" w:rsidRPr="007B3F9B" w:rsidRDefault="00EA5AD4" w:rsidP="005B6CDE">
            <w:pPr>
              <w:spacing w:before="0" w:beforeAutospacing="0" w:line="240" w:lineRule="auto"/>
              <w:jc w:val="center"/>
              <w:rPr>
                <w:b/>
                <w:szCs w:val="22"/>
              </w:rPr>
            </w:pPr>
            <w:r>
              <w:rPr>
                <w:b/>
                <w:szCs w:val="22"/>
              </w:rPr>
              <w:t>4</w:t>
            </w:r>
          </w:p>
        </w:tc>
        <w:tc>
          <w:tcPr>
            <w:tcW w:w="1205" w:type="dxa"/>
            <w:vAlign w:val="center"/>
          </w:tcPr>
          <w:p w:rsidR="009305CC" w:rsidRPr="007B3F9B" w:rsidRDefault="00EA5AD4" w:rsidP="005B6CDE">
            <w:pPr>
              <w:spacing w:before="0" w:beforeAutospacing="0" w:line="240" w:lineRule="auto"/>
              <w:jc w:val="center"/>
              <w:rPr>
                <w:b/>
                <w:szCs w:val="22"/>
              </w:rPr>
            </w:pPr>
            <w:r>
              <w:rPr>
                <w:b/>
                <w:szCs w:val="22"/>
              </w:rPr>
              <w:t>-</w:t>
            </w:r>
          </w:p>
        </w:tc>
        <w:tc>
          <w:tcPr>
            <w:tcW w:w="1205" w:type="dxa"/>
            <w:vAlign w:val="center"/>
          </w:tcPr>
          <w:p w:rsidR="009305CC" w:rsidRPr="007B3F9B" w:rsidRDefault="00C17D07" w:rsidP="005B6CDE">
            <w:pPr>
              <w:spacing w:before="0" w:beforeAutospacing="0" w:line="240" w:lineRule="auto"/>
              <w:jc w:val="center"/>
              <w:rPr>
                <w:b/>
                <w:szCs w:val="22"/>
              </w:rPr>
            </w:pPr>
            <w:r>
              <w:rPr>
                <w:b/>
                <w:szCs w:val="22"/>
              </w:rPr>
              <w:t>4</w:t>
            </w:r>
          </w:p>
        </w:tc>
      </w:tr>
      <w:tr w:rsidR="00321EA8" w:rsidRPr="007B3F9B" w:rsidTr="005B6CDE">
        <w:trPr>
          <w:trHeight w:val="284"/>
          <w:tblHeader/>
        </w:trPr>
        <w:tc>
          <w:tcPr>
            <w:tcW w:w="2711" w:type="dxa"/>
            <w:vAlign w:val="center"/>
          </w:tcPr>
          <w:p w:rsidR="00321EA8" w:rsidRPr="000A7FFC" w:rsidRDefault="00321EA8" w:rsidP="005B6CDE">
            <w:pPr>
              <w:spacing w:before="0" w:beforeAutospacing="0" w:line="240" w:lineRule="auto"/>
              <w:rPr>
                <w:szCs w:val="22"/>
              </w:rPr>
            </w:pPr>
            <w:r w:rsidRPr="000A7FFC">
              <w:rPr>
                <w:szCs w:val="22"/>
              </w:rPr>
              <w:t>Praxe</w:t>
            </w:r>
          </w:p>
        </w:tc>
        <w:tc>
          <w:tcPr>
            <w:tcW w:w="903" w:type="dxa"/>
            <w:vAlign w:val="center"/>
          </w:tcPr>
          <w:p w:rsidR="00321EA8" w:rsidRPr="007B3F9B" w:rsidRDefault="00321EA8" w:rsidP="005B6CDE">
            <w:pPr>
              <w:spacing w:before="0" w:beforeAutospacing="0" w:line="240" w:lineRule="auto"/>
              <w:jc w:val="center"/>
              <w:rPr>
                <w:szCs w:val="22"/>
              </w:rPr>
            </w:pPr>
            <w:r w:rsidRPr="007B3F9B">
              <w:rPr>
                <w:szCs w:val="22"/>
              </w:rPr>
              <w:t>PRX</w:t>
            </w:r>
          </w:p>
        </w:tc>
        <w:tc>
          <w:tcPr>
            <w:tcW w:w="1205" w:type="dxa"/>
            <w:vAlign w:val="center"/>
          </w:tcPr>
          <w:p w:rsidR="00321EA8" w:rsidRPr="007B3F9B" w:rsidRDefault="00321EA8" w:rsidP="005B6CDE">
            <w:pPr>
              <w:spacing w:before="0" w:beforeAutospacing="0" w:line="240" w:lineRule="auto"/>
              <w:jc w:val="center"/>
              <w:rPr>
                <w:szCs w:val="22"/>
              </w:rPr>
            </w:pPr>
            <w:r w:rsidRPr="007B3F9B">
              <w:rPr>
                <w:szCs w:val="22"/>
              </w:rPr>
              <w:t>-</w:t>
            </w:r>
          </w:p>
        </w:tc>
        <w:tc>
          <w:tcPr>
            <w:tcW w:w="1205" w:type="dxa"/>
            <w:vAlign w:val="center"/>
          </w:tcPr>
          <w:p w:rsidR="00321EA8" w:rsidRPr="007B3F9B" w:rsidRDefault="00321EA8" w:rsidP="005B6CDE">
            <w:pPr>
              <w:spacing w:before="0" w:beforeAutospacing="0" w:line="240" w:lineRule="auto"/>
              <w:jc w:val="center"/>
              <w:rPr>
                <w:szCs w:val="22"/>
              </w:rPr>
            </w:pPr>
            <w:r w:rsidRPr="007B3F9B">
              <w:rPr>
                <w:szCs w:val="22"/>
              </w:rPr>
              <w:t>-</w:t>
            </w:r>
          </w:p>
        </w:tc>
        <w:tc>
          <w:tcPr>
            <w:tcW w:w="1205" w:type="dxa"/>
            <w:vAlign w:val="center"/>
          </w:tcPr>
          <w:p w:rsidR="00321EA8" w:rsidRPr="007B3F9B" w:rsidRDefault="00EA5AD4" w:rsidP="005B6CDE">
            <w:pPr>
              <w:spacing w:before="0" w:beforeAutospacing="0" w:line="240" w:lineRule="auto"/>
              <w:jc w:val="center"/>
              <w:rPr>
                <w:szCs w:val="22"/>
              </w:rPr>
            </w:pPr>
            <w:r>
              <w:rPr>
                <w:szCs w:val="22"/>
              </w:rPr>
              <w:t>4</w:t>
            </w:r>
          </w:p>
        </w:tc>
        <w:tc>
          <w:tcPr>
            <w:tcW w:w="1205" w:type="dxa"/>
            <w:vAlign w:val="center"/>
          </w:tcPr>
          <w:p w:rsidR="00321EA8" w:rsidRPr="007B3F9B" w:rsidRDefault="00EA5AD4" w:rsidP="005B6CDE">
            <w:pPr>
              <w:spacing w:before="0" w:beforeAutospacing="0" w:line="240" w:lineRule="auto"/>
              <w:jc w:val="center"/>
              <w:rPr>
                <w:szCs w:val="22"/>
              </w:rPr>
            </w:pPr>
            <w:r>
              <w:rPr>
                <w:szCs w:val="22"/>
              </w:rPr>
              <w:t>-</w:t>
            </w:r>
          </w:p>
        </w:tc>
        <w:tc>
          <w:tcPr>
            <w:tcW w:w="1205" w:type="dxa"/>
            <w:vAlign w:val="center"/>
          </w:tcPr>
          <w:p w:rsidR="00321EA8" w:rsidRPr="007B3F9B" w:rsidRDefault="00321EA8" w:rsidP="005B6CDE">
            <w:pPr>
              <w:spacing w:before="0" w:beforeAutospacing="0" w:line="240" w:lineRule="auto"/>
              <w:jc w:val="center"/>
              <w:rPr>
                <w:szCs w:val="22"/>
              </w:rPr>
            </w:pPr>
            <w:r w:rsidRPr="007B3F9B">
              <w:rPr>
                <w:szCs w:val="22"/>
              </w:rPr>
              <w:t>4</w:t>
            </w:r>
          </w:p>
        </w:tc>
      </w:tr>
      <w:tr w:rsidR="009305CC" w:rsidRPr="007B3F9B" w:rsidTr="005B6CDE">
        <w:trPr>
          <w:trHeight w:val="284"/>
          <w:tblHeader/>
        </w:trPr>
        <w:tc>
          <w:tcPr>
            <w:tcW w:w="9639" w:type="dxa"/>
            <w:gridSpan w:val="7"/>
            <w:vAlign w:val="center"/>
          </w:tcPr>
          <w:p w:rsidR="009305CC" w:rsidRPr="000A7FFC" w:rsidRDefault="009305CC" w:rsidP="005B6CDE">
            <w:pPr>
              <w:spacing w:before="0" w:beforeAutospacing="0" w:line="240" w:lineRule="auto"/>
              <w:jc w:val="center"/>
              <w:rPr>
                <w:szCs w:val="22"/>
              </w:rPr>
            </w:pPr>
          </w:p>
        </w:tc>
      </w:tr>
      <w:tr w:rsidR="009305CC" w:rsidRPr="007B3F9B" w:rsidTr="005B6CDE">
        <w:trPr>
          <w:trHeight w:val="284"/>
          <w:tblHeader/>
        </w:trPr>
        <w:tc>
          <w:tcPr>
            <w:tcW w:w="3614" w:type="dxa"/>
            <w:gridSpan w:val="2"/>
            <w:vAlign w:val="center"/>
          </w:tcPr>
          <w:p w:rsidR="009305CC" w:rsidRPr="000A7FFC" w:rsidRDefault="009305CC" w:rsidP="005B6CDE">
            <w:pPr>
              <w:spacing w:before="0" w:beforeAutospacing="0" w:line="240" w:lineRule="auto"/>
              <w:rPr>
                <w:b/>
                <w:szCs w:val="22"/>
              </w:rPr>
            </w:pPr>
            <w:r w:rsidRPr="000A7FFC">
              <w:rPr>
                <w:b/>
                <w:szCs w:val="22"/>
              </w:rPr>
              <w:t>Volitelné</w:t>
            </w:r>
          </w:p>
        </w:tc>
        <w:tc>
          <w:tcPr>
            <w:tcW w:w="1205" w:type="dxa"/>
            <w:vAlign w:val="center"/>
          </w:tcPr>
          <w:p w:rsidR="009305CC" w:rsidRPr="007B3F9B" w:rsidRDefault="009305CC" w:rsidP="005B6CDE">
            <w:pPr>
              <w:spacing w:before="0" w:beforeAutospacing="0" w:line="240" w:lineRule="auto"/>
              <w:jc w:val="center"/>
              <w:rPr>
                <w:b/>
                <w:szCs w:val="22"/>
              </w:rPr>
            </w:pPr>
            <w:r w:rsidRPr="007B3F9B">
              <w:rPr>
                <w:b/>
                <w:szCs w:val="22"/>
              </w:rPr>
              <w:t>-</w:t>
            </w:r>
          </w:p>
        </w:tc>
        <w:tc>
          <w:tcPr>
            <w:tcW w:w="1205" w:type="dxa"/>
            <w:vAlign w:val="center"/>
          </w:tcPr>
          <w:p w:rsidR="009305CC" w:rsidRPr="007B3F9B" w:rsidRDefault="009305CC" w:rsidP="005B6CDE">
            <w:pPr>
              <w:spacing w:before="0" w:beforeAutospacing="0" w:line="240" w:lineRule="auto"/>
              <w:jc w:val="center"/>
              <w:rPr>
                <w:b/>
                <w:szCs w:val="22"/>
              </w:rPr>
            </w:pPr>
            <w:r w:rsidRPr="007B3F9B">
              <w:rPr>
                <w:b/>
                <w:szCs w:val="22"/>
              </w:rPr>
              <w:t>-</w:t>
            </w:r>
          </w:p>
        </w:tc>
        <w:tc>
          <w:tcPr>
            <w:tcW w:w="1205" w:type="dxa"/>
            <w:vAlign w:val="center"/>
          </w:tcPr>
          <w:p w:rsidR="009305CC" w:rsidRPr="007B3F9B" w:rsidRDefault="005B6CDE" w:rsidP="005B6CDE">
            <w:pPr>
              <w:spacing w:before="0" w:beforeAutospacing="0" w:line="240" w:lineRule="auto"/>
              <w:jc w:val="center"/>
              <w:rPr>
                <w:b/>
                <w:szCs w:val="22"/>
              </w:rPr>
            </w:pPr>
            <w:r>
              <w:rPr>
                <w:b/>
                <w:szCs w:val="22"/>
              </w:rPr>
              <w:t>-</w:t>
            </w:r>
          </w:p>
        </w:tc>
        <w:tc>
          <w:tcPr>
            <w:tcW w:w="1205" w:type="dxa"/>
            <w:vAlign w:val="center"/>
          </w:tcPr>
          <w:p w:rsidR="009305CC" w:rsidRPr="007B3F9B" w:rsidRDefault="00EA5AD4" w:rsidP="005B6CDE">
            <w:pPr>
              <w:spacing w:before="0" w:beforeAutospacing="0" w:line="240" w:lineRule="auto"/>
              <w:jc w:val="center"/>
              <w:rPr>
                <w:b/>
                <w:szCs w:val="22"/>
              </w:rPr>
            </w:pPr>
            <w:r>
              <w:rPr>
                <w:b/>
                <w:szCs w:val="22"/>
              </w:rPr>
              <w:t>2</w:t>
            </w:r>
          </w:p>
        </w:tc>
        <w:tc>
          <w:tcPr>
            <w:tcW w:w="1205" w:type="dxa"/>
            <w:vAlign w:val="center"/>
          </w:tcPr>
          <w:p w:rsidR="009305CC" w:rsidRPr="007B3F9B" w:rsidRDefault="00C17D07" w:rsidP="005B6CDE">
            <w:pPr>
              <w:spacing w:before="0" w:beforeAutospacing="0" w:line="240" w:lineRule="auto"/>
              <w:jc w:val="center"/>
              <w:rPr>
                <w:b/>
                <w:szCs w:val="22"/>
              </w:rPr>
            </w:pPr>
            <w:r>
              <w:rPr>
                <w:b/>
                <w:szCs w:val="22"/>
              </w:rPr>
              <w:t>2</w:t>
            </w:r>
          </w:p>
        </w:tc>
      </w:tr>
      <w:tr w:rsidR="009305CC" w:rsidRPr="007B3F9B" w:rsidTr="005B6CDE">
        <w:trPr>
          <w:trHeight w:val="284"/>
          <w:tblHeader/>
        </w:trPr>
        <w:tc>
          <w:tcPr>
            <w:tcW w:w="2711" w:type="dxa"/>
            <w:vAlign w:val="center"/>
          </w:tcPr>
          <w:p w:rsidR="009305CC" w:rsidRPr="000A7FFC" w:rsidRDefault="009305CC" w:rsidP="005B6CDE">
            <w:pPr>
              <w:spacing w:before="0" w:beforeAutospacing="0" w:line="240" w:lineRule="auto"/>
              <w:rPr>
                <w:szCs w:val="22"/>
              </w:rPr>
            </w:pPr>
            <w:r w:rsidRPr="000A7FFC">
              <w:rPr>
                <w:szCs w:val="22"/>
              </w:rPr>
              <w:t>Seminář společenskovědní nebo</w:t>
            </w:r>
          </w:p>
        </w:tc>
        <w:tc>
          <w:tcPr>
            <w:tcW w:w="903" w:type="dxa"/>
            <w:vAlign w:val="center"/>
          </w:tcPr>
          <w:p w:rsidR="009305CC" w:rsidRPr="007B3F9B" w:rsidRDefault="009305CC" w:rsidP="005B6CDE">
            <w:pPr>
              <w:spacing w:before="0" w:beforeAutospacing="0" w:line="240" w:lineRule="auto"/>
              <w:jc w:val="center"/>
              <w:rPr>
                <w:szCs w:val="22"/>
              </w:rPr>
            </w:pPr>
            <w:r w:rsidRPr="007B3F9B">
              <w:rPr>
                <w:szCs w:val="22"/>
              </w:rPr>
              <w:t>SSV</w:t>
            </w:r>
          </w:p>
        </w:tc>
        <w:tc>
          <w:tcPr>
            <w:tcW w:w="1205" w:type="dxa"/>
            <w:vMerge w:val="restart"/>
            <w:vAlign w:val="center"/>
          </w:tcPr>
          <w:p w:rsidR="009305CC" w:rsidRPr="007B3F9B" w:rsidRDefault="009305CC" w:rsidP="005B6CDE">
            <w:pPr>
              <w:spacing w:before="0" w:beforeAutospacing="0" w:line="240" w:lineRule="auto"/>
              <w:jc w:val="center"/>
              <w:rPr>
                <w:szCs w:val="22"/>
              </w:rPr>
            </w:pPr>
            <w:r w:rsidRPr="007B3F9B">
              <w:rPr>
                <w:szCs w:val="22"/>
              </w:rPr>
              <w:t>-</w:t>
            </w:r>
          </w:p>
        </w:tc>
        <w:tc>
          <w:tcPr>
            <w:tcW w:w="1205" w:type="dxa"/>
            <w:vMerge w:val="restart"/>
            <w:vAlign w:val="center"/>
          </w:tcPr>
          <w:p w:rsidR="009305CC" w:rsidRPr="007B3F9B" w:rsidRDefault="009305CC" w:rsidP="005B6CDE">
            <w:pPr>
              <w:spacing w:before="0" w:beforeAutospacing="0" w:line="240" w:lineRule="auto"/>
              <w:jc w:val="center"/>
              <w:rPr>
                <w:szCs w:val="22"/>
              </w:rPr>
            </w:pPr>
            <w:r w:rsidRPr="007B3F9B">
              <w:rPr>
                <w:szCs w:val="22"/>
              </w:rPr>
              <w:t>-</w:t>
            </w:r>
          </w:p>
        </w:tc>
        <w:tc>
          <w:tcPr>
            <w:tcW w:w="1205" w:type="dxa"/>
            <w:vMerge w:val="restart"/>
            <w:vAlign w:val="center"/>
          </w:tcPr>
          <w:p w:rsidR="009305CC" w:rsidRPr="007B3F9B" w:rsidRDefault="009305CC" w:rsidP="005B6CDE">
            <w:pPr>
              <w:spacing w:before="0" w:beforeAutospacing="0" w:line="240" w:lineRule="auto"/>
              <w:jc w:val="center"/>
              <w:rPr>
                <w:szCs w:val="22"/>
              </w:rPr>
            </w:pPr>
            <w:r w:rsidRPr="007B3F9B">
              <w:rPr>
                <w:szCs w:val="22"/>
              </w:rPr>
              <w:t>-</w:t>
            </w:r>
          </w:p>
        </w:tc>
        <w:tc>
          <w:tcPr>
            <w:tcW w:w="1205" w:type="dxa"/>
            <w:vMerge w:val="restart"/>
            <w:vAlign w:val="center"/>
          </w:tcPr>
          <w:p w:rsidR="009305CC" w:rsidRPr="007B3F9B" w:rsidRDefault="005B6CDE" w:rsidP="005B6CDE">
            <w:pPr>
              <w:spacing w:before="0" w:beforeAutospacing="0" w:line="240" w:lineRule="auto"/>
              <w:jc w:val="center"/>
              <w:rPr>
                <w:szCs w:val="22"/>
              </w:rPr>
            </w:pPr>
            <w:r>
              <w:rPr>
                <w:szCs w:val="22"/>
              </w:rPr>
              <w:t>2</w:t>
            </w:r>
          </w:p>
        </w:tc>
        <w:tc>
          <w:tcPr>
            <w:tcW w:w="1205" w:type="dxa"/>
            <w:vMerge w:val="restart"/>
            <w:vAlign w:val="center"/>
          </w:tcPr>
          <w:p w:rsidR="009305CC" w:rsidRPr="007B3F9B" w:rsidRDefault="005B6CDE" w:rsidP="005B6CDE">
            <w:pPr>
              <w:spacing w:before="0" w:beforeAutospacing="0" w:line="240" w:lineRule="auto"/>
              <w:jc w:val="center"/>
              <w:rPr>
                <w:szCs w:val="22"/>
              </w:rPr>
            </w:pPr>
            <w:r>
              <w:rPr>
                <w:szCs w:val="22"/>
              </w:rPr>
              <w:t>2</w:t>
            </w:r>
          </w:p>
        </w:tc>
      </w:tr>
      <w:tr w:rsidR="009305CC" w:rsidRPr="007B3F9B" w:rsidTr="005B6CDE">
        <w:trPr>
          <w:trHeight w:val="284"/>
          <w:tblHeader/>
        </w:trPr>
        <w:tc>
          <w:tcPr>
            <w:tcW w:w="2711" w:type="dxa"/>
            <w:vAlign w:val="center"/>
          </w:tcPr>
          <w:p w:rsidR="009305CC" w:rsidRPr="006E1217" w:rsidRDefault="009305CC" w:rsidP="005B6CDE">
            <w:pPr>
              <w:spacing w:before="0" w:beforeAutospacing="0" w:line="240" w:lineRule="auto"/>
              <w:rPr>
                <w:szCs w:val="22"/>
              </w:rPr>
            </w:pPr>
            <w:r w:rsidRPr="006E1217">
              <w:rPr>
                <w:szCs w:val="22"/>
              </w:rPr>
              <w:t>Seminář matematický</w:t>
            </w:r>
          </w:p>
        </w:tc>
        <w:tc>
          <w:tcPr>
            <w:tcW w:w="903" w:type="dxa"/>
            <w:vAlign w:val="center"/>
          </w:tcPr>
          <w:p w:rsidR="009305CC" w:rsidRPr="007B3F9B" w:rsidRDefault="009305CC" w:rsidP="005B6CDE">
            <w:pPr>
              <w:spacing w:before="0" w:beforeAutospacing="0" w:line="240" w:lineRule="auto"/>
              <w:jc w:val="center"/>
              <w:rPr>
                <w:szCs w:val="22"/>
              </w:rPr>
            </w:pPr>
            <w:r w:rsidRPr="007B3F9B">
              <w:rPr>
                <w:szCs w:val="22"/>
              </w:rPr>
              <w:t>SMA</w:t>
            </w:r>
          </w:p>
        </w:tc>
        <w:tc>
          <w:tcPr>
            <w:tcW w:w="1205" w:type="dxa"/>
            <w:vMerge/>
            <w:vAlign w:val="center"/>
          </w:tcPr>
          <w:p w:rsidR="009305CC" w:rsidRPr="007B3F9B" w:rsidRDefault="009305CC" w:rsidP="005B6CDE">
            <w:pPr>
              <w:spacing w:before="0" w:beforeAutospacing="0" w:line="240" w:lineRule="auto"/>
              <w:jc w:val="center"/>
              <w:rPr>
                <w:szCs w:val="22"/>
              </w:rPr>
            </w:pPr>
          </w:p>
        </w:tc>
        <w:tc>
          <w:tcPr>
            <w:tcW w:w="1205" w:type="dxa"/>
            <w:vMerge/>
            <w:vAlign w:val="center"/>
          </w:tcPr>
          <w:p w:rsidR="009305CC" w:rsidRPr="007B3F9B" w:rsidRDefault="009305CC" w:rsidP="005B6CDE">
            <w:pPr>
              <w:spacing w:before="0" w:beforeAutospacing="0" w:line="240" w:lineRule="auto"/>
              <w:jc w:val="center"/>
              <w:rPr>
                <w:szCs w:val="22"/>
              </w:rPr>
            </w:pPr>
          </w:p>
        </w:tc>
        <w:tc>
          <w:tcPr>
            <w:tcW w:w="1205" w:type="dxa"/>
            <w:vMerge/>
            <w:vAlign w:val="center"/>
          </w:tcPr>
          <w:p w:rsidR="009305CC" w:rsidRPr="007B3F9B" w:rsidRDefault="009305CC" w:rsidP="005B6CDE">
            <w:pPr>
              <w:spacing w:before="0" w:beforeAutospacing="0" w:line="240" w:lineRule="auto"/>
              <w:jc w:val="center"/>
              <w:rPr>
                <w:szCs w:val="22"/>
              </w:rPr>
            </w:pPr>
          </w:p>
        </w:tc>
        <w:tc>
          <w:tcPr>
            <w:tcW w:w="1205" w:type="dxa"/>
            <w:vMerge/>
            <w:vAlign w:val="center"/>
          </w:tcPr>
          <w:p w:rsidR="009305CC" w:rsidRPr="007B3F9B" w:rsidRDefault="009305CC" w:rsidP="005B6CDE">
            <w:pPr>
              <w:spacing w:before="0" w:beforeAutospacing="0" w:line="240" w:lineRule="auto"/>
              <w:jc w:val="center"/>
              <w:rPr>
                <w:szCs w:val="22"/>
              </w:rPr>
            </w:pPr>
          </w:p>
        </w:tc>
        <w:tc>
          <w:tcPr>
            <w:tcW w:w="1205" w:type="dxa"/>
            <w:vMerge/>
            <w:vAlign w:val="center"/>
          </w:tcPr>
          <w:p w:rsidR="009305CC" w:rsidRPr="007B3F9B" w:rsidRDefault="009305CC" w:rsidP="005B6CDE">
            <w:pPr>
              <w:spacing w:before="0" w:beforeAutospacing="0" w:line="240" w:lineRule="auto"/>
              <w:jc w:val="center"/>
              <w:rPr>
                <w:szCs w:val="22"/>
              </w:rPr>
            </w:pPr>
          </w:p>
        </w:tc>
      </w:tr>
      <w:tr w:rsidR="009305CC" w:rsidRPr="007B3F9B" w:rsidTr="005B6CDE">
        <w:trPr>
          <w:trHeight w:val="284"/>
          <w:tblHeader/>
        </w:trPr>
        <w:tc>
          <w:tcPr>
            <w:tcW w:w="2711" w:type="dxa"/>
            <w:vAlign w:val="center"/>
          </w:tcPr>
          <w:p w:rsidR="009305CC" w:rsidRPr="007B3F9B" w:rsidRDefault="009305CC" w:rsidP="005B6CDE">
            <w:pPr>
              <w:spacing w:before="0" w:beforeAutospacing="0" w:line="240" w:lineRule="auto"/>
              <w:rPr>
                <w:b/>
                <w:szCs w:val="22"/>
              </w:rPr>
            </w:pPr>
            <w:r w:rsidRPr="007B3F9B">
              <w:rPr>
                <w:b/>
                <w:szCs w:val="22"/>
              </w:rPr>
              <w:t>Celkem</w:t>
            </w:r>
          </w:p>
        </w:tc>
        <w:tc>
          <w:tcPr>
            <w:tcW w:w="903" w:type="dxa"/>
            <w:vAlign w:val="center"/>
          </w:tcPr>
          <w:p w:rsidR="009305CC" w:rsidRPr="007B3F9B" w:rsidRDefault="009305CC" w:rsidP="005B6CDE">
            <w:pPr>
              <w:spacing w:before="0" w:beforeAutospacing="0" w:line="240" w:lineRule="auto"/>
              <w:rPr>
                <w:b/>
                <w:szCs w:val="22"/>
              </w:rPr>
            </w:pPr>
          </w:p>
        </w:tc>
        <w:tc>
          <w:tcPr>
            <w:tcW w:w="1205" w:type="dxa"/>
            <w:vAlign w:val="center"/>
          </w:tcPr>
          <w:p w:rsidR="00E8735D" w:rsidRPr="007B3F9B" w:rsidRDefault="00C17D07" w:rsidP="00E8735D">
            <w:pPr>
              <w:spacing w:before="0" w:beforeAutospacing="0" w:line="240" w:lineRule="auto"/>
              <w:jc w:val="center"/>
              <w:rPr>
                <w:b/>
                <w:szCs w:val="22"/>
              </w:rPr>
            </w:pPr>
            <w:r>
              <w:rPr>
                <w:b/>
                <w:szCs w:val="22"/>
              </w:rPr>
              <w:t>3</w:t>
            </w:r>
            <w:r w:rsidR="00E8735D">
              <w:rPr>
                <w:b/>
                <w:szCs w:val="22"/>
              </w:rPr>
              <w:t>3</w:t>
            </w:r>
          </w:p>
        </w:tc>
        <w:tc>
          <w:tcPr>
            <w:tcW w:w="1205" w:type="dxa"/>
            <w:vAlign w:val="center"/>
          </w:tcPr>
          <w:p w:rsidR="009305CC" w:rsidRPr="007B3F9B" w:rsidRDefault="00C17D07" w:rsidP="005B6CDE">
            <w:pPr>
              <w:spacing w:before="0" w:beforeAutospacing="0" w:line="240" w:lineRule="auto"/>
              <w:jc w:val="center"/>
              <w:rPr>
                <w:b/>
                <w:szCs w:val="22"/>
              </w:rPr>
            </w:pPr>
            <w:r>
              <w:rPr>
                <w:b/>
                <w:szCs w:val="22"/>
              </w:rPr>
              <w:t>3</w:t>
            </w:r>
            <w:r w:rsidR="007D00E9">
              <w:rPr>
                <w:b/>
                <w:szCs w:val="22"/>
              </w:rPr>
              <w:t>3</w:t>
            </w:r>
          </w:p>
        </w:tc>
        <w:tc>
          <w:tcPr>
            <w:tcW w:w="1205" w:type="dxa"/>
            <w:vAlign w:val="center"/>
          </w:tcPr>
          <w:p w:rsidR="009305CC" w:rsidRPr="007B3F9B" w:rsidRDefault="00C17D07" w:rsidP="00623528">
            <w:pPr>
              <w:spacing w:before="0" w:beforeAutospacing="0" w:line="240" w:lineRule="auto"/>
              <w:jc w:val="center"/>
              <w:rPr>
                <w:b/>
                <w:szCs w:val="22"/>
              </w:rPr>
            </w:pPr>
            <w:r>
              <w:rPr>
                <w:b/>
                <w:szCs w:val="22"/>
              </w:rPr>
              <w:t>3</w:t>
            </w:r>
            <w:r w:rsidR="00623528">
              <w:rPr>
                <w:b/>
                <w:szCs w:val="22"/>
              </w:rPr>
              <w:t xml:space="preserve">2           +4 </w:t>
            </w:r>
            <w:r w:rsidR="00623528" w:rsidRPr="00623528">
              <w:rPr>
                <w:szCs w:val="22"/>
              </w:rPr>
              <w:t>praxe</w:t>
            </w:r>
          </w:p>
        </w:tc>
        <w:tc>
          <w:tcPr>
            <w:tcW w:w="1205" w:type="dxa"/>
            <w:vAlign w:val="center"/>
          </w:tcPr>
          <w:p w:rsidR="009305CC" w:rsidRPr="007B3F9B" w:rsidRDefault="00623528" w:rsidP="005B6CDE">
            <w:pPr>
              <w:spacing w:before="0" w:beforeAutospacing="0" w:line="240" w:lineRule="auto"/>
              <w:jc w:val="center"/>
              <w:rPr>
                <w:b/>
                <w:szCs w:val="22"/>
              </w:rPr>
            </w:pPr>
            <w:r>
              <w:rPr>
                <w:b/>
                <w:szCs w:val="22"/>
              </w:rPr>
              <w:t>33</w:t>
            </w:r>
          </w:p>
        </w:tc>
        <w:tc>
          <w:tcPr>
            <w:tcW w:w="1205" w:type="dxa"/>
            <w:vAlign w:val="center"/>
          </w:tcPr>
          <w:p w:rsidR="00623528" w:rsidRPr="007B3F9B" w:rsidRDefault="005B6CDE" w:rsidP="00623528">
            <w:pPr>
              <w:spacing w:before="0" w:beforeAutospacing="0" w:line="240" w:lineRule="auto"/>
              <w:jc w:val="center"/>
              <w:rPr>
                <w:b/>
                <w:szCs w:val="22"/>
              </w:rPr>
            </w:pPr>
            <w:r>
              <w:rPr>
                <w:b/>
                <w:szCs w:val="22"/>
              </w:rPr>
              <w:t>1</w:t>
            </w:r>
            <w:r w:rsidR="00E8735D">
              <w:rPr>
                <w:b/>
                <w:szCs w:val="22"/>
              </w:rPr>
              <w:t>31</w:t>
            </w:r>
            <w:r w:rsidR="00623528">
              <w:rPr>
                <w:b/>
                <w:szCs w:val="22"/>
              </w:rPr>
              <w:t xml:space="preserve">         +4 </w:t>
            </w:r>
            <w:r w:rsidR="00623528" w:rsidRPr="00623528">
              <w:rPr>
                <w:szCs w:val="22"/>
              </w:rPr>
              <w:t>praxe</w:t>
            </w:r>
          </w:p>
        </w:tc>
      </w:tr>
    </w:tbl>
    <w:p w:rsidR="009305CC" w:rsidRDefault="009305CC" w:rsidP="009305CC">
      <w:pPr>
        <w:pStyle w:val="Nadpis2"/>
      </w:pPr>
      <w:r w:rsidRPr="0032276C">
        <w:lastRenderedPageBreak/>
        <w:t>Poznámky k učebnímu plánu</w:t>
      </w:r>
    </w:p>
    <w:p w:rsidR="009305CC" w:rsidRDefault="009305CC" w:rsidP="00B4676B">
      <w:pPr>
        <w:numPr>
          <w:ilvl w:val="0"/>
          <w:numId w:val="2"/>
        </w:numPr>
        <w:spacing w:after="120" w:afterAutospacing="0"/>
        <w:ind w:left="714" w:hanging="357"/>
      </w:pPr>
      <w:r>
        <w:t xml:space="preserve">Ve škole se vyučují dva cizí jazyky. Jako první cizí jazyk je míněn jazyk, který se žák učil na ZŠ a jehož studiu pokračuje na střední škole. Žáci mohou volit z nabídky anglického a německého jazyka. </w:t>
      </w:r>
      <w:r w:rsidRPr="00B42DA1">
        <w:t>Druhým cizím jazykem je myšlen jazyk, s jehož studiem žák začíná v prvním ročníku střední školy.</w:t>
      </w:r>
      <w:r>
        <w:t xml:space="preserve"> Má možnost zvolit si jazyk anglický, německý, francouzský nebo ruský. </w:t>
      </w:r>
    </w:p>
    <w:p w:rsidR="009305CC" w:rsidRPr="00B42DA1" w:rsidRDefault="009305CC" w:rsidP="00B4676B">
      <w:pPr>
        <w:numPr>
          <w:ilvl w:val="0"/>
          <w:numId w:val="2"/>
        </w:numPr>
      </w:pPr>
      <w:r w:rsidRPr="00B42DA1">
        <w:t>Pro dělení předmětů jsou v plánu použity následující symboly:</w:t>
      </w:r>
    </w:p>
    <w:p w:rsidR="009305CC" w:rsidRPr="0032276C" w:rsidRDefault="009305CC" w:rsidP="00B4676B">
      <w:pPr>
        <w:numPr>
          <w:ilvl w:val="0"/>
          <w:numId w:val="1"/>
        </w:numPr>
      </w:pPr>
      <w:r w:rsidRPr="0032276C">
        <w:t>není-li za počtem hodin uveden v závorce další údaj, třída se při vyučování nedělí,</w:t>
      </w:r>
    </w:p>
    <w:p w:rsidR="009305CC" w:rsidRPr="00B42DA1" w:rsidRDefault="009305CC" w:rsidP="00B4676B">
      <w:pPr>
        <w:numPr>
          <w:ilvl w:val="0"/>
          <w:numId w:val="1"/>
        </w:numPr>
      </w:pPr>
      <w:r w:rsidRPr="00B42DA1">
        <w:t>je-li za počtem hodin uveden v závorce další údaj, potom tato hodnota určuje počet dělených hodin.</w:t>
      </w:r>
    </w:p>
    <w:p w:rsidR="009305CC" w:rsidRPr="0032276C" w:rsidRDefault="009305CC" w:rsidP="00B4676B">
      <w:pPr>
        <w:numPr>
          <w:ilvl w:val="0"/>
          <w:numId w:val="2"/>
        </w:numPr>
      </w:pPr>
      <w:r>
        <w:t>Ve 3</w:t>
      </w:r>
      <w:r w:rsidRPr="0032276C">
        <w:t xml:space="preserve">. ročníku </w:t>
      </w:r>
      <w:r>
        <w:t>je do učebního plánu zařazen předmět</w:t>
      </w:r>
      <w:r w:rsidRPr="0032276C">
        <w:t xml:space="preserve"> odborné specializace:</w:t>
      </w:r>
    </w:p>
    <w:p w:rsidR="009305CC" w:rsidRDefault="009305CC" w:rsidP="00B4676B">
      <w:pPr>
        <w:numPr>
          <w:ilvl w:val="0"/>
          <w:numId w:val="1"/>
        </w:numPr>
      </w:pPr>
      <w:r w:rsidRPr="00B42DA1">
        <w:t xml:space="preserve">předmět praxe (PRX), který </w:t>
      </w:r>
      <w:r>
        <w:t>žáci absolvují v jimi vybrané firmě</w:t>
      </w:r>
      <w:r w:rsidRPr="00B42DA1">
        <w:t>. Obsah předmětu je tvořen ve spolupráci se sociálními partnery, zohledňuje tedy požadavky reálné praxe.</w:t>
      </w:r>
    </w:p>
    <w:p w:rsidR="009305CC" w:rsidRDefault="009305CC" w:rsidP="00B4676B">
      <w:pPr>
        <w:numPr>
          <w:ilvl w:val="0"/>
          <w:numId w:val="2"/>
        </w:numPr>
        <w:spacing w:after="120" w:afterAutospacing="0"/>
      </w:pPr>
      <w:r w:rsidRPr="00B42DA1">
        <w:t>Výuka je v průběhu celého studia systematicky doplňována zapojováním žáků do reálných akcí odborného charakteru, a to ve spolupráci se sociálními partnery.</w:t>
      </w:r>
    </w:p>
    <w:p w:rsidR="009305CC" w:rsidRDefault="00743867" w:rsidP="00B4676B">
      <w:pPr>
        <w:numPr>
          <w:ilvl w:val="0"/>
          <w:numId w:val="2"/>
        </w:numPr>
        <w:spacing w:after="120" w:afterAutospacing="0"/>
      </w:pPr>
      <w:r>
        <w:t>Do 4</w:t>
      </w:r>
      <w:r w:rsidR="009305CC">
        <w:t xml:space="preserve">. ročníku jsou podle zájmu žáků zařazeny volitelné předměty: seminář společenskovědní (SSV), seminář informační technologie (SIT), seminář matematický (SMA).  </w:t>
      </w:r>
    </w:p>
    <w:p w:rsidR="009305CC" w:rsidRDefault="009305CC" w:rsidP="00B4676B">
      <w:pPr>
        <w:numPr>
          <w:ilvl w:val="0"/>
          <w:numId w:val="2"/>
        </w:numPr>
      </w:pPr>
      <w:r w:rsidRPr="00B42DA1">
        <w:t xml:space="preserve">O minimálním počtu žáků ve volitelném předmětu rozhoduje ředitel školy podle hlediska </w:t>
      </w:r>
      <w:r>
        <w:t>h</w:t>
      </w:r>
      <w:r w:rsidRPr="00B42DA1">
        <w:t>ospodárnosti a podle možností školy. Maximální počet žáků je omezen charakterem předmětu.</w:t>
      </w:r>
    </w:p>
    <w:p w:rsidR="009305CC" w:rsidRDefault="009305CC" w:rsidP="009305CC"/>
    <w:p w:rsidR="009305CC" w:rsidRPr="0032276C" w:rsidRDefault="009305CC" w:rsidP="009305CC">
      <w:pPr>
        <w:autoSpaceDE w:val="0"/>
        <w:autoSpaceDN w:val="0"/>
        <w:adjustRightInd w:val="0"/>
        <w:spacing w:before="0" w:beforeAutospacing="0"/>
        <w:jc w:val="center"/>
        <w:rPr>
          <w:color w:val="000000"/>
          <w:szCs w:val="22"/>
        </w:rPr>
      </w:pPr>
      <w:r w:rsidRPr="0032276C">
        <w:rPr>
          <w:color w:val="000000"/>
          <w:szCs w:val="22"/>
        </w:rPr>
        <w:t>Přehled využití týdnů v období září – červen školního roku</w:t>
      </w:r>
    </w:p>
    <w:tbl>
      <w:tblPr>
        <w:tblW w:w="100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94"/>
        <w:gridCol w:w="1701"/>
        <w:gridCol w:w="1701"/>
        <w:gridCol w:w="1701"/>
        <w:gridCol w:w="1701"/>
      </w:tblGrid>
      <w:tr w:rsidR="009305CC" w:rsidRPr="00255540" w:rsidTr="005B6CDE">
        <w:trPr>
          <w:trHeight w:hRule="exact" w:val="397"/>
        </w:trPr>
        <w:tc>
          <w:tcPr>
            <w:tcW w:w="3294" w:type="dxa"/>
            <w:vAlign w:val="center"/>
          </w:tcPr>
          <w:p w:rsidR="009305CC" w:rsidRPr="00255540" w:rsidRDefault="009305CC" w:rsidP="005B6CDE">
            <w:pPr>
              <w:autoSpaceDE w:val="0"/>
              <w:autoSpaceDN w:val="0"/>
              <w:adjustRightInd w:val="0"/>
              <w:spacing w:before="0" w:beforeAutospacing="0"/>
              <w:jc w:val="center"/>
              <w:rPr>
                <w:b/>
                <w:bCs/>
                <w:color w:val="000000"/>
                <w:szCs w:val="22"/>
              </w:rPr>
            </w:pPr>
            <w:r w:rsidRPr="00255540">
              <w:rPr>
                <w:b/>
                <w:bCs/>
                <w:color w:val="000000"/>
                <w:szCs w:val="22"/>
              </w:rPr>
              <w:t>Činnost</w:t>
            </w:r>
          </w:p>
        </w:tc>
        <w:tc>
          <w:tcPr>
            <w:tcW w:w="1701" w:type="dxa"/>
            <w:vAlign w:val="center"/>
          </w:tcPr>
          <w:p w:rsidR="009305CC" w:rsidRPr="00255540" w:rsidRDefault="009305CC" w:rsidP="005B6CDE">
            <w:pPr>
              <w:autoSpaceDE w:val="0"/>
              <w:autoSpaceDN w:val="0"/>
              <w:adjustRightInd w:val="0"/>
              <w:spacing w:before="0" w:beforeAutospacing="0"/>
              <w:jc w:val="center"/>
              <w:rPr>
                <w:b/>
                <w:bCs/>
                <w:color w:val="000000"/>
                <w:szCs w:val="22"/>
              </w:rPr>
            </w:pPr>
            <w:r w:rsidRPr="00255540">
              <w:rPr>
                <w:b/>
                <w:bCs/>
                <w:color w:val="000000"/>
                <w:szCs w:val="22"/>
              </w:rPr>
              <w:t>1. ročník</w:t>
            </w:r>
          </w:p>
        </w:tc>
        <w:tc>
          <w:tcPr>
            <w:tcW w:w="1701" w:type="dxa"/>
            <w:vAlign w:val="center"/>
          </w:tcPr>
          <w:p w:rsidR="009305CC" w:rsidRPr="00255540" w:rsidRDefault="009305CC" w:rsidP="005B6CDE">
            <w:pPr>
              <w:autoSpaceDE w:val="0"/>
              <w:autoSpaceDN w:val="0"/>
              <w:adjustRightInd w:val="0"/>
              <w:spacing w:before="0" w:beforeAutospacing="0"/>
              <w:jc w:val="center"/>
              <w:rPr>
                <w:b/>
                <w:bCs/>
                <w:color w:val="000000"/>
                <w:szCs w:val="22"/>
              </w:rPr>
            </w:pPr>
            <w:r w:rsidRPr="00255540">
              <w:rPr>
                <w:b/>
                <w:bCs/>
                <w:color w:val="000000"/>
                <w:szCs w:val="22"/>
              </w:rPr>
              <w:t>2. ročník</w:t>
            </w:r>
          </w:p>
        </w:tc>
        <w:tc>
          <w:tcPr>
            <w:tcW w:w="1701" w:type="dxa"/>
            <w:vAlign w:val="center"/>
          </w:tcPr>
          <w:p w:rsidR="009305CC" w:rsidRPr="00255540" w:rsidRDefault="009305CC" w:rsidP="005B6CDE">
            <w:pPr>
              <w:autoSpaceDE w:val="0"/>
              <w:autoSpaceDN w:val="0"/>
              <w:adjustRightInd w:val="0"/>
              <w:spacing w:before="0" w:beforeAutospacing="0"/>
              <w:jc w:val="center"/>
              <w:rPr>
                <w:b/>
                <w:bCs/>
                <w:color w:val="000000"/>
                <w:szCs w:val="22"/>
              </w:rPr>
            </w:pPr>
            <w:r w:rsidRPr="00255540">
              <w:rPr>
                <w:b/>
                <w:bCs/>
                <w:color w:val="000000"/>
                <w:szCs w:val="22"/>
              </w:rPr>
              <w:t>3. ročník</w:t>
            </w:r>
          </w:p>
        </w:tc>
        <w:tc>
          <w:tcPr>
            <w:tcW w:w="1701" w:type="dxa"/>
            <w:vAlign w:val="center"/>
          </w:tcPr>
          <w:p w:rsidR="009305CC" w:rsidRPr="00255540" w:rsidRDefault="009305CC" w:rsidP="005B6CDE">
            <w:pPr>
              <w:autoSpaceDE w:val="0"/>
              <w:autoSpaceDN w:val="0"/>
              <w:adjustRightInd w:val="0"/>
              <w:spacing w:before="0" w:beforeAutospacing="0"/>
              <w:jc w:val="center"/>
              <w:rPr>
                <w:b/>
                <w:bCs/>
                <w:color w:val="000000"/>
                <w:szCs w:val="22"/>
              </w:rPr>
            </w:pPr>
            <w:r w:rsidRPr="00255540">
              <w:rPr>
                <w:b/>
                <w:bCs/>
                <w:color w:val="000000"/>
                <w:szCs w:val="22"/>
              </w:rPr>
              <w:t>4. ročník</w:t>
            </w:r>
          </w:p>
        </w:tc>
      </w:tr>
      <w:tr w:rsidR="009305CC" w:rsidRPr="00255540" w:rsidTr="005B6CDE">
        <w:trPr>
          <w:trHeight w:hRule="exact" w:val="397"/>
        </w:trPr>
        <w:tc>
          <w:tcPr>
            <w:tcW w:w="3294" w:type="dxa"/>
            <w:vAlign w:val="center"/>
          </w:tcPr>
          <w:p w:rsidR="009305CC" w:rsidRPr="00255540" w:rsidRDefault="009305CC" w:rsidP="005B6CDE">
            <w:pPr>
              <w:autoSpaceDE w:val="0"/>
              <w:autoSpaceDN w:val="0"/>
              <w:adjustRightInd w:val="0"/>
              <w:spacing w:before="0" w:beforeAutospacing="0"/>
              <w:jc w:val="left"/>
              <w:rPr>
                <w:b/>
                <w:bCs/>
                <w:color w:val="000000"/>
                <w:szCs w:val="22"/>
              </w:rPr>
            </w:pPr>
            <w:r w:rsidRPr="00255540">
              <w:rPr>
                <w:b/>
                <w:bCs/>
                <w:color w:val="000000"/>
                <w:szCs w:val="22"/>
              </w:rPr>
              <w:t>Vyučování podle rozpisu učiva</w:t>
            </w:r>
          </w:p>
        </w:tc>
        <w:tc>
          <w:tcPr>
            <w:tcW w:w="1701" w:type="dxa"/>
            <w:vAlign w:val="center"/>
          </w:tcPr>
          <w:p w:rsidR="009305CC" w:rsidRPr="00255540" w:rsidRDefault="009305CC" w:rsidP="005B6CDE">
            <w:pPr>
              <w:autoSpaceDE w:val="0"/>
              <w:autoSpaceDN w:val="0"/>
              <w:adjustRightInd w:val="0"/>
              <w:spacing w:before="0" w:beforeAutospacing="0"/>
              <w:jc w:val="center"/>
              <w:rPr>
                <w:b/>
                <w:bCs/>
                <w:color w:val="000000"/>
                <w:szCs w:val="22"/>
              </w:rPr>
            </w:pPr>
            <w:r>
              <w:rPr>
                <w:b/>
                <w:bCs/>
                <w:color w:val="000000"/>
                <w:szCs w:val="22"/>
              </w:rPr>
              <w:t>3</w:t>
            </w:r>
            <w:r w:rsidR="00A85136">
              <w:rPr>
                <w:b/>
                <w:bCs/>
                <w:color w:val="000000"/>
                <w:szCs w:val="22"/>
              </w:rPr>
              <w:t>4</w:t>
            </w:r>
          </w:p>
        </w:tc>
        <w:tc>
          <w:tcPr>
            <w:tcW w:w="1701" w:type="dxa"/>
            <w:vAlign w:val="center"/>
          </w:tcPr>
          <w:p w:rsidR="009305CC" w:rsidRPr="00255540" w:rsidRDefault="009305CC" w:rsidP="005B6CDE">
            <w:pPr>
              <w:autoSpaceDE w:val="0"/>
              <w:autoSpaceDN w:val="0"/>
              <w:adjustRightInd w:val="0"/>
              <w:spacing w:before="0" w:beforeAutospacing="0"/>
              <w:jc w:val="center"/>
              <w:rPr>
                <w:b/>
                <w:bCs/>
                <w:color w:val="000000"/>
                <w:szCs w:val="22"/>
              </w:rPr>
            </w:pPr>
            <w:r>
              <w:rPr>
                <w:b/>
                <w:bCs/>
                <w:color w:val="000000"/>
                <w:szCs w:val="22"/>
              </w:rPr>
              <w:t>3</w:t>
            </w:r>
            <w:r w:rsidR="00A85136">
              <w:rPr>
                <w:b/>
                <w:bCs/>
                <w:color w:val="000000"/>
                <w:szCs w:val="22"/>
              </w:rPr>
              <w:t>4</w:t>
            </w:r>
          </w:p>
        </w:tc>
        <w:tc>
          <w:tcPr>
            <w:tcW w:w="1701" w:type="dxa"/>
            <w:vAlign w:val="center"/>
          </w:tcPr>
          <w:p w:rsidR="009305CC" w:rsidRPr="00255540" w:rsidRDefault="009305CC" w:rsidP="005B6CDE">
            <w:pPr>
              <w:autoSpaceDE w:val="0"/>
              <w:autoSpaceDN w:val="0"/>
              <w:adjustRightInd w:val="0"/>
              <w:spacing w:before="0" w:beforeAutospacing="0"/>
              <w:jc w:val="center"/>
              <w:rPr>
                <w:b/>
                <w:bCs/>
                <w:color w:val="000000"/>
                <w:szCs w:val="22"/>
              </w:rPr>
            </w:pPr>
            <w:r>
              <w:rPr>
                <w:b/>
                <w:bCs/>
                <w:color w:val="000000"/>
                <w:szCs w:val="22"/>
              </w:rPr>
              <w:t>3</w:t>
            </w:r>
            <w:r w:rsidR="00A85136">
              <w:rPr>
                <w:b/>
                <w:bCs/>
                <w:color w:val="000000"/>
                <w:szCs w:val="22"/>
              </w:rPr>
              <w:t>4</w:t>
            </w:r>
          </w:p>
        </w:tc>
        <w:tc>
          <w:tcPr>
            <w:tcW w:w="1701" w:type="dxa"/>
            <w:vAlign w:val="center"/>
          </w:tcPr>
          <w:p w:rsidR="009305CC" w:rsidRPr="00255540" w:rsidRDefault="007238FE" w:rsidP="005B6CDE">
            <w:pPr>
              <w:autoSpaceDE w:val="0"/>
              <w:autoSpaceDN w:val="0"/>
              <w:adjustRightInd w:val="0"/>
              <w:spacing w:before="0" w:beforeAutospacing="0"/>
              <w:jc w:val="center"/>
              <w:rPr>
                <w:b/>
                <w:bCs/>
                <w:color w:val="000000"/>
                <w:szCs w:val="22"/>
              </w:rPr>
            </w:pPr>
            <w:r>
              <w:rPr>
                <w:b/>
                <w:bCs/>
                <w:color w:val="000000"/>
                <w:szCs w:val="22"/>
              </w:rPr>
              <w:t>26</w:t>
            </w:r>
          </w:p>
        </w:tc>
      </w:tr>
      <w:tr w:rsidR="009305CC" w:rsidRPr="00255540" w:rsidTr="005B6CDE">
        <w:trPr>
          <w:trHeight w:hRule="exact" w:val="397"/>
        </w:trPr>
        <w:tc>
          <w:tcPr>
            <w:tcW w:w="3294" w:type="dxa"/>
            <w:vAlign w:val="center"/>
          </w:tcPr>
          <w:p w:rsidR="009305CC" w:rsidRPr="00255540" w:rsidRDefault="009305CC" w:rsidP="005B6CDE">
            <w:pPr>
              <w:autoSpaceDE w:val="0"/>
              <w:autoSpaceDN w:val="0"/>
              <w:adjustRightInd w:val="0"/>
              <w:spacing w:before="0" w:beforeAutospacing="0"/>
              <w:jc w:val="left"/>
              <w:rPr>
                <w:b/>
                <w:bCs/>
                <w:color w:val="000000"/>
                <w:szCs w:val="22"/>
              </w:rPr>
            </w:pPr>
            <w:r w:rsidRPr="00255540">
              <w:rPr>
                <w:b/>
                <w:bCs/>
                <w:color w:val="000000"/>
                <w:szCs w:val="22"/>
              </w:rPr>
              <w:t>Sportovní výcvikový kurz</w:t>
            </w:r>
          </w:p>
        </w:tc>
        <w:tc>
          <w:tcPr>
            <w:tcW w:w="1701" w:type="dxa"/>
            <w:vAlign w:val="center"/>
          </w:tcPr>
          <w:p w:rsidR="009305CC" w:rsidRPr="00255540" w:rsidRDefault="00A85136" w:rsidP="005B6CDE">
            <w:pPr>
              <w:autoSpaceDE w:val="0"/>
              <w:autoSpaceDN w:val="0"/>
              <w:adjustRightInd w:val="0"/>
              <w:spacing w:before="0" w:beforeAutospacing="0"/>
              <w:jc w:val="center"/>
              <w:rPr>
                <w:b/>
                <w:bCs/>
                <w:color w:val="000000"/>
                <w:szCs w:val="22"/>
              </w:rPr>
            </w:pPr>
            <w:r>
              <w:rPr>
                <w:b/>
                <w:bCs/>
                <w:color w:val="000000"/>
                <w:szCs w:val="22"/>
              </w:rPr>
              <w:t>-</w:t>
            </w:r>
          </w:p>
        </w:tc>
        <w:tc>
          <w:tcPr>
            <w:tcW w:w="1701" w:type="dxa"/>
            <w:vAlign w:val="center"/>
          </w:tcPr>
          <w:p w:rsidR="009305CC" w:rsidRPr="00255540" w:rsidRDefault="00A85136" w:rsidP="005B6CDE">
            <w:pPr>
              <w:autoSpaceDE w:val="0"/>
              <w:autoSpaceDN w:val="0"/>
              <w:adjustRightInd w:val="0"/>
              <w:spacing w:before="0" w:beforeAutospacing="0"/>
              <w:jc w:val="center"/>
              <w:rPr>
                <w:b/>
                <w:bCs/>
                <w:color w:val="000000"/>
                <w:szCs w:val="22"/>
              </w:rPr>
            </w:pPr>
            <w:r>
              <w:rPr>
                <w:b/>
                <w:bCs/>
                <w:color w:val="000000"/>
                <w:szCs w:val="22"/>
              </w:rPr>
              <w:t>-</w:t>
            </w:r>
          </w:p>
        </w:tc>
        <w:tc>
          <w:tcPr>
            <w:tcW w:w="1701" w:type="dxa"/>
            <w:vAlign w:val="center"/>
          </w:tcPr>
          <w:p w:rsidR="009305CC" w:rsidRPr="00255540" w:rsidRDefault="00A85136" w:rsidP="005B6CDE">
            <w:pPr>
              <w:autoSpaceDE w:val="0"/>
              <w:autoSpaceDN w:val="0"/>
              <w:adjustRightInd w:val="0"/>
              <w:spacing w:before="0" w:beforeAutospacing="0"/>
              <w:jc w:val="center"/>
              <w:rPr>
                <w:b/>
                <w:bCs/>
                <w:color w:val="000000"/>
                <w:szCs w:val="22"/>
              </w:rPr>
            </w:pPr>
            <w:r>
              <w:rPr>
                <w:b/>
                <w:bCs/>
                <w:color w:val="000000"/>
                <w:szCs w:val="22"/>
              </w:rPr>
              <w:t>-</w:t>
            </w:r>
          </w:p>
        </w:tc>
        <w:tc>
          <w:tcPr>
            <w:tcW w:w="1701" w:type="dxa"/>
            <w:vAlign w:val="center"/>
          </w:tcPr>
          <w:p w:rsidR="009305CC" w:rsidRPr="00255540" w:rsidRDefault="00A85136" w:rsidP="005B6CDE">
            <w:pPr>
              <w:autoSpaceDE w:val="0"/>
              <w:autoSpaceDN w:val="0"/>
              <w:adjustRightInd w:val="0"/>
              <w:spacing w:before="0" w:beforeAutospacing="0"/>
              <w:jc w:val="center"/>
              <w:rPr>
                <w:b/>
                <w:bCs/>
                <w:color w:val="000000"/>
                <w:szCs w:val="22"/>
              </w:rPr>
            </w:pPr>
            <w:r>
              <w:rPr>
                <w:b/>
                <w:bCs/>
                <w:color w:val="000000"/>
                <w:szCs w:val="22"/>
              </w:rPr>
              <w:t>-</w:t>
            </w:r>
          </w:p>
        </w:tc>
      </w:tr>
      <w:tr w:rsidR="009305CC" w:rsidRPr="00255540" w:rsidTr="005B6CDE">
        <w:trPr>
          <w:trHeight w:hRule="exact" w:val="397"/>
        </w:trPr>
        <w:tc>
          <w:tcPr>
            <w:tcW w:w="3294" w:type="dxa"/>
            <w:vAlign w:val="center"/>
          </w:tcPr>
          <w:p w:rsidR="009305CC" w:rsidRPr="00255540" w:rsidRDefault="009305CC" w:rsidP="005B6CDE">
            <w:pPr>
              <w:autoSpaceDE w:val="0"/>
              <w:autoSpaceDN w:val="0"/>
              <w:adjustRightInd w:val="0"/>
              <w:spacing w:before="0" w:beforeAutospacing="0"/>
              <w:jc w:val="left"/>
              <w:rPr>
                <w:b/>
                <w:bCs/>
                <w:color w:val="000000"/>
                <w:szCs w:val="22"/>
              </w:rPr>
            </w:pPr>
            <w:r w:rsidRPr="00255540">
              <w:rPr>
                <w:b/>
                <w:bCs/>
                <w:color w:val="000000"/>
                <w:szCs w:val="22"/>
              </w:rPr>
              <w:t>Odborná praxe</w:t>
            </w:r>
          </w:p>
        </w:tc>
        <w:tc>
          <w:tcPr>
            <w:tcW w:w="1701" w:type="dxa"/>
            <w:vAlign w:val="center"/>
          </w:tcPr>
          <w:p w:rsidR="009305CC" w:rsidRPr="00255540" w:rsidRDefault="00A85136" w:rsidP="005B6CDE">
            <w:pPr>
              <w:autoSpaceDE w:val="0"/>
              <w:autoSpaceDN w:val="0"/>
              <w:adjustRightInd w:val="0"/>
              <w:spacing w:before="0" w:beforeAutospacing="0"/>
              <w:jc w:val="center"/>
              <w:rPr>
                <w:b/>
                <w:bCs/>
                <w:color w:val="000000"/>
                <w:szCs w:val="22"/>
              </w:rPr>
            </w:pPr>
            <w:r>
              <w:rPr>
                <w:b/>
                <w:bCs/>
                <w:color w:val="000000"/>
                <w:szCs w:val="22"/>
              </w:rPr>
              <w:t>-</w:t>
            </w:r>
          </w:p>
        </w:tc>
        <w:tc>
          <w:tcPr>
            <w:tcW w:w="1701" w:type="dxa"/>
            <w:vAlign w:val="center"/>
          </w:tcPr>
          <w:p w:rsidR="009305CC" w:rsidRPr="00255540" w:rsidRDefault="00A85136" w:rsidP="005B6CDE">
            <w:pPr>
              <w:autoSpaceDE w:val="0"/>
              <w:autoSpaceDN w:val="0"/>
              <w:adjustRightInd w:val="0"/>
              <w:spacing w:before="0" w:beforeAutospacing="0"/>
              <w:jc w:val="center"/>
              <w:rPr>
                <w:b/>
                <w:bCs/>
                <w:color w:val="000000"/>
                <w:szCs w:val="22"/>
              </w:rPr>
            </w:pPr>
            <w:r>
              <w:rPr>
                <w:b/>
                <w:bCs/>
                <w:color w:val="000000"/>
                <w:szCs w:val="22"/>
              </w:rPr>
              <w:t>-</w:t>
            </w:r>
          </w:p>
        </w:tc>
        <w:tc>
          <w:tcPr>
            <w:tcW w:w="1701" w:type="dxa"/>
            <w:vAlign w:val="center"/>
          </w:tcPr>
          <w:p w:rsidR="009305CC" w:rsidRPr="00255540" w:rsidRDefault="00E8735D" w:rsidP="005B6CDE">
            <w:pPr>
              <w:autoSpaceDE w:val="0"/>
              <w:autoSpaceDN w:val="0"/>
              <w:adjustRightInd w:val="0"/>
              <w:spacing w:before="0" w:beforeAutospacing="0"/>
              <w:jc w:val="center"/>
              <w:rPr>
                <w:b/>
                <w:bCs/>
                <w:color w:val="000000"/>
                <w:szCs w:val="22"/>
              </w:rPr>
            </w:pPr>
            <w:r>
              <w:rPr>
                <w:b/>
                <w:bCs/>
                <w:color w:val="000000"/>
                <w:szCs w:val="22"/>
              </w:rPr>
              <w:t>3</w:t>
            </w:r>
          </w:p>
        </w:tc>
        <w:tc>
          <w:tcPr>
            <w:tcW w:w="1701" w:type="dxa"/>
            <w:vAlign w:val="center"/>
          </w:tcPr>
          <w:p w:rsidR="009305CC" w:rsidRPr="00255540" w:rsidRDefault="00A85136" w:rsidP="005B6CDE">
            <w:pPr>
              <w:autoSpaceDE w:val="0"/>
              <w:autoSpaceDN w:val="0"/>
              <w:adjustRightInd w:val="0"/>
              <w:spacing w:before="0" w:beforeAutospacing="0"/>
              <w:jc w:val="center"/>
              <w:rPr>
                <w:b/>
                <w:bCs/>
                <w:color w:val="000000"/>
                <w:szCs w:val="22"/>
              </w:rPr>
            </w:pPr>
            <w:r>
              <w:rPr>
                <w:b/>
                <w:bCs/>
                <w:color w:val="000000"/>
                <w:szCs w:val="22"/>
              </w:rPr>
              <w:t>-</w:t>
            </w:r>
          </w:p>
        </w:tc>
      </w:tr>
      <w:tr w:rsidR="009305CC" w:rsidRPr="00255540" w:rsidTr="005B6CDE">
        <w:trPr>
          <w:trHeight w:hRule="exact" w:val="397"/>
        </w:trPr>
        <w:tc>
          <w:tcPr>
            <w:tcW w:w="3294" w:type="dxa"/>
            <w:vAlign w:val="center"/>
          </w:tcPr>
          <w:p w:rsidR="009305CC" w:rsidRPr="00255540" w:rsidRDefault="009305CC" w:rsidP="005B6CDE">
            <w:pPr>
              <w:autoSpaceDE w:val="0"/>
              <w:autoSpaceDN w:val="0"/>
              <w:adjustRightInd w:val="0"/>
              <w:spacing w:before="0" w:beforeAutospacing="0"/>
              <w:jc w:val="left"/>
              <w:rPr>
                <w:b/>
                <w:bCs/>
                <w:color w:val="000000"/>
                <w:szCs w:val="22"/>
              </w:rPr>
            </w:pPr>
            <w:r w:rsidRPr="00255540">
              <w:rPr>
                <w:b/>
                <w:bCs/>
                <w:color w:val="000000"/>
                <w:szCs w:val="22"/>
              </w:rPr>
              <w:t>Maturitní zkouška</w:t>
            </w:r>
          </w:p>
        </w:tc>
        <w:tc>
          <w:tcPr>
            <w:tcW w:w="1701" w:type="dxa"/>
            <w:vAlign w:val="center"/>
          </w:tcPr>
          <w:p w:rsidR="009305CC" w:rsidRPr="00255540" w:rsidRDefault="00A85136" w:rsidP="005B6CDE">
            <w:pPr>
              <w:autoSpaceDE w:val="0"/>
              <w:autoSpaceDN w:val="0"/>
              <w:adjustRightInd w:val="0"/>
              <w:spacing w:before="0" w:beforeAutospacing="0"/>
              <w:jc w:val="center"/>
              <w:rPr>
                <w:b/>
                <w:bCs/>
                <w:color w:val="000000"/>
                <w:szCs w:val="22"/>
              </w:rPr>
            </w:pPr>
            <w:r>
              <w:rPr>
                <w:b/>
                <w:bCs/>
                <w:color w:val="000000"/>
                <w:szCs w:val="22"/>
              </w:rPr>
              <w:t>-</w:t>
            </w:r>
          </w:p>
        </w:tc>
        <w:tc>
          <w:tcPr>
            <w:tcW w:w="1701" w:type="dxa"/>
            <w:vAlign w:val="center"/>
          </w:tcPr>
          <w:p w:rsidR="009305CC" w:rsidRPr="00255540" w:rsidRDefault="00A85136" w:rsidP="005B6CDE">
            <w:pPr>
              <w:autoSpaceDE w:val="0"/>
              <w:autoSpaceDN w:val="0"/>
              <w:adjustRightInd w:val="0"/>
              <w:spacing w:before="0" w:beforeAutospacing="0"/>
              <w:jc w:val="center"/>
              <w:rPr>
                <w:b/>
                <w:bCs/>
                <w:color w:val="000000"/>
                <w:szCs w:val="22"/>
              </w:rPr>
            </w:pPr>
            <w:r>
              <w:rPr>
                <w:b/>
                <w:bCs/>
                <w:color w:val="000000"/>
                <w:szCs w:val="22"/>
              </w:rPr>
              <w:t>-</w:t>
            </w:r>
          </w:p>
        </w:tc>
        <w:tc>
          <w:tcPr>
            <w:tcW w:w="1701" w:type="dxa"/>
            <w:vAlign w:val="center"/>
          </w:tcPr>
          <w:p w:rsidR="009305CC" w:rsidRPr="00255540" w:rsidRDefault="00A85136" w:rsidP="005B6CDE">
            <w:pPr>
              <w:autoSpaceDE w:val="0"/>
              <w:autoSpaceDN w:val="0"/>
              <w:adjustRightInd w:val="0"/>
              <w:spacing w:before="0" w:beforeAutospacing="0"/>
              <w:jc w:val="center"/>
              <w:rPr>
                <w:b/>
                <w:bCs/>
                <w:color w:val="000000"/>
                <w:szCs w:val="22"/>
              </w:rPr>
            </w:pPr>
            <w:r>
              <w:rPr>
                <w:b/>
                <w:bCs/>
                <w:color w:val="000000"/>
                <w:szCs w:val="22"/>
              </w:rPr>
              <w:t>-</w:t>
            </w:r>
          </w:p>
        </w:tc>
        <w:tc>
          <w:tcPr>
            <w:tcW w:w="1701" w:type="dxa"/>
            <w:vAlign w:val="center"/>
          </w:tcPr>
          <w:p w:rsidR="009305CC" w:rsidRPr="00255540" w:rsidRDefault="00A85136" w:rsidP="005B6CDE">
            <w:pPr>
              <w:autoSpaceDE w:val="0"/>
              <w:autoSpaceDN w:val="0"/>
              <w:adjustRightInd w:val="0"/>
              <w:spacing w:before="0" w:beforeAutospacing="0"/>
              <w:jc w:val="center"/>
              <w:rPr>
                <w:b/>
                <w:bCs/>
                <w:color w:val="000000"/>
                <w:szCs w:val="22"/>
              </w:rPr>
            </w:pPr>
            <w:r>
              <w:rPr>
                <w:b/>
                <w:bCs/>
                <w:color w:val="000000"/>
                <w:szCs w:val="22"/>
              </w:rPr>
              <w:t>2</w:t>
            </w:r>
          </w:p>
        </w:tc>
      </w:tr>
      <w:tr w:rsidR="009305CC" w:rsidRPr="00255540" w:rsidTr="005B6CDE">
        <w:trPr>
          <w:trHeight w:hRule="exact" w:val="397"/>
        </w:trPr>
        <w:tc>
          <w:tcPr>
            <w:tcW w:w="3294" w:type="dxa"/>
            <w:vAlign w:val="center"/>
          </w:tcPr>
          <w:p w:rsidR="009305CC" w:rsidRPr="00255540" w:rsidRDefault="009305CC" w:rsidP="005B6CDE">
            <w:pPr>
              <w:autoSpaceDE w:val="0"/>
              <w:autoSpaceDN w:val="0"/>
              <w:adjustRightInd w:val="0"/>
              <w:spacing w:before="0" w:beforeAutospacing="0"/>
              <w:jc w:val="left"/>
              <w:rPr>
                <w:b/>
                <w:bCs/>
                <w:color w:val="000000"/>
                <w:szCs w:val="22"/>
              </w:rPr>
            </w:pPr>
            <w:r w:rsidRPr="00255540">
              <w:rPr>
                <w:b/>
                <w:bCs/>
                <w:color w:val="000000"/>
                <w:szCs w:val="22"/>
              </w:rPr>
              <w:t>Časová rezerva</w:t>
            </w:r>
          </w:p>
        </w:tc>
        <w:tc>
          <w:tcPr>
            <w:tcW w:w="1701" w:type="dxa"/>
            <w:vAlign w:val="center"/>
          </w:tcPr>
          <w:p w:rsidR="009305CC" w:rsidRPr="00255540" w:rsidRDefault="00A85136" w:rsidP="005B6CDE">
            <w:pPr>
              <w:autoSpaceDE w:val="0"/>
              <w:autoSpaceDN w:val="0"/>
              <w:adjustRightInd w:val="0"/>
              <w:spacing w:before="0" w:beforeAutospacing="0"/>
              <w:jc w:val="center"/>
              <w:rPr>
                <w:b/>
                <w:bCs/>
                <w:color w:val="000000"/>
                <w:szCs w:val="22"/>
              </w:rPr>
            </w:pPr>
            <w:r>
              <w:rPr>
                <w:b/>
                <w:bCs/>
                <w:color w:val="000000"/>
                <w:szCs w:val="22"/>
              </w:rPr>
              <w:t>6</w:t>
            </w:r>
          </w:p>
        </w:tc>
        <w:tc>
          <w:tcPr>
            <w:tcW w:w="1701" w:type="dxa"/>
            <w:vAlign w:val="center"/>
          </w:tcPr>
          <w:p w:rsidR="009305CC" w:rsidRPr="00255540" w:rsidRDefault="00A85136" w:rsidP="005B6CDE">
            <w:pPr>
              <w:autoSpaceDE w:val="0"/>
              <w:autoSpaceDN w:val="0"/>
              <w:adjustRightInd w:val="0"/>
              <w:spacing w:before="0" w:beforeAutospacing="0"/>
              <w:jc w:val="center"/>
              <w:rPr>
                <w:b/>
                <w:bCs/>
                <w:color w:val="000000"/>
                <w:szCs w:val="22"/>
              </w:rPr>
            </w:pPr>
            <w:r>
              <w:rPr>
                <w:b/>
                <w:bCs/>
                <w:color w:val="000000"/>
                <w:szCs w:val="22"/>
              </w:rPr>
              <w:t>6</w:t>
            </w:r>
          </w:p>
        </w:tc>
        <w:tc>
          <w:tcPr>
            <w:tcW w:w="1701" w:type="dxa"/>
            <w:vAlign w:val="center"/>
          </w:tcPr>
          <w:p w:rsidR="009305CC" w:rsidRPr="00255540" w:rsidRDefault="00E8735D" w:rsidP="005B6CDE">
            <w:pPr>
              <w:autoSpaceDE w:val="0"/>
              <w:autoSpaceDN w:val="0"/>
              <w:adjustRightInd w:val="0"/>
              <w:spacing w:before="0" w:beforeAutospacing="0"/>
              <w:jc w:val="center"/>
              <w:rPr>
                <w:b/>
                <w:bCs/>
                <w:color w:val="000000"/>
                <w:szCs w:val="22"/>
              </w:rPr>
            </w:pPr>
            <w:r>
              <w:rPr>
                <w:b/>
                <w:bCs/>
                <w:color w:val="000000"/>
                <w:szCs w:val="22"/>
              </w:rPr>
              <w:t>3</w:t>
            </w:r>
          </w:p>
        </w:tc>
        <w:tc>
          <w:tcPr>
            <w:tcW w:w="1701" w:type="dxa"/>
            <w:vAlign w:val="center"/>
          </w:tcPr>
          <w:p w:rsidR="009305CC" w:rsidRPr="00255540" w:rsidRDefault="008A439C" w:rsidP="005B6CDE">
            <w:pPr>
              <w:autoSpaceDE w:val="0"/>
              <w:autoSpaceDN w:val="0"/>
              <w:adjustRightInd w:val="0"/>
              <w:spacing w:before="0" w:beforeAutospacing="0"/>
              <w:jc w:val="center"/>
              <w:rPr>
                <w:b/>
                <w:bCs/>
                <w:color w:val="000000"/>
                <w:szCs w:val="22"/>
              </w:rPr>
            </w:pPr>
            <w:r>
              <w:rPr>
                <w:b/>
                <w:bCs/>
                <w:color w:val="000000"/>
                <w:szCs w:val="22"/>
              </w:rPr>
              <w:t>5</w:t>
            </w:r>
          </w:p>
        </w:tc>
      </w:tr>
      <w:tr w:rsidR="009305CC" w:rsidRPr="00255540" w:rsidTr="005B6CDE">
        <w:trPr>
          <w:trHeight w:hRule="exact" w:val="397"/>
        </w:trPr>
        <w:tc>
          <w:tcPr>
            <w:tcW w:w="3294" w:type="dxa"/>
            <w:vAlign w:val="center"/>
          </w:tcPr>
          <w:p w:rsidR="009305CC" w:rsidRPr="00255540" w:rsidRDefault="009305CC" w:rsidP="005B6CDE">
            <w:pPr>
              <w:autoSpaceDE w:val="0"/>
              <w:autoSpaceDN w:val="0"/>
              <w:adjustRightInd w:val="0"/>
              <w:spacing w:before="0" w:beforeAutospacing="0"/>
              <w:jc w:val="left"/>
              <w:rPr>
                <w:b/>
                <w:bCs/>
                <w:color w:val="000000"/>
                <w:szCs w:val="22"/>
              </w:rPr>
            </w:pPr>
            <w:r w:rsidRPr="00255540">
              <w:rPr>
                <w:b/>
                <w:bCs/>
                <w:color w:val="000000"/>
                <w:szCs w:val="22"/>
              </w:rPr>
              <w:t>Celkem týdnů</w:t>
            </w:r>
          </w:p>
        </w:tc>
        <w:tc>
          <w:tcPr>
            <w:tcW w:w="1701" w:type="dxa"/>
            <w:vAlign w:val="center"/>
          </w:tcPr>
          <w:p w:rsidR="009305CC" w:rsidRPr="00255540" w:rsidRDefault="00A85136" w:rsidP="005B6CDE">
            <w:pPr>
              <w:autoSpaceDE w:val="0"/>
              <w:autoSpaceDN w:val="0"/>
              <w:adjustRightInd w:val="0"/>
              <w:spacing w:before="0" w:beforeAutospacing="0"/>
              <w:jc w:val="center"/>
              <w:rPr>
                <w:b/>
                <w:bCs/>
                <w:color w:val="000000"/>
                <w:szCs w:val="22"/>
              </w:rPr>
            </w:pPr>
            <w:r>
              <w:rPr>
                <w:b/>
                <w:bCs/>
                <w:color w:val="000000"/>
                <w:szCs w:val="22"/>
              </w:rPr>
              <w:t>40</w:t>
            </w:r>
          </w:p>
        </w:tc>
        <w:tc>
          <w:tcPr>
            <w:tcW w:w="1701" w:type="dxa"/>
            <w:vAlign w:val="center"/>
          </w:tcPr>
          <w:p w:rsidR="009305CC" w:rsidRPr="00255540" w:rsidRDefault="00A85136" w:rsidP="005B6CDE">
            <w:pPr>
              <w:autoSpaceDE w:val="0"/>
              <w:autoSpaceDN w:val="0"/>
              <w:adjustRightInd w:val="0"/>
              <w:spacing w:before="0" w:beforeAutospacing="0"/>
              <w:jc w:val="center"/>
              <w:rPr>
                <w:b/>
                <w:bCs/>
                <w:color w:val="000000"/>
                <w:szCs w:val="22"/>
              </w:rPr>
            </w:pPr>
            <w:r>
              <w:rPr>
                <w:b/>
                <w:bCs/>
                <w:color w:val="000000"/>
                <w:szCs w:val="22"/>
              </w:rPr>
              <w:t>40</w:t>
            </w:r>
          </w:p>
        </w:tc>
        <w:tc>
          <w:tcPr>
            <w:tcW w:w="1701" w:type="dxa"/>
            <w:vAlign w:val="center"/>
          </w:tcPr>
          <w:p w:rsidR="009305CC" w:rsidRPr="00255540" w:rsidRDefault="00A85136" w:rsidP="00A85136">
            <w:pPr>
              <w:autoSpaceDE w:val="0"/>
              <w:autoSpaceDN w:val="0"/>
              <w:adjustRightInd w:val="0"/>
              <w:spacing w:before="0" w:beforeAutospacing="0"/>
              <w:jc w:val="center"/>
              <w:rPr>
                <w:b/>
                <w:bCs/>
                <w:color w:val="000000"/>
                <w:szCs w:val="22"/>
              </w:rPr>
            </w:pPr>
            <w:r>
              <w:rPr>
                <w:b/>
                <w:bCs/>
                <w:color w:val="000000"/>
                <w:szCs w:val="22"/>
              </w:rPr>
              <w:t>40</w:t>
            </w:r>
          </w:p>
        </w:tc>
        <w:tc>
          <w:tcPr>
            <w:tcW w:w="1701" w:type="dxa"/>
            <w:vAlign w:val="center"/>
          </w:tcPr>
          <w:p w:rsidR="009305CC" w:rsidRPr="00255540" w:rsidRDefault="00A85136" w:rsidP="005B6CDE">
            <w:pPr>
              <w:autoSpaceDE w:val="0"/>
              <w:autoSpaceDN w:val="0"/>
              <w:adjustRightInd w:val="0"/>
              <w:spacing w:before="0" w:beforeAutospacing="0"/>
              <w:jc w:val="center"/>
              <w:rPr>
                <w:b/>
                <w:bCs/>
                <w:color w:val="000000"/>
                <w:szCs w:val="22"/>
              </w:rPr>
            </w:pPr>
            <w:r>
              <w:rPr>
                <w:b/>
                <w:bCs/>
                <w:color w:val="000000"/>
                <w:szCs w:val="22"/>
              </w:rPr>
              <w:t>3</w:t>
            </w:r>
            <w:r w:rsidR="00DF1B23">
              <w:rPr>
                <w:b/>
                <w:bCs/>
                <w:color w:val="000000"/>
                <w:szCs w:val="22"/>
              </w:rPr>
              <w:t>3</w:t>
            </w:r>
          </w:p>
        </w:tc>
      </w:tr>
    </w:tbl>
    <w:p w:rsidR="009305CC" w:rsidRDefault="00571A59" w:rsidP="00571A59">
      <w:pPr>
        <w:pStyle w:val="Nadpis2"/>
      </w:pPr>
      <w:r>
        <w:br w:type="page"/>
      </w:r>
      <w:r w:rsidR="009305CC">
        <w:lastRenderedPageBreak/>
        <w:t>Srovnání obsahu vzdělávání v RVP a v ŠVP</w:t>
      </w:r>
    </w:p>
    <w:tbl>
      <w:tblPr>
        <w:tblW w:w="99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10"/>
        <w:gridCol w:w="1134"/>
        <w:gridCol w:w="1519"/>
        <w:gridCol w:w="2293"/>
        <w:gridCol w:w="1134"/>
        <w:gridCol w:w="1150"/>
      </w:tblGrid>
      <w:tr w:rsidR="009305CC" w:rsidRPr="00255540" w:rsidTr="005B6CDE">
        <w:trPr>
          <w:trHeight w:val="284"/>
        </w:trPr>
        <w:tc>
          <w:tcPr>
            <w:tcW w:w="5363" w:type="dxa"/>
            <w:gridSpan w:val="3"/>
            <w:tcBorders>
              <w:top w:val="single" w:sz="12" w:space="0" w:color="000000"/>
              <w:left w:val="single" w:sz="12" w:space="0" w:color="000000"/>
              <w:right w:val="single" w:sz="12" w:space="0" w:color="000000"/>
            </w:tcBorders>
            <w:vAlign w:val="center"/>
          </w:tcPr>
          <w:p w:rsidR="009305CC" w:rsidRPr="00255540" w:rsidRDefault="009305CC" w:rsidP="005B6CDE">
            <w:pPr>
              <w:autoSpaceDE w:val="0"/>
              <w:autoSpaceDN w:val="0"/>
              <w:adjustRightInd w:val="0"/>
              <w:jc w:val="center"/>
              <w:rPr>
                <w:color w:val="000000"/>
                <w:sz w:val="20"/>
                <w:szCs w:val="20"/>
              </w:rPr>
            </w:pPr>
            <w:r w:rsidRPr="00255540">
              <w:rPr>
                <w:color w:val="000000"/>
                <w:sz w:val="20"/>
                <w:szCs w:val="20"/>
              </w:rPr>
              <w:t>RVP</w:t>
            </w:r>
          </w:p>
        </w:tc>
        <w:tc>
          <w:tcPr>
            <w:tcW w:w="4577" w:type="dxa"/>
            <w:gridSpan w:val="3"/>
            <w:tcBorders>
              <w:top w:val="single" w:sz="12" w:space="0" w:color="000000"/>
              <w:left w:val="single" w:sz="12" w:space="0" w:color="000000"/>
              <w:right w:val="single" w:sz="12" w:space="0" w:color="000000"/>
            </w:tcBorders>
            <w:vAlign w:val="center"/>
          </w:tcPr>
          <w:p w:rsidR="009305CC" w:rsidRPr="00255540" w:rsidRDefault="009305CC" w:rsidP="005B6CDE">
            <w:pPr>
              <w:autoSpaceDE w:val="0"/>
              <w:autoSpaceDN w:val="0"/>
              <w:adjustRightInd w:val="0"/>
              <w:jc w:val="center"/>
              <w:rPr>
                <w:color w:val="000000"/>
                <w:sz w:val="20"/>
                <w:szCs w:val="20"/>
              </w:rPr>
            </w:pPr>
            <w:r w:rsidRPr="00255540">
              <w:rPr>
                <w:color w:val="000000"/>
                <w:sz w:val="20"/>
                <w:szCs w:val="20"/>
              </w:rPr>
              <w:t>ŠVP</w:t>
            </w:r>
          </w:p>
        </w:tc>
      </w:tr>
      <w:tr w:rsidR="009305CC" w:rsidRPr="00255540" w:rsidTr="005B6CDE">
        <w:trPr>
          <w:trHeight w:val="284"/>
        </w:trPr>
        <w:tc>
          <w:tcPr>
            <w:tcW w:w="2710" w:type="dxa"/>
            <w:vMerge w:val="restart"/>
            <w:tcBorders>
              <w:left w:val="single" w:sz="12" w:space="0" w:color="000000"/>
            </w:tcBorders>
            <w:vAlign w:val="center"/>
          </w:tcPr>
          <w:p w:rsidR="009305CC" w:rsidRPr="00255540" w:rsidRDefault="009305CC" w:rsidP="005B6CDE">
            <w:pPr>
              <w:autoSpaceDE w:val="0"/>
              <w:autoSpaceDN w:val="0"/>
              <w:adjustRightInd w:val="0"/>
              <w:jc w:val="center"/>
              <w:rPr>
                <w:color w:val="000000"/>
                <w:sz w:val="20"/>
                <w:szCs w:val="20"/>
              </w:rPr>
            </w:pPr>
            <w:r w:rsidRPr="00255540">
              <w:rPr>
                <w:color w:val="000000"/>
                <w:sz w:val="20"/>
                <w:szCs w:val="20"/>
              </w:rPr>
              <w:t>Vzdělávací oblasti a obsahové okruhy</w:t>
            </w:r>
          </w:p>
        </w:tc>
        <w:tc>
          <w:tcPr>
            <w:tcW w:w="2653" w:type="dxa"/>
            <w:gridSpan w:val="2"/>
            <w:tcBorders>
              <w:right w:val="single" w:sz="12" w:space="0" w:color="000000"/>
            </w:tcBorders>
            <w:vAlign w:val="center"/>
          </w:tcPr>
          <w:p w:rsidR="009305CC" w:rsidRPr="00255540" w:rsidRDefault="009305CC" w:rsidP="005B6CDE">
            <w:pPr>
              <w:autoSpaceDE w:val="0"/>
              <w:autoSpaceDN w:val="0"/>
              <w:adjustRightInd w:val="0"/>
              <w:jc w:val="center"/>
              <w:rPr>
                <w:color w:val="000000"/>
                <w:sz w:val="20"/>
                <w:szCs w:val="20"/>
              </w:rPr>
            </w:pPr>
            <w:r w:rsidRPr="00255540">
              <w:rPr>
                <w:color w:val="000000"/>
                <w:sz w:val="20"/>
                <w:szCs w:val="20"/>
              </w:rPr>
              <w:t>Minimální počet</w:t>
            </w:r>
          </w:p>
        </w:tc>
        <w:tc>
          <w:tcPr>
            <w:tcW w:w="2293" w:type="dxa"/>
            <w:vMerge w:val="restart"/>
            <w:tcBorders>
              <w:left w:val="single" w:sz="12" w:space="0" w:color="000000"/>
            </w:tcBorders>
            <w:vAlign w:val="center"/>
          </w:tcPr>
          <w:p w:rsidR="009305CC" w:rsidRPr="00255540" w:rsidRDefault="009305CC" w:rsidP="005B6CDE">
            <w:pPr>
              <w:autoSpaceDE w:val="0"/>
              <w:autoSpaceDN w:val="0"/>
              <w:adjustRightInd w:val="0"/>
              <w:jc w:val="center"/>
              <w:rPr>
                <w:color w:val="000000"/>
                <w:sz w:val="20"/>
                <w:szCs w:val="20"/>
              </w:rPr>
            </w:pPr>
            <w:r w:rsidRPr="00255540">
              <w:rPr>
                <w:color w:val="000000"/>
                <w:sz w:val="20"/>
                <w:szCs w:val="20"/>
              </w:rPr>
              <w:t>Vyučovací předmět</w:t>
            </w:r>
          </w:p>
        </w:tc>
        <w:tc>
          <w:tcPr>
            <w:tcW w:w="2284" w:type="dxa"/>
            <w:gridSpan w:val="2"/>
            <w:tcBorders>
              <w:right w:val="single" w:sz="12" w:space="0" w:color="000000"/>
            </w:tcBorders>
            <w:vAlign w:val="center"/>
          </w:tcPr>
          <w:p w:rsidR="009305CC" w:rsidRPr="00255540" w:rsidRDefault="009305CC" w:rsidP="005B6CDE">
            <w:pPr>
              <w:autoSpaceDE w:val="0"/>
              <w:autoSpaceDN w:val="0"/>
              <w:adjustRightInd w:val="0"/>
              <w:jc w:val="center"/>
              <w:rPr>
                <w:color w:val="000000"/>
                <w:sz w:val="20"/>
                <w:szCs w:val="20"/>
              </w:rPr>
            </w:pPr>
            <w:r w:rsidRPr="00255540">
              <w:rPr>
                <w:color w:val="000000"/>
                <w:sz w:val="20"/>
                <w:szCs w:val="20"/>
              </w:rPr>
              <w:t>Skutečný počet</w:t>
            </w:r>
          </w:p>
        </w:tc>
      </w:tr>
      <w:tr w:rsidR="009305CC" w:rsidRPr="00255540" w:rsidTr="005B6CDE">
        <w:trPr>
          <w:trHeight w:val="284"/>
        </w:trPr>
        <w:tc>
          <w:tcPr>
            <w:tcW w:w="2710" w:type="dxa"/>
            <w:vMerge/>
            <w:tcBorders>
              <w:left w:val="single" w:sz="12" w:space="0" w:color="000000"/>
              <w:bottom w:val="single" w:sz="12" w:space="0" w:color="000000"/>
            </w:tcBorders>
            <w:vAlign w:val="center"/>
          </w:tcPr>
          <w:p w:rsidR="009305CC" w:rsidRPr="00255540" w:rsidRDefault="009305CC" w:rsidP="005B6CDE">
            <w:pPr>
              <w:autoSpaceDE w:val="0"/>
              <w:autoSpaceDN w:val="0"/>
              <w:adjustRightInd w:val="0"/>
              <w:jc w:val="center"/>
              <w:rPr>
                <w:color w:val="000000"/>
                <w:sz w:val="20"/>
                <w:szCs w:val="20"/>
              </w:rPr>
            </w:pPr>
          </w:p>
        </w:tc>
        <w:tc>
          <w:tcPr>
            <w:tcW w:w="1134" w:type="dxa"/>
            <w:tcBorders>
              <w:bottom w:val="single" w:sz="12" w:space="0" w:color="000000"/>
            </w:tcBorders>
            <w:vAlign w:val="center"/>
          </w:tcPr>
          <w:p w:rsidR="009305CC" w:rsidRPr="00255540" w:rsidRDefault="009305CC" w:rsidP="005B6CDE">
            <w:pPr>
              <w:autoSpaceDE w:val="0"/>
              <w:autoSpaceDN w:val="0"/>
              <w:adjustRightInd w:val="0"/>
              <w:jc w:val="center"/>
              <w:rPr>
                <w:color w:val="000000"/>
                <w:sz w:val="20"/>
                <w:szCs w:val="20"/>
              </w:rPr>
            </w:pPr>
            <w:r w:rsidRPr="00255540">
              <w:rPr>
                <w:color w:val="000000"/>
                <w:sz w:val="20"/>
                <w:szCs w:val="20"/>
              </w:rPr>
              <w:t>týdenní</w:t>
            </w:r>
          </w:p>
        </w:tc>
        <w:tc>
          <w:tcPr>
            <w:tcW w:w="1519" w:type="dxa"/>
            <w:tcBorders>
              <w:bottom w:val="single" w:sz="12" w:space="0" w:color="000000"/>
              <w:right w:val="single" w:sz="12" w:space="0" w:color="000000"/>
            </w:tcBorders>
            <w:vAlign w:val="center"/>
          </w:tcPr>
          <w:p w:rsidR="009305CC" w:rsidRPr="00255540" w:rsidRDefault="009305CC" w:rsidP="005B6CDE">
            <w:pPr>
              <w:autoSpaceDE w:val="0"/>
              <w:autoSpaceDN w:val="0"/>
              <w:adjustRightInd w:val="0"/>
              <w:jc w:val="center"/>
              <w:rPr>
                <w:color w:val="000000"/>
                <w:sz w:val="20"/>
                <w:szCs w:val="20"/>
              </w:rPr>
            </w:pPr>
            <w:r w:rsidRPr="00255540">
              <w:rPr>
                <w:color w:val="000000"/>
                <w:sz w:val="20"/>
                <w:szCs w:val="20"/>
              </w:rPr>
              <w:t>celkový</w:t>
            </w:r>
          </w:p>
        </w:tc>
        <w:tc>
          <w:tcPr>
            <w:tcW w:w="2293" w:type="dxa"/>
            <w:vMerge/>
            <w:tcBorders>
              <w:left w:val="single" w:sz="12" w:space="0" w:color="000000"/>
              <w:bottom w:val="single" w:sz="12" w:space="0" w:color="000000"/>
            </w:tcBorders>
            <w:vAlign w:val="center"/>
          </w:tcPr>
          <w:p w:rsidR="009305CC" w:rsidRPr="00255540" w:rsidRDefault="009305CC" w:rsidP="005B6CDE">
            <w:pPr>
              <w:autoSpaceDE w:val="0"/>
              <w:autoSpaceDN w:val="0"/>
              <w:adjustRightInd w:val="0"/>
              <w:jc w:val="center"/>
              <w:rPr>
                <w:color w:val="000000"/>
                <w:sz w:val="20"/>
                <w:szCs w:val="20"/>
              </w:rPr>
            </w:pPr>
          </w:p>
        </w:tc>
        <w:tc>
          <w:tcPr>
            <w:tcW w:w="1134" w:type="dxa"/>
            <w:tcBorders>
              <w:bottom w:val="single" w:sz="12" w:space="0" w:color="000000"/>
            </w:tcBorders>
            <w:vAlign w:val="center"/>
          </w:tcPr>
          <w:p w:rsidR="009305CC" w:rsidRPr="00255540" w:rsidRDefault="009305CC" w:rsidP="005B6CDE">
            <w:pPr>
              <w:autoSpaceDE w:val="0"/>
              <w:autoSpaceDN w:val="0"/>
              <w:adjustRightInd w:val="0"/>
              <w:jc w:val="center"/>
              <w:rPr>
                <w:color w:val="000000"/>
                <w:sz w:val="20"/>
                <w:szCs w:val="20"/>
              </w:rPr>
            </w:pPr>
            <w:r w:rsidRPr="00255540">
              <w:rPr>
                <w:color w:val="000000"/>
                <w:sz w:val="20"/>
                <w:szCs w:val="20"/>
              </w:rPr>
              <w:t>týdenní</w:t>
            </w:r>
          </w:p>
        </w:tc>
        <w:tc>
          <w:tcPr>
            <w:tcW w:w="1150" w:type="dxa"/>
            <w:tcBorders>
              <w:bottom w:val="single" w:sz="12" w:space="0" w:color="000000"/>
              <w:right w:val="single" w:sz="12" w:space="0" w:color="000000"/>
            </w:tcBorders>
            <w:vAlign w:val="center"/>
          </w:tcPr>
          <w:p w:rsidR="009305CC" w:rsidRPr="00255540" w:rsidRDefault="009305CC" w:rsidP="005B6CDE">
            <w:pPr>
              <w:autoSpaceDE w:val="0"/>
              <w:autoSpaceDN w:val="0"/>
              <w:adjustRightInd w:val="0"/>
              <w:jc w:val="center"/>
              <w:rPr>
                <w:color w:val="000000"/>
                <w:sz w:val="20"/>
                <w:szCs w:val="20"/>
              </w:rPr>
            </w:pPr>
            <w:r w:rsidRPr="00255540">
              <w:rPr>
                <w:color w:val="000000"/>
                <w:sz w:val="20"/>
                <w:szCs w:val="20"/>
              </w:rPr>
              <w:t>celkový</w:t>
            </w:r>
          </w:p>
        </w:tc>
      </w:tr>
      <w:tr w:rsidR="009305CC" w:rsidRPr="00255540" w:rsidTr="005B6CDE">
        <w:trPr>
          <w:trHeight w:val="284"/>
        </w:trPr>
        <w:tc>
          <w:tcPr>
            <w:tcW w:w="2710" w:type="dxa"/>
            <w:vMerge w:val="restart"/>
            <w:tcBorders>
              <w:top w:val="single" w:sz="12" w:space="0" w:color="000000"/>
              <w:left w:val="single" w:sz="12" w:space="0" w:color="000000"/>
              <w:bottom w:val="single" w:sz="12" w:space="0" w:color="000000"/>
            </w:tcBorders>
            <w:vAlign w:val="center"/>
          </w:tcPr>
          <w:p w:rsidR="009305CC" w:rsidRPr="00255540" w:rsidRDefault="009305CC" w:rsidP="005B6CDE">
            <w:pPr>
              <w:autoSpaceDE w:val="0"/>
              <w:autoSpaceDN w:val="0"/>
              <w:adjustRightInd w:val="0"/>
              <w:jc w:val="left"/>
              <w:rPr>
                <w:color w:val="000000"/>
                <w:sz w:val="20"/>
                <w:szCs w:val="20"/>
              </w:rPr>
            </w:pPr>
            <w:r w:rsidRPr="00255540">
              <w:rPr>
                <w:color w:val="000000"/>
                <w:sz w:val="20"/>
                <w:szCs w:val="20"/>
              </w:rPr>
              <w:t>Jazykové vzdělávání</w:t>
            </w:r>
          </w:p>
          <w:p w:rsidR="009305CC" w:rsidRPr="00255540" w:rsidRDefault="009305CC" w:rsidP="005B6CDE">
            <w:pPr>
              <w:autoSpaceDE w:val="0"/>
              <w:autoSpaceDN w:val="0"/>
              <w:adjustRightInd w:val="0"/>
              <w:jc w:val="left"/>
              <w:rPr>
                <w:color w:val="000000"/>
                <w:sz w:val="20"/>
                <w:szCs w:val="20"/>
              </w:rPr>
            </w:pPr>
            <w:r w:rsidRPr="00255540">
              <w:rPr>
                <w:color w:val="000000"/>
                <w:sz w:val="20"/>
                <w:szCs w:val="20"/>
              </w:rPr>
              <w:t xml:space="preserve">     Český jazyk</w:t>
            </w:r>
          </w:p>
          <w:p w:rsidR="009305CC" w:rsidRPr="00255540" w:rsidRDefault="009305CC" w:rsidP="005B6CDE">
            <w:pPr>
              <w:autoSpaceDE w:val="0"/>
              <w:autoSpaceDN w:val="0"/>
              <w:adjustRightInd w:val="0"/>
              <w:jc w:val="left"/>
              <w:rPr>
                <w:color w:val="000000"/>
                <w:sz w:val="20"/>
                <w:szCs w:val="20"/>
              </w:rPr>
            </w:pPr>
            <w:r w:rsidRPr="00255540">
              <w:rPr>
                <w:color w:val="000000"/>
                <w:sz w:val="20"/>
                <w:szCs w:val="20"/>
              </w:rPr>
              <w:t xml:space="preserve">     Cizí jazyk</w:t>
            </w:r>
          </w:p>
        </w:tc>
        <w:tc>
          <w:tcPr>
            <w:tcW w:w="1134" w:type="dxa"/>
            <w:vMerge w:val="restart"/>
            <w:tcBorders>
              <w:top w:val="single" w:sz="12" w:space="0" w:color="000000"/>
              <w:bottom w:val="single" w:sz="12" w:space="0" w:color="000000"/>
            </w:tcBorders>
            <w:vAlign w:val="center"/>
          </w:tcPr>
          <w:p w:rsidR="009305CC" w:rsidRPr="00255540" w:rsidRDefault="009305CC" w:rsidP="005B6CDE">
            <w:pPr>
              <w:autoSpaceDE w:val="0"/>
              <w:autoSpaceDN w:val="0"/>
              <w:adjustRightInd w:val="0"/>
              <w:rPr>
                <w:color w:val="000000"/>
                <w:sz w:val="20"/>
                <w:szCs w:val="20"/>
              </w:rPr>
            </w:pPr>
          </w:p>
          <w:p w:rsidR="009305CC" w:rsidRPr="00255540" w:rsidRDefault="00126690" w:rsidP="005B6CDE">
            <w:pPr>
              <w:autoSpaceDE w:val="0"/>
              <w:autoSpaceDN w:val="0"/>
              <w:adjustRightInd w:val="0"/>
              <w:jc w:val="center"/>
              <w:rPr>
                <w:color w:val="000000"/>
                <w:sz w:val="20"/>
                <w:szCs w:val="20"/>
              </w:rPr>
            </w:pPr>
            <w:r w:rsidRPr="00E8735D">
              <w:rPr>
                <w:color w:val="000000"/>
                <w:sz w:val="20"/>
                <w:szCs w:val="20"/>
              </w:rPr>
              <w:t>6</w:t>
            </w:r>
          </w:p>
          <w:p w:rsidR="009305CC" w:rsidRPr="00255540" w:rsidRDefault="00126690" w:rsidP="005B6CDE">
            <w:pPr>
              <w:autoSpaceDE w:val="0"/>
              <w:autoSpaceDN w:val="0"/>
              <w:adjustRightInd w:val="0"/>
              <w:jc w:val="center"/>
              <w:rPr>
                <w:color w:val="000000"/>
                <w:sz w:val="20"/>
                <w:szCs w:val="20"/>
              </w:rPr>
            </w:pPr>
            <w:r>
              <w:rPr>
                <w:color w:val="000000"/>
                <w:sz w:val="20"/>
                <w:szCs w:val="20"/>
              </w:rPr>
              <w:t>21</w:t>
            </w:r>
          </w:p>
        </w:tc>
        <w:tc>
          <w:tcPr>
            <w:tcW w:w="1519" w:type="dxa"/>
            <w:vMerge w:val="restart"/>
            <w:tcBorders>
              <w:top w:val="single" w:sz="12" w:space="0" w:color="000000"/>
              <w:bottom w:val="single" w:sz="12" w:space="0" w:color="000000"/>
              <w:right w:val="single" w:sz="12" w:space="0" w:color="000000"/>
            </w:tcBorders>
            <w:vAlign w:val="center"/>
          </w:tcPr>
          <w:p w:rsidR="009305CC" w:rsidRPr="00255540" w:rsidRDefault="009305CC" w:rsidP="005B6CDE">
            <w:pPr>
              <w:autoSpaceDE w:val="0"/>
              <w:autoSpaceDN w:val="0"/>
              <w:adjustRightInd w:val="0"/>
              <w:rPr>
                <w:color w:val="000000"/>
                <w:sz w:val="20"/>
                <w:szCs w:val="20"/>
              </w:rPr>
            </w:pPr>
          </w:p>
          <w:p w:rsidR="009305CC" w:rsidRPr="00255540" w:rsidRDefault="00126690" w:rsidP="005B6CDE">
            <w:pPr>
              <w:autoSpaceDE w:val="0"/>
              <w:autoSpaceDN w:val="0"/>
              <w:adjustRightInd w:val="0"/>
              <w:jc w:val="center"/>
              <w:rPr>
                <w:color w:val="000000"/>
                <w:sz w:val="20"/>
                <w:szCs w:val="20"/>
              </w:rPr>
            </w:pPr>
            <w:r>
              <w:rPr>
                <w:color w:val="000000"/>
                <w:sz w:val="20"/>
                <w:szCs w:val="20"/>
              </w:rPr>
              <w:t>192</w:t>
            </w:r>
          </w:p>
          <w:p w:rsidR="009305CC" w:rsidRPr="00255540" w:rsidRDefault="00126690" w:rsidP="005B6CDE">
            <w:pPr>
              <w:autoSpaceDE w:val="0"/>
              <w:autoSpaceDN w:val="0"/>
              <w:adjustRightInd w:val="0"/>
              <w:jc w:val="center"/>
              <w:rPr>
                <w:color w:val="000000"/>
                <w:sz w:val="20"/>
                <w:szCs w:val="20"/>
              </w:rPr>
            </w:pPr>
            <w:r>
              <w:rPr>
                <w:color w:val="000000"/>
                <w:sz w:val="20"/>
                <w:szCs w:val="20"/>
              </w:rPr>
              <w:t>672</w:t>
            </w:r>
          </w:p>
        </w:tc>
        <w:tc>
          <w:tcPr>
            <w:tcW w:w="4577" w:type="dxa"/>
            <w:gridSpan w:val="3"/>
            <w:tcBorders>
              <w:top w:val="single" w:sz="12" w:space="0" w:color="000000"/>
              <w:left w:val="single" w:sz="12" w:space="0" w:color="000000"/>
              <w:right w:val="single" w:sz="12" w:space="0" w:color="000000"/>
            </w:tcBorders>
            <w:vAlign w:val="center"/>
          </w:tcPr>
          <w:p w:rsidR="009305CC" w:rsidRPr="00255540" w:rsidRDefault="009305CC" w:rsidP="005B6CDE">
            <w:pPr>
              <w:autoSpaceDE w:val="0"/>
              <w:autoSpaceDN w:val="0"/>
              <w:adjustRightInd w:val="0"/>
              <w:rPr>
                <w:color w:val="000000"/>
                <w:sz w:val="20"/>
                <w:szCs w:val="20"/>
              </w:rPr>
            </w:pPr>
          </w:p>
        </w:tc>
      </w:tr>
      <w:tr w:rsidR="009305CC" w:rsidRPr="00255540" w:rsidTr="005B6CDE">
        <w:trPr>
          <w:trHeight w:val="284"/>
        </w:trPr>
        <w:tc>
          <w:tcPr>
            <w:tcW w:w="2710" w:type="dxa"/>
            <w:vMerge/>
            <w:tcBorders>
              <w:top w:val="nil"/>
              <w:left w:val="single" w:sz="12" w:space="0" w:color="000000"/>
              <w:bottom w:val="single" w:sz="12" w:space="0" w:color="000000"/>
            </w:tcBorders>
            <w:vAlign w:val="center"/>
          </w:tcPr>
          <w:p w:rsidR="009305CC" w:rsidRPr="00255540" w:rsidRDefault="009305CC" w:rsidP="005B6CDE">
            <w:pPr>
              <w:autoSpaceDE w:val="0"/>
              <w:autoSpaceDN w:val="0"/>
              <w:adjustRightInd w:val="0"/>
              <w:jc w:val="left"/>
              <w:rPr>
                <w:color w:val="000000"/>
                <w:sz w:val="20"/>
                <w:szCs w:val="20"/>
              </w:rPr>
            </w:pPr>
          </w:p>
        </w:tc>
        <w:tc>
          <w:tcPr>
            <w:tcW w:w="1134" w:type="dxa"/>
            <w:vMerge/>
            <w:tcBorders>
              <w:top w:val="nil"/>
              <w:bottom w:val="single" w:sz="12" w:space="0" w:color="000000"/>
            </w:tcBorders>
            <w:vAlign w:val="center"/>
          </w:tcPr>
          <w:p w:rsidR="009305CC" w:rsidRPr="00255540" w:rsidRDefault="009305CC" w:rsidP="005B6CDE">
            <w:pPr>
              <w:autoSpaceDE w:val="0"/>
              <w:autoSpaceDN w:val="0"/>
              <w:adjustRightInd w:val="0"/>
              <w:jc w:val="center"/>
              <w:rPr>
                <w:color w:val="000000"/>
                <w:sz w:val="20"/>
                <w:szCs w:val="20"/>
              </w:rPr>
            </w:pPr>
          </w:p>
        </w:tc>
        <w:tc>
          <w:tcPr>
            <w:tcW w:w="1519" w:type="dxa"/>
            <w:vMerge/>
            <w:tcBorders>
              <w:top w:val="nil"/>
              <w:bottom w:val="single" w:sz="12" w:space="0" w:color="000000"/>
              <w:right w:val="single" w:sz="12" w:space="0" w:color="000000"/>
            </w:tcBorders>
            <w:vAlign w:val="center"/>
          </w:tcPr>
          <w:p w:rsidR="009305CC" w:rsidRPr="00255540" w:rsidRDefault="009305CC" w:rsidP="005B6CDE">
            <w:pPr>
              <w:autoSpaceDE w:val="0"/>
              <w:autoSpaceDN w:val="0"/>
              <w:adjustRightInd w:val="0"/>
              <w:jc w:val="center"/>
              <w:rPr>
                <w:color w:val="000000"/>
                <w:sz w:val="20"/>
                <w:szCs w:val="20"/>
              </w:rPr>
            </w:pPr>
          </w:p>
        </w:tc>
        <w:tc>
          <w:tcPr>
            <w:tcW w:w="2293" w:type="dxa"/>
            <w:tcBorders>
              <w:left w:val="single" w:sz="12" w:space="0" w:color="000000"/>
            </w:tcBorders>
            <w:vAlign w:val="center"/>
          </w:tcPr>
          <w:p w:rsidR="009305CC" w:rsidRPr="00E8735D" w:rsidRDefault="009305CC" w:rsidP="005B6CDE">
            <w:pPr>
              <w:autoSpaceDE w:val="0"/>
              <w:autoSpaceDN w:val="0"/>
              <w:adjustRightInd w:val="0"/>
              <w:jc w:val="left"/>
              <w:rPr>
                <w:color w:val="000000"/>
                <w:sz w:val="20"/>
                <w:szCs w:val="20"/>
              </w:rPr>
            </w:pPr>
            <w:r w:rsidRPr="00E8735D">
              <w:rPr>
                <w:color w:val="000000"/>
                <w:sz w:val="20"/>
                <w:szCs w:val="20"/>
              </w:rPr>
              <w:t xml:space="preserve">Český jazyk </w:t>
            </w:r>
            <w:r w:rsidR="00D846EE">
              <w:rPr>
                <w:color w:val="000000"/>
                <w:sz w:val="20"/>
                <w:szCs w:val="20"/>
              </w:rPr>
              <w:t>-</w:t>
            </w:r>
            <w:r w:rsidRPr="00E8735D">
              <w:rPr>
                <w:color w:val="000000"/>
                <w:sz w:val="20"/>
                <w:szCs w:val="20"/>
              </w:rPr>
              <w:t xml:space="preserve"> </w:t>
            </w:r>
            <w:r w:rsidR="00D846EE">
              <w:rPr>
                <w:color w:val="000000"/>
                <w:sz w:val="20"/>
                <w:szCs w:val="20"/>
              </w:rPr>
              <w:t>jazyk</w:t>
            </w:r>
          </w:p>
        </w:tc>
        <w:tc>
          <w:tcPr>
            <w:tcW w:w="1134" w:type="dxa"/>
            <w:vAlign w:val="center"/>
          </w:tcPr>
          <w:p w:rsidR="009305CC" w:rsidRPr="00E8735D" w:rsidRDefault="00E8735D" w:rsidP="005B6CDE">
            <w:pPr>
              <w:autoSpaceDE w:val="0"/>
              <w:autoSpaceDN w:val="0"/>
              <w:adjustRightInd w:val="0"/>
              <w:jc w:val="center"/>
              <w:rPr>
                <w:sz w:val="20"/>
                <w:szCs w:val="20"/>
              </w:rPr>
            </w:pPr>
            <w:r>
              <w:rPr>
                <w:sz w:val="20"/>
                <w:szCs w:val="20"/>
              </w:rPr>
              <w:t>6</w:t>
            </w:r>
          </w:p>
        </w:tc>
        <w:tc>
          <w:tcPr>
            <w:tcW w:w="1150" w:type="dxa"/>
            <w:tcBorders>
              <w:right w:val="single" w:sz="12" w:space="0" w:color="000000"/>
            </w:tcBorders>
            <w:vAlign w:val="center"/>
          </w:tcPr>
          <w:p w:rsidR="009305CC" w:rsidRPr="005C15B9" w:rsidRDefault="005C15B9" w:rsidP="005C15B9">
            <w:pPr>
              <w:autoSpaceDE w:val="0"/>
              <w:autoSpaceDN w:val="0"/>
              <w:adjustRightInd w:val="0"/>
              <w:jc w:val="center"/>
              <w:rPr>
                <w:sz w:val="20"/>
                <w:szCs w:val="20"/>
                <w:highlight w:val="yellow"/>
              </w:rPr>
            </w:pPr>
            <w:r w:rsidRPr="005C15B9">
              <w:rPr>
                <w:sz w:val="20"/>
                <w:szCs w:val="20"/>
              </w:rPr>
              <w:t>196</w:t>
            </w:r>
          </w:p>
        </w:tc>
      </w:tr>
      <w:tr w:rsidR="009305CC" w:rsidRPr="00255540" w:rsidTr="005B6CDE">
        <w:trPr>
          <w:trHeight w:val="284"/>
        </w:trPr>
        <w:tc>
          <w:tcPr>
            <w:tcW w:w="2710" w:type="dxa"/>
            <w:vMerge/>
            <w:tcBorders>
              <w:top w:val="nil"/>
              <w:left w:val="single" w:sz="12" w:space="0" w:color="000000"/>
              <w:bottom w:val="single" w:sz="12" w:space="0" w:color="000000"/>
            </w:tcBorders>
            <w:vAlign w:val="center"/>
          </w:tcPr>
          <w:p w:rsidR="009305CC" w:rsidRPr="00255540" w:rsidRDefault="009305CC" w:rsidP="005B6CDE">
            <w:pPr>
              <w:autoSpaceDE w:val="0"/>
              <w:autoSpaceDN w:val="0"/>
              <w:adjustRightInd w:val="0"/>
              <w:jc w:val="left"/>
              <w:rPr>
                <w:color w:val="000000"/>
                <w:sz w:val="20"/>
                <w:szCs w:val="20"/>
              </w:rPr>
            </w:pPr>
          </w:p>
        </w:tc>
        <w:tc>
          <w:tcPr>
            <w:tcW w:w="1134" w:type="dxa"/>
            <w:vMerge/>
            <w:tcBorders>
              <w:top w:val="nil"/>
              <w:bottom w:val="single" w:sz="12" w:space="0" w:color="000000"/>
            </w:tcBorders>
            <w:vAlign w:val="center"/>
          </w:tcPr>
          <w:p w:rsidR="009305CC" w:rsidRPr="00255540" w:rsidRDefault="009305CC" w:rsidP="005B6CDE">
            <w:pPr>
              <w:autoSpaceDE w:val="0"/>
              <w:autoSpaceDN w:val="0"/>
              <w:adjustRightInd w:val="0"/>
              <w:jc w:val="center"/>
              <w:rPr>
                <w:color w:val="000000"/>
                <w:sz w:val="20"/>
                <w:szCs w:val="20"/>
              </w:rPr>
            </w:pPr>
          </w:p>
        </w:tc>
        <w:tc>
          <w:tcPr>
            <w:tcW w:w="1519" w:type="dxa"/>
            <w:vMerge/>
            <w:tcBorders>
              <w:top w:val="nil"/>
              <w:bottom w:val="single" w:sz="12" w:space="0" w:color="000000"/>
              <w:right w:val="single" w:sz="12" w:space="0" w:color="000000"/>
            </w:tcBorders>
            <w:vAlign w:val="center"/>
          </w:tcPr>
          <w:p w:rsidR="009305CC" w:rsidRPr="00255540" w:rsidRDefault="009305CC" w:rsidP="005B6CDE">
            <w:pPr>
              <w:autoSpaceDE w:val="0"/>
              <w:autoSpaceDN w:val="0"/>
              <w:adjustRightInd w:val="0"/>
              <w:jc w:val="center"/>
              <w:rPr>
                <w:color w:val="000000"/>
                <w:sz w:val="20"/>
                <w:szCs w:val="20"/>
              </w:rPr>
            </w:pPr>
          </w:p>
        </w:tc>
        <w:tc>
          <w:tcPr>
            <w:tcW w:w="2293" w:type="dxa"/>
            <w:tcBorders>
              <w:left w:val="single" w:sz="12" w:space="0" w:color="000000"/>
            </w:tcBorders>
            <w:vAlign w:val="center"/>
          </w:tcPr>
          <w:p w:rsidR="009305CC" w:rsidRPr="00255540" w:rsidRDefault="00ED7E93" w:rsidP="005B6CDE">
            <w:pPr>
              <w:autoSpaceDE w:val="0"/>
              <w:autoSpaceDN w:val="0"/>
              <w:adjustRightInd w:val="0"/>
              <w:jc w:val="left"/>
              <w:rPr>
                <w:color w:val="000000"/>
                <w:sz w:val="20"/>
                <w:szCs w:val="20"/>
              </w:rPr>
            </w:pPr>
            <w:r>
              <w:rPr>
                <w:color w:val="000000"/>
                <w:sz w:val="20"/>
                <w:szCs w:val="20"/>
              </w:rPr>
              <w:t xml:space="preserve">První </w:t>
            </w:r>
            <w:r w:rsidR="009305CC" w:rsidRPr="00255540">
              <w:rPr>
                <w:color w:val="000000"/>
                <w:sz w:val="20"/>
                <w:szCs w:val="20"/>
              </w:rPr>
              <w:t>cizí jazyk</w:t>
            </w:r>
          </w:p>
        </w:tc>
        <w:tc>
          <w:tcPr>
            <w:tcW w:w="1134" w:type="dxa"/>
            <w:vAlign w:val="center"/>
          </w:tcPr>
          <w:p w:rsidR="009305CC" w:rsidRPr="00255540" w:rsidRDefault="009305CC" w:rsidP="005B6CDE">
            <w:pPr>
              <w:autoSpaceDE w:val="0"/>
              <w:autoSpaceDN w:val="0"/>
              <w:adjustRightInd w:val="0"/>
              <w:jc w:val="center"/>
              <w:rPr>
                <w:color w:val="000000"/>
                <w:sz w:val="20"/>
                <w:szCs w:val="20"/>
              </w:rPr>
            </w:pPr>
            <w:r w:rsidRPr="00255540">
              <w:rPr>
                <w:color w:val="000000"/>
                <w:sz w:val="20"/>
                <w:szCs w:val="20"/>
              </w:rPr>
              <w:t>1</w:t>
            </w:r>
            <w:r w:rsidR="009B16E1">
              <w:rPr>
                <w:color w:val="000000"/>
                <w:sz w:val="20"/>
                <w:szCs w:val="20"/>
              </w:rPr>
              <w:t>4</w:t>
            </w:r>
          </w:p>
        </w:tc>
        <w:tc>
          <w:tcPr>
            <w:tcW w:w="1150" w:type="dxa"/>
            <w:tcBorders>
              <w:right w:val="single" w:sz="12" w:space="0" w:color="000000"/>
            </w:tcBorders>
            <w:vAlign w:val="center"/>
          </w:tcPr>
          <w:p w:rsidR="009305CC" w:rsidRPr="00255540" w:rsidRDefault="009B16E1" w:rsidP="005B6CDE">
            <w:pPr>
              <w:autoSpaceDE w:val="0"/>
              <w:autoSpaceDN w:val="0"/>
              <w:adjustRightInd w:val="0"/>
              <w:jc w:val="center"/>
              <w:rPr>
                <w:color w:val="000000"/>
                <w:sz w:val="20"/>
                <w:szCs w:val="20"/>
              </w:rPr>
            </w:pPr>
            <w:r>
              <w:rPr>
                <w:color w:val="000000"/>
                <w:sz w:val="20"/>
                <w:szCs w:val="20"/>
              </w:rPr>
              <w:t>460</w:t>
            </w:r>
          </w:p>
        </w:tc>
      </w:tr>
      <w:tr w:rsidR="009B16E1" w:rsidRPr="00255540" w:rsidTr="005B6CDE">
        <w:trPr>
          <w:trHeight w:val="284"/>
        </w:trPr>
        <w:tc>
          <w:tcPr>
            <w:tcW w:w="2710" w:type="dxa"/>
            <w:vMerge/>
            <w:tcBorders>
              <w:top w:val="nil"/>
              <w:left w:val="single" w:sz="12" w:space="0" w:color="000000"/>
              <w:bottom w:val="single" w:sz="12" w:space="0" w:color="000000"/>
            </w:tcBorders>
            <w:vAlign w:val="center"/>
          </w:tcPr>
          <w:p w:rsidR="009B16E1" w:rsidRPr="00255540" w:rsidRDefault="009B16E1" w:rsidP="005B6CDE">
            <w:pPr>
              <w:autoSpaceDE w:val="0"/>
              <w:autoSpaceDN w:val="0"/>
              <w:adjustRightInd w:val="0"/>
              <w:jc w:val="left"/>
              <w:rPr>
                <w:color w:val="000000"/>
                <w:sz w:val="20"/>
                <w:szCs w:val="20"/>
              </w:rPr>
            </w:pPr>
          </w:p>
        </w:tc>
        <w:tc>
          <w:tcPr>
            <w:tcW w:w="1134" w:type="dxa"/>
            <w:vMerge/>
            <w:tcBorders>
              <w:top w:val="nil"/>
              <w:bottom w:val="single" w:sz="12" w:space="0" w:color="000000"/>
            </w:tcBorders>
            <w:vAlign w:val="center"/>
          </w:tcPr>
          <w:p w:rsidR="009B16E1" w:rsidRPr="00255540" w:rsidRDefault="009B16E1" w:rsidP="005B6CDE">
            <w:pPr>
              <w:autoSpaceDE w:val="0"/>
              <w:autoSpaceDN w:val="0"/>
              <w:adjustRightInd w:val="0"/>
              <w:jc w:val="center"/>
              <w:rPr>
                <w:color w:val="000000"/>
                <w:sz w:val="20"/>
                <w:szCs w:val="20"/>
              </w:rPr>
            </w:pPr>
          </w:p>
        </w:tc>
        <w:tc>
          <w:tcPr>
            <w:tcW w:w="1519" w:type="dxa"/>
            <w:vMerge/>
            <w:tcBorders>
              <w:top w:val="nil"/>
              <w:bottom w:val="single" w:sz="12" w:space="0" w:color="000000"/>
              <w:right w:val="single" w:sz="12" w:space="0" w:color="000000"/>
            </w:tcBorders>
            <w:vAlign w:val="center"/>
          </w:tcPr>
          <w:p w:rsidR="009B16E1" w:rsidRPr="00255540" w:rsidRDefault="009B16E1" w:rsidP="005B6CDE">
            <w:pPr>
              <w:autoSpaceDE w:val="0"/>
              <w:autoSpaceDN w:val="0"/>
              <w:adjustRightInd w:val="0"/>
              <w:jc w:val="center"/>
              <w:rPr>
                <w:color w:val="000000"/>
                <w:sz w:val="20"/>
                <w:szCs w:val="20"/>
              </w:rPr>
            </w:pPr>
          </w:p>
        </w:tc>
        <w:tc>
          <w:tcPr>
            <w:tcW w:w="2293" w:type="dxa"/>
            <w:tcBorders>
              <w:left w:val="single" w:sz="12" w:space="0" w:color="000000"/>
            </w:tcBorders>
            <w:vAlign w:val="center"/>
          </w:tcPr>
          <w:p w:rsidR="009B16E1" w:rsidRPr="00255540" w:rsidRDefault="00ED7E93" w:rsidP="00F740D8">
            <w:pPr>
              <w:autoSpaceDE w:val="0"/>
              <w:autoSpaceDN w:val="0"/>
              <w:adjustRightInd w:val="0"/>
              <w:jc w:val="left"/>
              <w:rPr>
                <w:color w:val="000000"/>
                <w:sz w:val="20"/>
                <w:szCs w:val="20"/>
              </w:rPr>
            </w:pPr>
            <w:r>
              <w:rPr>
                <w:color w:val="000000"/>
                <w:sz w:val="20"/>
                <w:szCs w:val="20"/>
              </w:rPr>
              <w:t xml:space="preserve">Druhý </w:t>
            </w:r>
            <w:r w:rsidR="009B16E1" w:rsidRPr="00255540">
              <w:rPr>
                <w:color w:val="000000"/>
                <w:sz w:val="20"/>
                <w:szCs w:val="20"/>
              </w:rPr>
              <w:t>cizí jazyk</w:t>
            </w:r>
          </w:p>
        </w:tc>
        <w:tc>
          <w:tcPr>
            <w:tcW w:w="1134" w:type="dxa"/>
            <w:vAlign w:val="center"/>
          </w:tcPr>
          <w:p w:rsidR="009B16E1" w:rsidRPr="00255540" w:rsidRDefault="009B16E1" w:rsidP="00F740D8">
            <w:pPr>
              <w:autoSpaceDE w:val="0"/>
              <w:autoSpaceDN w:val="0"/>
              <w:adjustRightInd w:val="0"/>
              <w:jc w:val="center"/>
              <w:rPr>
                <w:color w:val="000000"/>
                <w:sz w:val="20"/>
                <w:szCs w:val="20"/>
              </w:rPr>
            </w:pPr>
            <w:r w:rsidRPr="00255540">
              <w:rPr>
                <w:color w:val="000000"/>
                <w:sz w:val="20"/>
                <w:szCs w:val="20"/>
              </w:rPr>
              <w:t>12</w:t>
            </w:r>
          </w:p>
        </w:tc>
        <w:tc>
          <w:tcPr>
            <w:tcW w:w="1150" w:type="dxa"/>
            <w:tcBorders>
              <w:right w:val="single" w:sz="12" w:space="0" w:color="000000"/>
            </w:tcBorders>
            <w:vAlign w:val="center"/>
          </w:tcPr>
          <w:p w:rsidR="009B16E1" w:rsidRPr="00255540" w:rsidRDefault="009B16E1" w:rsidP="00F740D8">
            <w:pPr>
              <w:autoSpaceDE w:val="0"/>
              <w:autoSpaceDN w:val="0"/>
              <w:adjustRightInd w:val="0"/>
              <w:jc w:val="center"/>
              <w:rPr>
                <w:color w:val="000000"/>
                <w:sz w:val="20"/>
                <w:szCs w:val="20"/>
              </w:rPr>
            </w:pPr>
            <w:r w:rsidRPr="00255540">
              <w:rPr>
                <w:color w:val="000000"/>
                <w:sz w:val="20"/>
                <w:szCs w:val="20"/>
              </w:rPr>
              <w:t>396</w:t>
            </w:r>
          </w:p>
        </w:tc>
      </w:tr>
      <w:tr w:rsidR="009B16E1" w:rsidRPr="00255540" w:rsidTr="005B6CDE">
        <w:trPr>
          <w:trHeight w:val="284"/>
        </w:trPr>
        <w:tc>
          <w:tcPr>
            <w:tcW w:w="2710" w:type="dxa"/>
            <w:vMerge/>
            <w:tcBorders>
              <w:top w:val="nil"/>
              <w:left w:val="single" w:sz="12" w:space="0" w:color="000000"/>
              <w:bottom w:val="single" w:sz="12" w:space="0" w:color="000000"/>
            </w:tcBorders>
            <w:vAlign w:val="center"/>
          </w:tcPr>
          <w:p w:rsidR="009B16E1" w:rsidRPr="00255540" w:rsidRDefault="009B16E1" w:rsidP="005B6CDE">
            <w:pPr>
              <w:autoSpaceDE w:val="0"/>
              <w:autoSpaceDN w:val="0"/>
              <w:adjustRightInd w:val="0"/>
              <w:jc w:val="left"/>
              <w:rPr>
                <w:color w:val="000000"/>
                <w:sz w:val="20"/>
                <w:szCs w:val="20"/>
              </w:rPr>
            </w:pPr>
          </w:p>
        </w:tc>
        <w:tc>
          <w:tcPr>
            <w:tcW w:w="1134" w:type="dxa"/>
            <w:vMerge/>
            <w:tcBorders>
              <w:top w:val="nil"/>
              <w:bottom w:val="single" w:sz="12" w:space="0" w:color="000000"/>
            </w:tcBorders>
            <w:vAlign w:val="center"/>
          </w:tcPr>
          <w:p w:rsidR="009B16E1" w:rsidRPr="00255540" w:rsidRDefault="009B16E1" w:rsidP="005B6CDE">
            <w:pPr>
              <w:autoSpaceDE w:val="0"/>
              <w:autoSpaceDN w:val="0"/>
              <w:adjustRightInd w:val="0"/>
              <w:jc w:val="center"/>
              <w:rPr>
                <w:color w:val="000000"/>
                <w:sz w:val="20"/>
                <w:szCs w:val="20"/>
              </w:rPr>
            </w:pPr>
          </w:p>
        </w:tc>
        <w:tc>
          <w:tcPr>
            <w:tcW w:w="1519" w:type="dxa"/>
            <w:vMerge/>
            <w:tcBorders>
              <w:top w:val="nil"/>
              <w:bottom w:val="single" w:sz="12" w:space="0" w:color="000000"/>
              <w:right w:val="single" w:sz="12" w:space="0" w:color="000000"/>
            </w:tcBorders>
            <w:vAlign w:val="center"/>
          </w:tcPr>
          <w:p w:rsidR="009B16E1" w:rsidRPr="00255540" w:rsidRDefault="009B16E1" w:rsidP="005B6CDE">
            <w:pPr>
              <w:autoSpaceDE w:val="0"/>
              <w:autoSpaceDN w:val="0"/>
              <w:adjustRightInd w:val="0"/>
              <w:jc w:val="center"/>
              <w:rPr>
                <w:color w:val="000000"/>
                <w:sz w:val="20"/>
                <w:szCs w:val="20"/>
              </w:rPr>
            </w:pPr>
          </w:p>
        </w:tc>
        <w:tc>
          <w:tcPr>
            <w:tcW w:w="2293" w:type="dxa"/>
            <w:tcBorders>
              <w:left w:val="single" w:sz="12" w:space="0" w:color="000000"/>
              <w:bottom w:val="single" w:sz="12" w:space="0" w:color="000000"/>
            </w:tcBorders>
            <w:vAlign w:val="center"/>
          </w:tcPr>
          <w:p w:rsidR="009B16E1" w:rsidRPr="00255540" w:rsidRDefault="00ED7E93" w:rsidP="005B6CDE">
            <w:pPr>
              <w:autoSpaceDE w:val="0"/>
              <w:autoSpaceDN w:val="0"/>
              <w:adjustRightInd w:val="0"/>
              <w:jc w:val="left"/>
              <w:rPr>
                <w:color w:val="000000"/>
                <w:sz w:val="20"/>
                <w:szCs w:val="20"/>
              </w:rPr>
            </w:pPr>
            <w:r>
              <w:rPr>
                <w:color w:val="000000"/>
                <w:sz w:val="20"/>
                <w:szCs w:val="20"/>
              </w:rPr>
              <w:t>Konverzace a písemná komunikace v prvním cizím jazyce</w:t>
            </w:r>
          </w:p>
        </w:tc>
        <w:tc>
          <w:tcPr>
            <w:tcW w:w="1134" w:type="dxa"/>
            <w:tcBorders>
              <w:bottom w:val="single" w:sz="12" w:space="0" w:color="000000"/>
            </w:tcBorders>
            <w:vAlign w:val="center"/>
          </w:tcPr>
          <w:p w:rsidR="009B16E1" w:rsidRPr="00255540" w:rsidRDefault="009B16E1" w:rsidP="005B6CDE">
            <w:pPr>
              <w:autoSpaceDE w:val="0"/>
              <w:autoSpaceDN w:val="0"/>
              <w:adjustRightInd w:val="0"/>
              <w:jc w:val="center"/>
              <w:rPr>
                <w:color w:val="000000"/>
                <w:sz w:val="20"/>
                <w:szCs w:val="20"/>
              </w:rPr>
            </w:pPr>
            <w:r>
              <w:rPr>
                <w:color w:val="000000"/>
                <w:sz w:val="20"/>
                <w:szCs w:val="20"/>
              </w:rPr>
              <w:t>2</w:t>
            </w:r>
          </w:p>
        </w:tc>
        <w:tc>
          <w:tcPr>
            <w:tcW w:w="1150" w:type="dxa"/>
            <w:tcBorders>
              <w:bottom w:val="single" w:sz="12" w:space="0" w:color="000000"/>
              <w:right w:val="single" w:sz="12" w:space="0" w:color="000000"/>
            </w:tcBorders>
            <w:vAlign w:val="center"/>
          </w:tcPr>
          <w:p w:rsidR="009B16E1" w:rsidRPr="00255540" w:rsidRDefault="009B16E1" w:rsidP="005B6CDE">
            <w:pPr>
              <w:autoSpaceDE w:val="0"/>
              <w:autoSpaceDN w:val="0"/>
              <w:adjustRightInd w:val="0"/>
              <w:jc w:val="center"/>
              <w:rPr>
                <w:color w:val="000000"/>
                <w:sz w:val="20"/>
                <w:szCs w:val="20"/>
              </w:rPr>
            </w:pPr>
            <w:r>
              <w:rPr>
                <w:color w:val="000000"/>
                <w:sz w:val="20"/>
                <w:szCs w:val="20"/>
              </w:rPr>
              <w:t>60</w:t>
            </w:r>
          </w:p>
        </w:tc>
      </w:tr>
      <w:tr w:rsidR="009B16E1" w:rsidRPr="00255540" w:rsidTr="00126690">
        <w:trPr>
          <w:trHeight w:val="284"/>
        </w:trPr>
        <w:tc>
          <w:tcPr>
            <w:tcW w:w="2710" w:type="dxa"/>
            <w:vMerge w:val="restart"/>
            <w:tcBorders>
              <w:top w:val="single" w:sz="12" w:space="0" w:color="000000"/>
              <w:left w:val="single" w:sz="12" w:space="0" w:color="000000"/>
              <w:bottom w:val="single" w:sz="12" w:space="0" w:color="000000"/>
            </w:tcBorders>
            <w:vAlign w:val="center"/>
          </w:tcPr>
          <w:p w:rsidR="009B16E1" w:rsidRPr="00255540" w:rsidRDefault="009B16E1" w:rsidP="005B6CDE">
            <w:pPr>
              <w:autoSpaceDE w:val="0"/>
              <w:autoSpaceDN w:val="0"/>
              <w:adjustRightInd w:val="0"/>
              <w:jc w:val="left"/>
              <w:rPr>
                <w:color w:val="000000"/>
                <w:sz w:val="20"/>
                <w:szCs w:val="20"/>
              </w:rPr>
            </w:pPr>
            <w:r w:rsidRPr="00255540">
              <w:rPr>
                <w:color w:val="000000"/>
                <w:sz w:val="20"/>
                <w:szCs w:val="20"/>
              </w:rPr>
              <w:t>Společenskovědní vzdělávání</w:t>
            </w:r>
          </w:p>
        </w:tc>
        <w:tc>
          <w:tcPr>
            <w:tcW w:w="1134" w:type="dxa"/>
            <w:vMerge w:val="restart"/>
            <w:tcBorders>
              <w:top w:val="single" w:sz="12" w:space="0" w:color="000000"/>
              <w:bottom w:val="single" w:sz="12" w:space="0" w:color="000000"/>
            </w:tcBorders>
            <w:vAlign w:val="center"/>
          </w:tcPr>
          <w:p w:rsidR="009B16E1" w:rsidRPr="00255540" w:rsidRDefault="009B16E1" w:rsidP="005B6CDE">
            <w:pPr>
              <w:autoSpaceDE w:val="0"/>
              <w:autoSpaceDN w:val="0"/>
              <w:adjustRightInd w:val="0"/>
              <w:jc w:val="center"/>
              <w:rPr>
                <w:color w:val="000000"/>
                <w:sz w:val="20"/>
                <w:szCs w:val="20"/>
              </w:rPr>
            </w:pPr>
            <w:r>
              <w:rPr>
                <w:color w:val="000000"/>
                <w:sz w:val="20"/>
                <w:szCs w:val="20"/>
              </w:rPr>
              <w:t>10</w:t>
            </w:r>
          </w:p>
        </w:tc>
        <w:tc>
          <w:tcPr>
            <w:tcW w:w="1519" w:type="dxa"/>
            <w:vMerge w:val="restart"/>
            <w:tcBorders>
              <w:top w:val="single" w:sz="12" w:space="0" w:color="000000"/>
              <w:bottom w:val="single" w:sz="12" w:space="0" w:color="000000"/>
              <w:right w:val="single" w:sz="12" w:space="0" w:color="000000"/>
            </w:tcBorders>
            <w:vAlign w:val="center"/>
          </w:tcPr>
          <w:p w:rsidR="009B16E1" w:rsidRPr="00255540" w:rsidRDefault="009B16E1" w:rsidP="005B6CDE">
            <w:pPr>
              <w:autoSpaceDE w:val="0"/>
              <w:autoSpaceDN w:val="0"/>
              <w:adjustRightInd w:val="0"/>
              <w:jc w:val="center"/>
              <w:rPr>
                <w:color w:val="000000"/>
                <w:sz w:val="20"/>
                <w:szCs w:val="20"/>
              </w:rPr>
            </w:pPr>
            <w:r>
              <w:rPr>
                <w:color w:val="000000"/>
                <w:sz w:val="20"/>
                <w:szCs w:val="20"/>
              </w:rPr>
              <w:t>320</w:t>
            </w:r>
          </w:p>
        </w:tc>
        <w:tc>
          <w:tcPr>
            <w:tcW w:w="2293" w:type="dxa"/>
            <w:tcBorders>
              <w:top w:val="single" w:sz="12" w:space="0" w:color="000000"/>
              <w:left w:val="single" w:sz="12" w:space="0" w:color="000000"/>
              <w:bottom w:val="single" w:sz="4" w:space="0" w:color="000000"/>
            </w:tcBorders>
            <w:vAlign w:val="center"/>
          </w:tcPr>
          <w:p w:rsidR="009B16E1" w:rsidRPr="00255540" w:rsidRDefault="009B16E1" w:rsidP="005B6CDE">
            <w:pPr>
              <w:autoSpaceDE w:val="0"/>
              <w:autoSpaceDN w:val="0"/>
              <w:adjustRightInd w:val="0"/>
              <w:jc w:val="left"/>
              <w:rPr>
                <w:color w:val="000000"/>
                <w:sz w:val="20"/>
                <w:szCs w:val="20"/>
              </w:rPr>
            </w:pPr>
            <w:r w:rsidRPr="00255540">
              <w:rPr>
                <w:color w:val="000000"/>
                <w:sz w:val="20"/>
                <w:szCs w:val="20"/>
              </w:rPr>
              <w:t>Občanská nauka</w:t>
            </w:r>
          </w:p>
        </w:tc>
        <w:tc>
          <w:tcPr>
            <w:tcW w:w="1134" w:type="dxa"/>
            <w:tcBorders>
              <w:top w:val="single" w:sz="12" w:space="0" w:color="000000"/>
              <w:bottom w:val="single" w:sz="4" w:space="0" w:color="000000"/>
            </w:tcBorders>
            <w:vAlign w:val="center"/>
          </w:tcPr>
          <w:p w:rsidR="009B16E1" w:rsidRPr="00255540" w:rsidRDefault="009B16E1" w:rsidP="005B6CDE">
            <w:pPr>
              <w:autoSpaceDE w:val="0"/>
              <w:autoSpaceDN w:val="0"/>
              <w:adjustRightInd w:val="0"/>
              <w:jc w:val="center"/>
              <w:rPr>
                <w:color w:val="000000"/>
                <w:sz w:val="20"/>
                <w:szCs w:val="20"/>
              </w:rPr>
            </w:pPr>
            <w:r>
              <w:rPr>
                <w:color w:val="000000"/>
                <w:sz w:val="20"/>
                <w:szCs w:val="20"/>
              </w:rPr>
              <w:t>3</w:t>
            </w:r>
          </w:p>
        </w:tc>
        <w:tc>
          <w:tcPr>
            <w:tcW w:w="1150" w:type="dxa"/>
            <w:tcBorders>
              <w:top w:val="single" w:sz="12" w:space="0" w:color="000000"/>
              <w:bottom w:val="single" w:sz="4" w:space="0" w:color="000000"/>
              <w:right w:val="single" w:sz="12" w:space="0" w:color="000000"/>
            </w:tcBorders>
            <w:vAlign w:val="center"/>
          </w:tcPr>
          <w:p w:rsidR="009B16E1" w:rsidRPr="00255540" w:rsidRDefault="009B16E1" w:rsidP="005B6CDE">
            <w:pPr>
              <w:autoSpaceDE w:val="0"/>
              <w:autoSpaceDN w:val="0"/>
              <w:adjustRightInd w:val="0"/>
              <w:jc w:val="center"/>
              <w:rPr>
                <w:color w:val="000000"/>
                <w:sz w:val="20"/>
                <w:szCs w:val="20"/>
              </w:rPr>
            </w:pPr>
            <w:r>
              <w:rPr>
                <w:color w:val="000000"/>
                <w:sz w:val="20"/>
                <w:szCs w:val="20"/>
              </w:rPr>
              <w:t>98</w:t>
            </w:r>
          </w:p>
        </w:tc>
      </w:tr>
      <w:tr w:rsidR="009B16E1" w:rsidRPr="00255540" w:rsidTr="00126690">
        <w:trPr>
          <w:trHeight w:val="284"/>
        </w:trPr>
        <w:tc>
          <w:tcPr>
            <w:tcW w:w="2710" w:type="dxa"/>
            <w:vMerge/>
            <w:tcBorders>
              <w:top w:val="single" w:sz="12" w:space="0" w:color="000000"/>
              <w:left w:val="single" w:sz="12" w:space="0" w:color="000000"/>
            </w:tcBorders>
            <w:vAlign w:val="center"/>
          </w:tcPr>
          <w:p w:rsidR="009B16E1" w:rsidRPr="00255540" w:rsidRDefault="009B16E1" w:rsidP="005B6CDE">
            <w:pPr>
              <w:autoSpaceDE w:val="0"/>
              <w:autoSpaceDN w:val="0"/>
              <w:adjustRightInd w:val="0"/>
              <w:jc w:val="left"/>
              <w:rPr>
                <w:color w:val="000000"/>
                <w:sz w:val="20"/>
                <w:szCs w:val="20"/>
              </w:rPr>
            </w:pPr>
          </w:p>
        </w:tc>
        <w:tc>
          <w:tcPr>
            <w:tcW w:w="1134" w:type="dxa"/>
            <w:vMerge/>
            <w:tcBorders>
              <w:top w:val="single" w:sz="12" w:space="0" w:color="000000"/>
            </w:tcBorders>
            <w:vAlign w:val="center"/>
          </w:tcPr>
          <w:p w:rsidR="009B16E1" w:rsidRDefault="009B16E1" w:rsidP="005B6CDE">
            <w:pPr>
              <w:autoSpaceDE w:val="0"/>
              <w:autoSpaceDN w:val="0"/>
              <w:adjustRightInd w:val="0"/>
              <w:jc w:val="center"/>
              <w:rPr>
                <w:color w:val="000000"/>
                <w:sz w:val="20"/>
                <w:szCs w:val="20"/>
              </w:rPr>
            </w:pPr>
          </w:p>
        </w:tc>
        <w:tc>
          <w:tcPr>
            <w:tcW w:w="1519" w:type="dxa"/>
            <w:vMerge/>
            <w:tcBorders>
              <w:top w:val="single" w:sz="12" w:space="0" w:color="000000"/>
              <w:right w:val="single" w:sz="12" w:space="0" w:color="000000"/>
            </w:tcBorders>
            <w:vAlign w:val="center"/>
          </w:tcPr>
          <w:p w:rsidR="009B16E1" w:rsidRDefault="009B16E1" w:rsidP="005B6CDE">
            <w:pPr>
              <w:autoSpaceDE w:val="0"/>
              <w:autoSpaceDN w:val="0"/>
              <w:adjustRightInd w:val="0"/>
              <w:jc w:val="center"/>
              <w:rPr>
                <w:color w:val="000000"/>
                <w:sz w:val="20"/>
                <w:szCs w:val="20"/>
              </w:rPr>
            </w:pPr>
          </w:p>
        </w:tc>
        <w:tc>
          <w:tcPr>
            <w:tcW w:w="2293" w:type="dxa"/>
            <w:tcBorders>
              <w:top w:val="single" w:sz="4" w:space="0" w:color="000000"/>
              <w:left w:val="single" w:sz="12" w:space="0" w:color="000000"/>
            </w:tcBorders>
            <w:vAlign w:val="center"/>
          </w:tcPr>
          <w:p w:rsidR="009B16E1" w:rsidRPr="00255540" w:rsidRDefault="009B16E1" w:rsidP="005B6CDE">
            <w:pPr>
              <w:autoSpaceDE w:val="0"/>
              <w:autoSpaceDN w:val="0"/>
              <w:adjustRightInd w:val="0"/>
              <w:jc w:val="left"/>
              <w:rPr>
                <w:color w:val="000000"/>
                <w:sz w:val="20"/>
                <w:szCs w:val="20"/>
              </w:rPr>
            </w:pPr>
            <w:r>
              <w:rPr>
                <w:color w:val="000000"/>
                <w:sz w:val="20"/>
                <w:szCs w:val="20"/>
              </w:rPr>
              <w:t>Psychologie</w:t>
            </w:r>
          </w:p>
        </w:tc>
        <w:tc>
          <w:tcPr>
            <w:tcW w:w="1134" w:type="dxa"/>
            <w:tcBorders>
              <w:top w:val="single" w:sz="4" w:space="0" w:color="000000"/>
            </w:tcBorders>
            <w:vAlign w:val="center"/>
          </w:tcPr>
          <w:p w:rsidR="009B16E1" w:rsidRPr="00255540" w:rsidRDefault="009B16E1" w:rsidP="005B6CDE">
            <w:pPr>
              <w:autoSpaceDE w:val="0"/>
              <w:autoSpaceDN w:val="0"/>
              <w:adjustRightInd w:val="0"/>
              <w:jc w:val="center"/>
              <w:rPr>
                <w:color w:val="000000"/>
                <w:sz w:val="20"/>
                <w:szCs w:val="20"/>
              </w:rPr>
            </w:pPr>
            <w:r>
              <w:rPr>
                <w:color w:val="000000"/>
                <w:sz w:val="20"/>
                <w:szCs w:val="20"/>
              </w:rPr>
              <w:t>2</w:t>
            </w:r>
          </w:p>
        </w:tc>
        <w:tc>
          <w:tcPr>
            <w:tcW w:w="1150" w:type="dxa"/>
            <w:tcBorders>
              <w:top w:val="single" w:sz="4" w:space="0" w:color="000000"/>
              <w:right w:val="single" w:sz="12" w:space="0" w:color="000000"/>
            </w:tcBorders>
            <w:vAlign w:val="center"/>
          </w:tcPr>
          <w:p w:rsidR="009B16E1" w:rsidRPr="00255540" w:rsidRDefault="009B16E1" w:rsidP="005B6CDE">
            <w:pPr>
              <w:autoSpaceDE w:val="0"/>
              <w:autoSpaceDN w:val="0"/>
              <w:adjustRightInd w:val="0"/>
              <w:jc w:val="center"/>
              <w:rPr>
                <w:color w:val="000000"/>
                <w:sz w:val="20"/>
                <w:szCs w:val="20"/>
              </w:rPr>
            </w:pPr>
            <w:r>
              <w:rPr>
                <w:color w:val="000000"/>
                <w:sz w:val="20"/>
                <w:szCs w:val="20"/>
              </w:rPr>
              <w:t>60</w:t>
            </w:r>
          </w:p>
        </w:tc>
      </w:tr>
      <w:tr w:rsidR="009B16E1" w:rsidRPr="00255540" w:rsidTr="00126690">
        <w:trPr>
          <w:trHeight w:val="284"/>
        </w:trPr>
        <w:tc>
          <w:tcPr>
            <w:tcW w:w="2710" w:type="dxa"/>
            <w:vMerge/>
            <w:tcBorders>
              <w:top w:val="single" w:sz="12" w:space="0" w:color="000000"/>
              <w:left w:val="single" w:sz="12" w:space="0" w:color="000000"/>
            </w:tcBorders>
            <w:vAlign w:val="center"/>
          </w:tcPr>
          <w:p w:rsidR="009B16E1" w:rsidRPr="00255540" w:rsidRDefault="009B16E1" w:rsidP="005B6CDE">
            <w:pPr>
              <w:autoSpaceDE w:val="0"/>
              <w:autoSpaceDN w:val="0"/>
              <w:adjustRightInd w:val="0"/>
              <w:jc w:val="left"/>
              <w:rPr>
                <w:color w:val="000000"/>
                <w:sz w:val="20"/>
                <w:szCs w:val="20"/>
              </w:rPr>
            </w:pPr>
          </w:p>
        </w:tc>
        <w:tc>
          <w:tcPr>
            <w:tcW w:w="1134" w:type="dxa"/>
            <w:vMerge/>
            <w:tcBorders>
              <w:top w:val="single" w:sz="12" w:space="0" w:color="000000"/>
            </w:tcBorders>
            <w:vAlign w:val="center"/>
          </w:tcPr>
          <w:p w:rsidR="009B16E1" w:rsidRDefault="009B16E1" w:rsidP="005B6CDE">
            <w:pPr>
              <w:autoSpaceDE w:val="0"/>
              <w:autoSpaceDN w:val="0"/>
              <w:adjustRightInd w:val="0"/>
              <w:jc w:val="center"/>
              <w:rPr>
                <w:color w:val="000000"/>
                <w:sz w:val="20"/>
                <w:szCs w:val="20"/>
              </w:rPr>
            </w:pPr>
          </w:p>
        </w:tc>
        <w:tc>
          <w:tcPr>
            <w:tcW w:w="1519" w:type="dxa"/>
            <w:vMerge/>
            <w:tcBorders>
              <w:top w:val="single" w:sz="12" w:space="0" w:color="000000"/>
              <w:right w:val="single" w:sz="12" w:space="0" w:color="000000"/>
            </w:tcBorders>
            <w:vAlign w:val="center"/>
          </w:tcPr>
          <w:p w:rsidR="009B16E1" w:rsidRDefault="009B16E1" w:rsidP="005B6CDE">
            <w:pPr>
              <w:autoSpaceDE w:val="0"/>
              <w:autoSpaceDN w:val="0"/>
              <w:adjustRightInd w:val="0"/>
              <w:jc w:val="center"/>
              <w:rPr>
                <w:color w:val="000000"/>
                <w:sz w:val="20"/>
                <w:szCs w:val="20"/>
              </w:rPr>
            </w:pPr>
          </w:p>
        </w:tc>
        <w:tc>
          <w:tcPr>
            <w:tcW w:w="2293" w:type="dxa"/>
            <w:tcBorders>
              <w:top w:val="single" w:sz="4" w:space="0" w:color="000000"/>
              <w:left w:val="single" w:sz="12" w:space="0" w:color="000000"/>
            </w:tcBorders>
            <w:vAlign w:val="center"/>
          </w:tcPr>
          <w:p w:rsidR="009B16E1" w:rsidRPr="00255540" w:rsidRDefault="009B16E1" w:rsidP="005B6CDE">
            <w:pPr>
              <w:autoSpaceDE w:val="0"/>
              <w:autoSpaceDN w:val="0"/>
              <w:adjustRightInd w:val="0"/>
              <w:jc w:val="left"/>
              <w:rPr>
                <w:color w:val="000000"/>
                <w:sz w:val="20"/>
                <w:szCs w:val="20"/>
              </w:rPr>
            </w:pPr>
            <w:r w:rsidRPr="00255540">
              <w:rPr>
                <w:color w:val="000000"/>
                <w:sz w:val="20"/>
                <w:szCs w:val="20"/>
              </w:rPr>
              <w:t xml:space="preserve">Dějepis </w:t>
            </w:r>
          </w:p>
        </w:tc>
        <w:tc>
          <w:tcPr>
            <w:tcW w:w="1134" w:type="dxa"/>
            <w:tcBorders>
              <w:top w:val="single" w:sz="4" w:space="0" w:color="000000"/>
            </w:tcBorders>
            <w:vAlign w:val="center"/>
          </w:tcPr>
          <w:p w:rsidR="009B16E1" w:rsidRPr="00255540" w:rsidRDefault="009B16E1" w:rsidP="005B6CDE">
            <w:pPr>
              <w:autoSpaceDE w:val="0"/>
              <w:autoSpaceDN w:val="0"/>
              <w:adjustRightInd w:val="0"/>
              <w:jc w:val="center"/>
              <w:rPr>
                <w:color w:val="000000"/>
                <w:sz w:val="20"/>
                <w:szCs w:val="20"/>
              </w:rPr>
            </w:pPr>
            <w:r>
              <w:rPr>
                <w:color w:val="000000"/>
                <w:sz w:val="20"/>
                <w:szCs w:val="20"/>
              </w:rPr>
              <w:t>6</w:t>
            </w:r>
          </w:p>
        </w:tc>
        <w:tc>
          <w:tcPr>
            <w:tcW w:w="1150" w:type="dxa"/>
            <w:tcBorders>
              <w:top w:val="single" w:sz="4" w:space="0" w:color="000000"/>
              <w:right w:val="single" w:sz="12" w:space="0" w:color="000000"/>
            </w:tcBorders>
            <w:vAlign w:val="center"/>
          </w:tcPr>
          <w:p w:rsidR="009B16E1" w:rsidRPr="00255540" w:rsidRDefault="009B16E1" w:rsidP="005B6CDE">
            <w:pPr>
              <w:autoSpaceDE w:val="0"/>
              <w:autoSpaceDN w:val="0"/>
              <w:adjustRightInd w:val="0"/>
              <w:jc w:val="center"/>
              <w:rPr>
                <w:color w:val="000000"/>
                <w:sz w:val="20"/>
                <w:szCs w:val="20"/>
              </w:rPr>
            </w:pPr>
            <w:r>
              <w:rPr>
                <w:color w:val="000000"/>
                <w:sz w:val="20"/>
                <w:szCs w:val="20"/>
              </w:rPr>
              <w:t>204</w:t>
            </w:r>
          </w:p>
        </w:tc>
      </w:tr>
      <w:tr w:rsidR="009B16E1" w:rsidRPr="00255540" w:rsidTr="005B6CDE">
        <w:trPr>
          <w:trHeight w:val="284"/>
        </w:trPr>
        <w:tc>
          <w:tcPr>
            <w:tcW w:w="2710" w:type="dxa"/>
            <w:vMerge w:val="restart"/>
            <w:tcBorders>
              <w:top w:val="single" w:sz="12" w:space="0" w:color="000000"/>
              <w:left w:val="single" w:sz="12" w:space="0" w:color="000000"/>
            </w:tcBorders>
            <w:vAlign w:val="center"/>
          </w:tcPr>
          <w:p w:rsidR="009B16E1" w:rsidRPr="0006459E" w:rsidRDefault="009B16E1" w:rsidP="005B6CDE">
            <w:pPr>
              <w:autoSpaceDE w:val="0"/>
              <w:autoSpaceDN w:val="0"/>
              <w:adjustRightInd w:val="0"/>
              <w:jc w:val="left"/>
              <w:rPr>
                <w:color w:val="000000"/>
                <w:sz w:val="20"/>
                <w:szCs w:val="20"/>
              </w:rPr>
            </w:pPr>
            <w:r w:rsidRPr="0006459E">
              <w:rPr>
                <w:color w:val="000000"/>
                <w:sz w:val="20"/>
                <w:szCs w:val="20"/>
              </w:rPr>
              <w:t>Přírodovědné vzdělávání</w:t>
            </w:r>
          </w:p>
        </w:tc>
        <w:tc>
          <w:tcPr>
            <w:tcW w:w="1134" w:type="dxa"/>
            <w:vMerge w:val="restart"/>
            <w:tcBorders>
              <w:top w:val="single" w:sz="12" w:space="0" w:color="000000"/>
            </w:tcBorders>
            <w:vAlign w:val="center"/>
          </w:tcPr>
          <w:p w:rsidR="009B16E1" w:rsidRPr="0006459E" w:rsidRDefault="009B16E1" w:rsidP="005B6CDE">
            <w:pPr>
              <w:autoSpaceDE w:val="0"/>
              <w:autoSpaceDN w:val="0"/>
              <w:adjustRightInd w:val="0"/>
              <w:jc w:val="center"/>
              <w:rPr>
                <w:color w:val="000000"/>
                <w:sz w:val="20"/>
                <w:szCs w:val="20"/>
              </w:rPr>
            </w:pPr>
            <w:r w:rsidRPr="0006459E">
              <w:rPr>
                <w:color w:val="000000"/>
                <w:sz w:val="20"/>
                <w:szCs w:val="20"/>
              </w:rPr>
              <w:t>10</w:t>
            </w:r>
          </w:p>
        </w:tc>
        <w:tc>
          <w:tcPr>
            <w:tcW w:w="1519" w:type="dxa"/>
            <w:vMerge w:val="restart"/>
            <w:tcBorders>
              <w:top w:val="single" w:sz="12" w:space="0" w:color="000000"/>
              <w:right w:val="single" w:sz="12" w:space="0" w:color="000000"/>
            </w:tcBorders>
            <w:vAlign w:val="center"/>
          </w:tcPr>
          <w:p w:rsidR="009B16E1" w:rsidRPr="0006459E" w:rsidRDefault="009B16E1" w:rsidP="005B6CDE">
            <w:pPr>
              <w:autoSpaceDE w:val="0"/>
              <w:autoSpaceDN w:val="0"/>
              <w:adjustRightInd w:val="0"/>
              <w:jc w:val="center"/>
              <w:rPr>
                <w:color w:val="000000"/>
                <w:sz w:val="20"/>
                <w:szCs w:val="20"/>
              </w:rPr>
            </w:pPr>
            <w:r w:rsidRPr="0006459E">
              <w:rPr>
                <w:color w:val="000000"/>
                <w:sz w:val="20"/>
                <w:szCs w:val="20"/>
              </w:rPr>
              <w:t>320</w:t>
            </w:r>
          </w:p>
        </w:tc>
        <w:tc>
          <w:tcPr>
            <w:tcW w:w="2293" w:type="dxa"/>
            <w:tcBorders>
              <w:top w:val="single" w:sz="12" w:space="0" w:color="000000"/>
              <w:left w:val="single" w:sz="12" w:space="0" w:color="000000"/>
              <w:bottom w:val="single" w:sz="4" w:space="0" w:color="000000"/>
            </w:tcBorders>
            <w:vAlign w:val="center"/>
          </w:tcPr>
          <w:p w:rsidR="009B16E1" w:rsidRPr="0006459E" w:rsidRDefault="009B16E1" w:rsidP="005B6CDE">
            <w:pPr>
              <w:autoSpaceDE w:val="0"/>
              <w:autoSpaceDN w:val="0"/>
              <w:adjustRightInd w:val="0"/>
              <w:jc w:val="left"/>
              <w:rPr>
                <w:color w:val="000000"/>
                <w:sz w:val="20"/>
                <w:szCs w:val="20"/>
              </w:rPr>
            </w:pPr>
            <w:r w:rsidRPr="0006459E">
              <w:rPr>
                <w:color w:val="000000"/>
                <w:sz w:val="20"/>
                <w:szCs w:val="20"/>
              </w:rPr>
              <w:t>Fyzika</w:t>
            </w:r>
          </w:p>
        </w:tc>
        <w:tc>
          <w:tcPr>
            <w:tcW w:w="1134" w:type="dxa"/>
            <w:tcBorders>
              <w:top w:val="single" w:sz="12" w:space="0" w:color="000000"/>
              <w:bottom w:val="single" w:sz="4" w:space="0" w:color="000000"/>
            </w:tcBorders>
            <w:vAlign w:val="center"/>
          </w:tcPr>
          <w:p w:rsidR="009B16E1" w:rsidRPr="0006459E" w:rsidRDefault="009B16E1" w:rsidP="005B6CDE">
            <w:pPr>
              <w:autoSpaceDE w:val="0"/>
              <w:autoSpaceDN w:val="0"/>
              <w:adjustRightInd w:val="0"/>
              <w:jc w:val="center"/>
              <w:rPr>
                <w:color w:val="000000"/>
                <w:sz w:val="20"/>
                <w:szCs w:val="20"/>
              </w:rPr>
            </w:pPr>
            <w:r>
              <w:rPr>
                <w:color w:val="000000"/>
                <w:sz w:val="20"/>
                <w:szCs w:val="20"/>
              </w:rPr>
              <w:t>4</w:t>
            </w:r>
          </w:p>
        </w:tc>
        <w:tc>
          <w:tcPr>
            <w:tcW w:w="1150" w:type="dxa"/>
            <w:tcBorders>
              <w:top w:val="single" w:sz="12" w:space="0" w:color="000000"/>
              <w:bottom w:val="single" w:sz="4" w:space="0" w:color="000000"/>
              <w:right w:val="single" w:sz="12" w:space="0" w:color="000000"/>
            </w:tcBorders>
            <w:vAlign w:val="center"/>
          </w:tcPr>
          <w:p w:rsidR="009B16E1" w:rsidRPr="0006459E" w:rsidRDefault="009B16E1" w:rsidP="005B6CDE">
            <w:pPr>
              <w:autoSpaceDE w:val="0"/>
              <w:autoSpaceDN w:val="0"/>
              <w:adjustRightInd w:val="0"/>
              <w:jc w:val="center"/>
              <w:rPr>
                <w:color w:val="000000"/>
                <w:sz w:val="20"/>
                <w:szCs w:val="20"/>
              </w:rPr>
            </w:pPr>
            <w:r>
              <w:rPr>
                <w:color w:val="000000"/>
                <w:sz w:val="20"/>
                <w:szCs w:val="20"/>
              </w:rPr>
              <w:t>136</w:t>
            </w:r>
          </w:p>
        </w:tc>
      </w:tr>
      <w:tr w:rsidR="009B16E1" w:rsidRPr="00255540" w:rsidTr="005B6CDE">
        <w:trPr>
          <w:trHeight w:val="284"/>
        </w:trPr>
        <w:tc>
          <w:tcPr>
            <w:tcW w:w="2710" w:type="dxa"/>
            <w:vMerge/>
            <w:tcBorders>
              <w:left w:val="single" w:sz="12" w:space="0" w:color="000000"/>
            </w:tcBorders>
            <w:vAlign w:val="center"/>
          </w:tcPr>
          <w:p w:rsidR="009B16E1" w:rsidRPr="0006459E" w:rsidRDefault="009B16E1" w:rsidP="005B6CDE">
            <w:pPr>
              <w:autoSpaceDE w:val="0"/>
              <w:autoSpaceDN w:val="0"/>
              <w:adjustRightInd w:val="0"/>
              <w:jc w:val="left"/>
              <w:rPr>
                <w:color w:val="000000"/>
                <w:sz w:val="20"/>
                <w:szCs w:val="20"/>
                <w:highlight w:val="yellow"/>
              </w:rPr>
            </w:pPr>
          </w:p>
        </w:tc>
        <w:tc>
          <w:tcPr>
            <w:tcW w:w="1134" w:type="dxa"/>
            <w:vMerge/>
            <w:vAlign w:val="center"/>
          </w:tcPr>
          <w:p w:rsidR="009B16E1" w:rsidRPr="0006459E" w:rsidRDefault="009B16E1" w:rsidP="005B6CDE">
            <w:pPr>
              <w:autoSpaceDE w:val="0"/>
              <w:autoSpaceDN w:val="0"/>
              <w:adjustRightInd w:val="0"/>
              <w:jc w:val="center"/>
              <w:rPr>
                <w:color w:val="000000"/>
                <w:sz w:val="20"/>
                <w:szCs w:val="20"/>
                <w:highlight w:val="yellow"/>
              </w:rPr>
            </w:pPr>
          </w:p>
        </w:tc>
        <w:tc>
          <w:tcPr>
            <w:tcW w:w="1519" w:type="dxa"/>
            <w:vMerge/>
            <w:tcBorders>
              <w:right w:val="single" w:sz="12" w:space="0" w:color="000000"/>
            </w:tcBorders>
            <w:vAlign w:val="center"/>
          </w:tcPr>
          <w:p w:rsidR="009B16E1" w:rsidRPr="0006459E" w:rsidRDefault="009B16E1" w:rsidP="005B6CDE">
            <w:pPr>
              <w:autoSpaceDE w:val="0"/>
              <w:autoSpaceDN w:val="0"/>
              <w:adjustRightInd w:val="0"/>
              <w:jc w:val="center"/>
              <w:rPr>
                <w:color w:val="000000"/>
                <w:sz w:val="20"/>
                <w:szCs w:val="20"/>
                <w:highlight w:val="yellow"/>
              </w:rPr>
            </w:pPr>
          </w:p>
        </w:tc>
        <w:tc>
          <w:tcPr>
            <w:tcW w:w="2293" w:type="dxa"/>
            <w:tcBorders>
              <w:top w:val="single" w:sz="4" w:space="0" w:color="000000"/>
              <w:left w:val="single" w:sz="12" w:space="0" w:color="000000"/>
              <w:bottom w:val="single" w:sz="4" w:space="0" w:color="000000"/>
            </w:tcBorders>
            <w:vAlign w:val="center"/>
          </w:tcPr>
          <w:p w:rsidR="009B16E1" w:rsidRPr="0006459E" w:rsidRDefault="009B16E1" w:rsidP="005B6CDE">
            <w:pPr>
              <w:autoSpaceDE w:val="0"/>
              <w:autoSpaceDN w:val="0"/>
              <w:adjustRightInd w:val="0"/>
              <w:jc w:val="left"/>
              <w:rPr>
                <w:color w:val="000000"/>
                <w:sz w:val="20"/>
                <w:szCs w:val="20"/>
              </w:rPr>
            </w:pPr>
            <w:r w:rsidRPr="0006459E">
              <w:rPr>
                <w:color w:val="000000"/>
                <w:sz w:val="20"/>
                <w:szCs w:val="20"/>
              </w:rPr>
              <w:t>Chemie</w:t>
            </w:r>
          </w:p>
        </w:tc>
        <w:tc>
          <w:tcPr>
            <w:tcW w:w="1134" w:type="dxa"/>
            <w:tcBorders>
              <w:top w:val="single" w:sz="4" w:space="0" w:color="000000"/>
              <w:bottom w:val="single" w:sz="4" w:space="0" w:color="000000"/>
            </w:tcBorders>
            <w:vAlign w:val="center"/>
          </w:tcPr>
          <w:p w:rsidR="009B16E1" w:rsidRPr="0006459E" w:rsidRDefault="009B16E1" w:rsidP="005B6CDE">
            <w:pPr>
              <w:autoSpaceDE w:val="0"/>
              <w:autoSpaceDN w:val="0"/>
              <w:adjustRightInd w:val="0"/>
              <w:jc w:val="center"/>
              <w:rPr>
                <w:color w:val="000000"/>
                <w:sz w:val="20"/>
                <w:szCs w:val="20"/>
              </w:rPr>
            </w:pPr>
            <w:r>
              <w:rPr>
                <w:color w:val="000000"/>
                <w:sz w:val="20"/>
                <w:szCs w:val="20"/>
              </w:rPr>
              <w:t>4</w:t>
            </w:r>
          </w:p>
        </w:tc>
        <w:tc>
          <w:tcPr>
            <w:tcW w:w="1150" w:type="dxa"/>
            <w:tcBorders>
              <w:top w:val="single" w:sz="4" w:space="0" w:color="000000"/>
              <w:bottom w:val="single" w:sz="4" w:space="0" w:color="000000"/>
              <w:right w:val="single" w:sz="12" w:space="0" w:color="000000"/>
            </w:tcBorders>
            <w:vAlign w:val="center"/>
          </w:tcPr>
          <w:p w:rsidR="009B16E1" w:rsidRPr="0006459E" w:rsidRDefault="009B16E1" w:rsidP="005B6CDE">
            <w:pPr>
              <w:autoSpaceDE w:val="0"/>
              <w:autoSpaceDN w:val="0"/>
              <w:adjustRightInd w:val="0"/>
              <w:jc w:val="center"/>
              <w:rPr>
                <w:color w:val="000000"/>
                <w:sz w:val="20"/>
                <w:szCs w:val="20"/>
              </w:rPr>
            </w:pPr>
            <w:r>
              <w:rPr>
                <w:color w:val="000000"/>
                <w:sz w:val="20"/>
                <w:szCs w:val="20"/>
              </w:rPr>
              <w:t>136</w:t>
            </w:r>
          </w:p>
        </w:tc>
      </w:tr>
      <w:tr w:rsidR="009B16E1" w:rsidRPr="00255540" w:rsidTr="005B6CDE">
        <w:trPr>
          <w:trHeight w:val="284"/>
        </w:trPr>
        <w:tc>
          <w:tcPr>
            <w:tcW w:w="2710" w:type="dxa"/>
            <w:vMerge/>
            <w:tcBorders>
              <w:left w:val="single" w:sz="12" w:space="0" w:color="000000"/>
            </w:tcBorders>
            <w:vAlign w:val="center"/>
          </w:tcPr>
          <w:p w:rsidR="009B16E1" w:rsidRPr="0006459E" w:rsidRDefault="009B16E1" w:rsidP="005B6CDE">
            <w:pPr>
              <w:autoSpaceDE w:val="0"/>
              <w:autoSpaceDN w:val="0"/>
              <w:adjustRightInd w:val="0"/>
              <w:jc w:val="left"/>
              <w:rPr>
                <w:color w:val="000000"/>
                <w:sz w:val="20"/>
                <w:szCs w:val="20"/>
                <w:highlight w:val="yellow"/>
              </w:rPr>
            </w:pPr>
          </w:p>
        </w:tc>
        <w:tc>
          <w:tcPr>
            <w:tcW w:w="1134" w:type="dxa"/>
            <w:vMerge/>
            <w:vAlign w:val="center"/>
          </w:tcPr>
          <w:p w:rsidR="009B16E1" w:rsidRPr="0006459E" w:rsidRDefault="009B16E1" w:rsidP="005B6CDE">
            <w:pPr>
              <w:autoSpaceDE w:val="0"/>
              <w:autoSpaceDN w:val="0"/>
              <w:adjustRightInd w:val="0"/>
              <w:jc w:val="center"/>
              <w:rPr>
                <w:color w:val="000000"/>
                <w:sz w:val="20"/>
                <w:szCs w:val="20"/>
                <w:highlight w:val="yellow"/>
              </w:rPr>
            </w:pPr>
          </w:p>
        </w:tc>
        <w:tc>
          <w:tcPr>
            <w:tcW w:w="1519" w:type="dxa"/>
            <w:vMerge/>
            <w:tcBorders>
              <w:right w:val="single" w:sz="12" w:space="0" w:color="000000"/>
            </w:tcBorders>
            <w:vAlign w:val="center"/>
          </w:tcPr>
          <w:p w:rsidR="009B16E1" w:rsidRPr="0006459E" w:rsidRDefault="009B16E1" w:rsidP="005B6CDE">
            <w:pPr>
              <w:autoSpaceDE w:val="0"/>
              <w:autoSpaceDN w:val="0"/>
              <w:adjustRightInd w:val="0"/>
              <w:jc w:val="center"/>
              <w:rPr>
                <w:color w:val="000000"/>
                <w:sz w:val="20"/>
                <w:szCs w:val="20"/>
                <w:highlight w:val="yellow"/>
              </w:rPr>
            </w:pPr>
          </w:p>
        </w:tc>
        <w:tc>
          <w:tcPr>
            <w:tcW w:w="2293" w:type="dxa"/>
            <w:tcBorders>
              <w:top w:val="single" w:sz="4" w:space="0" w:color="000000"/>
              <w:left w:val="single" w:sz="12" w:space="0" w:color="000000"/>
              <w:bottom w:val="single" w:sz="4" w:space="0" w:color="000000"/>
            </w:tcBorders>
            <w:vAlign w:val="center"/>
          </w:tcPr>
          <w:p w:rsidR="009B16E1" w:rsidRPr="0006459E" w:rsidRDefault="009B16E1" w:rsidP="005B6CDE">
            <w:pPr>
              <w:autoSpaceDE w:val="0"/>
              <w:autoSpaceDN w:val="0"/>
              <w:adjustRightInd w:val="0"/>
              <w:jc w:val="left"/>
              <w:rPr>
                <w:color w:val="000000"/>
                <w:sz w:val="20"/>
                <w:szCs w:val="20"/>
              </w:rPr>
            </w:pPr>
            <w:r w:rsidRPr="0006459E">
              <w:rPr>
                <w:color w:val="000000"/>
                <w:sz w:val="20"/>
                <w:szCs w:val="20"/>
              </w:rPr>
              <w:t>Biologie</w:t>
            </w:r>
          </w:p>
        </w:tc>
        <w:tc>
          <w:tcPr>
            <w:tcW w:w="1134" w:type="dxa"/>
            <w:tcBorders>
              <w:top w:val="single" w:sz="4" w:space="0" w:color="000000"/>
              <w:bottom w:val="single" w:sz="4" w:space="0" w:color="000000"/>
            </w:tcBorders>
            <w:vAlign w:val="center"/>
          </w:tcPr>
          <w:p w:rsidR="009B16E1" w:rsidRPr="0006459E" w:rsidRDefault="009B16E1" w:rsidP="005B6CDE">
            <w:pPr>
              <w:autoSpaceDE w:val="0"/>
              <w:autoSpaceDN w:val="0"/>
              <w:adjustRightInd w:val="0"/>
              <w:jc w:val="center"/>
              <w:rPr>
                <w:color w:val="000000"/>
                <w:sz w:val="20"/>
                <w:szCs w:val="20"/>
              </w:rPr>
            </w:pPr>
            <w:r>
              <w:rPr>
                <w:color w:val="000000"/>
                <w:sz w:val="20"/>
                <w:szCs w:val="20"/>
              </w:rPr>
              <w:t>4</w:t>
            </w:r>
          </w:p>
        </w:tc>
        <w:tc>
          <w:tcPr>
            <w:tcW w:w="1150" w:type="dxa"/>
            <w:tcBorders>
              <w:top w:val="single" w:sz="4" w:space="0" w:color="000000"/>
              <w:bottom w:val="single" w:sz="4" w:space="0" w:color="000000"/>
              <w:right w:val="single" w:sz="12" w:space="0" w:color="000000"/>
            </w:tcBorders>
            <w:vAlign w:val="center"/>
          </w:tcPr>
          <w:p w:rsidR="009B16E1" w:rsidRPr="0006459E" w:rsidRDefault="009B16E1" w:rsidP="005B6CDE">
            <w:pPr>
              <w:autoSpaceDE w:val="0"/>
              <w:autoSpaceDN w:val="0"/>
              <w:adjustRightInd w:val="0"/>
              <w:jc w:val="center"/>
              <w:rPr>
                <w:color w:val="000000"/>
                <w:sz w:val="20"/>
                <w:szCs w:val="20"/>
              </w:rPr>
            </w:pPr>
            <w:r>
              <w:rPr>
                <w:color w:val="000000"/>
                <w:sz w:val="20"/>
                <w:szCs w:val="20"/>
              </w:rPr>
              <w:t>136</w:t>
            </w:r>
          </w:p>
        </w:tc>
      </w:tr>
      <w:tr w:rsidR="009B16E1" w:rsidRPr="00255540" w:rsidTr="005B6CDE">
        <w:trPr>
          <w:trHeight w:val="284"/>
        </w:trPr>
        <w:tc>
          <w:tcPr>
            <w:tcW w:w="2710" w:type="dxa"/>
            <w:vMerge/>
            <w:tcBorders>
              <w:left w:val="single" w:sz="12" w:space="0" w:color="000000"/>
              <w:bottom w:val="single" w:sz="12" w:space="0" w:color="000000"/>
            </w:tcBorders>
            <w:vAlign w:val="center"/>
          </w:tcPr>
          <w:p w:rsidR="009B16E1" w:rsidRPr="0006459E" w:rsidRDefault="009B16E1" w:rsidP="005B6CDE">
            <w:pPr>
              <w:autoSpaceDE w:val="0"/>
              <w:autoSpaceDN w:val="0"/>
              <w:adjustRightInd w:val="0"/>
              <w:jc w:val="left"/>
              <w:rPr>
                <w:color w:val="000000"/>
                <w:sz w:val="20"/>
                <w:szCs w:val="20"/>
                <w:highlight w:val="yellow"/>
              </w:rPr>
            </w:pPr>
          </w:p>
        </w:tc>
        <w:tc>
          <w:tcPr>
            <w:tcW w:w="1134" w:type="dxa"/>
            <w:vMerge/>
            <w:tcBorders>
              <w:bottom w:val="single" w:sz="12" w:space="0" w:color="000000"/>
            </w:tcBorders>
            <w:vAlign w:val="center"/>
          </w:tcPr>
          <w:p w:rsidR="009B16E1" w:rsidRPr="0006459E" w:rsidRDefault="009B16E1" w:rsidP="005B6CDE">
            <w:pPr>
              <w:autoSpaceDE w:val="0"/>
              <w:autoSpaceDN w:val="0"/>
              <w:adjustRightInd w:val="0"/>
              <w:jc w:val="center"/>
              <w:rPr>
                <w:color w:val="000000"/>
                <w:sz w:val="20"/>
                <w:szCs w:val="20"/>
                <w:highlight w:val="yellow"/>
              </w:rPr>
            </w:pPr>
          </w:p>
        </w:tc>
        <w:tc>
          <w:tcPr>
            <w:tcW w:w="1519" w:type="dxa"/>
            <w:vMerge/>
            <w:tcBorders>
              <w:bottom w:val="single" w:sz="12" w:space="0" w:color="000000"/>
              <w:right w:val="single" w:sz="12" w:space="0" w:color="000000"/>
            </w:tcBorders>
            <w:vAlign w:val="center"/>
          </w:tcPr>
          <w:p w:rsidR="009B16E1" w:rsidRPr="0006459E" w:rsidRDefault="009B16E1" w:rsidP="005B6CDE">
            <w:pPr>
              <w:autoSpaceDE w:val="0"/>
              <w:autoSpaceDN w:val="0"/>
              <w:adjustRightInd w:val="0"/>
              <w:jc w:val="center"/>
              <w:rPr>
                <w:color w:val="000000"/>
                <w:sz w:val="20"/>
                <w:szCs w:val="20"/>
                <w:highlight w:val="yellow"/>
              </w:rPr>
            </w:pPr>
          </w:p>
        </w:tc>
        <w:tc>
          <w:tcPr>
            <w:tcW w:w="2293" w:type="dxa"/>
            <w:tcBorders>
              <w:top w:val="single" w:sz="4" w:space="0" w:color="000000"/>
              <w:left w:val="single" w:sz="12" w:space="0" w:color="000000"/>
              <w:bottom w:val="single" w:sz="12" w:space="0" w:color="000000"/>
            </w:tcBorders>
            <w:vAlign w:val="center"/>
          </w:tcPr>
          <w:p w:rsidR="009B16E1" w:rsidRPr="0006459E" w:rsidRDefault="009B16E1" w:rsidP="005B6CDE">
            <w:pPr>
              <w:autoSpaceDE w:val="0"/>
              <w:autoSpaceDN w:val="0"/>
              <w:adjustRightInd w:val="0"/>
              <w:jc w:val="left"/>
              <w:rPr>
                <w:color w:val="000000"/>
                <w:sz w:val="20"/>
                <w:szCs w:val="20"/>
              </w:rPr>
            </w:pPr>
            <w:r w:rsidRPr="0006459E">
              <w:rPr>
                <w:color w:val="000000"/>
                <w:sz w:val="20"/>
                <w:szCs w:val="20"/>
              </w:rPr>
              <w:t>Zeměpis</w:t>
            </w:r>
          </w:p>
        </w:tc>
        <w:tc>
          <w:tcPr>
            <w:tcW w:w="1134" w:type="dxa"/>
            <w:tcBorders>
              <w:top w:val="single" w:sz="4" w:space="0" w:color="000000"/>
              <w:bottom w:val="single" w:sz="12" w:space="0" w:color="000000"/>
            </w:tcBorders>
            <w:vAlign w:val="center"/>
          </w:tcPr>
          <w:p w:rsidR="009B16E1" w:rsidRPr="0006459E" w:rsidRDefault="00DF1B23" w:rsidP="005B6CDE">
            <w:pPr>
              <w:autoSpaceDE w:val="0"/>
              <w:autoSpaceDN w:val="0"/>
              <w:adjustRightInd w:val="0"/>
              <w:jc w:val="center"/>
              <w:rPr>
                <w:color w:val="000000"/>
                <w:sz w:val="20"/>
                <w:szCs w:val="20"/>
              </w:rPr>
            </w:pPr>
            <w:r>
              <w:rPr>
                <w:color w:val="000000"/>
                <w:sz w:val="20"/>
                <w:szCs w:val="20"/>
              </w:rPr>
              <w:t>2</w:t>
            </w:r>
          </w:p>
        </w:tc>
        <w:tc>
          <w:tcPr>
            <w:tcW w:w="1150" w:type="dxa"/>
            <w:tcBorders>
              <w:top w:val="single" w:sz="4" w:space="0" w:color="000000"/>
              <w:bottom w:val="single" w:sz="12" w:space="0" w:color="000000"/>
              <w:right w:val="single" w:sz="12" w:space="0" w:color="000000"/>
            </w:tcBorders>
            <w:vAlign w:val="center"/>
          </w:tcPr>
          <w:p w:rsidR="009B16E1" w:rsidRPr="0006459E" w:rsidRDefault="00DF1B23" w:rsidP="005B6CDE">
            <w:pPr>
              <w:autoSpaceDE w:val="0"/>
              <w:autoSpaceDN w:val="0"/>
              <w:adjustRightInd w:val="0"/>
              <w:jc w:val="center"/>
              <w:rPr>
                <w:color w:val="000000"/>
                <w:sz w:val="20"/>
                <w:szCs w:val="20"/>
              </w:rPr>
            </w:pPr>
            <w:r>
              <w:rPr>
                <w:color w:val="000000"/>
                <w:sz w:val="20"/>
                <w:szCs w:val="20"/>
              </w:rPr>
              <w:t>68</w:t>
            </w:r>
          </w:p>
        </w:tc>
      </w:tr>
      <w:tr w:rsidR="009B16E1" w:rsidRPr="00255540" w:rsidTr="0006459E">
        <w:trPr>
          <w:trHeight w:val="284"/>
        </w:trPr>
        <w:tc>
          <w:tcPr>
            <w:tcW w:w="2710" w:type="dxa"/>
            <w:tcBorders>
              <w:top w:val="single" w:sz="12" w:space="0" w:color="000000"/>
              <w:left w:val="single" w:sz="12" w:space="0" w:color="000000"/>
              <w:bottom w:val="single" w:sz="12" w:space="0" w:color="000000"/>
            </w:tcBorders>
            <w:vAlign w:val="center"/>
          </w:tcPr>
          <w:p w:rsidR="009B16E1" w:rsidRPr="00255540" w:rsidRDefault="009B16E1" w:rsidP="005B6CDE">
            <w:pPr>
              <w:autoSpaceDE w:val="0"/>
              <w:autoSpaceDN w:val="0"/>
              <w:adjustRightInd w:val="0"/>
              <w:jc w:val="left"/>
              <w:rPr>
                <w:color w:val="000000"/>
                <w:sz w:val="20"/>
                <w:szCs w:val="20"/>
              </w:rPr>
            </w:pPr>
            <w:r w:rsidRPr="00255540">
              <w:rPr>
                <w:color w:val="000000"/>
                <w:sz w:val="20"/>
                <w:szCs w:val="20"/>
              </w:rPr>
              <w:t>Matematické vzdělávání</w:t>
            </w:r>
          </w:p>
        </w:tc>
        <w:tc>
          <w:tcPr>
            <w:tcW w:w="1134" w:type="dxa"/>
            <w:tcBorders>
              <w:top w:val="single" w:sz="12" w:space="0" w:color="000000"/>
              <w:bottom w:val="single" w:sz="12" w:space="0" w:color="000000"/>
            </w:tcBorders>
            <w:vAlign w:val="center"/>
          </w:tcPr>
          <w:p w:rsidR="009B16E1" w:rsidRPr="00255540" w:rsidRDefault="009B16E1" w:rsidP="005B6CDE">
            <w:pPr>
              <w:autoSpaceDE w:val="0"/>
              <w:autoSpaceDN w:val="0"/>
              <w:adjustRightInd w:val="0"/>
              <w:jc w:val="center"/>
              <w:rPr>
                <w:color w:val="000000"/>
                <w:sz w:val="20"/>
                <w:szCs w:val="20"/>
              </w:rPr>
            </w:pPr>
            <w:r>
              <w:rPr>
                <w:color w:val="000000"/>
                <w:sz w:val="20"/>
                <w:szCs w:val="20"/>
              </w:rPr>
              <w:t>12</w:t>
            </w:r>
          </w:p>
        </w:tc>
        <w:tc>
          <w:tcPr>
            <w:tcW w:w="1519" w:type="dxa"/>
            <w:tcBorders>
              <w:top w:val="single" w:sz="12" w:space="0" w:color="000000"/>
              <w:bottom w:val="single" w:sz="12" w:space="0" w:color="000000"/>
              <w:right w:val="single" w:sz="12" w:space="0" w:color="000000"/>
            </w:tcBorders>
            <w:vAlign w:val="center"/>
          </w:tcPr>
          <w:p w:rsidR="009B16E1" w:rsidRPr="00255540" w:rsidRDefault="009B16E1" w:rsidP="005B6CDE">
            <w:pPr>
              <w:autoSpaceDE w:val="0"/>
              <w:autoSpaceDN w:val="0"/>
              <w:adjustRightInd w:val="0"/>
              <w:jc w:val="center"/>
              <w:rPr>
                <w:color w:val="000000"/>
                <w:sz w:val="20"/>
                <w:szCs w:val="20"/>
              </w:rPr>
            </w:pPr>
            <w:r>
              <w:rPr>
                <w:color w:val="000000"/>
                <w:sz w:val="20"/>
                <w:szCs w:val="20"/>
              </w:rPr>
              <w:t>384</w:t>
            </w:r>
          </w:p>
        </w:tc>
        <w:tc>
          <w:tcPr>
            <w:tcW w:w="2293" w:type="dxa"/>
            <w:tcBorders>
              <w:top w:val="single" w:sz="12" w:space="0" w:color="000000"/>
              <w:left w:val="single" w:sz="12" w:space="0" w:color="000000"/>
              <w:bottom w:val="single" w:sz="12" w:space="0" w:color="000000"/>
            </w:tcBorders>
            <w:vAlign w:val="center"/>
          </w:tcPr>
          <w:p w:rsidR="009B16E1" w:rsidRPr="00255540" w:rsidRDefault="009B16E1" w:rsidP="005B6CDE">
            <w:pPr>
              <w:autoSpaceDE w:val="0"/>
              <w:autoSpaceDN w:val="0"/>
              <w:adjustRightInd w:val="0"/>
              <w:jc w:val="left"/>
              <w:rPr>
                <w:color w:val="000000"/>
                <w:sz w:val="20"/>
                <w:szCs w:val="20"/>
              </w:rPr>
            </w:pPr>
            <w:r w:rsidRPr="00255540">
              <w:rPr>
                <w:color w:val="000000"/>
                <w:sz w:val="20"/>
                <w:szCs w:val="20"/>
              </w:rPr>
              <w:t>Matematika</w:t>
            </w:r>
          </w:p>
        </w:tc>
        <w:tc>
          <w:tcPr>
            <w:tcW w:w="1134" w:type="dxa"/>
            <w:tcBorders>
              <w:top w:val="single" w:sz="12" w:space="0" w:color="000000"/>
              <w:bottom w:val="single" w:sz="12" w:space="0" w:color="000000"/>
            </w:tcBorders>
            <w:vAlign w:val="center"/>
          </w:tcPr>
          <w:p w:rsidR="009B16E1" w:rsidRPr="00255540" w:rsidRDefault="00DF1B23" w:rsidP="009B16E1">
            <w:pPr>
              <w:autoSpaceDE w:val="0"/>
              <w:autoSpaceDN w:val="0"/>
              <w:adjustRightInd w:val="0"/>
              <w:jc w:val="center"/>
              <w:rPr>
                <w:color w:val="000000"/>
                <w:sz w:val="20"/>
                <w:szCs w:val="20"/>
              </w:rPr>
            </w:pPr>
            <w:r>
              <w:rPr>
                <w:color w:val="000000"/>
                <w:sz w:val="20"/>
                <w:szCs w:val="20"/>
              </w:rPr>
              <w:t>16</w:t>
            </w:r>
          </w:p>
        </w:tc>
        <w:tc>
          <w:tcPr>
            <w:tcW w:w="1150" w:type="dxa"/>
            <w:tcBorders>
              <w:top w:val="single" w:sz="12" w:space="0" w:color="000000"/>
              <w:bottom w:val="single" w:sz="12" w:space="0" w:color="000000"/>
              <w:right w:val="single" w:sz="12" w:space="0" w:color="000000"/>
            </w:tcBorders>
            <w:vAlign w:val="center"/>
          </w:tcPr>
          <w:p w:rsidR="009B16E1" w:rsidRPr="00255540" w:rsidRDefault="009B16E1" w:rsidP="005B6CDE">
            <w:pPr>
              <w:autoSpaceDE w:val="0"/>
              <w:autoSpaceDN w:val="0"/>
              <w:adjustRightInd w:val="0"/>
              <w:jc w:val="center"/>
              <w:rPr>
                <w:color w:val="000000"/>
                <w:sz w:val="20"/>
                <w:szCs w:val="20"/>
              </w:rPr>
            </w:pPr>
            <w:r w:rsidRPr="00255540">
              <w:rPr>
                <w:color w:val="000000"/>
                <w:sz w:val="20"/>
                <w:szCs w:val="20"/>
              </w:rPr>
              <w:t>3</w:t>
            </w:r>
            <w:r w:rsidR="00DF1B23">
              <w:rPr>
                <w:color w:val="000000"/>
                <w:sz w:val="20"/>
                <w:szCs w:val="20"/>
              </w:rPr>
              <w:t>72</w:t>
            </w:r>
          </w:p>
        </w:tc>
      </w:tr>
      <w:tr w:rsidR="009B16E1" w:rsidRPr="00255540" w:rsidTr="005B6CDE">
        <w:trPr>
          <w:trHeight w:val="284"/>
        </w:trPr>
        <w:tc>
          <w:tcPr>
            <w:tcW w:w="2710" w:type="dxa"/>
            <w:vMerge w:val="restart"/>
            <w:tcBorders>
              <w:top w:val="single" w:sz="12" w:space="0" w:color="000000"/>
              <w:left w:val="single" w:sz="12" w:space="0" w:color="000000"/>
            </w:tcBorders>
            <w:vAlign w:val="center"/>
          </w:tcPr>
          <w:p w:rsidR="009B16E1" w:rsidRPr="00255540" w:rsidRDefault="009B16E1" w:rsidP="005B6CDE">
            <w:pPr>
              <w:autoSpaceDE w:val="0"/>
              <w:autoSpaceDN w:val="0"/>
              <w:adjustRightInd w:val="0"/>
              <w:jc w:val="left"/>
              <w:rPr>
                <w:color w:val="000000"/>
                <w:sz w:val="20"/>
                <w:szCs w:val="20"/>
              </w:rPr>
            </w:pPr>
            <w:r w:rsidRPr="00255540">
              <w:rPr>
                <w:color w:val="000000"/>
                <w:sz w:val="20"/>
                <w:szCs w:val="20"/>
              </w:rPr>
              <w:t>Estetické vzdělávání</w:t>
            </w:r>
          </w:p>
        </w:tc>
        <w:tc>
          <w:tcPr>
            <w:tcW w:w="1134" w:type="dxa"/>
            <w:vMerge w:val="restart"/>
            <w:tcBorders>
              <w:top w:val="single" w:sz="12" w:space="0" w:color="000000"/>
            </w:tcBorders>
            <w:vAlign w:val="center"/>
          </w:tcPr>
          <w:p w:rsidR="009B16E1" w:rsidRPr="00255540" w:rsidRDefault="009B16E1" w:rsidP="005B6CDE">
            <w:pPr>
              <w:autoSpaceDE w:val="0"/>
              <w:autoSpaceDN w:val="0"/>
              <w:adjustRightInd w:val="0"/>
              <w:jc w:val="center"/>
              <w:rPr>
                <w:color w:val="000000"/>
                <w:sz w:val="20"/>
                <w:szCs w:val="20"/>
              </w:rPr>
            </w:pPr>
            <w:r w:rsidRPr="00255540">
              <w:rPr>
                <w:color w:val="000000"/>
                <w:sz w:val="20"/>
                <w:szCs w:val="20"/>
              </w:rPr>
              <w:t>5</w:t>
            </w:r>
          </w:p>
        </w:tc>
        <w:tc>
          <w:tcPr>
            <w:tcW w:w="1519" w:type="dxa"/>
            <w:vMerge w:val="restart"/>
            <w:tcBorders>
              <w:top w:val="single" w:sz="12" w:space="0" w:color="000000"/>
              <w:right w:val="single" w:sz="12" w:space="0" w:color="000000"/>
            </w:tcBorders>
            <w:vAlign w:val="center"/>
          </w:tcPr>
          <w:p w:rsidR="009B16E1" w:rsidRPr="00255540" w:rsidRDefault="009B16E1" w:rsidP="005B6CDE">
            <w:pPr>
              <w:autoSpaceDE w:val="0"/>
              <w:autoSpaceDN w:val="0"/>
              <w:adjustRightInd w:val="0"/>
              <w:jc w:val="center"/>
              <w:rPr>
                <w:color w:val="000000"/>
                <w:sz w:val="20"/>
                <w:szCs w:val="20"/>
              </w:rPr>
            </w:pPr>
            <w:r w:rsidRPr="00255540">
              <w:rPr>
                <w:color w:val="000000"/>
                <w:sz w:val="20"/>
                <w:szCs w:val="20"/>
              </w:rPr>
              <w:t>160</w:t>
            </w:r>
          </w:p>
        </w:tc>
        <w:tc>
          <w:tcPr>
            <w:tcW w:w="2293" w:type="dxa"/>
            <w:tcBorders>
              <w:top w:val="single" w:sz="12" w:space="0" w:color="000000"/>
              <w:left w:val="single" w:sz="12" w:space="0" w:color="000000"/>
            </w:tcBorders>
            <w:vAlign w:val="center"/>
          </w:tcPr>
          <w:p w:rsidR="009B16E1" w:rsidRPr="00255540" w:rsidRDefault="009B16E1" w:rsidP="005B6CDE">
            <w:pPr>
              <w:autoSpaceDE w:val="0"/>
              <w:autoSpaceDN w:val="0"/>
              <w:adjustRightInd w:val="0"/>
              <w:jc w:val="left"/>
              <w:rPr>
                <w:color w:val="000000"/>
                <w:sz w:val="20"/>
                <w:szCs w:val="20"/>
              </w:rPr>
            </w:pPr>
            <w:r w:rsidRPr="00255540">
              <w:rPr>
                <w:color w:val="000000"/>
                <w:sz w:val="20"/>
                <w:szCs w:val="20"/>
              </w:rPr>
              <w:t xml:space="preserve">Český jazyk </w:t>
            </w:r>
            <w:r w:rsidR="00D846EE">
              <w:rPr>
                <w:color w:val="000000"/>
                <w:sz w:val="20"/>
                <w:szCs w:val="20"/>
              </w:rPr>
              <w:t>-</w:t>
            </w:r>
            <w:r w:rsidRPr="00255540">
              <w:rPr>
                <w:color w:val="000000"/>
                <w:sz w:val="20"/>
                <w:szCs w:val="20"/>
              </w:rPr>
              <w:t xml:space="preserve"> literatura</w:t>
            </w:r>
          </w:p>
        </w:tc>
        <w:tc>
          <w:tcPr>
            <w:tcW w:w="1134" w:type="dxa"/>
            <w:tcBorders>
              <w:top w:val="single" w:sz="12" w:space="0" w:color="000000"/>
            </w:tcBorders>
            <w:vAlign w:val="center"/>
          </w:tcPr>
          <w:p w:rsidR="009B16E1" w:rsidRPr="00ED7E93" w:rsidRDefault="00ED7E93" w:rsidP="005B6CDE">
            <w:pPr>
              <w:autoSpaceDE w:val="0"/>
              <w:autoSpaceDN w:val="0"/>
              <w:adjustRightInd w:val="0"/>
              <w:jc w:val="center"/>
              <w:rPr>
                <w:sz w:val="20"/>
                <w:szCs w:val="20"/>
              </w:rPr>
            </w:pPr>
            <w:r>
              <w:rPr>
                <w:sz w:val="20"/>
                <w:szCs w:val="20"/>
              </w:rPr>
              <w:t>8</w:t>
            </w:r>
          </w:p>
        </w:tc>
        <w:tc>
          <w:tcPr>
            <w:tcW w:w="1150" w:type="dxa"/>
            <w:tcBorders>
              <w:top w:val="single" w:sz="12" w:space="0" w:color="000000"/>
              <w:right w:val="single" w:sz="12" w:space="0" w:color="000000"/>
            </w:tcBorders>
            <w:vAlign w:val="center"/>
          </w:tcPr>
          <w:p w:rsidR="009B16E1" w:rsidRPr="00255540" w:rsidRDefault="00ED7E93" w:rsidP="005B6CDE">
            <w:pPr>
              <w:autoSpaceDE w:val="0"/>
              <w:autoSpaceDN w:val="0"/>
              <w:adjustRightInd w:val="0"/>
              <w:jc w:val="center"/>
              <w:rPr>
                <w:color w:val="000000"/>
                <w:sz w:val="20"/>
                <w:szCs w:val="20"/>
              </w:rPr>
            </w:pPr>
            <w:r>
              <w:rPr>
                <w:color w:val="000000"/>
                <w:sz w:val="20"/>
                <w:szCs w:val="20"/>
              </w:rPr>
              <w:t>26</w:t>
            </w:r>
            <w:r w:rsidR="005C15B9">
              <w:rPr>
                <w:color w:val="000000"/>
                <w:sz w:val="20"/>
                <w:szCs w:val="20"/>
              </w:rPr>
              <w:t>4</w:t>
            </w:r>
          </w:p>
        </w:tc>
      </w:tr>
      <w:tr w:rsidR="009B16E1" w:rsidRPr="00255540" w:rsidTr="005B6CDE">
        <w:trPr>
          <w:trHeight w:val="284"/>
        </w:trPr>
        <w:tc>
          <w:tcPr>
            <w:tcW w:w="2710" w:type="dxa"/>
            <w:vMerge/>
            <w:tcBorders>
              <w:left w:val="single" w:sz="12" w:space="0" w:color="000000"/>
              <w:bottom w:val="single" w:sz="12" w:space="0" w:color="000000"/>
            </w:tcBorders>
            <w:vAlign w:val="center"/>
          </w:tcPr>
          <w:p w:rsidR="009B16E1" w:rsidRPr="00255540" w:rsidRDefault="009B16E1" w:rsidP="005B6CDE">
            <w:pPr>
              <w:autoSpaceDE w:val="0"/>
              <w:autoSpaceDN w:val="0"/>
              <w:adjustRightInd w:val="0"/>
              <w:jc w:val="left"/>
              <w:rPr>
                <w:color w:val="000000"/>
                <w:sz w:val="20"/>
                <w:szCs w:val="20"/>
              </w:rPr>
            </w:pPr>
          </w:p>
        </w:tc>
        <w:tc>
          <w:tcPr>
            <w:tcW w:w="1134" w:type="dxa"/>
            <w:vMerge/>
            <w:tcBorders>
              <w:bottom w:val="single" w:sz="12" w:space="0" w:color="000000"/>
            </w:tcBorders>
            <w:vAlign w:val="center"/>
          </w:tcPr>
          <w:p w:rsidR="009B16E1" w:rsidRPr="00255540" w:rsidRDefault="009B16E1" w:rsidP="005B6CDE">
            <w:pPr>
              <w:autoSpaceDE w:val="0"/>
              <w:autoSpaceDN w:val="0"/>
              <w:adjustRightInd w:val="0"/>
              <w:jc w:val="center"/>
              <w:rPr>
                <w:color w:val="000000"/>
                <w:sz w:val="20"/>
                <w:szCs w:val="20"/>
              </w:rPr>
            </w:pPr>
          </w:p>
        </w:tc>
        <w:tc>
          <w:tcPr>
            <w:tcW w:w="1519" w:type="dxa"/>
            <w:vMerge/>
            <w:tcBorders>
              <w:bottom w:val="single" w:sz="12" w:space="0" w:color="000000"/>
              <w:right w:val="single" w:sz="12" w:space="0" w:color="000000"/>
            </w:tcBorders>
            <w:vAlign w:val="center"/>
          </w:tcPr>
          <w:p w:rsidR="009B16E1" w:rsidRPr="00255540" w:rsidRDefault="009B16E1" w:rsidP="005B6CDE">
            <w:pPr>
              <w:autoSpaceDE w:val="0"/>
              <w:autoSpaceDN w:val="0"/>
              <w:adjustRightInd w:val="0"/>
              <w:jc w:val="center"/>
              <w:rPr>
                <w:color w:val="000000"/>
                <w:sz w:val="20"/>
                <w:szCs w:val="20"/>
              </w:rPr>
            </w:pPr>
          </w:p>
        </w:tc>
        <w:tc>
          <w:tcPr>
            <w:tcW w:w="2293" w:type="dxa"/>
            <w:tcBorders>
              <w:left w:val="single" w:sz="12" w:space="0" w:color="000000"/>
              <w:bottom w:val="single" w:sz="12" w:space="0" w:color="000000"/>
            </w:tcBorders>
            <w:vAlign w:val="center"/>
          </w:tcPr>
          <w:p w:rsidR="009B16E1" w:rsidRPr="00255540" w:rsidRDefault="009B16E1" w:rsidP="005B6CDE">
            <w:pPr>
              <w:autoSpaceDE w:val="0"/>
              <w:autoSpaceDN w:val="0"/>
              <w:adjustRightInd w:val="0"/>
              <w:jc w:val="left"/>
              <w:rPr>
                <w:color w:val="000000"/>
                <w:sz w:val="20"/>
                <w:szCs w:val="20"/>
              </w:rPr>
            </w:pPr>
            <w:r w:rsidRPr="00255540">
              <w:rPr>
                <w:color w:val="000000"/>
                <w:sz w:val="20"/>
                <w:szCs w:val="20"/>
              </w:rPr>
              <w:t>Společenská kultura</w:t>
            </w:r>
          </w:p>
        </w:tc>
        <w:tc>
          <w:tcPr>
            <w:tcW w:w="1134" w:type="dxa"/>
            <w:tcBorders>
              <w:bottom w:val="single" w:sz="12" w:space="0" w:color="000000"/>
            </w:tcBorders>
            <w:vAlign w:val="center"/>
          </w:tcPr>
          <w:p w:rsidR="009B16E1" w:rsidRPr="00255540" w:rsidRDefault="00DF1B23" w:rsidP="005B6CDE">
            <w:pPr>
              <w:autoSpaceDE w:val="0"/>
              <w:autoSpaceDN w:val="0"/>
              <w:adjustRightInd w:val="0"/>
              <w:jc w:val="center"/>
              <w:rPr>
                <w:color w:val="000000"/>
                <w:sz w:val="20"/>
                <w:szCs w:val="20"/>
              </w:rPr>
            </w:pPr>
            <w:r>
              <w:rPr>
                <w:color w:val="000000"/>
                <w:sz w:val="20"/>
                <w:szCs w:val="20"/>
              </w:rPr>
              <w:t>1</w:t>
            </w:r>
          </w:p>
        </w:tc>
        <w:tc>
          <w:tcPr>
            <w:tcW w:w="1150" w:type="dxa"/>
            <w:tcBorders>
              <w:bottom w:val="single" w:sz="12" w:space="0" w:color="000000"/>
              <w:right w:val="single" w:sz="12" w:space="0" w:color="000000"/>
            </w:tcBorders>
            <w:vAlign w:val="center"/>
          </w:tcPr>
          <w:p w:rsidR="009B16E1" w:rsidRPr="00255540" w:rsidRDefault="00DF1B23" w:rsidP="005B6CDE">
            <w:pPr>
              <w:autoSpaceDE w:val="0"/>
              <w:autoSpaceDN w:val="0"/>
              <w:adjustRightInd w:val="0"/>
              <w:jc w:val="center"/>
              <w:rPr>
                <w:color w:val="000000"/>
                <w:sz w:val="20"/>
                <w:szCs w:val="20"/>
              </w:rPr>
            </w:pPr>
            <w:r>
              <w:rPr>
                <w:color w:val="000000"/>
                <w:sz w:val="20"/>
                <w:szCs w:val="20"/>
              </w:rPr>
              <w:t>34</w:t>
            </w:r>
          </w:p>
        </w:tc>
      </w:tr>
      <w:tr w:rsidR="009B16E1" w:rsidRPr="00255540" w:rsidTr="005B6CDE">
        <w:trPr>
          <w:trHeight w:val="284"/>
        </w:trPr>
        <w:tc>
          <w:tcPr>
            <w:tcW w:w="2710" w:type="dxa"/>
            <w:tcBorders>
              <w:top w:val="single" w:sz="12" w:space="0" w:color="000000"/>
              <w:left w:val="single" w:sz="12" w:space="0" w:color="000000"/>
            </w:tcBorders>
            <w:vAlign w:val="center"/>
          </w:tcPr>
          <w:p w:rsidR="009B16E1" w:rsidRPr="00255540" w:rsidRDefault="009B16E1" w:rsidP="005B6CDE">
            <w:pPr>
              <w:autoSpaceDE w:val="0"/>
              <w:autoSpaceDN w:val="0"/>
              <w:adjustRightInd w:val="0"/>
              <w:jc w:val="left"/>
              <w:rPr>
                <w:color w:val="000000"/>
                <w:sz w:val="20"/>
                <w:szCs w:val="20"/>
              </w:rPr>
            </w:pPr>
            <w:r w:rsidRPr="00255540">
              <w:rPr>
                <w:color w:val="000000"/>
                <w:sz w:val="20"/>
                <w:szCs w:val="20"/>
              </w:rPr>
              <w:t>Vzdělávání pro zdraví</w:t>
            </w:r>
          </w:p>
        </w:tc>
        <w:tc>
          <w:tcPr>
            <w:tcW w:w="1134" w:type="dxa"/>
            <w:tcBorders>
              <w:top w:val="single" w:sz="12" w:space="0" w:color="000000"/>
            </w:tcBorders>
            <w:vAlign w:val="center"/>
          </w:tcPr>
          <w:p w:rsidR="009B16E1" w:rsidRPr="00255540" w:rsidRDefault="009B16E1" w:rsidP="005B6CDE">
            <w:pPr>
              <w:autoSpaceDE w:val="0"/>
              <w:autoSpaceDN w:val="0"/>
              <w:adjustRightInd w:val="0"/>
              <w:jc w:val="center"/>
              <w:rPr>
                <w:color w:val="000000"/>
                <w:sz w:val="20"/>
                <w:szCs w:val="20"/>
              </w:rPr>
            </w:pPr>
            <w:r w:rsidRPr="00255540">
              <w:rPr>
                <w:color w:val="000000"/>
                <w:sz w:val="20"/>
                <w:szCs w:val="20"/>
              </w:rPr>
              <w:t>8</w:t>
            </w:r>
          </w:p>
        </w:tc>
        <w:tc>
          <w:tcPr>
            <w:tcW w:w="1519" w:type="dxa"/>
            <w:tcBorders>
              <w:top w:val="single" w:sz="12" w:space="0" w:color="000000"/>
              <w:right w:val="single" w:sz="12" w:space="0" w:color="000000"/>
            </w:tcBorders>
            <w:vAlign w:val="center"/>
          </w:tcPr>
          <w:p w:rsidR="009B16E1" w:rsidRPr="00255540" w:rsidRDefault="009B16E1" w:rsidP="005B6CDE">
            <w:pPr>
              <w:autoSpaceDE w:val="0"/>
              <w:autoSpaceDN w:val="0"/>
              <w:adjustRightInd w:val="0"/>
              <w:jc w:val="center"/>
              <w:rPr>
                <w:color w:val="000000"/>
                <w:sz w:val="20"/>
                <w:szCs w:val="20"/>
              </w:rPr>
            </w:pPr>
            <w:r w:rsidRPr="00255540">
              <w:rPr>
                <w:color w:val="000000"/>
                <w:sz w:val="20"/>
                <w:szCs w:val="20"/>
              </w:rPr>
              <w:t>256</w:t>
            </w:r>
          </w:p>
        </w:tc>
        <w:tc>
          <w:tcPr>
            <w:tcW w:w="2293" w:type="dxa"/>
            <w:tcBorders>
              <w:top w:val="single" w:sz="12" w:space="0" w:color="000000"/>
              <w:left w:val="single" w:sz="12" w:space="0" w:color="000000"/>
            </w:tcBorders>
            <w:vAlign w:val="center"/>
          </w:tcPr>
          <w:p w:rsidR="009B16E1" w:rsidRPr="00255540" w:rsidRDefault="009B16E1" w:rsidP="005B6CDE">
            <w:pPr>
              <w:autoSpaceDE w:val="0"/>
              <w:autoSpaceDN w:val="0"/>
              <w:adjustRightInd w:val="0"/>
              <w:jc w:val="left"/>
              <w:rPr>
                <w:color w:val="000000"/>
                <w:sz w:val="20"/>
                <w:szCs w:val="20"/>
              </w:rPr>
            </w:pPr>
            <w:r w:rsidRPr="00255540">
              <w:rPr>
                <w:color w:val="000000"/>
                <w:sz w:val="20"/>
                <w:szCs w:val="20"/>
              </w:rPr>
              <w:t>Tělesná výchova</w:t>
            </w:r>
          </w:p>
        </w:tc>
        <w:tc>
          <w:tcPr>
            <w:tcW w:w="1134" w:type="dxa"/>
            <w:tcBorders>
              <w:top w:val="single" w:sz="12" w:space="0" w:color="000000"/>
            </w:tcBorders>
            <w:vAlign w:val="center"/>
          </w:tcPr>
          <w:p w:rsidR="009B16E1" w:rsidRPr="00255540" w:rsidRDefault="009B16E1" w:rsidP="005B6CDE">
            <w:pPr>
              <w:autoSpaceDE w:val="0"/>
              <w:autoSpaceDN w:val="0"/>
              <w:adjustRightInd w:val="0"/>
              <w:jc w:val="center"/>
              <w:rPr>
                <w:color w:val="000000"/>
                <w:sz w:val="20"/>
                <w:szCs w:val="20"/>
              </w:rPr>
            </w:pPr>
            <w:r>
              <w:rPr>
                <w:color w:val="000000"/>
                <w:sz w:val="20"/>
                <w:szCs w:val="20"/>
              </w:rPr>
              <w:t>8</w:t>
            </w:r>
          </w:p>
        </w:tc>
        <w:tc>
          <w:tcPr>
            <w:tcW w:w="1150" w:type="dxa"/>
            <w:tcBorders>
              <w:top w:val="single" w:sz="12" w:space="0" w:color="000000"/>
              <w:right w:val="single" w:sz="12" w:space="0" w:color="000000"/>
            </w:tcBorders>
            <w:vAlign w:val="center"/>
          </w:tcPr>
          <w:p w:rsidR="009B16E1" w:rsidRPr="00255540" w:rsidRDefault="009B16E1" w:rsidP="005B6CDE">
            <w:pPr>
              <w:autoSpaceDE w:val="0"/>
              <w:autoSpaceDN w:val="0"/>
              <w:adjustRightInd w:val="0"/>
              <w:jc w:val="center"/>
              <w:rPr>
                <w:color w:val="000000"/>
                <w:sz w:val="20"/>
                <w:szCs w:val="20"/>
              </w:rPr>
            </w:pPr>
            <w:r w:rsidRPr="00255540">
              <w:rPr>
                <w:color w:val="000000"/>
                <w:sz w:val="20"/>
                <w:szCs w:val="20"/>
              </w:rPr>
              <w:t>264</w:t>
            </w:r>
          </w:p>
        </w:tc>
      </w:tr>
      <w:tr w:rsidR="00270D9F" w:rsidRPr="00255540" w:rsidTr="00ED7E93">
        <w:trPr>
          <w:trHeight w:val="284"/>
        </w:trPr>
        <w:tc>
          <w:tcPr>
            <w:tcW w:w="2710" w:type="dxa"/>
            <w:vMerge w:val="restart"/>
            <w:tcBorders>
              <w:top w:val="single" w:sz="12" w:space="0" w:color="000000"/>
              <w:left w:val="single" w:sz="12" w:space="0" w:color="000000"/>
            </w:tcBorders>
            <w:vAlign w:val="center"/>
          </w:tcPr>
          <w:p w:rsidR="00270D9F" w:rsidRPr="0006459E" w:rsidRDefault="00270D9F" w:rsidP="005B6CDE">
            <w:pPr>
              <w:autoSpaceDE w:val="0"/>
              <w:autoSpaceDN w:val="0"/>
              <w:adjustRightInd w:val="0"/>
              <w:jc w:val="left"/>
              <w:rPr>
                <w:color w:val="000000"/>
                <w:sz w:val="20"/>
                <w:szCs w:val="20"/>
              </w:rPr>
            </w:pPr>
            <w:r w:rsidRPr="0006459E">
              <w:rPr>
                <w:color w:val="000000"/>
                <w:sz w:val="20"/>
                <w:szCs w:val="20"/>
              </w:rPr>
              <w:t>Vzdělávání v informačních a komunikačních technologiích</w:t>
            </w:r>
          </w:p>
        </w:tc>
        <w:tc>
          <w:tcPr>
            <w:tcW w:w="1134" w:type="dxa"/>
            <w:vMerge w:val="restart"/>
            <w:tcBorders>
              <w:top w:val="single" w:sz="12" w:space="0" w:color="000000"/>
            </w:tcBorders>
            <w:vAlign w:val="center"/>
          </w:tcPr>
          <w:p w:rsidR="00270D9F" w:rsidRPr="0006459E" w:rsidRDefault="00270D9F" w:rsidP="005B6CDE">
            <w:pPr>
              <w:autoSpaceDE w:val="0"/>
              <w:autoSpaceDN w:val="0"/>
              <w:adjustRightInd w:val="0"/>
              <w:jc w:val="center"/>
              <w:rPr>
                <w:color w:val="000000"/>
                <w:sz w:val="20"/>
                <w:szCs w:val="20"/>
              </w:rPr>
            </w:pPr>
            <w:r w:rsidRPr="0006459E">
              <w:rPr>
                <w:color w:val="000000"/>
                <w:sz w:val="20"/>
                <w:szCs w:val="20"/>
              </w:rPr>
              <w:t>10</w:t>
            </w:r>
          </w:p>
        </w:tc>
        <w:tc>
          <w:tcPr>
            <w:tcW w:w="1519" w:type="dxa"/>
            <w:vMerge w:val="restart"/>
            <w:tcBorders>
              <w:top w:val="single" w:sz="12" w:space="0" w:color="000000"/>
              <w:right w:val="single" w:sz="12" w:space="0" w:color="000000"/>
            </w:tcBorders>
            <w:vAlign w:val="center"/>
          </w:tcPr>
          <w:p w:rsidR="00270D9F" w:rsidRPr="0006459E" w:rsidRDefault="00270D9F" w:rsidP="005B6CDE">
            <w:pPr>
              <w:autoSpaceDE w:val="0"/>
              <w:autoSpaceDN w:val="0"/>
              <w:adjustRightInd w:val="0"/>
              <w:jc w:val="center"/>
              <w:rPr>
                <w:color w:val="000000"/>
                <w:sz w:val="20"/>
                <w:szCs w:val="20"/>
              </w:rPr>
            </w:pPr>
            <w:r w:rsidRPr="0006459E">
              <w:rPr>
                <w:color w:val="000000"/>
                <w:sz w:val="20"/>
                <w:szCs w:val="20"/>
              </w:rPr>
              <w:t>320</w:t>
            </w:r>
          </w:p>
        </w:tc>
        <w:tc>
          <w:tcPr>
            <w:tcW w:w="2293" w:type="dxa"/>
            <w:tcBorders>
              <w:top w:val="single" w:sz="12" w:space="0" w:color="000000"/>
              <w:left w:val="single" w:sz="12" w:space="0" w:color="000000"/>
              <w:bottom w:val="single" w:sz="4" w:space="0" w:color="000000"/>
            </w:tcBorders>
            <w:vAlign w:val="center"/>
          </w:tcPr>
          <w:p w:rsidR="00270D9F" w:rsidRPr="0006459E" w:rsidRDefault="00270D9F" w:rsidP="005B6CDE">
            <w:pPr>
              <w:autoSpaceDE w:val="0"/>
              <w:autoSpaceDN w:val="0"/>
              <w:adjustRightInd w:val="0"/>
              <w:jc w:val="left"/>
              <w:rPr>
                <w:color w:val="000000"/>
                <w:sz w:val="20"/>
                <w:szCs w:val="20"/>
              </w:rPr>
            </w:pPr>
            <w:r w:rsidRPr="0006459E">
              <w:rPr>
                <w:color w:val="000000"/>
                <w:sz w:val="20"/>
                <w:szCs w:val="20"/>
              </w:rPr>
              <w:t>Informační technologie</w:t>
            </w:r>
          </w:p>
        </w:tc>
        <w:tc>
          <w:tcPr>
            <w:tcW w:w="1134" w:type="dxa"/>
            <w:tcBorders>
              <w:top w:val="single" w:sz="12" w:space="0" w:color="000000"/>
              <w:bottom w:val="single" w:sz="4" w:space="0" w:color="000000"/>
            </w:tcBorders>
            <w:vAlign w:val="center"/>
          </w:tcPr>
          <w:p w:rsidR="00270D9F" w:rsidRPr="0006459E" w:rsidRDefault="00270D9F" w:rsidP="005B6CDE">
            <w:pPr>
              <w:autoSpaceDE w:val="0"/>
              <w:autoSpaceDN w:val="0"/>
              <w:adjustRightInd w:val="0"/>
              <w:jc w:val="center"/>
              <w:rPr>
                <w:color w:val="000000"/>
                <w:sz w:val="20"/>
                <w:szCs w:val="20"/>
              </w:rPr>
            </w:pPr>
            <w:r>
              <w:rPr>
                <w:color w:val="000000"/>
                <w:sz w:val="20"/>
                <w:szCs w:val="20"/>
              </w:rPr>
              <w:t>6</w:t>
            </w:r>
          </w:p>
        </w:tc>
        <w:tc>
          <w:tcPr>
            <w:tcW w:w="1150" w:type="dxa"/>
            <w:tcBorders>
              <w:top w:val="single" w:sz="12" w:space="0" w:color="000000"/>
              <w:bottom w:val="single" w:sz="4" w:space="0" w:color="000000"/>
              <w:right w:val="single" w:sz="12" w:space="0" w:color="000000"/>
            </w:tcBorders>
            <w:vAlign w:val="center"/>
          </w:tcPr>
          <w:p w:rsidR="00270D9F" w:rsidRPr="00255540" w:rsidRDefault="00270D9F" w:rsidP="005B6CDE">
            <w:pPr>
              <w:autoSpaceDE w:val="0"/>
              <w:autoSpaceDN w:val="0"/>
              <w:adjustRightInd w:val="0"/>
              <w:jc w:val="center"/>
              <w:rPr>
                <w:color w:val="000000"/>
                <w:sz w:val="20"/>
                <w:szCs w:val="20"/>
              </w:rPr>
            </w:pPr>
            <w:r>
              <w:rPr>
                <w:color w:val="000000"/>
                <w:sz w:val="20"/>
                <w:szCs w:val="20"/>
              </w:rPr>
              <w:t>204</w:t>
            </w:r>
          </w:p>
        </w:tc>
      </w:tr>
      <w:tr w:rsidR="00270D9F" w:rsidRPr="00255540" w:rsidTr="00F740D8">
        <w:trPr>
          <w:trHeight w:val="284"/>
        </w:trPr>
        <w:tc>
          <w:tcPr>
            <w:tcW w:w="2710" w:type="dxa"/>
            <w:vMerge/>
            <w:tcBorders>
              <w:left w:val="single" w:sz="12" w:space="0" w:color="000000"/>
            </w:tcBorders>
            <w:vAlign w:val="center"/>
          </w:tcPr>
          <w:p w:rsidR="00270D9F" w:rsidRPr="0006459E" w:rsidRDefault="00270D9F" w:rsidP="005B6CDE">
            <w:pPr>
              <w:autoSpaceDE w:val="0"/>
              <w:autoSpaceDN w:val="0"/>
              <w:adjustRightInd w:val="0"/>
              <w:jc w:val="left"/>
              <w:rPr>
                <w:color w:val="000000"/>
                <w:sz w:val="20"/>
                <w:szCs w:val="20"/>
              </w:rPr>
            </w:pPr>
          </w:p>
        </w:tc>
        <w:tc>
          <w:tcPr>
            <w:tcW w:w="1134" w:type="dxa"/>
            <w:vMerge/>
            <w:vAlign w:val="center"/>
          </w:tcPr>
          <w:p w:rsidR="00270D9F" w:rsidRPr="0006459E" w:rsidRDefault="00270D9F" w:rsidP="005B6CDE">
            <w:pPr>
              <w:autoSpaceDE w:val="0"/>
              <w:autoSpaceDN w:val="0"/>
              <w:adjustRightInd w:val="0"/>
              <w:jc w:val="center"/>
              <w:rPr>
                <w:color w:val="000000"/>
                <w:sz w:val="20"/>
                <w:szCs w:val="20"/>
              </w:rPr>
            </w:pPr>
          </w:p>
        </w:tc>
        <w:tc>
          <w:tcPr>
            <w:tcW w:w="1519" w:type="dxa"/>
            <w:vMerge/>
            <w:tcBorders>
              <w:right w:val="single" w:sz="12" w:space="0" w:color="000000"/>
            </w:tcBorders>
            <w:vAlign w:val="center"/>
          </w:tcPr>
          <w:p w:rsidR="00270D9F" w:rsidRPr="0006459E" w:rsidRDefault="00270D9F" w:rsidP="005B6CDE">
            <w:pPr>
              <w:autoSpaceDE w:val="0"/>
              <w:autoSpaceDN w:val="0"/>
              <w:adjustRightInd w:val="0"/>
              <w:jc w:val="center"/>
              <w:rPr>
                <w:color w:val="000000"/>
                <w:sz w:val="20"/>
                <w:szCs w:val="20"/>
              </w:rPr>
            </w:pPr>
          </w:p>
        </w:tc>
        <w:tc>
          <w:tcPr>
            <w:tcW w:w="2293" w:type="dxa"/>
            <w:tcBorders>
              <w:top w:val="single" w:sz="4" w:space="0" w:color="000000"/>
              <w:left w:val="single" w:sz="12" w:space="0" w:color="000000"/>
              <w:bottom w:val="single" w:sz="4" w:space="0" w:color="000000"/>
            </w:tcBorders>
            <w:vAlign w:val="center"/>
          </w:tcPr>
          <w:p w:rsidR="00270D9F" w:rsidRPr="0006459E" w:rsidRDefault="00270D9F" w:rsidP="005B6CDE">
            <w:pPr>
              <w:autoSpaceDE w:val="0"/>
              <w:autoSpaceDN w:val="0"/>
              <w:adjustRightInd w:val="0"/>
              <w:jc w:val="left"/>
              <w:rPr>
                <w:color w:val="000000"/>
                <w:sz w:val="20"/>
                <w:szCs w:val="20"/>
              </w:rPr>
            </w:pPr>
            <w:r>
              <w:rPr>
                <w:color w:val="000000"/>
                <w:sz w:val="20"/>
                <w:szCs w:val="20"/>
              </w:rPr>
              <w:t>Písemná elektronická komunikace</w:t>
            </w:r>
          </w:p>
        </w:tc>
        <w:tc>
          <w:tcPr>
            <w:tcW w:w="1134" w:type="dxa"/>
            <w:tcBorders>
              <w:top w:val="single" w:sz="4" w:space="0" w:color="000000"/>
              <w:bottom w:val="single" w:sz="4" w:space="0" w:color="000000"/>
            </w:tcBorders>
            <w:vAlign w:val="center"/>
          </w:tcPr>
          <w:p w:rsidR="00270D9F" w:rsidRPr="0006459E" w:rsidRDefault="00270D9F" w:rsidP="005B6CDE">
            <w:pPr>
              <w:autoSpaceDE w:val="0"/>
              <w:autoSpaceDN w:val="0"/>
              <w:adjustRightInd w:val="0"/>
              <w:jc w:val="center"/>
              <w:rPr>
                <w:color w:val="000000"/>
                <w:sz w:val="20"/>
                <w:szCs w:val="20"/>
              </w:rPr>
            </w:pPr>
            <w:r>
              <w:rPr>
                <w:color w:val="000000"/>
                <w:sz w:val="20"/>
                <w:szCs w:val="20"/>
              </w:rPr>
              <w:t>4</w:t>
            </w:r>
          </w:p>
        </w:tc>
        <w:tc>
          <w:tcPr>
            <w:tcW w:w="1150" w:type="dxa"/>
            <w:tcBorders>
              <w:top w:val="single" w:sz="4" w:space="0" w:color="000000"/>
              <w:bottom w:val="single" w:sz="4" w:space="0" w:color="000000"/>
              <w:right w:val="single" w:sz="12" w:space="0" w:color="000000"/>
            </w:tcBorders>
            <w:vAlign w:val="center"/>
          </w:tcPr>
          <w:p w:rsidR="00270D9F" w:rsidRPr="0006459E" w:rsidRDefault="00270D9F" w:rsidP="005B6CDE">
            <w:pPr>
              <w:autoSpaceDE w:val="0"/>
              <w:autoSpaceDN w:val="0"/>
              <w:adjustRightInd w:val="0"/>
              <w:jc w:val="center"/>
              <w:rPr>
                <w:color w:val="000000"/>
                <w:sz w:val="20"/>
                <w:szCs w:val="20"/>
              </w:rPr>
            </w:pPr>
            <w:r>
              <w:rPr>
                <w:color w:val="000000"/>
                <w:sz w:val="20"/>
                <w:szCs w:val="20"/>
              </w:rPr>
              <w:t>136</w:t>
            </w:r>
          </w:p>
        </w:tc>
      </w:tr>
      <w:tr w:rsidR="009B16E1" w:rsidRPr="00255540" w:rsidTr="005B6CDE">
        <w:trPr>
          <w:trHeight w:val="284"/>
        </w:trPr>
        <w:tc>
          <w:tcPr>
            <w:tcW w:w="2710" w:type="dxa"/>
            <w:vMerge w:val="restart"/>
            <w:tcBorders>
              <w:top w:val="single" w:sz="12" w:space="0" w:color="000000"/>
              <w:left w:val="single" w:sz="12" w:space="0" w:color="000000"/>
            </w:tcBorders>
            <w:vAlign w:val="center"/>
          </w:tcPr>
          <w:p w:rsidR="009B16E1" w:rsidRPr="005C15B9" w:rsidRDefault="009B16E1" w:rsidP="005B6CDE">
            <w:pPr>
              <w:autoSpaceDE w:val="0"/>
              <w:autoSpaceDN w:val="0"/>
              <w:adjustRightInd w:val="0"/>
              <w:jc w:val="left"/>
              <w:rPr>
                <w:color w:val="000000"/>
                <w:sz w:val="20"/>
                <w:szCs w:val="20"/>
              </w:rPr>
            </w:pPr>
            <w:r w:rsidRPr="005C15B9">
              <w:rPr>
                <w:color w:val="000000"/>
                <w:sz w:val="20"/>
                <w:szCs w:val="20"/>
              </w:rPr>
              <w:t>Národní a světová ekonomika</w:t>
            </w:r>
          </w:p>
        </w:tc>
        <w:tc>
          <w:tcPr>
            <w:tcW w:w="1134" w:type="dxa"/>
            <w:vMerge w:val="restart"/>
            <w:tcBorders>
              <w:top w:val="single" w:sz="12" w:space="0" w:color="000000"/>
            </w:tcBorders>
            <w:vAlign w:val="center"/>
          </w:tcPr>
          <w:p w:rsidR="009B16E1" w:rsidRPr="005C15B9" w:rsidRDefault="00337656" w:rsidP="005B6CDE">
            <w:pPr>
              <w:autoSpaceDE w:val="0"/>
              <w:autoSpaceDN w:val="0"/>
              <w:adjustRightInd w:val="0"/>
              <w:jc w:val="center"/>
              <w:rPr>
                <w:color w:val="000000"/>
                <w:sz w:val="20"/>
                <w:szCs w:val="20"/>
              </w:rPr>
            </w:pPr>
            <w:r w:rsidRPr="005C15B9">
              <w:rPr>
                <w:color w:val="000000"/>
                <w:sz w:val="20"/>
                <w:szCs w:val="20"/>
              </w:rPr>
              <w:t>5</w:t>
            </w:r>
          </w:p>
        </w:tc>
        <w:tc>
          <w:tcPr>
            <w:tcW w:w="1519" w:type="dxa"/>
            <w:vMerge w:val="restart"/>
            <w:tcBorders>
              <w:top w:val="single" w:sz="12" w:space="0" w:color="000000"/>
              <w:right w:val="single" w:sz="12" w:space="0" w:color="000000"/>
            </w:tcBorders>
            <w:vAlign w:val="center"/>
          </w:tcPr>
          <w:p w:rsidR="009B16E1" w:rsidRPr="005C15B9" w:rsidRDefault="00337656" w:rsidP="005B6CDE">
            <w:pPr>
              <w:autoSpaceDE w:val="0"/>
              <w:autoSpaceDN w:val="0"/>
              <w:adjustRightInd w:val="0"/>
              <w:jc w:val="center"/>
              <w:rPr>
                <w:color w:val="000000"/>
                <w:sz w:val="20"/>
                <w:szCs w:val="20"/>
              </w:rPr>
            </w:pPr>
            <w:r w:rsidRPr="005C15B9">
              <w:rPr>
                <w:color w:val="000000"/>
                <w:sz w:val="20"/>
                <w:szCs w:val="20"/>
              </w:rPr>
              <w:t>160</w:t>
            </w:r>
          </w:p>
        </w:tc>
        <w:tc>
          <w:tcPr>
            <w:tcW w:w="2293" w:type="dxa"/>
            <w:tcBorders>
              <w:top w:val="single" w:sz="12" w:space="0" w:color="000000"/>
              <w:left w:val="single" w:sz="12" w:space="0" w:color="000000"/>
            </w:tcBorders>
            <w:vAlign w:val="center"/>
          </w:tcPr>
          <w:p w:rsidR="009B16E1" w:rsidRPr="005C15B9" w:rsidRDefault="009B16E1" w:rsidP="005B6CDE">
            <w:pPr>
              <w:autoSpaceDE w:val="0"/>
              <w:autoSpaceDN w:val="0"/>
              <w:adjustRightInd w:val="0"/>
              <w:jc w:val="left"/>
              <w:rPr>
                <w:color w:val="000000"/>
                <w:sz w:val="20"/>
                <w:szCs w:val="20"/>
              </w:rPr>
            </w:pPr>
            <w:r w:rsidRPr="005C15B9">
              <w:rPr>
                <w:color w:val="000000"/>
                <w:sz w:val="20"/>
                <w:szCs w:val="20"/>
              </w:rPr>
              <w:t>Ekonomika</w:t>
            </w:r>
          </w:p>
        </w:tc>
        <w:tc>
          <w:tcPr>
            <w:tcW w:w="1134" w:type="dxa"/>
            <w:tcBorders>
              <w:top w:val="single" w:sz="12" w:space="0" w:color="000000"/>
            </w:tcBorders>
            <w:vAlign w:val="center"/>
          </w:tcPr>
          <w:p w:rsidR="009B16E1" w:rsidRPr="005C15B9" w:rsidRDefault="005C15B9" w:rsidP="005B6CDE">
            <w:pPr>
              <w:autoSpaceDE w:val="0"/>
              <w:autoSpaceDN w:val="0"/>
              <w:adjustRightInd w:val="0"/>
              <w:jc w:val="center"/>
              <w:rPr>
                <w:color w:val="000000"/>
                <w:sz w:val="20"/>
                <w:szCs w:val="20"/>
              </w:rPr>
            </w:pPr>
            <w:r w:rsidRPr="005C15B9">
              <w:rPr>
                <w:color w:val="000000"/>
                <w:sz w:val="20"/>
                <w:szCs w:val="20"/>
              </w:rPr>
              <w:t>4</w:t>
            </w:r>
          </w:p>
        </w:tc>
        <w:tc>
          <w:tcPr>
            <w:tcW w:w="1150" w:type="dxa"/>
            <w:tcBorders>
              <w:top w:val="single" w:sz="12" w:space="0" w:color="000000"/>
              <w:right w:val="single" w:sz="12" w:space="0" w:color="000000"/>
            </w:tcBorders>
            <w:vAlign w:val="center"/>
          </w:tcPr>
          <w:p w:rsidR="009B16E1" w:rsidRPr="005C15B9" w:rsidRDefault="005C15B9" w:rsidP="005B6CDE">
            <w:pPr>
              <w:autoSpaceDE w:val="0"/>
              <w:autoSpaceDN w:val="0"/>
              <w:adjustRightInd w:val="0"/>
              <w:jc w:val="center"/>
              <w:rPr>
                <w:color w:val="000000"/>
                <w:sz w:val="20"/>
                <w:szCs w:val="20"/>
              </w:rPr>
            </w:pPr>
            <w:r w:rsidRPr="005C15B9">
              <w:rPr>
                <w:color w:val="000000"/>
                <w:sz w:val="20"/>
                <w:szCs w:val="20"/>
              </w:rPr>
              <w:t>100</w:t>
            </w:r>
          </w:p>
        </w:tc>
      </w:tr>
      <w:tr w:rsidR="009B16E1" w:rsidRPr="00255540" w:rsidTr="005B6CDE">
        <w:trPr>
          <w:trHeight w:val="284"/>
        </w:trPr>
        <w:tc>
          <w:tcPr>
            <w:tcW w:w="2710" w:type="dxa"/>
            <w:vMerge/>
            <w:tcBorders>
              <w:left w:val="single" w:sz="12" w:space="0" w:color="000000"/>
              <w:bottom w:val="single" w:sz="12" w:space="0" w:color="000000"/>
            </w:tcBorders>
            <w:vAlign w:val="center"/>
          </w:tcPr>
          <w:p w:rsidR="009B16E1" w:rsidRPr="00337656" w:rsidRDefault="009B16E1" w:rsidP="005B6CDE">
            <w:pPr>
              <w:autoSpaceDE w:val="0"/>
              <w:autoSpaceDN w:val="0"/>
              <w:adjustRightInd w:val="0"/>
              <w:jc w:val="left"/>
              <w:rPr>
                <w:color w:val="000000"/>
                <w:sz w:val="20"/>
                <w:szCs w:val="20"/>
                <w:highlight w:val="yellow"/>
              </w:rPr>
            </w:pPr>
          </w:p>
        </w:tc>
        <w:tc>
          <w:tcPr>
            <w:tcW w:w="1134" w:type="dxa"/>
            <w:vMerge/>
            <w:tcBorders>
              <w:bottom w:val="single" w:sz="12" w:space="0" w:color="000000"/>
            </w:tcBorders>
            <w:vAlign w:val="center"/>
          </w:tcPr>
          <w:p w:rsidR="009B16E1" w:rsidRPr="00337656" w:rsidRDefault="009B16E1" w:rsidP="005B6CDE">
            <w:pPr>
              <w:autoSpaceDE w:val="0"/>
              <w:autoSpaceDN w:val="0"/>
              <w:adjustRightInd w:val="0"/>
              <w:jc w:val="center"/>
              <w:rPr>
                <w:color w:val="000000"/>
                <w:sz w:val="20"/>
                <w:szCs w:val="20"/>
                <w:highlight w:val="yellow"/>
              </w:rPr>
            </w:pPr>
          </w:p>
        </w:tc>
        <w:tc>
          <w:tcPr>
            <w:tcW w:w="1519" w:type="dxa"/>
            <w:vMerge/>
            <w:tcBorders>
              <w:bottom w:val="single" w:sz="12" w:space="0" w:color="000000"/>
              <w:right w:val="single" w:sz="12" w:space="0" w:color="000000"/>
            </w:tcBorders>
            <w:vAlign w:val="center"/>
          </w:tcPr>
          <w:p w:rsidR="009B16E1" w:rsidRPr="00337656" w:rsidRDefault="009B16E1" w:rsidP="005B6CDE">
            <w:pPr>
              <w:autoSpaceDE w:val="0"/>
              <w:autoSpaceDN w:val="0"/>
              <w:adjustRightInd w:val="0"/>
              <w:jc w:val="center"/>
              <w:rPr>
                <w:color w:val="000000"/>
                <w:sz w:val="20"/>
                <w:szCs w:val="20"/>
                <w:highlight w:val="yellow"/>
              </w:rPr>
            </w:pPr>
          </w:p>
        </w:tc>
        <w:tc>
          <w:tcPr>
            <w:tcW w:w="2293" w:type="dxa"/>
            <w:tcBorders>
              <w:left w:val="single" w:sz="12" w:space="0" w:color="000000"/>
              <w:bottom w:val="single" w:sz="12" w:space="0" w:color="000000"/>
            </w:tcBorders>
            <w:vAlign w:val="center"/>
          </w:tcPr>
          <w:p w:rsidR="009B16E1" w:rsidRPr="005C15B9" w:rsidRDefault="009B16E1" w:rsidP="005B6CDE">
            <w:pPr>
              <w:autoSpaceDE w:val="0"/>
              <w:autoSpaceDN w:val="0"/>
              <w:adjustRightInd w:val="0"/>
              <w:jc w:val="left"/>
              <w:rPr>
                <w:color w:val="000000"/>
                <w:sz w:val="20"/>
                <w:szCs w:val="20"/>
              </w:rPr>
            </w:pPr>
            <w:r w:rsidRPr="005C15B9">
              <w:rPr>
                <w:color w:val="000000"/>
                <w:sz w:val="20"/>
                <w:szCs w:val="20"/>
              </w:rPr>
              <w:t>Zeměpis</w:t>
            </w:r>
          </w:p>
        </w:tc>
        <w:tc>
          <w:tcPr>
            <w:tcW w:w="1134" w:type="dxa"/>
            <w:tcBorders>
              <w:bottom w:val="single" w:sz="12" w:space="0" w:color="000000"/>
            </w:tcBorders>
            <w:vAlign w:val="center"/>
          </w:tcPr>
          <w:p w:rsidR="009B16E1" w:rsidRPr="005C15B9" w:rsidRDefault="009B16E1" w:rsidP="005B6CDE">
            <w:pPr>
              <w:autoSpaceDE w:val="0"/>
              <w:autoSpaceDN w:val="0"/>
              <w:adjustRightInd w:val="0"/>
              <w:jc w:val="center"/>
              <w:rPr>
                <w:color w:val="000000"/>
                <w:sz w:val="20"/>
                <w:szCs w:val="20"/>
              </w:rPr>
            </w:pPr>
            <w:r w:rsidRPr="005C15B9">
              <w:rPr>
                <w:color w:val="000000"/>
                <w:sz w:val="20"/>
                <w:szCs w:val="20"/>
              </w:rPr>
              <w:t>2</w:t>
            </w:r>
          </w:p>
        </w:tc>
        <w:tc>
          <w:tcPr>
            <w:tcW w:w="1150" w:type="dxa"/>
            <w:tcBorders>
              <w:bottom w:val="single" w:sz="12" w:space="0" w:color="000000"/>
              <w:right w:val="single" w:sz="12" w:space="0" w:color="000000"/>
            </w:tcBorders>
            <w:vAlign w:val="center"/>
          </w:tcPr>
          <w:p w:rsidR="009B16E1" w:rsidRPr="005C15B9" w:rsidRDefault="009B16E1" w:rsidP="005B6CDE">
            <w:pPr>
              <w:autoSpaceDE w:val="0"/>
              <w:autoSpaceDN w:val="0"/>
              <w:adjustRightInd w:val="0"/>
              <w:jc w:val="center"/>
              <w:rPr>
                <w:color w:val="000000"/>
                <w:sz w:val="20"/>
                <w:szCs w:val="20"/>
              </w:rPr>
            </w:pPr>
            <w:r w:rsidRPr="005C15B9">
              <w:rPr>
                <w:color w:val="000000"/>
                <w:sz w:val="20"/>
                <w:szCs w:val="20"/>
              </w:rPr>
              <w:t>68</w:t>
            </w:r>
          </w:p>
        </w:tc>
      </w:tr>
      <w:tr w:rsidR="009B16E1" w:rsidRPr="00255540" w:rsidTr="005B6CDE">
        <w:trPr>
          <w:trHeight w:val="284"/>
        </w:trPr>
        <w:tc>
          <w:tcPr>
            <w:tcW w:w="2710" w:type="dxa"/>
            <w:vMerge w:val="restart"/>
            <w:tcBorders>
              <w:top w:val="single" w:sz="12" w:space="0" w:color="000000"/>
              <w:left w:val="single" w:sz="12" w:space="0" w:color="000000"/>
            </w:tcBorders>
            <w:vAlign w:val="center"/>
          </w:tcPr>
          <w:p w:rsidR="009B16E1" w:rsidRPr="00255540" w:rsidRDefault="009B16E1" w:rsidP="005B6CDE">
            <w:pPr>
              <w:autoSpaceDE w:val="0"/>
              <w:autoSpaceDN w:val="0"/>
              <w:adjustRightInd w:val="0"/>
              <w:jc w:val="left"/>
              <w:rPr>
                <w:color w:val="000000"/>
                <w:sz w:val="20"/>
                <w:szCs w:val="20"/>
              </w:rPr>
            </w:pPr>
            <w:r>
              <w:rPr>
                <w:color w:val="000000"/>
                <w:sz w:val="20"/>
                <w:szCs w:val="20"/>
              </w:rPr>
              <w:t>Podnikání a podnikové činnosti</w:t>
            </w:r>
          </w:p>
        </w:tc>
        <w:tc>
          <w:tcPr>
            <w:tcW w:w="1134" w:type="dxa"/>
            <w:vMerge w:val="restart"/>
            <w:tcBorders>
              <w:top w:val="single" w:sz="12" w:space="0" w:color="000000"/>
            </w:tcBorders>
            <w:vAlign w:val="center"/>
          </w:tcPr>
          <w:p w:rsidR="009B16E1" w:rsidRPr="00255540" w:rsidRDefault="009B16E1" w:rsidP="005B6CDE">
            <w:pPr>
              <w:autoSpaceDE w:val="0"/>
              <w:autoSpaceDN w:val="0"/>
              <w:adjustRightInd w:val="0"/>
              <w:jc w:val="center"/>
              <w:rPr>
                <w:color w:val="000000"/>
                <w:sz w:val="20"/>
                <w:szCs w:val="20"/>
              </w:rPr>
            </w:pPr>
            <w:r>
              <w:rPr>
                <w:color w:val="000000"/>
                <w:sz w:val="20"/>
                <w:szCs w:val="20"/>
              </w:rPr>
              <w:t>5</w:t>
            </w:r>
          </w:p>
        </w:tc>
        <w:tc>
          <w:tcPr>
            <w:tcW w:w="1519" w:type="dxa"/>
            <w:vMerge w:val="restart"/>
            <w:tcBorders>
              <w:top w:val="single" w:sz="12" w:space="0" w:color="000000"/>
              <w:right w:val="single" w:sz="12" w:space="0" w:color="000000"/>
            </w:tcBorders>
            <w:vAlign w:val="center"/>
          </w:tcPr>
          <w:p w:rsidR="009B16E1" w:rsidRPr="00255540" w:rsidRDefault="009B16E1" w:rsidP="005B6CDE">
            <w:pPr>
              <w:autoSpaceDE w:val="0"/>
              <w:autoSpaceDN w:val="0"/>
              <w:adjustRightInd w:val="0"/>
              <w:jc w:val="center"/>
              <w:rPr>
                <w:color w:val="000000"/>
                <w:sz w:val="20"/>
                <w:szCs w:val="20"/>
              </w:rPr>
            </w:pPr>
            <w:r>
              <w:rPr>
                <w:color w:val="000000"/>
                <w:sz w:val="20"/>
                <w:szCs w:val="20"/>
              </w:rPr>
              <w:t>160</w:t>
            </w:r>
          </w:p>
        </w:tc>
        <w:tc>
          <w:tcPr>
            <w:tcW w:w="2293" w:type="dxa"/>
            <w:tcBorders>
              <w:top w:val="single" w:sz="12" w:space="0" w:color="000000"/>
              <w:left w:val="single" w:sz="12" w:space="0" w:color="000000"/>
            </w:tcBorders>
            <w:vAlign w:val="center"/>
          </w:tcPr>
          <w:p w:rsidR="009B16E1" w:rsidRPr="00255540" w:rsidRDefault="009B16E1" w:rsidP="005B6CDE">
            <w:pPr>
              <w:autoSpaceDE w:val="0"/>
              <w:autoSpaceDN w:val="0"/>
              <w:adjustRightInd w:val="0"/>
              <w:jc w:val="left"/>
              <w:rPr>
                <w:color w:val="000000"/>
                <w:sz w:val="20"/>
                <w:szCs w:val="20"/>
              </w:rPr>
            </w:pPr>
            <w:r w:rsidRPr="00255540">
              <w:rPr>
                <w:color w:val="000000"/>
                <w:sz w:val="20"/>
                <w:szCs w:val="20"/>
              </w:rPr>
              <w:t xml:space="preserve">Ekonomika </w:t>
            </w:r>
          </w:p>
        </w:tc>
        <w:tc>
          <w:tcPr>
            <w:tcW w:w="1134" w:type="dxa"/>
            <w:tcBorders>
              <w:top w:val="single" w:sz="12" w:space="0" w:color="000000"/>
            </w:tcBorders>
            <w:vAlign w:val="center"/>
          </w:tcPr>
          <w:p w:rsidR="009B16E1" w:rsidRPr="00255540" w:rsidRDefault="009B16E1" w:rsidP="005B6CDE">
            <w:pPr>
              <w:autoSpaceDE w:val="0"/>
              <w:autoSpaceDN w:val="0"/>
              <w:adjustRightInd w:val="0"/>
              <w:jc w:val="center"/>
              <w:rPr>
                <w:color w:val="000000"/>
                <w:sz w:val="20"/>
                <w:szCs w:val="20"/>
              </w:rPr>
            </w:pPr>
            <w:r w:rsidRPr="00255540">
              <w:rPr>
                <w:color w:val="000000"/>
                <w:sz w:val="20"/>
                <w:szCs w:val="20"/>
              </w:rPr>
              <w:t>5</w:t>
            </w:r>
          </w:p>
        </w:tc>
        <w:tc>
          <w:tcPr>
            <w:tcW w:w="1150" w:type="dxa"/>
            <w:tcBorders>
              <w:top w:val="single" w:sz="12" w:space="0" w:color="000000"/>
              <w:right w:val="single" w:sz="12" w:space="0" w:color="000000"/>
            </w:tcBorders>
            <w:vAlign w:val="center"/>
          </w:tcPr>
          <w:p w:rsidR="009B16E1" w:rsidRPr="00255540" w:rsidRDefault="009B16E1" w:rsidP="005B6CDE">
            <w:pPr>
              <w:autoSpaceDE w:val="0"/>
              <w:autoSpaceDN w:val="0"/>
              <w:adjustRightInd w:val="0"/>
              <w:jc w:val="center"/>
              <w:rPr>
                <w:color w:val="000000"/>
                <w:sz w:val="20"/>
                <w:szCs w:val="20"/>
              </w:rPr>
            </w:pPr>
            <w:r>
              <w:rPr>
                <w:color w:val="000000"/>
                <w:sz w:val="20"/>
                <w:szCs w:val="20"/>
              </w:rPr>
              <w:t>170</w:t>
            </w:r>
          </w:p>
        </w:tc>
      </w:tr>
      <w:tr w:rsidR="009B16E1" w:rsidRPr="00255540" w:rsidTr="005B6CDE">
        <w:trPr>
          <w:trHeight w:val="284"/>
        </w:trPr>
        <w:tc>
          <w:tcPr>
            <w:tcW w:w="2710" w:type="dxa"/>
            <w:vMerge/>
            <w:tcBorders>
              <w:left w:val="single" w:sz="12" w:space="0" w:color="000000"/>
            </w:tcBorders>
            <w:vAlign w:val="center"/>
          </w:tcPr>
          <w:p w:rsidR="009B16E1" w:rsidRPr="00255540" w:rsidRDefault="009B16E1" w:rsidP="005B6CDE">
            <w:pPr>
              <w:autoSpaceDE w:val="0"/>
              <w:autoSpaceDN w:val="0"/>
              <w:adjustRightInd w:val="0"/>
              <w:jc w:val="left"/>
              <w:rPr>
                <w:color w:val="000000"/>
                <w:sz w:val="20"/>
                <w:szCs w:val="20"/>
              </w:rPr>
            </w:pPr>
          </w:p>
        </w:tc>
        <w:tc>
          <w:tcPr>
            <w:tcW w:w="1134" w:type="dxa"/>
            <w:vMerge/>
            <w:vAlign w:val="center"/>
          </w:tcPr>
          <w:p w:rsidR="009B16E1" w:rsidRPr="00255540" w:rsidRDefault="009B16E1" w:rsidP="005B6CDE">
            <w:pPr>
              <w:autoSpaceDE w:val="0"/>
              <w:autoSpaceDN w:val="0"/>
              <w:adjustRightInd w:val="0"/>
              <w:jc w:val="center"/>
              <w:rPr>
                <w:color w:val="000000"/>
                <w:sz w:val="20"/>
                <w:szCs w:val="20"/>
              </w:rPr>
            </w:pPr>
          </w:p>
        </w:tc>
        <w:tc>
          <w:tcPr>
            <w:tcW w:w="1519" w:type="dxa"/>
            <w:vMerge/>
            <w:tcBorders>
              <w:right w:val="single" w:sz="12" w:space="0" w:color="000000"/>
            </w:tcBorders>
            <w:vAlign w:val="center"/>
          </w:tcPr>
          <w:p w:rsidR="009B16E1" w:rsidRPr="00255540" w:rsidRDefault="009B16E1" w:rsidP="005B6CDE">
            <w:pPr>
              <w:autoSpaceDE w:val="0"/>
              <w:autoSpaceDN w:val="0"/>
              <w:adjustRightInd w:val="0"/>
              <w:jc w:val="center"/>
              <w:rPr>
                <w:color w:val="000000"/>
                <w:sz w:val="20"/>
                <w:szCs w:val="20"/>
              </w:rPr>
            </w:pPr>
          </w:p>
        </w:tc>
        <w:tc>
          <w:tcPr>
            <w:tcW w:w="2293" w:type="dxa"/>
            <w:tcBorders>
              <w:left w:val="single" w:sz="12" w:space="0" w:color="000000"/>
            </w:tcBorders>
            <w:vAlign w:val="center"/>
          </w:tcPr>
          <w:p w:rsidR="009B16E1" w:rsidRPr="00255540" w:rsidRDefault="009B16E1" w:rsidP="005B6CDE">
            <w:pPr>
              <w:autoSpaceDE w:val="0"/>
              <w:autoSpaceDN w:val="0"/>
              <w:adjustRightInd w:val="0"/>
              <w:jc w:val="left"/>
              <w:rPr>
                <w:color w:val="000000"/>
                <w:sz w:val="20"/>
                <w:szCs w:val="20"/>
              </w:rPr>
            </w:pPr>
            <w:r w:rsidRPr="00255540">
              <w:rPr>
                <w:color w:val="000000"/>
                <w:sz w:val="20"/>
                <w:szCs w:val="20"/>
              </w:rPr>
              <w:t xml:space="preserve">Právo </w:t>
            </w:r>
          </w:p>
        </w:tc>
        <w:tc>
          <w:tcPr>
            <w:tcW w:w="1134" w:type="dxa"/>
            <w:vAlign w:val="center"/>
          </w:tcPr>
          <w:p w:rsidR="009B16E1" w:rsidRPr="00255540" w:rsidRDefault="00DF1B23" w:rsidP="005B6CDE">
            <w:pPr>
              <w:autoSpaceDE w:val="0"/>
              <w:autoSpaceDN w:val="0"/>
              <w:adjustRightInd w:val="0"/>
              <w:jc w:val="center"/>
              <w:rPr>
                <w:color w:val="000000"/>
                <w:sz w:val="20"/>
                <w:szCs w:val="20"/>
              </w:rPr>
            </w:pPr>
            <w:r>
              <w:rPr>
                <w:color w:val="000000"/>
                <w:sz w:val="20"/>
                <w:szCs w:val="20"/>
              </w:rPr>
              <w:t>3</w:t>
            </w:r>
          </w:p>
        </w:tc>
        <w:tc>
          <w:tcPr>
            <w:tcW w:w="1150" w:type="dxa"/>
            <w:tcBorders>
              <w:right w:val="single" w:sz="12" w:space="0" w:color="000000"/>
            </w:tcBorders>
            <w:vAlign w:val="center"/>
          </w:tcPr>
          <w:p w:rsidR="009B16E1" w:rsidRPr="00255540" w:rsidRDefault="00DF1B23" w:rsidP="005B6CDE">
            <w:pPr>
              <w:autoSpaceDE w:val="0"/>
              <w:autoSpaceDN w:val="0"/>
              <w:adjustRightInd w:val="0"/>
              <w:jc w:val="center"/>
              <w:rPr>
                <w:color w:val="000000"/>
                <w:sz w:val="20"/>
                <w:szCs w:val="20"/>
              </w:rPr>
            </w:pPr>
            <w:r>
              <w:rPr>
                <w:color w:val="000000"/>
                <w:sz w:val="20"/>
                <w:szCs w:val="20"/>
              </w:rPr>
              <w:t>90</w:t>
            </w:r>
          </w:p>
        </w:tc>
      </w:tr>
      <w:tr w:rsidR="009B16E1" w:rsidRPr="00255540" w:rsidTr="005B6CDE">
        <w:trPr>
          <w:trHeight w:val="284"/>
        </w:trPr>
        <w:tc>
          <w:tcPr>
            <w:tcW w:w="2710" w:type="dxa"/>
            <w:vMerge/>
            <w:tcBorders>
              <w:left w:val="single" w:sz="12" w:space="0" w:color="000000"/>
            </w:tcBorders>
            <w:vAlign w:val="center"/>
          </w:tcPr>
          <w:p w:rsidR="009B16E1" w:rsidRPr="00255540" w:rsidRDefault="009B16E1" w:rsidP="005B6CDE">
            <w:pPr>
              <w:autoSpaceDE w:val="0"/>
              <w:autoSpaceDN w:val="0"/>
              <w:adjustRightInd w:val="0"/>
              <w:jc w:val="left"/>
              <w:rPr>
                <w:color w:val="000000"/>
                <w:sz w:val="20"/>
                <w:szCs w:val="20"/>
              </w:rPr>
            </w:pPr>
          </w:p>
        </w:tc>
        <w:tc>
          <w:tcPr>
            <w:tcW w:w="1134" w:type="dxa"/>
            <w:vMerge/>
            <w:vAlign w:val="center"/>
          </w:tcPr>
          <w:p w:rsidR="009B16E1" w:rsidRPr="00255540" w:rsidRDefault="009B16E1" w:rsidP="005B6CDE">
            <w:pPr>
              <w:autoSpaceDE w:val="0"/>
              <w:autoSpaceDN w:val="0"/>
              <w:adjustRightInd w:val="0"/>
              <w:jc w:val="center"/>
              <w:rPr>
                <w:color w:val="000000"/>
                <w:sz w:val="20"/>
                <w:szCs w:val="20"/>
              </w:rPr>
            </w:pPr>
          </w:p>
        </w:tc>
        <w:tc>
          <w:tcPr>
            <w:tcW w:w="1519" w:type="dxa"/>
            <w:vMerge/>
            <w:tcBorders>
              <w:right w:val="single" w:sz="12" w:space="0" w:color="000000"/>
            </w:tcBorders>
            <w:vAlign w:val="center"/>
          </w:tcPr>
          <w:p w:rsidR="009B16E1" w:rsidRPr="00255540" w:rsidRDefault="009B16E1" w:rsidP="005B6CDE">
            <w:pPr>
              <w:autoSpaceDE w:val="0"/>
              <w:autoSpaceDN w:val="0"/>
              <w:adjustRightInd w:val="0"/>
              <w:jc w:val="center"/>
              <w:rPr>
                <w:color w:val="000000"/>
                <w:sz w:val="20"/>
                <w:szCs w:val="20"/>
              </w:rPr>
            </w:pPr>
          </w:p>
        </w:tc>
        <w:tc>
          <w:tcPr>
            <w:tcW w:w="2293" w:type="dxa"/>
            <w:tcBorders>
              <w:left w:val="single" w:sz="12" w:space="0" w:color="000000"/>
            </w:tcBorders>
            <w:vAlign w:val="center"/>
          </w:tcPr>
          <w:p w:rsidR="009B16E1" w:rsidRPr="00255540" w:rsidRDefault="009B16E1" w:rsidP="005B6CDE">
            <w:pPr>
              <w:autoSpaceDE w:val="0"/>
              <w:autoSpaceDN w:val="0"/>
              <w:adjustRightInd w:val="0"/>
              <w:jc w:val="left"/>
              <w:rPr>
                <w:color w:val="000000"/>
                <w:sz w:val="20"/>
                <w:szCs w:val="20"/>
              </w:rPr>
            </w:pPr>
            <w:r w:rsidRPr="00255540">
              <w:rPr>
                <w:color w:val="000000"/>
                <w:sz w:val="20"/>
                <w:szCs w:val="20"/>
              </w:rPr>
              <w:t xml:space="preserve">Praxe </w:t>
            </w:r>
          </w:p>
        </w:tc>
        <w:tc>
          <w:tcPr>
            <w:tcW w:w="1134" w:type="dxa"/>
            <w:vAlign w:val="center"/>
          </w:tcPr>
          <w:p w:rsidR="009B16E1" w:rsidRPr="00255540" w:rsidRDefault="009B16E1" w:rsidP="005B6CDE">
            <w:pPr>
              <w:autoSpaceDE w:val="0"/>
              <w:autoSpaceDN w:val="0"/>
              <w:adjustRightInd w:val="0"/>
              <w:jc w:val="center"/>
              <w:rPr>
                <w:color w:val="000000"/>
                <w:sz w:val="20"/>
                <w:szCs w:val="20"/>
              </w:rPr>
            </w:pPr>
            <w:r w:rsidRPr="00255540">
              <w:rPr>
                <w:color w:val="000000"/>
                <w:sz w:val="20"/>
                <w:szCs w:val="20"/>
              </w:rPr>
              <w:t>4</w:t>
            </w:r>
          </w:p>
        </w:tc>
        <w:tc>
          <w:tcPr>
            <w:tcW w:w="1150" w:type="dxa"/>
            <w:tcBorders>
              <w:right w:val="single" w:sz="12" w:space="0" w:color="000000"/>
            </w:tcBorders>
            <w:vAlign w:val="center"/>
          </w:tcPr>
          <w:p w:rsidR="009B16E1" w:rsidRPr="00255540" w:rsidRDefault="009B16E1" w:rsidP="005B6CDE">
            <w:pPr>
              <w:autoSpaceDE w:val="0"/>
              <w:autoSpaceDN w:val="0"/>
              <w:adjustRightInd w:val="0"/>
              <w:jc w:val="center"/>
              <w:rPr>
                <w:color w:val="000000"/>
                <w:sz w:val="20"/>
                <w:szCs w:val="20"/>
              </w:rPr>
            </w:pPr>
            <w:r>
              <w:rPr>
                <w:color w:val="000000"/>
                <w:sz w:val="20"/>
                <w:szCs w:val="20"/>
              </w:rPr>
              <w:t>136</w:t>
            </w:r>
          </w:p>
        </w:tc>
      </w:tr>
      <w:tr w:rsidR="009B16E1" w:rsidRPr="00255540" w:rsidTr="005B6CDE">
        <w:trPr>
          <w:trHeight w:val="284"/>
        </w:trPr>
        <w:tc>
          <w:tcPr>
            <w:tcW w:w="2710" w:type="dxa"/>
            <w:vMerge w:val="restart"/>
            <w:tcBorders>
              <w:top w:val="single" w:sz="12" w:space="0" w:color="000000"/>
              <w:left w:val="single" w:sz="12" w:space="0" w:color="000000"/>
            </w:tcBorders>
            <w:vAlign w:val="center"/>
          </w:tcPr>
          <w:p w:rsidR="009B16E1" w:rsidRPr="00255540" w:rsidRDefault="009B16E1" w:rsidP="005B6CDE">
            <w:pPr>
              <w:autoSpaceDE w:val="0"/>
              <w:autoSpaceDN w:val="0"/>
              <w:adjustRightInd w:val="0"/>
              <w:jc w:val="left"/>
              <w:rPr>
                <w:color w:val="000000"/>
                <w:sz w:val="20"/>
                <w:szCs w:val="20"/>
              </w:rPr>
            </w:pPr>
            <w:r>
              <w:rPr>
                <w:color w:val="000000"/>
                <w:sz w:val="20"/>
                <w:szCs w:val="20"/>
              </w:rPr>
              <w:t>Financování a účetnictví</w:t>
            </w:r>
          </w:p>
        </w:tc>
        <w:tc>
          <w:tcPr>
            <w:tcW w:w="1134" w:type="dxa"/>
            <w:vMerge w:val="restart"/>
            <w:tcBorders>
              <w:top w:val="single" w:sz="12" w:space="0" w:color="000000"/>
            </w:tcBorders>
            <w:vAlign w:val="center"/>
          </w:tcPr>
          <w:p w:rsidR="009B16E1" w:rsidRPr="00255540" w:rsidRDefault="009B16E1" w:rsidP="005B6CDE">
            <w:pPr>
              <w:autoSpaceDE w:val="0"/>
              <w:autoSpaceDN w:val="0"/>
              <w:adjustRightInd w:val="0"/>
              <w:jc w:val="center"/>
              <w:rPr>
                <w:color w:val="000000"/>
                <w:sz w:val="20"/>
                <w:szCs w:val="20"/>
              </w:rPr>
            </w:pPr>
            <w:r w:rsidRPr="00255540">
              <w:rPr>
                <w:color w:val="000000"/>
                <w:sz w:val="20"/>
                <w:szCs w:val="20"/>
              </w:rPr>
              <w:t>9</w:t>
            </w:r>
          </w:p>
        </w:tc>
        <w:tc>
          <w:tcPr>
            <w:tcW w:w="1519" w:type="dxa"/>
            <w:vMerge w:val="restart"/>
            <w:tcBorders>
              <w:top w:val="single" w:sz="12" w:space="0" w:color="000000"/>
              <w:right w:val="single" w:sz="12" w:space="0" w:color="000000"/>
            </w:tcBorders>
            <w:vAlign w:val="center"/>
          </w:tcPr>
          <w:p w:rsidR="009B16E1" w:rsidRPr="00255540" w:rsidRDefault="009B16E1" w:rsidP="005B6CDE">
            <w:pPr>
              <w:autoSpaceDE w:val="0"/>
              <w:autoSpaceDN w:val="0"/>
              <w:adjustRightInd w:val="0"/>
              <w:jc w:val="center"/>
              <w:rPr>
                <w:color w:val="000000"/>
                <w:sz w:val="20"/>
                <w:szCs w:val="20"/>
              </w:rPr>
            </w:pPr>
            <w:r w:rsidRPr="00255540">
              <w:rPr>
                <w:color w:val="000000"/>
                <w:sz w:val="20"/>
                <w:szCs w:val="20"/>
              </w:rPr>
              <w:t>288</w:t>
            </w:r>
          </w:p>
        </w:tc>
        <w:tc>
          <w:tcPr>
            <w:tcW w:w="2293" w:type="dxa"/>
            <w:tcBorders>
              <w:top w:val="single" w:sz="12" w:space="0" w:color="000000"/>
              <w:left w:val="single" w:sz="12" w:space="0" w:color="000000"/>
            </w:tcBorders>
            <w:vAlign w:val="center"/>
          </w:tcPr>
          <w:p w:rsidR="009B16E1" w:rsidRPr="00255540" w:rsidRDefault="009B16E1" w:rsidP="005B6CDE">
            <w:pPr>
              <w:autoSpaceDE w:val="0"/>
              <w:autoSpaceDN w:val="0"/>
              <w:adjustRightInd w:val="0"/>
              <w:jc w:val="left"/>
              <w:rPr>
                <w:color w:val="000000"/>
                <w:sz w:val="20"/>
                <w:szCs w:val="20"/>
              </w:rPr>
            </w:pPr>
            <w:r w:rsidRPr="00255540">
              <w:rPr>
                <w:color w:val="000000"/>
                <w:sz w:val="20"/>
                <w:szCs w:val="20"/>
              </w:rPr>
              <w:t xml:space="preserve">Ekonomika </w:t>
            </w:r>
          </w:p>
        </w:tc>
        <w:tc>
          <w:tcPr>
            <w:tcW w:w="1134" w:type="dxa"/>
            <w:tcBorders>
              <w:top w:val="single" w:sz="12" w:space="0" w:color="000000"/>
            </w:tcBorders>
            <w:vAlign w:val="center"/>
          </w:tcPr>
          <w:p w:rsidR="009B16E1" w:rsidRPr="00255540" w:rsidRDefault="005C15B9" w:rsidP="005B6CDE">
            <w:pPr>
              <w:autoSpaceDE w:val="0"/>
              <w:autoSpaceDN w:val="0"/>
              <w:adjustRightInd w:val="0"/>
              <w:jc w:val="center"/>
              <w:rPr>
                <w:color w:val="000000"/>
                <w:sz w:val="20"/>
                <w:szCs w:val="20"/>
              </w:rPr>
            </w:pPr>
            <w:r>
              <w:rPr>
                <w:color w:val="000000"/>
                <w:sz w:val="20"/>
                <w:szCs w:val="20"/>
              </w:rPr>
              <w:t>1</w:t>
            </w:r>
          </w:p>
        </w:tc>
        <w:tc>
          <w:tcPr>
            <w:tcW w:w="1150" w:type="dxa"/>
            <w:tcBorders>
              <w:top w:val="single" w:sz="12" w:space="0" w:color="000000"/>
              <w:right w:val="single" w:sz="12" w:space="0" w:color="000000"/>
            </w:tcBorders>
            <w:vAlign w:val="center"/>
          </w:tcPr>
          <w:p w:rsidR="009B16E1" w:rsidRPr="00255540" w:rsidRDefault="005C15B9" w:rsidP="005B6CDE">
            <w:pPr>
              <w:autoSpaceDE w:val="0"/>
              <w:autoSpaceDN w:val="0"/>
              <w:adjustRightInd w:val="0"/>
              <w:jc w:val="center"/>
              <w:rPr>
                <w:color w:val="000000"/>
                <w:sz w:val="20"/>
                <w:szCs w:val="20"/>
              </w:rPr>
            </w:pPr>
            <w:r>
              <w:rPr>
                <w:color w:val="000000"/>
                <w:sz w:val="20"/>
                <w:szCs w:val="20"/>
              </w:rPr>
              <w:t>58</w:t>
            </w:r>
          </w:p>
        </w:tc>
      </w:tr>
      <w:tr w:rsidR="009B16E1" w:rsidRPr="00255540" w:rsidTr="005B6CDE">
        <w:trPr>
          <w:trHeight w:val="284"/>
        </w:trPr>
        <w:tc>
          <w:tcPr>
            <w:tcW w:w="2710" w:type="dxa"/>
            <w:vMerge/>
            <w:tcBorders>
              <w:left w:val="single" w:sz="12" w:space="0" w:color="000000"/>
              <w:bottom w:val="single" w:sz="12" w:space="0" w:color="000000"/>
            </w:tcBorders>
            <w:vAlign w:val="center"/>
          </w:tcPr>
          <w:p w:rsidR="009B16E1" w:rsidRPr="00255540" w:rsidRDefault="009B16E1" w:rsidP="005B6CDE">
            <w:pPr>
              <w:autoSpaceDE w:val="0"/>
              <w:autoSpaceDN w:val="0"/>
              <w:adjustRightInd w:val="0"/>
              <w:jc w:val="left"/>
              <w:rPr>
                <w:color w:val="000000"/>
                <w:sz w:val="20"/>
                <w:szCs w:val="20"/>
              </w:rPr>
            </w:pPr>
          </w:p>
        </w:tc>
        <w:tc>
          <w:tcPr>
            <w:tcW w:w="1134" w:type="dxa"/>
            <w:vMerge/>
            <w:tcBorders>
              <w:bottom w:val="single" w:sz="12" w:space="0" w:color="000000"/>
            </w:tcBorders>
            <w:vAlign w:val="center"/>
          </w:tcPr>
          <w:p w:rsidR="009B16E1" w:rsidRPr="00255540" w:rsidRDefault="009B16E1" w:rsidP="005B6CDE">
            <w:pPr>
              <w:autoSpaceDE w:val="0"/>
              <w:autoSpaceDN w:val="0"/>
              <w:adjustRightInd w:val="0"/>
              <w:jc w:val="center"/>
              <w:rPr>
                <w:color w:val="000000"/>
                <w:sz w:val="20"/>
                <w:szCs w:val="20"/>
              </w:rPr>
            </w:pPr>
          </w:p>
        </w:tc>
        <w:tc>
          <w:tcPr>
            <w:tcW w:w="1519" w:type="dxa"/>
            <w:vMerge/>
            <w:tcBorders>
              <w:bottom w:val="single" w:sz="12" w:space="0" w:color="000000"/>
              <w:right w:val="single" w:sz="12" w:space="0" w:color="000000"/>
            </w:tcBorders>
            <w:vAlign w:val="center"/>
          </w:tcPr>
          <w:p w:rsidR="009B16E1" w:rsidRPr="00255540" w:rsidRDefault="009B16E1" w:rsidP="005B6CDE">
            <w:pPr>
              <w:autoSpaceDE w:val="0"/>
              <w:autoSpaceDN w:val="0"/>
              <w:adjustRightInd w:val="0"/>
              <w:jc w:val="center"/>
              <w:rPr>
                <w:color w:val="000000"/>
                <w:sz w:val="20"/>
                <w:szCs w:val="20"/>
              </w:rPr>
            </w:pPr>
          </w:p>
        </w:tc>
        <w:tc>
          <w:tcPr>
            <w:tcW w:w="2293" w:type="dxa"/>
            <w:tcBorders>
              <w:left w:val="single" w:sz="12" w:space="0" w:color="000000"/>
              <w:bottom w:val="single" w:sz="12" w:space="0" w:color="000000"/>
            </w:tcBorders>
            <w:vAlign w:val="center"/>
          </w:tcPr>
          <w:p w:rsidR="009B16E1" w:rsidRPr="00255540" w:rsidRDefault="009B16E1" w:rsidP="005B6CDE">
            <w:pPr>
              <w:autoSpaceDE w:val="0"/>
              <w:autoSpaceDN w:val="0"/>
              <w:adjustRightInd w:val="0"/>
              <w:jc w:val="left"/>
              <w:rPr>
                <w:color w:val="000000"/>
                <w:sz w:val="20"/>
                <w:szCs w:val="20"/>
              </w:rPr>
            </w:pPr>
            <w:r w:rsidRPr="00255540">
              <w:rPr>
                <w:color w:val="000000"/>
                <w:sz w:val="20"/>
                <w:szCs w:val="20"/>
              </w:rPr>
              <w:t xml:space="preserve">Účetnictví </w:t>
            </w:r>
          </w:p>
        </w:tc>
        <w:tc>
          <w:tcPr>
            <w:tcW w:w="1134" w:type="dxa"/>
            <w:tcBorders>
              <w:bottom w:val="single" w:sz="12" w:space="0" w:color="000000"/>
            </w:tcBorders>
            <w:vAlign w:val="center"/>
          </w:tcPr>
          <w:p w:rsidR="009B16E1" w:rsidRPr="00255540" w:rsidRDefault="009B16E1" w:rsidP="005B6CDE">
            <w:pPr>
              <w:autoSpaceDE w:val="0"/>
              <w:autoSpaceDN w:val="0"/>
              <w:adjustRightInd w:val="0"/>
              <w:jc w:val="center"/>
              <w:rPr>
                <w:color w:val="000000"/>
                <w:sz w:val="20"/>
                <w:szCs w:val="20"/>
              </w:rPr>
            </w:pPr>
            <w:r>
              <w:rPr>
                <w:color w:val="000000"/>
                <w:sz w:val="20"/>
                <w:szCs w:val="20"/>
              </w:rPr>
              <w:t>8</w:t>
            </w:r>
          </w:p>
        </w:tc>
        <w:tc>
          <w:tcPr>
            <w:tcW w:w="1150" w:type="dxa"/>
            <w:tcBorders>
              <w:bottom w:val="single" w:sz="12" w:space="0" w:color="000000"/>
              <w:right w:val="single" w:sz="12" w:space="0" w:color="000000"/>
            </w:tcBorders>
            <w:vAlign w:val="center"/>
          </w:tcPr>
          <w:p w:rsidR="009B16E1" w:rsidRPr="00255540" w:rsidRDefault="009B16E1" w:rsidP="005B6CDE">
            <w:pPr>
              <w:autoSpaceDE w:val="0"/>
              <w:autoSpaceDN w:val="0"/>
              <w:adjustRightInd w:val="0"/>
              <w:jc w:val="center"/>
              <w:rPr>
                <w:color w:val="000000"/>
                <w:sz w:val="20"/>
                <w:szCs w:val="20"/>
              </w:rPr>
            </w:pPr>
            <w:r>
              <w:rPr>
                <w:color w:val="000000"/>
                <w:sz w:val="20"/>
                <w:szCs w:val="20"/>
              </w:rPr>
              <w:t>260</w:t>
            </w:r>
          </w:p>
        </w:tc>
      </w:tr>
      <w:tr w:rsidR="009B16E1" w:rsidRPr="00255540" w:rsidTr="005B6CDE">
        <w:trPr>
          <w:trHeight w:val="284"/>
        </w:trPr>
        <w:tc>
          <w:tcPr>
            <w:tcW w:w="2710" w:type="dxa"/>
            <w:tcBorders>
              <w:top w:val="single" w:sz="12" w:space="0" w:color="000000"/>
              <w:left w:val="single" w:sz="12" w:space="0" w:color="000000"/>
              <w:bottom w:val="single" w:sz="12" w:space="0" w:color="000000"/>
            </w:tcBorders>
            <w:vAlign w:val="center"/>
          </w:tcPr>
          <w:p w:rsidR="009B16E1" w:rsidRPr="00255540" w:rsidRDefault="009B16E1" w:rsidP="005B6CDE">
            <w:pPr>
              <w:autoSpaceDE w:val="0"/>
              <w:autoSpaceDN w:val="0"/>
              <w:adjustRightInd w:val="0"/>
              <w:jc w:val="left"/>
              <w:rPr>
                <w:color w:val="000000"/>
                <w:sz w:val="20"/>
                <w:szCs w:val="20"/>
              </w:rPr>
            </w:pPr>
            <w:r w:rsidRPr="00255540">
              <w:rPr>
                <w:color w:val="000000"/>
                <w:sz w:val="20"/>
                <w:szCs w:val="20"/>
              </w:rPr>
              <w:t>Disponibilní hodiny</w:t>
            </w:r>
          </w:p>
        </w:tc>
        <w:tc>
          <w:tcPr>
            <w:tcW w:w="1134" w:type="dxa"/>
            <w:tcBorders>
              <w:top w:val="single" w:sz="12" w:space="0" w:color="000000"/>
              <w:bottom w:val="single" w:sz="12" w:space="0" w:color="000000"/>
            </w:tcBorders>
            <w:vAlign w:val="center"/>
          </w:tcPr>
          <w:p w:rsidR="009B16E1" w:rsidRPr="00255540" w:rsidRDefault="00337656" w:rsidP="005B6CDE">
            <w:pPr>
              <w:autoSpaceDE w:val="0"/>
              <w:autoSpaceDN w:val="0"/>
              <w:adjustRightInd w:val="0"/>
              <w:jc w:val="center"/>
              <w:rPr>
                <w:color w:val="000000"/>
                <w:sz w:val="20"/>
                <w:szCs w:val="20"/>
              </w:rPr>
            </w:pPr>
            <w:r>
              <w:rPr>
                <w:color w:val="000000"/>
                <w:sz w:val="20"/>
                <w:szCs w:val="20"/>
              </w:rPr>
              <w:t>27</w:t>
            </w:r>
          </w:p>
        </w:tc>
        <w:tc>
          <w:tcPr>
            <w:tcW w:w="1519" w:type="dxa"/>
            <w:tcBorders>
              <w:top w:val="single" w:sz="12" w:space="0" w:color="000000"/>
              <w:bottom w:val="single" w:sz="12" w:space="0" w:color="000000"/>
              <w:right w:val="single" w:sz="12" w:space="0" w:color="000000"/>
            </w:tcBorders>
            <w:vAlign w:val="center"/>
          </w:tcPr>
          <w:p w:rsidR="009B16E1" w:rsidRPr="00255540" w:rsidRDefault="00337656" w:rsidP="005B6CDE">
            <w:pPr>
              <w:autoSpaceDE w:val="0"/>
              <w:autoSpaceDN w:val="0"/>
              <w:adjustRightInd w:val="0"/>
              <w:jc w:val="center"/>
              <w:rPr>
                <w:color w:val="000000"/>
                <w:sz w:val="20"/>
                <w:szCs w:val="20"/>
              </w:rPr>
            </w:pPr>
            <w:r>
              <w:rPr>
                <w:color w:val="000000"/>
                <w:sz w:val="20"/>
                <w:szCs w:val="20"/>
              </w:rPr>
              <w:t>864</w:t>
            </w:r>
          </w:p>
        </w:tc>
        <w:tc>
          <w:tcPr>
            <w:tcW w:w="2293" w:type="dxa"/>
            <w:tcBorders>
              <w:top w:val="single" w:sz="12" w:space="0" w:color="000000"/>
              <w:left w:val="single" w:sz="12" w:space="0" w:color="000000"/>
              <w:bottom w:val="single" w:sz="12" w:space="0" w:color="000000"/>
            </w:tcBorders>
            <w:vAlign w:val="center"/>
          </w:tcPr>
          <w:p w:rsidR="009B16E1" w:rsidRPr="00255540" w:rsidRDefault="009B16E1" w:rsidP="005B6CDE">
            <w:pPr>
              <w:autoSpaceDE w:val="0"/>
              <w:autoSpaceDN w:val="0"/>
              <w:adjustRightInd w:val="0"/>
              <w:jc w:val="left"/>
              <w:rPr>
                <w:color w:val="000000"/>
                <w:sz w:val="20"/>
                <w:szCs w:val="20"/>
              </w:rPr>
            </w:pPr>
            <w:r w:rsidRPr="00255540">
              <w:rPr>
                <w:color w:val="000000"/>
                <w:sz w:val="20"/>
                <w:szCs w:val="20"/>
              </w:rPr>
              <w:t>Volitelné předměty</w:t>
            </w:r>
          </w:p>
        </w:tc>
        <w:tc>
          <w:tcPr>
            <w:tcW w:w="1134" w:type="dxa"/>
            <w:tcBorders>
              <w:top w:val="single" w:sz="12" w:space="0" w:color="000000"/>
              <w:bottom w:val="single" w:sz="12" w:space="0" w:color="000000"/>
            </w:tcBorders>
            <w:vAlign w:val="center"/>
          </w:tcPr>
          <w:p w:rsidR="009B16E1" w:rsidRPr="00255540" w:rsidRDefault="009B16E1" w:rsidP="005B6CDE">
            <w:pPr>
              <w:autoSpaceDE w:val="0"/>
              <w:autoSpaceDN w:val="0"/>
              <w:adjustRightInd w:val="0"/>
              <w:jc w:val="center"/>
              <w:rPr>
                <w:color w:val="000000"/>
                <w:sz w:val="20"/>
                <w:szCs w:val="20"/>
              </w:rPr>
            </w:pPr>
            <w:r>
              <w:rPr>
                <w:color w:val="000000"/>
                <w:sz w:val="20"/>
                <w:szCs w:val="20"/>
              </w:rPr>
              <w:t>2</w:t>
            </w:r>
          </w:p>
        </w:tc>
        <w:tc>
          <w:tcPr>
            <w:tcW w:w="1150" w:type="dxa"/>
            <w:tcBorders>
              <w:top w:val="single" w:sz="12" w:space="0" w:color="000000"/>
              <w:bottom w:val="single" w:sz="12" w:space="0" w:color="000000"/>
              <w:right w:val="single" w:sz="12" w:space="0" w:color="000000"/>
            </w:tcBorders>
            <w:vAlign w:val="center"/>
          </w:tcPr>
          <w:p w:rsidR="009B16E1" w:rsidRPr="00255540" w:rsidRDefault="000054CB" w:rsidP="00126690">
            <w:pPr>
              <w:autoSpaceDE w:val="0"/>
              <w:autoSpaceDN w:val="0"/>
              <w:adjustRightInd w:val="0"/>
              <w:jc w:val="center"/>
              <w:rPr>
                <w:color w:val="000000"/>
                <w:sz w:val="20"/>
                <w:szCs w:val="20"/>
              </w:rPr>
            </w:pPr>
            <w:r>
              <w:rPr>
                <w:color w:val="000000"/>
                <w:sz w:val="20"/>
                <w:szCs w:val="20"/>
              </w:rPr>
              <w:t>60</w:t>
            </w:r>
          </w:p>
        </w:tc>
      </w:tr>
      <w:tr w:rsidR="009B16E1" w:rsidRPr="00255540" w:rsidTr="005B6CDE">
        <w:trPr>
          <w:trHeight w:val="284"/>
        </w:trPr>
        <w:tc>
          <w:tcPr>
            <w:tcW w:w="2710" w:type="dxa"/>
            <w:tcBorders>
              <w:top w:val="single" w:sz="12" w:space="0" w:color="000000"/>
              <w:left w:val="single" w:sz="12" w:space="0" w:color="000000"/>
              <w:bottom w:val="single" w:sz="12" w:space="0" w:color="000000"/>
            </w:tcBorders>
            <w:vAlign w:val="center"/>
          </w:tcPr>
          <w:p w:rsidR="009B16E1" w:rsidRPr="00255540" w:rsidRDefault="009B16E1" w:rsidP="005B6CDE">
            <w:pPr>
              <w:autoSpaceDE w:val="0"/>
              <w:autoSpaceDN w:val="0"/>
              <w:adjustRightInd w:val="0"/>
              <w:jc w:val="left"/>
              <w:rPr>
                <w:color w:val="000000"/>
                <w:sz w:val="20"/>
                <w:szCs w:val="20"/>
              </w:rPr>
            </w:pPr>
            <w:r w:rsidRPr="00255540">
              <w:rPr>
                <w:color w:val="000000"/>
                <w:sz w:val="20"/>
                <w:szCs w:val="20"/>
              </w:rPr>
              <w:t>Celkem</w:t>
            </w:r>
          </w:p>
        </w:tc>
        <w:tc>
          <w:tcPr>
            <w:tcW w:w="1134" w:type="dxa"/>
            <w:tcBorders>
              <w:top w:val="single" w:sz="12" w:space="0" w:color="000000"/>
              <w:bottom w:val="single" w:sz="12" w:space="0" w:color="000000"/>
            </w:tcBorders>
            <w:vAlign w:val="center"/>
          </w:tcPr>
          <w:p w:rsidR="009B16E1" w:rsidRPr="00255540" w:rsidRDefault="009B16E1" w:rsidP="005B6CDE">
            <w:pPr>
              <w:autoSpaceDE w:val="0"/>
              <w:autoSpaceDN w:val="0"/>
              <w:adjustRightInd w:val="0"/>
              <w:jc w:val="center"/>
              <w:rPr>
                <w:color w:val="000000"/>
                <w:sz w:val="20"/>
                <w:szCs w:val="20"/>
              </w:rPr>
            </w:pPr>
            <w:r w:rsidRPr="00255540">
              <w:rPr>
                <w:color w:val="000000"/>
                <w:sz w:val="20"/>
                <w:szCs w:val="20"/>
              </w:rPr>
              <w:t>128</w:t>
            </w:r>
          </w:p>
        </w:tc>
        <w:tc>
          <w:tcPr>
            <w:tcW w:w="1519" w:type="dxa"/>
            <w:tcBorders>
              <w:top w:val="single" w:sz="12" w:space="0" w:color="000000"/>
              <w:bottom w:val="single" w:sz="12" w:space="0" w:color="000000"/>
              <w:right w:val="single" w:sz="12" w:space="0" w:color="000000"/>
            </w:tcBorders>
            <w:vAlign w:val="center"/>
          </w:tcPr>
          <w:p w:rsidR="009B16E1" w:rsidRPr="00255540" w:rsidRDefault="009B16E1" w:rsidP="005B6CDE">
            <w:pPr>
              <w:autoSpaceDE w:val="0"/>
              <w:autoSpaceDN w:val="0"/>
              <w:adjustRightInd w:val="0"/>
              <w:jc w:val="center"/>
              <w:rPr>
                <w:color w:val="000000"/>
                <w:sz w:val="20"/>
                <w:szCs w:val="20"/>
              </w:rPr>
            </w:pPr>
            <w:r w:rsidRPr="00255540">
              <w:rPr>
                <w:color w:val="000000"/>
                <w:sz w:val="20"/>
                <w:szCs w:val="20"/>
              </w:rPr>
              <w:t>4096</w:t>
            </w:r>
          </w:p>
        </w:tc>
        <w:tc>
          <w:tcPr>
            <w:tcW w:w="2293" w:type="dxa"/>
            <w:tcBorders>
              <w:top w:val="single" w:sz="12" w:space="0" w:color="000000"/>
              <w:left w:val="single" w:sz="12" w:space="0" w:color="000000"/>
              <w:bottom w:val="single" w:sz="12" w:space="0" w:color="000000"/>
            </w:tcBorders>
            <w:vAlign w:val="center"/>
          </w:tcPr>
          <w:p w:rsidR="009B16E1" w:rsidRPr="00255540" w:rsidRDefault="009B16E1" w:rsidP="005B6CDE">
            <w:pPr>
              <w:autoSpaceDE w:val="0"/>
              <w:autoSpaceDN w:val="0"/>
              <w:adjustRightInd w:val="0"/>
              <w:jc w:val="left"/>
              <w:rPr>
                <w:color w:val="000000"/>
                <w:sz w:val="20"/>
                <w:szCs w:val="20"/>
              </w:rPr>
            </w:pPr>
            <w:r w:rsidRPr="00255540">
              <w:rPr>
                <w:color w:val="000000"/>
                <w:sz w:val="20"/>
                <w:szCs w:val="20"/>
              </w:rPr>
              <w:t xml:space="preserve">Celkem </w:t>
            </w:r>
          </w:p>
        </w:tc>
        <w:tc>
          <w:tcPr>
            <w:tcW w:w="1134" w:type="dxa"/>
            <w:tcBorders>
              <w:top w:val="single" w:sz="12" w:space="0" w:color="000000"/>
              <w:bottom w:val="single" w:sz="12" w:space="0" w:color="000000"/>
            </w:tcBorders>
            <w:vAlign w:val="center"/>
          </w:tcPr>
          <w:p w:rsidR="009B16E1" w:rsidRPr="00255540" w:rsidRDefault="00ED7E93" w:rsidP="005B6CDE">
            <w:pPr>
              <w:autoSpaceDE w:val="0"/>
              <w:autoSpaceDN w:val="0"/>
              <w:adjustRightInd w:val="0"/>
              <w:jc w:val="center"/>
              <w:rPr>
                <w:color w:val="000000"/>
                <w:sz w:val="20"/>
                <w:szCs w:val="20"/>
              </w:rPr>
            </w:pPr>
            <w:r>
              <w:rPr>
                <w:color w:val="000000"/>
                <w:sz w:val="20"/>
                <w:szCs w:val="20"/>
              </w:rPr>
              <w:t>1</w:t>
            </w:r>
            <w:r w:rsidR="005C15B9">
              <w:rPr>
                <w:color w:val="000000"/>
                <w:sz w:val="20"/>
                <w:szCs w:val="20"/>
              </w:rPr>
              <w:t>31</w:t>
            </w:r>
          </w:p>
        </w:tc>
        <w:tc>
          <w:tcPr>
            <w:tcW w:w="1150" w:type="dxa"/>
            <w:tcBorders>
              <w:top w:val="single" w:sz="12" w:space="0" w:color="000000"/>
              <w:bottom w:val="single" w:sz="12" w:space="0" w:color="000000"/>
              <w:right w:val="single" w:sz="12" w:space="0" w:color="000000"/>
            </w:tcBorders>
            <w:vAlign w:val="center"/>
          </w:tcPr>
          <w:p w:rsidR="009B16E1" w:rsidRPr="00255540" w:rsidRDefault="009B16E1" w:rsidP="005B6CDE">
            <w:pPr>
              <w:autoSpaceDE w:val="0"/>
              <w:autoSpaceDN w:val="0"/>
              <w:adjustRightInd w:val="0"/>
              <w:jc w:val="center"/>
              <w:rPr>
                <w:color w:val="000000"/>
                <w:sz w:val="20"/>
                <w:szCs w:val="20"/>
              </w:rPr>
            </w:pPr>
            <w:r w:rsidRPr="00255540">
              <w:rPr>
                <w:color w:val="000000"/>
                <w:sz w:val="20"/>
                <w:szCs w:val="20"/>
              </w:rPr>
              <w:t>4</w:t>
            </w:r>
            <w:r w:rsidR="004F2132">
              <w:rPr>
                <w:color w:val="000000"/>
                <w:sz w:val="20"/>
                <w:szCs w:val="20"/>
              </w:rPr>
              <w:t>166</w:t>
            </w:r>
          </w:p>
        </w:tc>
      </w:tr>
      <w:tr w:rsidR="009B16E1" w:rsidRPr="00255540" w:rsidTr="005B6CDE">
        <w:trPr>
          <w:trHeight w:val="284"/>
        </w:trPr>
        <w:tc>
          <w:tcPr>
            <w:tcW w:w="2710" w:type="dxa"/>
            <w:tcBorders>
              <w:top w:val="single" w:sz="12" w:space="0" w:color="000000"/>
              <w:left w:val="single" w:sz="12" w:space="0" w:color="000000"/>
              <w:bottom w:val="single" w:sz="12" w:space="0" w:color="000000"/>
            </w:tcBorders>
            <w:vAlign w:val="center"/>
          </w:tcPr>
          <w:p w:rsidR="009B16E1" w:rsidRPr="00255540" w:rsidRDefault="009B16E1" w:rsidP="005B6CDE">
            <w:pPr>
              <w:autoSpaceDE w:val="0"/>
              <w:autoSpaceDN w:val="0"/>
              <w:adjustRightInd w:val="0"/>
              <w:jc w:val="left"/>
              <w:rPr>
                <w:color w:val="000000"/>
                <w:sz w:val="20"/>
                <w:szCs w:val="20"/>
              </w:rPr>
            </w:pPr>
            <w:r w:rsidRPr="00255540">
              <w:rPr>
                <w:color w:val="000000"/>
                <w:sz w:val="20"/>
                <w:szCs w:val="20"/>
              </w:rPr>
              <w:t>Kurzy</w:t>
            </w:r>
          </w:p>
        </w:tc>
        <w:tc>
          <w:tcPr>
            <w:tcW w:w="2653" w:type="dxa"/>
            <w:gridSpan w:val="2"/>
            <w:tcBorders>
              <w:top w:val="single" w:sz="12" w:space="0" w:color="000000"/>
              <w:bottom w:val="single" w:sz="12" w:space="0" w:color="000000"/>
              <w:right w:val="single" w:sz="12" w:space="0" w:color="000000"/>
            </w:tcBorders>
            <w:vAlign w:val="center"/>
          </w:tcPr>
          <w:p w:rsidR="009B16E1" w:rsidRPr="00255540" w:rsidRDefault="009B16E1" w:rsidP="005B6CDE">
            <w:pPr>
              <w:autoSpaceDE w:val="0"/>
              <w:autoSpaceDN w:val="0"/>
              <w:adjustRightInd w:val="0"/>
              <w:jc w:val="center"/>
              <w:rPr>
                <w:color w:val="000000"/>
                <w:sz w:val="20"/>
                <w:szCs w:val="20"/>
              </w:rPr>
            </w:pPr>
            <w:r w:rsidRPr="00255540">
              <w:rPr>
                <w:color w:val="000000"/>
                <w:sz w:val="20"/>
                <w:szCs w:val="20"/>
              </w:rPr>
              <w:t>0 týdnů</w:t>
            </w:r>
          </w:p>
        </w:tc>
        <w:tc>
          <w:tcPr>
            <w:tcW w:w="2293" w:type="dxa"/>
            <w:tcBorders>
              <w:top w:val="single" w:sz="12" w:space="0" w:color="000000"/>
              <w:left w:val="single" w:sz="12" w:space="0" w:color="000000"/>
              <w:bottom w:val="single" w:sz="12" w:space="0" w:color="000000"/>
            </w:tcBorders>
            <w:vAlign w:val="center"/>
          </w:tcPr>
          <w:p w:rsidR="009B16E1" w:rsidRPr="00255540" w:rsidRDefault="009B16E1" w:rsidP="005B6CDE">
            <w:pPr>
              <w:autoSpaceDE w:val="0"/>
              <w:autoSpaceDN w:val="0"/>
              <w:adjustRightInd w:val="0"/>
              <w:jc w:val="left"/>
              <w:rPr>
                <w:color w:val="000000"/>
                <w:sz w:val="20"/>
                <w:szCs w:val="20"/>
              </w:rPr>
            </w:pPr>
            <w:r w:rsidRPr="00255540">
              <w:rPr>
                <w:color w:val="000000"/>
                <w:sz w:val="20"/>
                <w:szCs w:val="20"/>
              </w:rPr>
              <w:t xml:space="preserve">Kurzy </w:t>
            </w:r>
          </w:p>
        </w:tc>
        <w:tc>
          <w:tcPr>
            <w:tcW w:w="2284" w:type="dxa"/>
            <w:gridSpan w:val="2"/>
            <w:tcBorders>
              <w:top w:val="single" w:sz="12" w:space="0" w:color="000000"/>
              <w:bottom w:val="single" w:sz="12" w:space="0" w:color="000000"/>
              <w:right w:val="single" w:sz="12" w:space="0" w:color="000000"/>
            </w:tcBorders>
            <w:vAlign w:val="center"/>
          </w:tcPr>
          <w:p w:rsidR="009B16E1" w:rsidRPr="00255540" w:rsidRDefault="009B16E1" w:rsidP="005B6CDE">
            <w:pPr>
              <w:autoSpaceDE w:val="0"/>
              <w:autoSpaceDN w:val="0"/>
              <w:adjustRightInd w:val="0"/>
              <w:jc w:val="center"/>
              <w:rPr>
                <w:color w:val="000000"/>
                <w:sz w:val="20"/>
                <w:szCs w:val="20"/>
              </w:rPr>
            </w:pPr>
            <w:r>
              <w:rPr>
                <w:color w:val="000000"/>
                <w:sz w:val="20"/>
                <w:szCs w:val="20"/>
              </w:rPr>
              <w:t>0 týdnů</w:t>
            </w:r>
          </w:p>
        </w:tc>
      </w:tr>
    </w:tbl>
    <w:p w:rsidR="009305CC" w:rsidRDefault="00571A59" w:rsidP="00571A59">
      <w:pPr>
        <w:pStyle w:val="Nadpis1"/>
      </w:pPr>
      <w:bookmarkStart w:id="8" w:name="_Toc233260614"/>
      <w:r>
        <w:rPr>
          <w:kern w:val="0"/>
        </w:rPr>
        <w:br w:type="page"/>
      </w:r>
      <w:r w:rsidR="009305CC">
        <w:lastRenderedPageBreak/>
        <w:t>Učební osnovy</w:t>
      </w:r>
      <w:bookmarkEnd w:id="8"/>
    </w:p>
    <w:p w:rsidR="00447ABC" w:rsidRPr="0032276C" w:rsidRDefault="00447ABC" w:rsidP="00447ABC">
      <w:pPr>
        <w:autoSpaceDE w:val="0"/>
        <w:autoSpaceDN w:val="0"/>
        <w:adjustRightInd w:val="0"/>
        <w:spacing w:before="0" w:beforeAutospacing="0" w:after="0" w:afterAutospacing="0"/>
        <w:rPr>
          <w:b/>
          <w:bCs/>
          <w:color w:val="000000"/>
          <w:szCs w:val="22"/>
        </w:rPr>
      </w:pPr>
      <w:r>
        <w:rPr>
          <w:b/>
          <w:bCs/>
          <w:color w:val="000000"/>
          <w:szCs w:val="22"/>
        </w:rPr>
        <w:t xml:space="preserve">Název vyučovacího předmětu: </w:t>
      </w:r>
      <w:r>
        <w:rPr>
          <w:b/>
          <w:bCs/>
          <w:color w:val="000000"/>
          <w:szCs w:val="22"/>
        </w:rPr>
        <w:tab/>
      </w:r>
      <w:r>
        <w:rPr>
          <w:b/>
          <w:bCs/>
          <w:color w:val="000000"/>
          <w:szCs w:val="22"/>
        </w:rPr>
        <w:tab/>
      </w:r>
      <w:r>
        <w:rPr>
          <w:b/>
          <w:bCs/>
          <w:color w:val="000000"/>
          <w:szCs w:val="22"/>
        </w:rPr>
        <w:tab/>
      </w:r>
      <w:r>
        <w:rPr>
          <w:b/>
          <w:bCs/>
          <w:color w:val="000000"/>
          <w:szCs w:val="22"/>
        </w:rPr>
        <w:tab/>
      </w:r>
      <w:r w:rsidRPr="0032276C">
        <w:rPr>
          <w:b/>
          <w:bCs/>
          <w:color w:val="000000"/>
          <w:szCs w:val="22"/>
        </w:rPr>
        <w:t>ČESKÝ JAZYK A LITERATURA</w:t>
      </w:r>
    </w:p>
    <w:p w:rsidR="00447ABC" w:rsidRPr="0032276C" w:rsidRDefault="00447ABC" w:rsidP="00447ABC">
      <w:pPr>
        <w:autoSpaceDE w:val="0"/>
        <w:autoSpaceDN w:val="0"/>
        <w:adjustRightInd w:val="0"/>
        <w:spacing w:before="0" w:beforeAutospacing="0" w:after="0" w:afterAutospacing="0"/>
        <w:rPr>
          <w:color w:val="000000"/>
          <w:szCs w:val="22"/>
        </w:rPr>
      </w:pPr>
      <w:r w:rsidRPr="0032276C">
        <w:rPr>
          <w:b/>
          <w:bCs/>
          <w:color w:val="000000"/>
          <w:szCs w:val="22"/>
        </w:rPr>
        <w:t>Celkový počet vyučovacích hodin za studium</w:t>
      </w:r>
      <w:r w:rsidRPr="0032276C">
        <w:rPr>
          <w:color w:val="000000"/>
          <w:szCs w:val="22"/>
        </w:rPr>
        <w:t xml:space="preserve">: </w:t>
      </w:r>
      <w:r>
        <w:rPr>
          <w:color w:val="000000"/>
          <w:szCs w:val="22"/>
        </w:rPr>
        <w:tab/>
      </w:r>
      <w:r>
        <w:rPr>
          <w:color w:val="000000"/>
          <w:szCs w:val="22"/>
        </w:rPr>
        <w:tab/>
      </w:r>
      <w:r w:rsidRPr="0032276C">
        <w:rPr>
          <w:color w:val="000000"/>
          <w:szCs w:val="22"/>
        </w:rPr>
        <w:t>4</w:t>
      </w:r>
      <w:r w:rsidR="004F2132">
        <w:rPr>
          <w:color w:val="000000"/>
          <w:szCs w:val="22"/>
        </w:rPr>
        <w:t>43</w:t>
      </w:r>
      <w:r>
        <w:rPr>
          <w:color w:val="000000"/>
          <w:szCs w:val="22"/>
        </w:rPr>
        <w:t xml:space="preserve"> (14</w:t>
      </w:r>
      <w:r w:rsidRPr="0032276C">
        <w:rPr>
          <w:color w:val="000000"/>
          <w:szCs w:val="22"/>
        </w:rPr>
        <w:t>)</w:t>
      </w:r>
    </w:p>
    <w:p w:rsidR="00447ABC" w:rsidRPr="0032276C" w:rsidRDefault="00447ABC" w:rsidP="00447ABC">
      <w:pPr>
        <w:spacing w:before="0" w:beforeAutospacing="0" w:after="0" w:afterAutospacing="0"/>
      </w:pPr>
      <w:r w:rsidRPr="0032276C">
        <w:rPr>
          <w:b/>
          <w:bCs/>
        </w:rPr>
        <w:t xml:space="preserve">Kód a název </w:t>
      </w:r>
      <w:r>
        <w:rPr>
          <w:b/>
          <w:bCs/>
        </w:rPr>
        <w:t>oboru</w:t>
      </w:r>
      <w:r w:rsidRPr="0032276C">
        <w:rPr>
          <w:b/>
          <w:bCs/>
        </w:rPr>
        <w:t xml:space="preserve"> </w:t>
      </w:r>
      <w:r>
        <w:rPr>
          <w:b/>
          <w:bCs/>
        </w:rPr>
        <w:t>vzdělání:</w:t>
      </w:r>
      <w:r>
        <w:rPr>
          <w:b/>
          <w:bCs/>
        </w:rPr>
        <w:tab/>
      </w:r>
      <w:r>
        <w:rPr>
          <w:b/>
          <w:bCs/>
        </w:rPr>
        <w:tab/>
      </w:r>
      <w:r>
        <w:rPr>
          <w:b/>
          <w:bCs/>
        </w:rPr>
        <w:tab/>
      </w:r>
      <w:r>
        <w:rPr>
          <w:b/>
          <w:bCs/>
        </w:rPr>
        <w:tab/>
      </w:r>
      <w:r>
        <w:rPr>
          <w:b/>
          <w:bCs/>
        </w:rPr>
        <w:tab/>
      </w:r>
      <w:r w:rsidR="007B1295">
        <w:t>78-42-M/02 Ekonomické lyceum</w:t>
      </w:r>
    </w:p>
    <w:p w:rsidR="00447ABC" w:rsidRPr="0032276C" w:rsidRDefault="00447ABC" w:rsidP="00447ABC">
      <w:pPr>
        <w:spacing w:before="0" w:beforeAutospacing="0" w:after="0" w:afterAutospacing="0"/>
      </w:pPr>
      <w:r w:rsidRPr="0032276C">
        <w:rPr>
          <w:b/>
          <w:bCs/>
        </w:rPr>
        <w:t>Délka a forma vzdělání</w:t>
      </w:r>
      <w:r>
        <w:rPr>
          <w:b/>
          <w:bCs/>
        </w:rPr>
        <w:t>:</w:t>
      </w:r>
      <w:r w:rsidRPr="0032276C">
        <w:rPr>
          <w:b/>
          <w:bCs/>
        </w:rPr>
        <w:t xml:space="preserve"> </w:t>
      </w:r>
      <w:r>
        <w:rPr>
          <w:b/>
          <w:bCs/>
        </w:rPr>
        <w:tab/>
      </w:r>
      <w:r>
        <w:rPr>
          <w:b/>
          <w:bCs/>
        </w:rPr>
        <w:tab/>
      </w:r>
      <w:r>
        <w:rPr>
          <w:b/>
          <w:bCs/>
        </w:rPr>
        <w:tab/>
      </w:r>
      <w:r>
        <w:rPr>
          <w:b/>
          <w:bCs/>
        </w:rPr>
        <w:tab/>
      </w:r>
      <w:r>
        <w:rPr>
          <w:b/>
          <w:bCs/>
        </w:rPr>
        <w:tab/>
      </w:r>
      <w:r w:rsidRPr="0032276C">
        <w:t>čtyřleté denní</w:t>
      </w:r>
    </w:p>
    <w:p w:rsidR="00447ABC" w:rsidRDefault="00447ABC" w:rsidP="00447ABC">
      <w:pPr>
        <w:spacing w:before="0" w:beforeAutospacing="0" w:after="0" w:afterAutospacing="0"/>
      </w:pPr>
      <w:r w:rsidRPr="0032276C">
        <w:rPr>
          <w:b/>
          <w:bCs/>
        </w:rPr>
        <w:t>Platnost</w:t>
      </w:r>
      <w:r>
        <w:rPr>
          <w:b/>
          <w:bCs/>
        </w:rPr>
        <w:t>:</w:t>
      </w:r>
      <w:r w:rsidRPr="0032276C">
        <w:rPr>
          <w:b/>
          <w:bCs/>
        </w:rPr>
        <w:t xml:space="preserve"> </w:t>
      </w:r>
      <w:r>
        <w:rPr>
          <w:b/>
          <w:bCs/>
        </w:rPr>
        <w:tab/>
      </w:r>
      <w:r>
        <w:rPr>
          <w:b/>
          <w:bCs/>
        </w:rPr>
        <w:tab/>
      </w:r>
      <w:r>
        <w:rPr>
          <w:b/>
          <w:bCs/>
        </w:rPr>
        <w:tab/>
      </w:r>
      <w:r>
        <w:rPr>
          <w:b/>
          <w:bCs/>
        </w:rPr>
        <w:tab/>
      </w:r>
      <w:r>
        <w:rPr>
          <w:b/>
          <w:bCs/>
        </w:rPr>
        <w:tab/>
      </w:r>
      <w:r>
        <w:rPr>
          <w:b/>
          <w:bCs/>
        </w:rPr>
        <w:tab/>
      </w:r>
      <w:r>
        <w:rPr>
          <w:b/>
          <w:bCs/>
        </w:rPr>
        <w:tab/>
      </w:r>
      <w:r>
        <w:t>od 1. 9. 2009 počínaje 1. r</w:t>
      </w:r>
      <w:r w:rsidRPr="0032276C">
        <w:t>očníkem</w:t>
      </w:r>
    </w:p>
    <w:p w:rsidR="00447ABC" w:rsidRPr="0032276C" w:rsidRDefault="00447ABC" w:rsidP="00447ABC">
      <w:pPr>
        <w:pStyle w:val="Nadpis2"/>
      </w:pPr>
      <w:r w:rsidRPr="0032276C">
        <w:t>Pojetí vyučovacího předmětu</w:t>
      </w:r>
    </w:p>
    <w:p w:rsidR="00447ABC" w:rsidRDefault="00447ABC" w:rsidP="00447ABC">
      <w:pPr>
        <w:pStyle w:val="Nadpis3"/>
      </w:pPr>
      <w:r w:rsidRPr="0032276C">
        <w:t>Obecné cíle</w:t>
      </w:r>
    </w:p>
    <w:p w:rsidR="00447ABC" w:rsidRDefault="00447ABC" w:rsidP="00447ABC">
      <w:r w:rsidRPr="0032276C">
        <w:t>Obecným cílem předmětu je:</w:t>
      </w:r>
      <w:r>
        <w:t xml:space="preserve"> </w:t>
      </w:r>
    </w:p>
    <w:p w:rsidR="00447ABC" w:rsidRDefault="00447ABC" w:rsidP="00C3267B">
      <w:pPr>
        <w:numPr>
          <w:ilvl w:val="0"/>
          <w:numId w:val="80"/>
        </w:numPr>
        <w:rPr>
          <w:color w:val="000000"/>
          <w:szCs w:val="22"/>
        </w:rPr>
      </w:pPr>
      <w:r w:rsidRPr="0032276C">
        <w:rPr>
          <w:color w:val="000000"/>
          <w:szCs w:val="22"/>
        </w:rPr>
        <w:t>poskytnout žákům efektivní metody ke zvládnutí studia,</w:t>
      </w:r>
    </w:p>
    <w:p w:rsidR="00447ABC" w:rsidRDefault="00447ABC" w:rsidP="00C3267B">
      <w:pPr>
        <w:numPr>
          <w:ilvl w:val="0"/>
          <w:numId w:val="80"/>
        </w:numPr>
        <w:autoSpaceDE w:val="0"/>
        <w:autoSpaceDN w:val="0"/>
        <w:adjustRightInd w:val="0"/>
        <w:spacing w:before="0" w:beforeAutospacing="0"/>
        <w:rPr>
          <w:color w:val="000000"/>
          <w:szCs w:val="22"/>
        </w:rPr>
      </w:pPr>
      <w:r w:rsidRPr="00831F8E">
        <w:rPr>
          <w:color w:val="000000"/>
          <w:szCs w:val="22"/>
        </w:rPr>
        <w:t>prostřednictvím rozboru a interpretace vybraných textů z různých funkčních stylů naučit žáky porozumět čtenému textu,</w:t>
      </w:r>
    </w:p>
    <w:p w:rsidR="00447ABC" w:rsidRDefault="00447ABC" w:rsidP="00C3267B">
      <w:pPr>
        <w:numPr>
          <w:ilvl w:val="0"/>
          <w:numId w:val="80"/>
        </w:numPr>
        <w:autoSpaceDE w:val="0"/>
        <w:autoSpaceDN w:val="0"/>
        <w:adjustRightInd w:val="0"/>
        <w:spacing w:before="0" w:beforeAutospacing="0"/>
        <w:rPr>
          <w:color w:val="000000"/>
          <w:szCs w:val="22"/>
        </w:rPr>
      </w:pPr>
      <w:r w:rsidRPr="00831F8E">
        <w:rPr>
          <w:color w:val="000000"/>
          <w:szCs w:val="22"/>
        </w:rPr>
        <w:t>pěstovat u co největšího počtu žáků schopnost vyhledávat informace a pracovat s nimi,</w:t>
      </w:r>
    </w:p>
    <w:p w:rsidR="00447ABC" w:rsidRDefault="00447ABC" w:rsidP="00C3267B">
      <w:pPr>
        <w:numPr>
          <w:ilvl w:val="0"/>
          <w:numId w:val="80"/>
        </w:numPr>
        <w:autoSpaceDE w:val="0"/>
        <w:autoSpaceDN w:val="0"/>
        <w:adjustRightInd w:val="0"/>
        <w:spacing w:before="0" w:beforeAutospacing="0"/>
        <w:rPr>
          <w:color w:val="000000"/>
          <w:szCs w:val="22"/>
        </w:rPr>
      </w:pPr>
      <w:r w:rsidRPr="00831F8E">
        <w:rPr>
          <w:color w:val="000000"/>
          <w:szCs w:val="22"/>
        </w:rPr>
        <w:t>poskytnout žákům základy literárního vzdělání v oblasti vývoje literatury a uměleckých směrů jednotlivých kulturních epoch,</w:t>
      </w:r>
    </w:p>
    <w:p w:rsidR="00447ABC" w:rsidRDefault="00447ABC" w:rsidP="00C3267B">
      <w:pPr>
        <w:numPr>
          <w:ilvl w:val="0"/>
          <w:numId w:val="80"/>
        </w:numPr>
        <w:autoSpaceDE w:val="0"/>
        <w:autoSpaceDN w:val="0"/>
        <w:adjustRightInd w:val="0"/>
        <w:spacing w:before="0" w:beforeAutospacing="0"/>
        <w:rPr>
          <w:color w:val="000000"/>
          <w:szCs w:val="22"/>
        </w:rPr>
      </w:pPr>
      <w:r w:rsidRPr="00831F8E">
        <w:rPr>
          <w:color w:val="000000"/>
          <w:szCs w:val="22"/>
        </w:rPr>
        <w:t>prostřednictvím rozboru a interpretace vybraných literárních děl podílet se na hodnotové orientaci žáků, utváření jejich morálního profilu a estetického cítění,</w:t>
      </w:r>
    </w:p>
    <w:p w:rsidR="00447ABC" w:rsidRDefault="00447ABC" w:rsidP="00C3267B">
      <w:pPr>
        <w:numPr>
          <w:ilvl w:val="0"/>
          <w:numId w:val="80"/>
        </w:numPr>
        <w:autoSpaceDE w:val="0"/>
        <w:autoSpaceDN w:val="0"/>
        <w:adjustRightInd w:val="0"/>
        <w:spacing w:before="0" w:beforeAutospacing="0"/>
        <w:rPr>
          <w:color w:val="000000"/>
          <w:szCs w:val="22"/>
        </w:rPr>
      </w:pPr>
      <w:r w:rsidRPr="00831F8E">
        <w:rPr>
          <w:color w:val="000000"/>
          <w:szCs w:val="22"/>
        </w:rPr>
        <w:t>pěstovat u co největší části žáků potřebu číst,</w:t>
      </w:r>
    </w:p>
    <w:p w:rsidR="00447ABC" w:rsidRDefault="00447ABC" w:rsidP="00C3267B">
      <w:pPr>
        <w:numPr>
          <w:ilvl w:val="0"/>
          <w:numId w:val="80"/>
        </w:numPr>
        <w:autoSpaceDE w:val="0"/>
        <w:autoSpaceDN w:val="0"/>
        <w:adjustRightInd w:val="0"/>
        <w:spacing w:before="0" w:beforeAutospacing="0"/>
        <w:rPr>
          <w:color w:val="000000"/>
          <w:szCs w:val="22"/>
        </w:rPr>
      </w:pPr>
      <w:r w:rsidRPr="00831F8E">
        <w:rPr>
          <w:color w:val="000000"/>
          <w:szCs w:val="22"/>
        </w:rPr>
        <w:t>pomocí znalosti základních literárněvědných poznatků vést žáky k pochopení struktury,</w:t>
      </w:r>
      <w:r>
        <w:rPr>
          <w:color w:val="000000"/>
          <w:szCs w:val="22"/>
        </w:rPr>
        <w:t xml:space="preserve"> </w:t>
      </w:r>
      <w:r w:rsidRPr="00831F8E">
        <w:rPr>
          <w:color w:val="000000"/>
          <w:szCs w:val="22"/>
        </w:rPr>
        <w:t>významu a funkci literárního díla,</w:t>
      </w:r>
    </w:p>
    <w:p w:rsidR="00447ABC" w:rsidRDefault="00447ABC" w:rsidP="00C3267B">
      <w:pPr>
        <w:numPr>
          <w:ilvl w:val="0"/>
          <w:numId w:val="80"/>
        </w:numPr>
        <w:autoSpaceDE w:val="0"/>
        <w:autoSpaceDN w:val="0"/>
        <w:adjustRightInd w:val="0"/>
        <w:spacing w:before="0" w:beforeAutospacing="0"/>
        <w:rPr>
          <w:color w:val="000000"/>
          <w:szCs w:val="22"/>
        </w:rPr>
      </w:pPr>
      <w:r w:rsidRPr="00831F8E">
        <w:rPr>
          <w:color w:val="000000"/>
          <w:szCs w:val="22"/>
        </w:rPr>
        <w:t>prohlubovat komunikační dovednosti žáků,</w:t>
      </w:r>
    </w:p>
    <w:p w:rsidR="00447ABC" w:rsidRDefault="00447ABC" w:rsidP="00C3267B">
      <w:pPr>
        <w:numPr>
          <w:ilvl w:val="0"/>
          <w:numId w:val="80"/>
        </w:numPr>
        <w:autoSpaceDE w:val="0"/>
        <w:autoSpaceDN w:val="0"/>
        <w:adjustRightInd w:val="0"/>
        <w:spacing w:before="0" w:beforeAutospacing="0"/>
        <w:rPr>
          <w:color w:val="000000"/>
          <w:szCs w:val="22"/>
        </w:rPr>
      </w:pPr>
      <w:r w:rsidRPr="00831F8E">
        <w:rPr>
          <w:color w:val="000000"/>
          <w:szCs w:val="22"/>
        </w:rPr>
        <w:t>poskytnout žákům základy jazykovědného vzdělání,</w:t>
      </w:r>
    </w:p>
    <w:p w:rsidR="00447ABC" w:rsidRDefault="00447ABC" w:rsidP="00C3267B">
      <w:pPr>
        <w:numPr>
          <w:ilvl w:val="0"/>
          <w:numId w:val="80"/>
        </w:numPr>
        <w:autoSpaceDE w:val="0"/>
        <w:autoSpaceDN w:val="0"/>
        <w:adjustRightInd w:val="0"/>
        <w:spacing w:before="0" w:beforeAutospacing="0"/>
        <w:rPr>
          <w:color w:val="000000"/>
          <w:szCs w:val="22"/>
        </w:rPr>
      </w:pPr>
      <w:r w:rsidRPr="00831F8E">
        <w:rPr>
          <w:color w:val="000000"/>
          <w:szCs w:val="22"/>
        </w:rPr>
        <w:t>prohlubovat v žácích kladný vztah k mateřskému jazyku,</w:t>
      </w:r>
    </w:p>
    <w:p w:rsidR="00447ABC" w:rsidRPr="00831F8E" w:rsidRDefault="00447ABC" w:rsidP="00C3267B">
      <w:pPr>
        <w:numPr>
          <w:ilvl w:val="0"/>
          <w:numId w:val="80"/>
        </w:numPr>
        <w:autoSpaceDE w:val="0"/>
        <w:autoSpaceDN w:val="0"/>
        <w:adjustRightInd w:val="0"/>
        <w:spacing w:before="0" w:beforeAutospacing="0"/>
        <w:rPr>
          <w:color w:val="000000"/>
          <w:szCs w:val="22"/>
        </w:rPr>
      </w:pPr>
      <w:r w:rsidRPr="00831F8E">
        <w:rPr>
          <w:color w:val="000000"/>
          <w:szCs w:val="22"/>
        </w:rPr>
        <w:t>vést žáky k funkční a mediální gramotnosti.</w:t>
      </w:r>
    </w:p>
    <w:p w:rsidR="00447ABC" w:rsidRPr="0032276C" w:rsidRDefault="00447ABC" w:rsidP="00447ABC">
      <w:pPr>
        <w:pStyle w:val="Nadpis3"/>
      </w:pPr>
      <w:r w:rsidRPr="0032276C">
        <w:t>Charakteristika učiva</w:t>
      </w:r>
    </w:p>
    <w:p w:rsidR="00447ABC" w:rsidRDefault="00447ABC" w:rsidP="00C3267B">
      <w:pPr>
        <w:numPr>
          <w:ilvl w:val="0"/>
          <w:numId w:val="80"/>
        </w:numPr>
        <w:autoSpaceDE w:val="0"/>
        <w:autoSpaceDN w:val="0"/>
        <w:adjustRightInd w:val="0"/>
        <w:spacing w:before="0" w:beforeAutospacing="0"/>
        <w:rPr>
          <w:color w:val="000000"/>
          <w:szCs w:val="22"/>
        </w:rPr>
      </w:pPr>
      <w:r w:rsidRPr="0032276C">
        <w:rPr>
          <w:color w:val="000000"/>
          <w:szCs w:val="22"/>
        </w:rPr>
        <w:t>základní poznatky z literární teorie</w:t>
      </w:r>
    </w:p>
    <w:p w:rsidR="00447ABC" w:rsidRDefault="00447ABC" w:rsidP="00C3267B">
      <w:pPr>
        <w:numPr>
          <w:ilvl w:val="0"/>
          <w:numId w:val="80"/>
        </w:numPr>
        <w:autoSpaceDE w:val="0"/>
        <w:autoSpaceDN w:val="0"/>
        <w:adjustRightInd w:val="0"/>
        <w:spacing w:before="0" w:beforeAutospacing="0"/>
        <w:rPr>
          <w:color w:val="000000"/>
          <w:szCs w:val="22"/>
        </w:rPr>
      </w:pPr>
      <w:r w:rsidRPr="000A1B34">
        <w:rPr>
          <w:color w:val="000000"/>
          <w:szCs w:val="22"/>
        </w:rPr>
        <w:t>vývoj české i světové literatury v kulturních i historických souvislostech</w:t>
      </w:r>
    </w:p>
    <w:p w:rsidR="00447ABC" w:rsidRDefault="00447ABC" w:rsidP="00C3267B">
      <w:pPr>
        <w:numPr>
          <w:ilvl w:val="0"/>
          <w:numId w:val="80"/>
        </w:numPr>
        <w:autoSpaceDE w:val="0"/>
        <w:autoSpaceDN w:val="0"/>
        <w:adjustRightInd w:val="0"/>
        <w:spacing w:before="0" w:beforeAutospacing="0"/>
        <w:rPr>
          <w:color w:val="000000"/>
          <w:szCs w:val="22"/>
        </w:rPr>
      </w:pPr>
      <w:r>
        <w:rPr>
          <w:color w:val="000000"/>
          <w:szCs w:val="22"/>
        </w:rPr>
        <w:t>gramatika</w:t>
      </w:r>
    </w:p>
    <w:p w:rsidR="00447ABC" w:rsidRDefault="00447ABC" w:rsidP="00C3267B">
      <w:pPr>
        <w:numPr>
          <w:ilvl w:val="0"/>
          <w:numId w:val="80"/>
        </w:numPr>
        <w:autoSpaceDE w:val="0"/>
        <w:autoSpaceDN w:val="0"/>
        <w:adjustRightInd w:val="0"/>
        <w:spacing w:before="0" w:beforeAutospacing="0"/>
        <w:rPr>
          <w:color w:val="000000"/>
          <w:szCs w:val="22"/>
        </w:rPr>
      </w:pPr>
      <w:r w:rsidRPr="000A1B34">
        <w:rPr>
          <w:color w:val="000000"/>
          <w:szCs w:val="22"/>
        </w:rPr>
        <w:t>stylistika</w:t>
      </w:r>
    </w:p>
    <w:p w:rsidR="00447ABC" w:rsidRDefault="00447ABC" w:rsidP="00C3267B">
      <w:pPr>
        <w:numPr>
          <w:ilvl w:val="0"/>
          <w:numId w:val="80"/>
        </w:numPr>
        <w:autoSpaceDE w:val="0"/>
        <w:autoSpaceDN w:val="0"/>
        <w:adjustRightInd w:val="0"/>
        <w:spacing w:before="0" w:beforeAutospacing="0"/>
        <w:rPr>
          <w:color w:val="000000"/>
          <w:szCs w:val="22"/>
        </w:rPr>
      </w:pPr>
      <w:r w:rsidRPr="000A1B34">
        <w:rPr>
          <w:color w:val="000000"/>
          <w:szCs w:val="22"/>
        </w:rPr>
        <w:t>základy rétoriky a komunikačních dovedností</w:t>
      </w:r>
    </w:p>
    <w:p w:rsidR="00447ABC" w:rsidRDefault="00447ABC" w:rsidP="00C3267B">
      <w:pPr>
        <w:numPr>
          <w:ilvl w:val="0"/>
          <w:numId w:val="80"/>
        </w:numPr>
        <w:autoSpaceDE w:val="0"/>
        <w:autoSpaceDN w:val="0"/>
        <w:adjustRightInd w:val="0"/>
        <w:spacing w:before="0" w:beforeAutospacing="0"/>
        <w:rPr>
          <w:color w:val="000000"/>
          <w:szCs w:val="22"/>
        </w:rPr>
      </w:pPr>
      <w:r w:rsidRPr="000A1B34">
        <w:rPr>
          <w:color w:val="000000"/>
          <w:szCs w:val="22"/>
        </w:rPr>
        <w:t>základy informační výchovy</w:t>
      </w:r>
    </w:p>
    <w:p w:rsidR="00447ABC" w:rsidRDefault="00447ABC" w:rsidP="00C3267B">
      <w:pPr>
        <w:numPr>
          <w:ilvl w:val="0"/>
          <w:numId w:val="80"/>
        </w:numPr>
        <w:autoSpaceDE w:val="0"/>
        <w:autoSpaceDN w:val="0"/>
        <w:adjustRightInd w:val="0"/>
        <w:spacing w:before="0" w:beforeAutospacing="0"/>
        <w:rPr>
          <w:color w:val="000000"/>
          <w:szCs w:val="22"/>
        </w:rPr>
      </w:pPr>
      <w:r w:rsidRPr="000A1B34">
        <w:rPr>
          <w:color w:val="000000"/>
          <w:szCs w:val="22"/>
        </w:rPr>
        <w:t>obecné výklady o jazyce</w:t>
      </w:r>
    </w:p>
    <w:p w:rsidR="00447ABC" w:rsidRDefault="00447ABC" w:rsidP="00C3267B">
      <w:pPr>
        <w:numPr>
          <w:ilvl w:val="0"/>
          <w:numId w:val="80"/>
        </w:numPr>
        <w:autoSpaceDE w:val="0"/>
        <w:autoSpaceDN w:val="0"/>
        <w:adjustRightInd w:val="0"/>
        <w:spacing w:before="0" w:beforeAutospacing="0"/>
        <w:rPr>
          <w:color w:val="000000"/>
          <w:szCs w:val="22"/>
        </w:rPr>
      </w:pPr>
      <w:r w:rsidRPr="000A1B34">
        <w:rPr>
          <w:color w:val="000000"/>
          <w:szCs w:val="22"/>
        </w:rPr>
        <w:t>vývoj českého jazyka a jeho postavení v systému jazyků</w:t>
      </w:r>
    </w:p>
    <w:p w:rsidR="00447ABC" w:rsidRDefault="00447ABC" w:rsidP="00C3267B">
      <w:pPr>
        <w:numPr>
          <w:ilvl w:val="0"/>
          <w:numId w:val="80"/>
        </w:numPr>
        <w:autoSpaceDE w:val="0"/>
        <w:autoSpaceDN w:val="0"/>
        <w:adjustRightInd w:val="0"/>
        <w:spacing w:before="0" w:beforeAutospacing="0"/>
        <w:rPr>
          <w:color w:val="000000"/>
          <w:szCs w:val="22"/>
        </w:rPr>
      </w:pPr>
      <w:r w:rsidRPr="000A1B34">
        <w:rPr>
          <w:color w:val="000000"/>
          <w:szCs w:val="22"/>
        </w:rPr>
        <w:t>práce s textem – analýza, reprodukce, interpretace</w:t>
      </w:r>
    </w:p>
    <w:p w:rsidR="00447ABC" w:rsidRPr="0032276C" w:rsidRDefault="00447ABC" w:rsidP="00447ABC">
      <w:pPr>
        <w:pStyle w:val="Nadpis3"/>
      </w:pPr>
      <w:r>
        <w:br w:type="page"/>
      </w:r>
      <w:r w:rsidRPr="0032276C">
        <w:lastRenderedPageBreak/>
        <w:t>Pojetí výuky</w:t>
      </w:r>
    </w:p>
    <w:p w:rsidR="00447ABC" w:rsidRPr="0032276C" w:rsidRDefault="00447ABC" w:rsidP="00447ABC">
      <w:pPr>
        <w:autoSpaceDE w:val="0"/>
        <w:autoSpaceDN w:val="0"/>
        <w:adjustRightInd w:val="0"/>
        <w:spacing w:before="0" w:beforeAutospacing="0"/>
        <w:rPr>
          <w:color w:val="000000"/>
          <w:szCs w:val="22"/>
        </w:rPr>
      </w:pPr>
      <w:r w:rsidRPr="0032276C">
        <w:rPr>
          <w:color w:val="000000"/>
          <w:szCs w:val="22"/>
        </w:rPr>
        <w:t>Předmět český jazyk a literatur</w:t>
      </w:r>
      <w:r>
        <w:rPr>
          <w:color w:val="000000"/>
          <w:szCs w:val="22"/>
        </w:rPr>
        <w:t>a je v průběhu studia dotován 14</w:t>
      </w:r>
      <w:r w:rsidRPr="0032276C">
        <w:rPr>
          <w:color w:val="000000"/>
          <w:szCs w:val="22"/>
        </w:rPr>
        <w:t xml:space="preserve"> hodinami rozvrženými</w:t>
      </w:r>
      <w:r>
        <w:rPr>
          <w:color w:val="000000"/>
          <w:szCs w:val="22"/>
        </w:rPr>
        <w:t xml:space="preserve"> </w:t>
      </w:r>
      <w:r w:rsidRPr="0032276C">
        <w:rPr>
          <w:color w:val="000000"/>
          <w:szCs w:val="22"/>
        </w:rPr>
        <w:t>následujícím způsobem: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1418"/>
        <w:gridCol w:w="1418"/>
        <w:gridCol w:w="1418"/>
      </w:tblGrid>
      <w:tr w:rsidR="00447ABC" w:rsidRPr="00AC6FCE" w:rsidTr="007B1295">
        <w:tc>
          <w:tcPr>
            <w:tcW w:w="1418" w:type="dxa"/>
            <w:vAlign w:val="center"/>
          </w:tcPr>
          <w:p w:rsidR="00447ABC" w:rsidRPr="00AC6FCE" w:rsidRDefault="00447ABC" w:rsidP="007B1295">
            <w:pPr>
              <w:autoSpaceDE w:val="0"/>
              <w:autoSpaceDN w:val="0"/>
              <w:adjustRightInd w:val="0"/>
              <w:spacing w:before="0" w:beforeAutospacing="0"/>
              <w:jc w:val="center"/>
              <w:rPr>
                <w:color w:val="000000"/>
                <w:szCs w:val="22"/>
              </w:rPr>
            </w:pPr>
            <w:r w:rsidRPr="00AC6FCE">
              <w:rPr>
                <w:color w:val="000000"/>
                <w:szCs w:val="22"/>
              </w:rPr>
              <w:t>Ročník</w:t>
            </w:r>
          </w:p>
        </w:tc>
        <w:tc>
          <w:tcPr>
            <w:tcW w:w="1418" w:type="dxa"/>
            <w:vAlign w:val="center"/>
          </w:tcPr>
          <w:p w:rsidR="00447ABC" w:rsidRPr="00AC6FCE" w:rsidRDefault="00447ABC" w:rsidP="007B1295">
            <w:pPr>
              <w:autoSpaceDE w:val="0"/>
              <w:autoSpaceDN w:val="0"/>
              <w:adjustRightInd w:val="0"/>
              <w:spacing w:before="0" w:beforeAutospacing="0"/>
              <w:jc w:val="center"/>
              <w:rPr>
                <w:color w:val="000000"/>
                <w:szCs w:val="22"/>
              </w:rPr>
            </w:pPr>
            <w:r>
              <w:rPr>
                <w:color w:val="000000"/>
                <w:szCs w:val="22"/>
              </w:rPr>
              <w:t>Literatura</w:t>
            </w:r>
          </w:p>
        </w:tc>
        <w:tc>
          <w:tcPr>
            <w:tcW w:w="1418" w:type="dxa"/>
            <w:vAlign w:val="center"/>
          </w:tcPr>
          <w:p w:rsidR="00447ABC" w:rsidRPr="00AC6FCE" w:rsidRDefault="00447ABC" w:rsidP="007B1295">
            <w:pPr>
              <w:autoSpaceDE w:val="0"/>
              <w:autoSpaceDN w:val="0"/>
              <w:adjustRightInd w:val="0"/>
              <w:spacing w:before="0" w:beforeAutospacing="0"/>
              <w:jc w:val="center"/>
              <w:rPr>
                <w:color w:val="000000"/>
                <w:szCs w:val="22"/>
              </w:rPr>
            </w:pPr>
            <w:r>
              <w:rPr>
                <w:color w:val="000000"/>
                <w:szCs w:val="22"/>
              </w:rPr>
              <w:t>Jazyk</w:t>
            </w:r>
          </w:p>
        </w:tc>
        <w:tc>
          <w:tcPr>
            <w:tcW w:w="1418" w:type="dxa"/>
            <w:vAlign w:val="center"/>
          </w:tcPr>
          <w:p w:rsidR="00447ABC" w:rsidRPr="00AC6FCE" w:rsidRDefault="00447ABC" w:rsidP="007B1295">
            <w:pPr>
              <w:autoSpaceDE w:val="0"/>
              <w:autoSpaceDN w:val="0"/>
              <w:adjustRightInd w:val="0"/>
              <w:spacing w:before="0" w:beforeAutospacing="0"/>
              <w:jc w:val="center"/>
              <w:rPr>
                <w:color w:val="000000"/>
                <w:szCs w:val="22"/>
              </w:rPr>
            </w:pPr>
            <w:r>
              <w:rPr>
                <w:color w:val="000000"/>
                <w:szCs w:val="22"/>
              </w:rPr>
              <w:t>Celkem</w:t>
            </w:r>
          </w:p>
        </w:tc>
      </w:tr>
      <w:tr w:rsidR="00447ABC" w:rsidRPr="00AC6FCE" w:rsidTr="007B1295">
        <w:tc>
          <w:tcPr>
            <w:tcW w:w="1418" w:type="dxa"/>
            <w:vAlign w:val="center"/>
          </w:tcPr>
          <w:p w:rsidR="00447ABC" w:rsidRPr="00AC6FCE" w:rsidRDefault="00447ABC" w:rsidP="007B1295">
            <w:pPr>
              <w:autoSpaceDE w:val="0"/>
              <w:autoSpaceDN w:val="0"/>
              <w:adjustRightInd w:val="0"/>
              <w:spacing w:before="0" w:beforeAutospacing="0"/>
              <w:jc w:val="center"/>
              <w:rPr>
                <w:color w:val="000000"/>
                <w:szCs w:val="22"/>
              </w:rPr>
            </w:pPr>
            <w:r w:rsidRPr="00AC6FCE">
              <w:rPr>
                <w:color w:val="000000"/>
                <w:szCs w:val="22"/>
              </w:rPr>
              <w:t>1.</w:t>
            </w:r>
          </w:p>
        </w:tc>
        <w:tc>
          <w:tcPr>
            <w:tcW w:w="1418" w:type="dxa"/>
            <w:vAlign w:val="center"/>
          </w:tcPr>
          <w:p w:rsidR="00447ABC" w:rsidRPr="00AC6FCE" w:rsidRDefault="00447ABC" w:rsidP="007B1295">
            <w:pPr>
              <w:autoSpaceDE w:val="0"/>
              <w:autoSpaceDN w:val="0"/>
              <w:adjustRightInd w:val="0"/>
              <w:spacing w:before="0" w:beforeAutospacing="0"/>
              <w:jc w:val="center"/>
              <w:rPr>
                <w:color w:val="000000"/>
                <w:szCs w:val="22"/>
              </w:rPr>
            </w:pPr>
            <w:r w:rsidRPr="00AC6FCE">
              <w:rPr>
                <w:color w:val="000000"/>
                <w:szCs w:val="22"/>
              </w:rPr>
              <w:t>2</w:t>
            </w:r>
          </w:p>
        </w:tc>
        <w:tc>
          <w:tcPr>
            <w:tcW w:w="1418" w:type="dxa"/>
            <w:vAlign w:val="center"/>
          </w:tcPr>
          <w:p w:rsidR="00447ABC" w:rsidRPr="00AC6FCE" w:rsidRDefault="00447ABC" w:rsidP="007B1295">
            <w:pPr>
              <w:autoSpaceDE w:val="0"/>
              <w:autoSpaceDN w:val="0"/>
              <w:adjustRightInd w:val="0"/>
              <w:spacing w:before="0" w:beforeAutospacing="0"/>
              <w:jc w:val="center"/>
              <w:rPr>
                <w:color w:val="000000"/>
                <w:szCs w:val="22"/>
              </w:rPr>
            </w:pPr>
            <w:r>
              <w:rPr>
                <w:color w:val="000000"/>
                <w:szCs w:val="22"/>
              </w:rPr>
              <w:t>2</w:t>
            </w:r>
          </w:p>
        </w:tc>
        <w:tc>
          <w:tcPr>
            <w:tcW w:w="1418" w:type="dxa"/>
            <w:vAlign w:val="center"/>
          </w:tcPr>
          <w:p w:rsidR="00447ABC" w:rsidRPr="00AC6FCE" w:rsidRDefault="00447ABC" w:rsidP="007B1295">
            <w:pPr>
              <w:autoSpaceDE w:val="0"/>
              <w:autoSpaceDN w:val="0"/>
              <w:adjustRightInd w:val="0"/>
              <w:spacing w:before="0" w:beforeAutospacing="0"/>
              <w:jc w:val="center"/>
              <w:rPr>
                <w:color w:val="000000"/>
                <w:szCs w:val="22"/>
              </w:rPr>
            </w:pPr>
            <w:r>
              <w:rPr>
                <w:color w:val="000000"/>
                <w:szCs w:val="22"/>
              </w:rPr>
              <w:t>4</w:t>
            </w:r>
          </w:p>
        </w:tc>
      </w:tr>
      <w:tr w:rsidR="00447ABC" w:rsidRPr="00AC6FCE" w:rsidTr="007B1295">
        <w:tc>
          <w:tcPr>
            <w:tcW w:w="1418" w:type="dxa"/>
            <w:vAlign w:val="center"/>
          </w:tcPr>
          <w:p w:rsidR="00447ABC" w:rsidRPr="00AC6FCE" w:rsidRDefault="00447ABC" w:rsidP="007B1295">
            <w:pPr>
              <w:autoSpaceDE w:val="0"/>
              <w:autoSpaceDN w:val="0"/>
              <w:adjustRightInd w:val="0"/>
              <w:spacing w:before="0" w:beforeAutospacing="0"/>
              <w:jc w:val="center"/>
              <w:rPr>
                <w:color w:val="000000"/>
                <w:szCs w:val="22"/>
              </w:rPr>
            </w:pPr>
            <w:r w:rsidRPr="00AC6FCE">
              <w:rPr>
                <w:color w:val="000000"/>
                <w:szCs w:val="22"/>
              </w:rPr>
              <w:t>2.</w:t>
            </w:r>
          </w:p>
        </w:tc>
        <w:tc>
          <w:tcPr>
            <w:tcW w:w="1418" w:type="dxa"/>
            <w:vAlign w:val="center"/>
          </w:tcPr>
          <w:p w:rsidR="00447ABC" w:rsidRPr="00AC6FCE" w:rsidRDefault="00447ABC" w:rsidP="007B1295">
            <w:pPr>
              <w:autoSpaceDE w:val="0"/>
              <w:autoSpaceDN w:val="0"/>
              <w:adjustRightInd w:val="0"/>
              <w:spacing w:before="0" w:beforeAutospacing="0"/>
              <w:jc w:val="center"/>
              <w:rPr>
                <w:color w:val="000000"/>
                <w:szCs w:val="22"/>
              </w:rPr>
            </w:pPr>
            <w:r w:rsidRPr="00AC6FCE">
              <w:rPr>
                <w:color w:val="000000"/>
                <w:szCs w:val="22"/>
              </w:rPr>
              <w:t>2</w:t>
            </w:r>
          </w:p>
        </w:tc>
        <w:tc>
          <w:tcPr>
            <w:tcW w:w="1418" w:type="dxa"/>
            <w:vAlign w:val="center"/>
          </w:tcPr>
          <w:p w:rsidR="00447ABC" w:rsidRPr="00AC6FCE" w:rsidRDefault="00447ABC" w:rsidP="007B1295">
            <w:pPr>
              <w:autoSpaceDE w:val="0"/>
              <w:autoSpaceDN w:val="0"/>
              <w:adjustRightInd w:val="0"/>
              <w:spacing w:before="0" w:beforeAutospacing="0"/>
              <w:jc w:val="center"/>
              <w:rPr>
                <w:color w:val="000000"/>
                <w:szCs w:val="22"/>
              </w:rPr>
            </w:pPr>
            <w:r w:rsidRPr="00AC6FCE">
              <w:rPr>
                <w:color w:val="000000"/>
                <w:szCs w:val="22"/>
              </w:rPr>
              <w:t>1</w:t>
            </w:r>
          </w:p>
        </w:tc>
        <w:tc>
          <w:tcPr>
            <w:tcW w:w="1418" w:type="dxa"/>
            <w:vAlign w:val="center"/>
          </w:tcPr>
          <w:p w:rsidR="00447ABC" w:rsidRPr="00AC6FCE" w:rsidRDefault="00447ABC" w:rsidP="007B1295">
            <w:pPr>
              <w:autoSpaceDE w:val="0"/>
              <w:autoSpaceDN w:val="0"/>
              <w:adjustRightInd w:val="0"/>
              <w:spacing w:before="0" w:beforeAutospacing="0"/>
              <w:jc w:val="center"/>
              <w:rPr>
                <w:color w:val="000000"/>
                <w:szCs w:val="22"/>
              </w:rPr>
            </w:pPr>
            <w:r>
              <w:rPr>
                <w:color w:val="000000"/>
                <w:szCs w:val="22"/>
              </w:rPr>
              <w:t>3</w:t>
            </w:r>
          </w:p>
        </w:tc>
      </w:tr>
      <w:tr w:rsidR="00447ABC" w:rsidRPr="00AC6FCE" w:rsidTr="007B1295">
        <w:tc>
          <w:tcPr>
            <w:tcW w:w="1418" w:type="dxa"/>
            <w:vAlign w:val="center"/>
          </w:tcPr>
          <w:p w:rsidR="00447ABC" w:rsidRPr="00AC6FCE" w:rsidRDefault="00447ABC" w:rsidP="007B1295">
            <w:pPr>
              <w:autoSpaceDE w:val="0"/>
              <w:autoSpaceDN w:val="0"/>
              <w:adjustRightInd w:val="0"/>
              <w:spacing w:before="0" w:beforeAutospacing="0"/>
              <w:jc w:val="center"/>
              <w:rPr>
                <w:color w:val="000000"/>
                <w:szCs w:val="22"/>
              </w:rPr>
            </w:pPr>
            <w:r w:rsidRPr="00AC6FCE">
              <w:rPr>
                <w:color w:val="000000"/>
                <w:szCs w:val="22"/>
              </w:rPr>
              <w:t>3.</w:t>
            </w:r>
          </w:p>
        </w:tc>
        <w:tc>
          <w:tcPr>
            <w:tcW w:w="1418" w:type="dxa"/>
            <w:vAlign w:val="center"/>
          </w:tcPr>
          <w:p w:rsidR="00447ABC" w:rsidRPr="00AC6FCE" w:rsidRDefault="00447ABC" w:rsidP="007B1295">
            <w:pPr>
              <w:autoSpaceDE w:val="0"/>
              <w:autoSpaceDN w:val="0"/>
              <w:adjustRightInd w:val="0"/>
              <w:spacing w:before="0" w:beforeAutospacing="0"/>
              <w:jc w:val="center"/>
              <w:rPr>
                <w:color w:val="000000"/>
                <w:szCs w:val="22"/>
              </w:rPr>
            </w:pPr>
            <w:r w:rsidRPr="00AC6FCE">
              <w:rPr>
                <w:color w:val="000000"/>
                <w:szCs w:val="22"/>
              </w:rPr>
              <w:t>2</w:t>
            </w:r>
          </w:p>
        </w:tc>
        <w:tc>
          <w:tcPr>
            <w:tcW w:w="1418" w:type="dxa"/>
            <w:vAlign w:val="center"/>
          </w:tcPr>
          <w:p w:rsidR="00447ABC" w:rsidRPr="00AC6FCE" w:rsidRDefault="00447ABC" w:rsidP="007B1295">
            <w:pPr>
              <w:autoSpaceDE w:val="0"/>
              <w:autoSpaceDN w:val="0"/>
              <w:adjustRightInd w:val="0"/>
              <w:spacing w:before="0" w:beforeAutospacing="0"/>
              <w:jc w:val="center"/>
              <w:rPr>
                <w:color w:val="000000"/>
                <w:szCs w:val="22"/>
              </w:rPr>
            </w:pPr>
            <w:r w:rsidRPr="00AC6FCE">
              <w:rPr>
                <w:color w:val="000000"/>
                <w:szCs w:val="22"/>
              </w:rPr>
              <w:t>1</w:t>
            </w:r>
          </w:p>
        </w:tc>
        <w:tc>
          <w:tcPr>
            <w:tcW w:w="1418" w:type="dxa"/>
            <w:vAlign w:val="center"/>
          </w:tcPr>
          <w:p w:rsidR="00447ABC" w:rsidRPr="00AC6FCE" w:rsidRDefault="00447ABC" w:rsidP="007B1295">
            <w:pPr>
              <w:autoSpaceDE w:val="0"/>
              <w:autoSpaceDN w:val="0"/>
              <w:adjustRightInd w:val="0"/>
              <w:spacing w:before="0" w:beforeAutospacing="0"/>
              <w:jc w:val="center"/>
              <w:rPr>
                <w:color w:val="000000"/>
                <w:szCs w:val="22"/>
              </w:rPr>
            </w:pPr>
            <w:r>
              <w:rPr>
                <w:color w:val="000000"/>
                <w:szCs w:val="22"/>
              </w:rPr>
              <w:t>3</w:t>
            </w:r>
          </w:p>
        </w:tc>
      </w:tr>
      <w:tr w:rsidR="00447ABC" w:rsidRPr="00AC6FCE" w:rsidTr="007B1295">
        <w:tc>
          <w:tcPr>
            <w:tcW w:w="1418" w:type="dxa"/>
            <w:vAlign w:val="center"/>
          </w:tcPr>
          <w:p w:rsidR="00447ABC" w:rsidRPr="00AC6FCE" w:rsidRDefault="00447ABC" w:rsidP="007B1295">
            <w:pPr>
              <w:autoSpaceDE w:val="0"/>
              <w:autoSpaceDN w:val="0"/>
              <w:adjustRightInd w:val="0"/>
              <w:spacing w:before="0" w:beforeAutospacing="0"/>
              <w:jc w:val="center"/>
              <w:rPr>
                <w:color w:val="000000"/>
                <w:szCs w:val="22"/>
              </w:rPr>
            </w:pPr>
            <w:r w:rsidRPr="00AC6FCE">
              <w:rPr>
                <w:color w:val="000000"/>
                <w:szCs w:val="22"/>
              </w:rPr>
              <w:t>4.</w:t>
            </w:r>
          </w:p>
        </w:tc>
        <w:tc>
          <w:tcPr>
            <w:tcW w:w="1418" w:type="dxa"/>
            <w:vAlign w:val="center"/>
          </w:tcPr>
          <w:p w:rsidR="00447ABC" w:rsidRPr="00AC6FCE" w:rsidRDefault="00447ABC" w:rsidP="007B1295">
            <w:pPr>
              <w:autoSpaceDE w:val="0"/>
              <w:autoSpaceDN w:val="0"/>
              <w:adjustRightInd w:val="0"/>
              <w:spacing w:before="0" w:beforeAutospacing="0"/>
              <w:jc w:val="center"/>
              <w:rPr>
                <w:color w:val="000000"/>
                <w:szCs w:val="22"/>
              </w:rPr>
            </w:pPr>
            <w:r w:rsidRPr="00AC6FCE">
              <w:rPr>
                <w:color w:val="000000"/>
                <w:szCs w:val="22"/>
              </w:rPr>
              <w:t>2</w:t>
            </w:r>
          </w:p>
        </w:tc>
        <w:tc>
          <w:tcPr>
            <w:tcW w:w="1418" w:type="dxa"/>
            <w:vAlign w:val="center"/>
          </w:tcPr>
          <w:p w:rsidR="00447ABC" w:rsidRPr="00AC6FCE" w:rsidRDefault="00447ABC" w:rsidP="007B1295">
            <w:pPr>
              <w:autoSpaceDE w:val="0"/>
              <w:autoSpaceDN w:val="0"/>
              <w:adjustRightInd w:val="0"/>
              <w:spacing w:before="0" w:beforeAutospacing="0"/>
              <w:jc w:val="center"/>
              <w:rPr>
                <w:color w:val="000000"/>
                <w:szCs w:val="22"/>
              </w:rPr>
            </w:pPr>
            <w:r>
              <w:rPr>
                <w:color w:val="000000"/>
                <w:szCs w:val="22"/>
              </w:rPr>
              <w:t>2</w:t>
            </w:r>
          </w:p>
        </w:tc>
        <w:tc>
          <w:tcPr>
            <w:tcW w:w="1418" w:type="dxa"/>
            <w:vAlign w:val="center"/>
          </w:tcPr>
          <w:p w:rsidR="00447ABC" w:rsidRPr="00AC6FCE" w:rsidRDefault="00447ABC" w:rsidP="007B1295">
            <w:pPr>
              <w:autoSpaceDE w:val="0"/>
              <w:autoSpaceDN w:val="0"/>
              <w:adjustRightInd w:val="0"/>
              <w:spacing w:before="0" w:beforeAutospacing="0"/>
              <w:jc w:val="center"/>
              <w:rPr>
                <w:color w:val="000000"/>
                <w:szCs w:val="22"/>
              </w:rPr>
            </w:pPr>
            <w:r>
              <w:rPr>
                <w:color w:val="000000"/>
                <w:szCs w:val="22"/>
              </w:rPr>
              <w:t>4</w:t>
            </w:r>
          </w:p>
        </w:tc>
      </w:tr>
    </w:tbl>
    <w:p w:rsidR="00447ABC" w:rsidRDefault="00447ABC" w:rsidP="00447ABC">
      <w:pPr>
        <w:autoSpaceDE w:val="0"/>
        <w:autoSpaceDN w:val="0"/>
        <w:adjustRightInd w:val="0"/>
        <w:spacing w:before="0" w:beforeAutospacing="0" w:after="0" w:afterAutospacing="0"/>
        <w:rPr>
          <w:color w:val="000000"/>
          <w:szCs w:val="22"/>
        </w:rPr>
      </w:pPr>
    </w:p>
    <w:p w:rsidR="00447ABC" w:rsidRDefault="00447ABC" w:rsidP="00447ABC">
      <w:pPr>
        <w:autoSpaceDE w:val="0"/>
        <w:autoSpaceDN w:val="0"/>
        <w:adjustRightInd w:val="0"/>
        <w:spacing w:before="0" w:beforeAutospacing="0"/>
        <w:rPr>
          <w:color w:val="000000"/>
          <w:szCs w:val="22"/>
        </w:rPr>
      </w:pPr>
      <w:r w:rsidRPr="0032276C">
        <w:rPr>
          <w:color w:val="000000"/>
          <w:szCs w:val="22"/>
        </w:rPr>
        <w:t>Při výuce budou využívány následující metody a formy práce:</w:t>
      </w:r>
    </w:p>
    <w:p w:rsidR="00447ABC" w:rsidRDefault="00447ABC" w:rsidP="00C3267B">
      <w:pPr>
        <w:numPr>
          <w:ilvl w:val="0"/>
          <w:numId w:val="81"/>
        </w:numPr>
        <w:autoSpaceDE w:val="0"/>
        <w:autoSpaceDN w:val="0"/>
        <w:adjustRightInd w:val="0"/>
        <w:spacing w:before="0" w:beforeAutospacing="0"/>
        <w:rPr>
          <w:color w:val="000000"/>
          <w:szCs w:val="22"/>
        </w:rPr>
      </w:pPr>
      <w:r w:rsidRPr="0032276C">
        <w:rPr>
          <w:color w:val="000000"/>
          <w:szCs w:val="22"/>
        </w:rPr>
        <w:t>výklad učitele a řízený dialog,</w:t>
      </w:r>
    </w:p>
    <w:p w:rsidR="00447ABC" w:rsidRDefault="00447ABC" w:rsidP="00C3267B">
      <w:pPr>
        <w:numPr>
          <w:ilvl w:val="0"/>
          <w:numId w:val="81"/>
        </w:numPr>
        <w:autoSpaceDE w:val="0"/>
        <w:autoSpaceDN w:val="0"/>
        <w:adjustRightInd w:val="0"/>
        <w:spacing w:before="0" w:beforeAutospacing="0"/>
        <w:rPr>
          <w:color w:val="000000"/>
          <w:szCs w:val="22"/>
        </w:rPr>
      </w:pPr>
      <w:r w:rsidRPr="00AC6FCE">
        <w:rPr>
          <w:color w:val="000000"/>
          <w:szCs w:val="22"/>
        </w:rPr>
        <w:t>samostatná práce individuální i skupinová,</w:t>
      </w:r>
    </w:p>
    <w:p w:rsidR="00447ABC" w:rsidRDefault="00447ABC" w:rsidP="00C3267B">
      <w:pPr>
        <w:numPr>
          <w:ilvl w:val="0"/>
          <w:numId w:val="81"/>
        </w:numPr>
        <w:autoSpaceDE w:val="0"/>
        <w:autoSpaceDN w:val="0"/>
        <w:adjustRightInd w:val="0"/>
        <w:spacing w:before="0" w:beforeAutospacing="0"/>
        <w:rPr>
          <w:color w:val="000000"/>
          <w:szCs w:val="22"/>
        </w:rPr>
      </w:pPr>
      <w:r w:rsidRPr="00AC6FCE">
        <w:rPr>
          <w:color w:val="000000"/>
          <w:szCs w:val="22"/>
        </w:rPr>
        <w:t>samostatná domácí práce (příprava referátů),</w:t>
      </w:r>
    </w:p>
    <w:p w:rsidR="00447ABC" w:rsidRDefault="00447ABC" w:rsidP="00C3267B">
      <w:pPr>
        <w:numPr>
          <w:ilvl w:val="0"/>
          <w:numId w:val="81"/>
        </w:numPr>
        <w:autoSpaceDE w:val="0"/>
        <w:autoSpaceDN w:val="0"/>
        <w:adjustRightInd w:val="0"/>
        <w:spacing w:before="0" w:beforeAutospacing="0"/>
        <w:rPr>
          <w:color w:val="000000"/>
          <w:szCs w:val="22"/>
        </w:rPr>
      </w:pPr>
      <w:r w:rsidRPr="00AC6FCE">
        <w:rPr>
          <w:color w:val="000000"/>
          <w:szCs w:val="22"/>
        </w:rPr>
        <w:t>rozbor a interpretace literárních textů,</w:t>
      </w:r>
    </w:p>
    <w:p w:rsidR="00447ABC" w:rsidRDefault="00447ABC" w:rsidP="00C3267B">
      <w:pPr>
        <w:numPr>
          <w:ilvl w:val="0"/>
          <w:numId w:val="81"/>
        </w:numPr>
        <w:autoSpaceDE w:val="0"/>
        <w:autoSpaceDN w:val="0"/>
        <w:adjustRightInd w:val="0"/>
        <w:spacing w:before="0" w:beforeAutospacing="0"/>
        <w:rPr>
          <w:color w:val="000000"/>
          <w:szCs w:val="22"/>
        </w:rPr>
      </w:pPr>
      <w:r w:rsidRPr="00AC6FCE">
        <w:rPr>
          <w:color w:val="000000"/>
          <w:szCs w:val="22"/>
        </w:rPr>
        <w:t>memorování uměleckých textů,</w:t>
      </w:r>
    </w:p>
    <w:p w:rsidR="00447ABC" w:rsidRDefault="00447ABC" w:rsidP="00C3267B">
      <w:pPr>
        <w:numPr>
          <w:ilvl w:val="0"/>
          <w:numId w:val="81"/>
        </w:numPr>
        <w:autoSpaceDE w:val="0"/>
        <w:autoSpaceDN w:val="0"/>
        <w:adjustRightInd w:val="0"/>
        <w:spacing w:before="0" w:beforeAutospacing="0"/>
        <w:rPr>
          <w:color w:val="000000"/>
          <w:szCs w:val="22"/>
        </w:rPr>
      </w:pPr>
      <w:r w:rsidRPr="00AC6FCE">
        <w:rPr>
          <w:color w:val="000000"/>
          <w:szCs w:val="22"/>
        </w:rPr>
        <w:t>esteticky tvořivé aktivit</w:t>
      </w:r>
      <w:r>
        <w:rPr>
          <w:color w:val="000000"/>
          <w:szCs w:val="22"/>
        </w:rPr>
        <w:t>y (samostatné literární pokusy),</w:t>
      </w:r>
    </w:p>
    <w:p w:rsidR="00447ABC" w:rsidRDefault="00447ABC" w:rsidP="00C3267B">
      <w:pPr>
        <w:numPr>
          <w:ilvl w:val="0"/>
          <w:numId w:val="81"/>
        </w:numPr>
        <w:autoSpaceDE w:val="0"/>
        <w:autoSpaceDN w:val="0"/>
        <w:adjustRightInd w:val="0"/>
        <w:spacing w:before="0" w:beforeAutospacing="0"/>
        <w:rPr>
          <w:color w:val="000000"/>
          <w:szCs w:val="22"/>
        </w:rPr>
      </w:pPr>
      <w:r>
        <w:rPr>
          <w:color w:val="000000"/>
          <w:szCs w:val="22"/>
        </w:rPr>
        <w:t>exkurze (knihovna, galerie),</w:t>
      </w:r>
    </w:p>
    <w:p w:rsidR="00447ABC" w:rsidRPr="001A7380" w:rsidRDefault="00447ABC" w:rsidP="00C3267B">
      <w:pPr>
        <w:numPr>
          <w:ilvl w:val="0"/>
          <w:numId w:val="81"/>
        </w:numPr>
        <w:autoSpaceDE w:val="0"/>
        <w:autoSpaceDN w:val="0"/>
        <w:adjustRightInd w:val="0"/>
        <w:spacing w:before="0" w:beforeAutospacing="0"/>
        <w:rPr>
          <w:color w:val="000000"/>
          <w:szCs w:val="22"/>
        </w:rPr>
      </w:pPr>
      <w:r>
        <w:rPr>
          <w:color w:val="000000"/>
          <w:szCs w:val="22"/>
        </w:rPr>
        <w:t>společná návštěva vybraných filmových a divadelních představení,</w:t>
      </w:r>
    </w:p>
    <w:p w:rsidR="00447ABC" w:rsidRDefault="00447ABC" w:rsidP="00C3267B">
      <w:pPr>
        <w:numPr>
          <w:ilvl w:val="0"/>
          <w:numId w:val="81"/>
        </w:numPr>
        <w:autoSpaceDE w:val="0"/>
        <w:autoSpaceDN w:val="0"/>
        <w:adjustRightInd w:val="0"/>
        <w:spacing w:before="0" w:beforeAutospacing="0"/>
        <w:rPr>
          <w:color w:val="000000"/>
          <w:szCs w:val="22"/>
        </w:rPr>
      </w:pPr>
      <w:r w:rsidRPr="00AC6FCE">
        <w:rPr>
          <w:color w:val="000000"/>
          <w:szCs w:val="22"/>
        </w:rPr>
        <w:t>gramatická a stylistická cvičení,</w:t>
      </w:r>
    </w:p>
    <w:p w:rsidR="00447ABC" w:rsidRDefault="00447ABC" w:rsidP="00C3267B">
      <w:pPr>
        <w:numPr>
          <w:ilvl w:val="0"/>
          <w:numId w:val="81"/>
        </w:numPr>
        <w:autoSpaceDE w:val="0"/>
        <w:autoSpaceDN w:val="0"/>
        <w:adjustRightInd w:val="0"/>
        <w:spacing w:before="0" w:beforeAutospacing="0"/>
        <w:rPr>
          <w:color w:val="000000"/>
          <w:szCs w:val="22"/>
        </w:rPr>
      </w:pPr>
      <w:r w:rsidRPr="00AC6FCE">
        <w:rPr>
          <w:color w:val="000000"/>
          <w:szCs w:val="22"/>
        </w:rPr>
        <w:t>diktáty a doplňovací cvičení,</w:t>
      </w:r>
    </w:p>
    <w:p w:rsidR="00447ABC" w:rsidRDefault="00447ABC" w:rsidP="00C3267B">
      <w:pPr>
        <w:numPr>
          <w:ilvl w:val="0"/>
          <w:numId w:val="81"/>
        </w:numPr>
        <w:autoSpaceDE w:val="0"/>
        <w:autoSpaceDN w:val="0"/>
        <w:adjustRightInd w:val="0"/>
        <w:spacing w:before="0" w:beforeAutospacing="0"/>
        <w:rPr>
          <w:color w:val="000000"/>
          <w:szCs w:val="22"/>
        </w:rPr>
      </w:pPr>
      <w:r w:rsidRPr="00AC6FCE">
        <w:rPr>
          <w:color w:val="000000"/>
          <w:szCs w:val="22"/>
        </w:rPr>
        <w:t>řečnická cvičení,</w:t>
      </w:r>
    </w:p>
    <w:p w:rsidR="00447ABC" w:rsidRPr="002B0E61" w:rsidRDefault="00447ABC" w:rsidP="00C3267B">
      <w:pPr>
        <w:numPr>
          <w:ilvl w:val="0"/>
          <w:numId w:val="81"/>
        </w:numPr>
        <w:autoSpaceDE w:val="0"/>
        <w:autoSpaceDN w:val="0"/>
        <w:adjustRightInd w:val="0"/>
        <w:spacing w:before="0" w:beforeAutospacing="0"/>
        <w:rPr>
          <w:color w:val="000000"/>
          <w:szCs w:val="22"/>
        </w:rPr>
      </w:pPr>
      <w:r w:rsidRPr="00AC6FCE">
        <w:rPr>
          <w:color w:val="000000"/>
          <w:szCs w:val="22"/>
        </w:rPr>
        <w:t>souvislé slohové práce.</w:t>
      </w:r>
    </w:p>
    <w:p w:rsidR="00447ABC" w:rsidRPr="0032276C" w:rsidRDefault="00447ABC" w:rsidP="00447ABC">
      <w:pPr>
        <w:pStyle w:val="Nadpis3"/>
      </w:pPr>
      <w:r w:rsidRPr="0032276C">
        <w:t>Hodnocení výsledků žáků</w:t>
      </w:r>
    </w:p>
    <w:p w:rsidR="00447ABC" w:rsidRPr="0032276C" w:rsidRDefault="00447ABC" w:rsidP="00447ABC">
      <w:pPr>
        <w:autoSpaceDE w:val="0"/>
        <w:autoSpaceDN w:val="0"/>
        <w:adjustRightInd w:val="0"/>
        <w:spacing w:before="0" w:beforeAutospacing="0"/>
        <w:rPr>
          <w:color w:val="000000"/>
          <w:szCs w:val="22"/>
        </w:rPr>
      </w:pPr>
      <w:r w:rsidRPr="0032276C">
        <w:rPr>
          <w:color w:val="000000"/>
          <w:szCs w:val="22"/>
        </w:rPr>
        <w:t>V předmětu český jazyk a literatura se hodnotí obsahová správnost a použití gramatických a</w:t>
      </w:r>
      <w:r>
        <w:rPr>
          <w:color w:val="000000"/>
          <w:szCs w:val="22"/>
        </w:rPr>
        <w:t xml:space="preserve"> </w:t>
      </w:r>
      <w:r w:rsidRPr="0032276C">
        <w:rPr>
          <w:color w:val="000000"/>
          <w:szCs w:val="22"/>
        </w:rPr>
        <w:t>stylistických prostředků, a to v projevu ústním i písemném. V projevu písemném je hodnocena i</w:t>
      </w:r>
      <w:r>
        <w:rPr>
          <w:color w:val="000000"/>
          <w:szCs w:val="22"/>
        </w:rPr>
        <w:t xml:space="preserve"> </w:t>
      </w:r>
      <w:r w:rsidRPr="0032276C">
        <w:rPr>
          <w:color w:val="000000"/>
          <w:szCs w:val="22"/>
        </w:rPr>
        <w:t>pravopisná správnost. Hodnocení žáků se bude provádět na základě kombinace ústního zkoušení a</w:t>
      </w:r>
      <w:r>
        <w:rPr>
          <w:color w:val="000000"/>
          <w:szCs w:val="22"/>
        </w:rPr>
        <w:t xml:space="preserve"> </w:t>
      </w:r>
      <w:r w:rsidRPr="0032276C">
        <w:rPr>
          <w:color w:val="000000"/>
          <w:szCs w:val="22"/>
        </w:rPr>
        <w:t>různých forem písemného testování. Nejčastěji používanými formami zkoušení znalostí, ze kterých</w:t>
      </w:r>
      <w:r>
        <w:rPr>
          <w:color w:val="000000"/>
          <w:szCs w:val="22"/>
        </w:rPr>
        <w:t xml:space="preserve"> vyjdou</w:t>
      </w:r>
      <w:r w:rsidRPr="0032276C">
        <w:rPr>
          <w:color w:val="000000"/>
          <w:szCs w:val="22"/>
        </w:rPr>
        <w:t xml:space="preserve"> podklady pro klasifikaci, budou:</w:t>
      </w:r>
    </w:p>
    <w:p w:rsidR="00447ABC" w:rsidRDefault="00447ABC" w:rsidP="00C3267B">
      <w:pPr>
        <w:numPr>
          <w:ilvl w:val="0"/>
          <w:numId w:val="81"/>
        </w:numPr>
        <w:autoSpaceDE w:val="0"/>
        <w:autoSpaceDN w:val="0"/>
        <w:adjustRightInd w:val="0"/>
        <w:spacing w:before="0" w:beforeAutospacing="0"/>
        <w:rPr>
          <w:color w:val="000000"/>
          <w:szCs w:val="22"/>
        </w:rPr>
      </w:pPr>
      <w:r w:rsidRPr="0032276C">
        <w:rPr>
          <w:color w:val="000000"/>
          <w:szCs w:val="22"/>
        </w:rPr>
        <w:t>individuální i frontální ústní zkoušení,</w:t>
      </w:r>
    </w:p>
    <w:p w:rsidR="00447ABC" w:rsidRDefault="00447ABC" w:rsidP="00C3267B">
      <w:pPr>
        <w:numPr>
          <w:ilvl w:val="0"/>
          <w:numId w:val="81"/>
        </w:numPr>
        <w:autoSpaceDE w:val="0"/>
        <w:autoSpaceDN w:val="0"/>
        <w:adjustRightInd w:val="0"/>
        <w:spacing w:before="0" w:beforeAutospacing="0"/>
        <w:rPr>
          <w:color w:val="000000"/>
          <w:szCs w:val="22"/>
        </w:rPr>
      </w:pPr>
      <w:r w:rsidRPr="00AC6FCE">
        <w:rPr>
          <w:color w:val="000000"/>
          <w:szCs w:val="22"/>
        </w:rPr>
        <w:t>písemné testy nestandardizované i standardizované (budou-li k dispozici),</w:t>
      </w:r>
    </w:p>
    <w:p w:rsidR="00447ABC" w:rsidRDefault="00447ABC" w:rsidP="00C3267B">
      <w:pPr>
        <w:numPr>
          <w:ilvl w:val="0"/>
          <w:numId w:val="81"/>
        </w:numPr>
        <w:autoSpaceDE w:val="0"/>
        <w:autoSpaceDN w:val="0"/>
        <w:adjustRightInd w:val="0"/>
        <w:spacing w:before="0" w:beforeAutospacing="0"/>
        <w:rPr>
          <w:color w:val="000000"/>
          <w:szCs w:val="22"/>
        </w:rPr>
      </w:pPr>
      <w:r w:rsidRPr="00AC6FCE">
        <w:rPr>
          <w:color w:val="000000"/>
          <w:szCs w:val="22"/>
        </w:rPr>
        <w:t>slohové práce,</w:t>
      </w:r>
    </w:p>
    <w:p w:rsidR="00447ABC" w:rsidRDefault="00447ABC" w:rsidP="00C3267B">
      <w:pPr>
        <w:numPr>
          <w:ilvl w:val="0"/>
          <w:numId w:val="81"/>
        </w:numPr>
        <w:autoSpaceDE w:val="0"/>
        <w:autoSpaceDN w:val="0"/>
        <w:adjustRightInd w:val="0"/>
        <w:spacing w:before="0" w:beforeAutospacing="0"/>
        <w:rPr>
          <w:color w:val="000000"/>
          <w:szCs w:val="22"/>
        </w:rPr>
      </w:pPr>
      <w:r w:rsidRPr="00AC6FCE">
        <w:rPr>
          <w:color w:val="000000"/>
          <w:szCs w:val="22"/>
        </w:rPr>
        <w:t>přednes referátů,</w:t>
      </w:r>
    </w:p>
    <w:p w:rsidR="00447ABC" w:rsidRDefault="00447ABC" w:rsidP="00C3267B">
      <w:pPr>
        <w:numPr>
          <w:ilvl w:val="0"/>
          <w:numId w:val="81"/>
        </w:numPr>
        <w:autoSpaceDE w:val="0"/>
        <w:autoSpaceDN w:val="0"/>
        <w:adjustRightInd w:val="0"/>
        <w:spacing w:before="0" w:beforeAutospacing="0"/>
        <w:rPr>
          <w:color w:val="000000"/>
          <w:szCs w:val="22"/>
        </w:rPr>
      </w:pPr>
      <w:r w:rsidRPr="00AC6FCE">
        <w:rPr>
          <w:color w:val="000000"/>
          <w:szCs w:val="22"/>
        </w:rPr>
        <w:t>prezentace individuálních i skupinových prací.</w:t>
      </w:r>
    </w:p>
    <w:p w:rsidR="00447ABC" w:rsidRPr="0032276C" w:rsidRDefault="00447ABC" w:rsidP="00447ABC">
      <w:pPr>
        <w:autoSpaceDE w:val="0"/>
        <w:autoSpaceDN w:val="0"/>
        <w:adjustRightInd w:val="0"/>
        <w:spacing w:before="0" w:beforeAutospacing="0"/>
        <w:rPr>
          <w:color w:val="000000"/>
          <w:szCs w:val="22"/>
        </w:rPr>
      </w:pPr>
      <w:r w:rsidRPr="00AC6FCE">
        <w:rPr>
          <w:color w:val="000000"/>
          <w:szCs w:val="22"/>
        </w:rPr>
        <w:t>Hodnocení žáka učitelem bude doplňováno sebehodnocením zkoušeného žáka i hodnocením ze</w:t>
      </w:r>
      <w:r>
        <w:rPr>
          <w:color w:val="000000"/>
          <w:szCs w:val="22"/>
        </w:rPr>
        <w:t xml:space="preserve"> </w:t>
      </w:r>
      <w:r w:rsidRPr="0032276C">
        <w:rPr>
          <w:color w:val="000000"/>
          <w:szCs w:val="22"/>
        </w:rPr>
        <w:t>strany jeho spolužáků. Konečnou klasifikaci určí učitel.</w:t>
      </w:r>
      <w:r>
        <w:rPr>
          <w:color w:val="000000"/>
          <w:szCs w:val="22"/>
        </w:rPr>
        <w:t xml:space="preserve"> </w:t>
      </w:r>
      <w:r w:rsidRPr="0032276C">
        <w:rPr>
          <w:color w:val="000000"/>
          <w:szCs w:val="22"/>
        </w:rPr>
        <w:t>Kritéria hodnocení jsou dána klíčovými kompetencemi a vnitřním řádem školy.</w:t>
      </w:r>
    </w:p>
    <w:p w:rsidR="00447ABC" w:rsidRPr="0032276C" w:rsidRDefault="00447ABC" w:rsidP="00447ABC">
      <w:pPr>
        <w:pStyle w:val="Nadpis3"/>
      </w:pPr>
      <w:r w:rsidRPr="0032276C">
        <w:t>Přínos k rozvoji klíčových kompetencí</w:t>
      </w:r>
    </w:p>
    <w:p w:rsidR="00447ABC" w:rsidRDefault="00447ABC" w:rsidP="00447ABC">
      <w:pPr>
        <w:pStyle w:val="Nadpis4"/>
      </w:pPr>
      <w:r w:rsidRPr="0032276C">
        <w:t>Komunikativní kompetence</w:t>
      </w:r>
    </w:p>
    <w:p w:rsidR="00447ABC" w:rsidRPr="0044241E" w:rsidRDefault="00447ABC" w:rsidP="00447ABC">
      <w:pPr>
        <w:spacing w:before="0" w:beforeAutospacing="0"/>
        <w:rPr>
          <w:szCs w:val="26"/>
        </w:rPr>
      </w:pPr>
      <w:r w:rsidRPr="0032276C">
        <w:t>Žák by měl umět:</w:t>
      </w:r>
    </w:p>
    <w:p w:rsidR="00447ABC" w:rsidRDefault="00447ABC" w:rsidP="00C3267B">
      <w:pPr>
        <w:numPr>
          <w:ilvl w:val="0"/>
          <w:numId w:val="81"/>
        </w:numPr>
        <w:autoSpaceDE w:val="0"/>
        <w:autoSpaceDN w:val="0"/>
        <w:adjustRightInd w:val="0"/>
        <w:spacing w:before="0" w:beforeAutospacing="0"/>
        <w:rPr>
          <w:color w:val="000000"/>
          <w:szCs w:val="22"/>
        </w:rPr>
      </w:pPr>
      <w:r w:rsidRPr="0032276C">
        <w:rPr>
          <w:color w:val="000000"/>
          <w:szCs w:val="22"/>
        </w:rPr>
        <w:lastRenderedPageBreak/>
        <w:t>rozebrat a interpretovat text,</w:t>
      </w:r>
    </w:p>
    <w:p w:rsidR="00447ABC" w:rsidRDefault="00447ABC" w:rsidP="00C3267B">
      <w:pPr>
        <w:numPr>
          <w:ilvl w:val="0"/>
          <w:numId w:val="81"/>
        </w:numPr>
        <w:autoSpaceDE w:val="0"/>
        <w:autoSpaceDN w:val="0"/>
        <w:adjustRightInd w:val="0"/>
        <w:spacing w:before="0" w:beforeAutospacing="0"/>
        <w:rPr>
          <w:color w:val="000000"/>
          <w:szCs w:val="22"/>
        </w:rPr>
      </w:pPr>
      <w:r w:rsidRPr="0044241E">
        <w:rPr>
          <w:color w:val="000000"/>
          <w:szCs w:val="22"/>
        </w:rPr>
        <w:t>aktivně se účastnit diskuzí,</w:t>
      </w:r>
    </w:p>
    <w:p w:rsidR="00447ABC" w:rsidRDefault="00447ABC" w:rsidP="00C3267B">
      <w:pPr>
        <w:numPr>
          <w:ilvl w:val="0"/>
          <w:numId w:val="81"/>
        </w:numPr>
        <w:autoSpaceDE w:val="0"/>
        <w:autoSpaceDN w:val="0"/>
        <w:adjustRightInd w:val="0"/>
        <w:spacing w:before="0" w:beforeAutospacing="0"/>
        <w:rPr>
          <w:color w:val="000000"/>
          <w:szCs w:val="22"/>
        </w:rPr>
      </w:pPr>
      <w:r w:rsidRPr="0044241E">
        <w:rPr>
          <w:color w:val="000000"/>
          <w:szCs w:val="22"/>
        </w:rPr>
        <w:t>formulovat a obhajovat své názory a postoje,</w:t>
      </w:r>
    </w:p>
    <w:p w:rsidR="00447ABC" w:rsidRDefault="00447ABC" w:rsidP="00C3267B">
      <w:pPr>
        <w:numPr>
          <w:ilvl w:val="0"/>
          <w:numId w:val="81"/>
        </w:numPr>
        <w:autoSpaceDE w:val="0"/>
        <w:autoSpaceDN w:val="0"/>
        <w:adjustRightInd w:val="0"/>
        <w:spacing w:before="0" w:beforeAutospacing="0"/>
        <w:rPr>
          <w:color w:val="000000"/>
          <w:szCs w:val="22"/>
        </w:rPr>
      </w:pPr>
      <w:r w:rsidRPr="0044241E">
        <w:rPr>
          <w:color w:val="000000"/>
          <w:szCs w:val="22"/>
        </w:rPr>
        <w:t>formulovat své myšlenky srozumitelně a souvisle,</w:t>
      </w:r>
    </w:p>
    <w:p w:rsidR="00447ABC" w:rsidRDefault="00447ABC" w:rsidP="00C3267B">
      <w:pPr>
        <w:numPr>
          <w:ilvl w:val="0"/>
          <w:numId w:val="81"/>
        </w:numPr>
        <w:autoSpaceDE w:val="0"/>
        <w:autoSpaceDN w:val="0"/>
        <w:adjustRightInd w:val="0"/>
        <w:spacing w:before="0" w:beforeAutospacing="0"/>
        <w:rPr>
          <w:color w:val="000000"/>
          <w:szCs w:val="22"/>
        </w:rPr>
      </w:pPr>
      <w:r w:rsidRPr="0044241E">
        <w:rPr>
          <w:color w:val="000000"/>
          <w:szCs w:val="22"/>
        </w:rPr>
        <w:t>písemně zaznamenávat podstatné myšlenky ústního i písemného projevu jiných lidí,</w:t>
      </w:r>
    </w:p>
    <w:p w:rsidR="00447ABC" w:rsidRPr="0044241E" w:rsidRDefault="00447ABC" w:rsidP="00C3267B">
      <w:pPr>
        <w:numPr>
          <w:ilvl w:val="0"/>
          <w:numId w:val="81"/>
        </w:numPr>
        <w:autoSpaceDE w:val="0"/>
        <w:autoSpaceDN w:val="0"/>
        <w:adjustRightInd w:val="0"/>
        <w:spacing w:before="0" w:beforeAutospacing="0"/>
        <w:rPr>
          <w:color w:val="000000"/>
          <w:szCs w:val="22"/>
        </w:rPr>
      </w:pPr>
      <w:r w:rsidRPr="0044241E">
        <w:rPr>
          <w:color w:val="000000"/>
          <w:szCs w:val="22"/>
        </w:rPr>
        <w:t>vyjadřovat se v souladu se zásadami kulturního projevu.</w:t>
      </w:r>
    </w:p>
    <w:p w:rsidR="00447ABC" w:rsidRPr="0032276C" w:rsidRDefault="00447ABC" w:rsidP="00447ABC">
      <w:pPr>
        <w:pStyle w:val="Nadpis4"/>
      </w:pPr>
      <w:r w:rsidRPr="0032276C">
        <w:t>Personální kompetence</w:t>
      </w:r>
    </w:p>
    <w:p w:rsidR="00447ABC" w:rsidRPr="0032276C" w:rsidRDefault="00447ABC" w:rsidP="00447ABC">
      <w:pPr>
        <w:autoSpaceDE w:val="0"/>
        <w:autoSpaceDN w:val="0"/>
        <w:adjustRightInd w:val="0"/>
        <w:spacing w:before="0" w:beforeAutospacing="0"/>
        <w:rPr>
          <w:color w:val="000000"/>
          <w:szCs w:val="22"/>
        </w:rPr>
      </w:pPr>
      <w:r w:rsidRPr="0032276C">
        <w:rPr>
          <w:color w:val="000000"/>
          <w:szCs w:val="22"/>
        </w:rPr>
        <w:t>Žák by měl být schopen:</w:t>
      </w:r>
    </w:p>
    <w:p w:rsidR="00447ABC" w:rsidRDefault="00447ABC" w:rsidP="00C3267B">
      <w:pPr>
        <w:numPr>
          <w:ilvl w:val="0"/>
          <w:numId w:val="81"/>
        </w:numPr>
        <w:autoSpaceDE w:val="0"/>
        <w:autoSpaceDN w:val="0"/>
        <w:adjustRightInd w:val="0"/>
        <w:spacing w:before="0" w:beforeAutospacing="0"/>
        <w:rPr>
          <w:color w:val="000000"/>
          <w:szCs w:val="22"/>
        </w:rPr>
      </w:pPr>
      <w:r>
        <w:rPr>
          <w:color w:val="000000"/>
          <w:szCs w:val="22"/>
        </w:rPr>
        <w:t>efektivně se učit a pracovat,</w:t>
      </w:r>
    </w:p>
    <w:p w:rsidR="00447ABC" w:rsidRDefault="00447ABC" w:rsidP="00C3267B">
      <w:pPr>
        <w:numPr>
          <w:ilvl w:val="0"/>
          <w:numId w:val="81"/>
        </w:numPr>
        <w:autoSpaceDE w:val="0"/>
        <w:autoSpaceDN w:val="0"/>
        <w:adjustRightInd w:val="0"/>
        <w:spacing w:before="0" w:beforeAutospacing="0"/>
        <w:rPr>
          <w:color w:val="000000"/>
          <w:szCs w:val="22"/>
        </w:rPr>
      </w:pPr>
      <w:r w:rsidRPr="0044241E">
        <w:rPr>
          <w:color w:val="000000"/>
          <w:szCs w:val="22"/>
        </w:rPr>
        <w:t>vyhodnocovat dosažené výsledky a pokrok,</w:t>
      </w:r>
    </w:p>
    <w:p w:rsidR="00447ABC" w:rsidRDefault="00447ABC" w:rsidP="00C3267B">
      <w:pPr>
        <w:numPr>
          <w:ilvl w:val="0"/>
          <w:numId w:val="81"/>
        </w:numPr>
        <w:autoSpaceDE w:val="0"/>
        <w:autoSpaceDN w:val="0"/>
        <w:adjustRightInd w:val="0"/>
        <w:spacing w:before="0" w:beforeAutospacing="0"/>
        <w:rPr>
          <w:color w:val="000000"/>
          <w:szCs w:val="22"/>
        </w:rPr>
      </w:pPr>
      <w:r w:rsidRPr="0044241E">
        <w:rPr>
          <w:color w:val="000000"/>
          <w:szCs w:val="22"/>
        </w:rPr>
        <w:t>přijímat hodnocení svých výsl</w:t>
      </w:r>
      <w:r>
        <w:rPr>
          <w:color w:val="000000"/>
          <w:szCs w:val="22"/>
        </w:rPr>
        <w:t>edků a adekvátně na ně reagovat,</w:t>
      </w:r>
    </w:p>
    <w:p w:rsidR="00447ABC" w:rsidRPr="0044241E" w:rsidRDefault="00447ABC" w:rsidP="00C3267B">
      <w:pPr>
        <w:numPr>
          <w:ilvl w:val="0"/>
          <w:numId w:val="81"/>
        </w:numPr>
        <w:autoSpaceDE w:val="0"/>
        <w:autoSpaceDN w:val="0"/>
        <w:adjustRightInd w:val="0"/>
        <w:spacing w:before="0" w:beforeAutospacing="0"/>
        <w:rPr>
          <w:color w:val="000000"/>
          <w:szCs w:val="22"/>
        </w:rPr>
      </w:pPr>
      <w:r w:rsidRPr="0044241E">
        <w:rPr>
          <w:color w:val="000000"/>
          <w:szCs w:val="22"/>
        </w:rPr>
        <w:t>přijímat rady i kritiku.</w:t>
      </w:r>
    </w:p>
    <w:p w:rsidR="00447ABC" w:rsidRPr="0032276C" w:rsidRDefault="00447ABC" w:rsidP="00447ABC">
      <w:pPr>
        <w:pStyle w:val="Nadpis4"/>
      </w:pPr>
      <w:r w:rsidRPr="0032276C">
        <w:t>Sociální kompetence</w:t>
      </w:r>
    </w:p>
    <w:p w:rsidR="00447ABC" w:rsidRPr="0032276C" w:rsidRDefault="00447ABC" w:rsidP="00447ABC">
      <w:pPr>
        <w:autoSpaceDE w:val="0"/>
        <w:autoSpaceDN w:val="0"/>
        <w:adjustRightInd w:val="0"/>
        <w:spacing w:before="0" w:beforeAutospacing="0"/>
        <w:rPr>
          <w:color w:val="000000"/>
          <w:szCs w:val="22"/>
        </w:rPr>
      </w:pPr>
      <w:r w:rsidRPr="0032276C">
        <w:rPr>
          <w:color w:val="000000"/>
          <w:szCs w:val="22"/>
        </w:rPr>
        <w:t>Žák bude veden k tomu, aby byl schopen:</w:t>
      </w:r>
    </w:p>
    <w:p w:rsidR="00447ABC" w:rsidRDefault="00447ABC" w:rsidP="00C3267B">
      <w:pPr>
        <w:numPr>
          <w:ilvl w:val="0"/>
          <w:numId w:val="81"/>
        </w:numPr>
        <w:autoSpaceDE w:val="0"/>
        <w:autoSpaceDN w:val="0"/>
        <w:adjustRightInd w:val="0"/>
        <w:spacing w:before="0" w:beforeAutospacing="0"/>
        <w:rPr>
          <w:color w:val="000000"/>
          <w:szCs w:val="22"/>
        </w:rPr>
      </w:pPr>
      <w:r w:rsidRPr="0032276C">
        <w:rPr>
          <w:color w:val="000000"/>
          <w:szCs w:val="22"/>
        </w:rPr>
        <w:t>přijímat a odpovědně plnit svěřené úkoly,</w:t>
      </w:r>
    </w:p>
    <w:p w:rsidR="00447ABC" w:rsidRPr="0044241E" w:rsidRDefault="00447ABC" w:rsidP="00C3267B">
      <w:pPr>
        <w:numPr>
          <w:ilvl w:val="0"/>
          <w:numId w:val="81"/>
        </w:numPr>
        <w:autoSpaceDE w:val="0"/>
        <w:autoSpaceDN w:val="0"/>
        <w:adjustRightInd w:val="0"/>
        <w:spacing w:before="0" w:beforeAutospacing="0"/>
        <w:rPr>
          <w:color w:val="000000"/>
          <w:szCs w:val="22"/>
        </w:rPr>
      </w:pPr>
      <w:r w:rsidRPr="0044241E">
        <w:rPr>
          <w:color w:val="000000"/>
          <w:szCs w:val="22"/>
        </w:rPr>
        <w:t>nepodléhal předsudkům a stereotypům v přístupu k jiným lidem.</w:t>
      </w:r>
    </w:p>
    <w:p w:rsidR="00447ABC" w:rsidRPr="0032276C" w:rsidRDefault="00447ABC" w:rsidP="00447ABC">
      <w:pPr>
        <w:pStyle w:val="Nadpis4"/>
      </w:pPr>
      <w:r w:rsidRPr="0032276C">
        <w:t>Řešení běžných pracovních i mimopracovních problémů a využití IKT</w:t>
      </w:r>
    </w:p>
    <w:p w:rsidR="00447ABC" w:rsidRPr="0032276C" w:rsidRDefault="00447ABC" w:rsidP="00447ABC">
      <w:pPr>
        <w:autoSpaceDE w:val="0"/>
        <w:autoSpaceDN w:val="0"/>
        <w:adjustRightInd w:val="0"/>
        <w:spacing w:before="0" w:beforeAutospacing="0"/>
        <w:rPr>
          <w:color w:val="000000"/>
          <w:szCs w:val="22"/>
        </w:rPr>
      </w:pPr>
      <w:r w:rsidRPr="0032276C">
        <w:rPr>
          <w:color w:val="000000"/>
          <w:szCs w:val="22"/>
        </w:rPr>
        <w:t>Žák by měl um</w:t>
      </w:r>
      <w:r>
        <w:rPr>
          <w:color w:val="000000"/>
          <w:szCs w:val="22"/>
        </w:rPr>
        <w:t>ět:</w:t>
      </w:r>
    </w:p>
    <w:p w:rsidR="00447ABC" w:rsidRDefault="00447ABC" w:rsidP="00C3267B">
      <w:pPr>
        <w:numPr>
          <w:ilvl w:val="0"/>
          <w:numId w:val="81"/>
        </w:numPr>
        <w:autoSpaceDE w:val="0"/>
        <w:autoSpaceDN w:val="0"/>
        <w:adjustRightInd w:val="0"/>
        <w:spacing w:before="0" w:beforeAutospacing="0"/>
        <w:rPr>
          <w:color w:val="000000"/>
          <w:szCs w:val="22"/>
        </w:rPr>
      </w:pPr>
      <w:r w:rsidRPr="0032276C">
        <w:rPr>
          <w:color w:val="000000"/>
          <w:szCs w:val="22"/>
        </w:rPr>
        <w:t>řešit běžné pracovní problémy a úkoly samostatně,</w:t>
      </w:r>
    </w:p>
    <w:p w:rsidR="00447ABC" w:rsidRDefault="00447ABC" w:rsidP="00C3267B">
      <w:pPr>
        <w:numPr>
          <w:ilvl w:val="0"/>
          <w:numId w:val="81"/>
        </w:numPr>
        <w:autoSpaceDE w:val="0"/>
        <w:autoSpaceDN w:val="0"/>
        <w:adjustRightInd w:val="0"/>
        <w:spacing w:before="0" w:beforeAutospacing="0"/>
        <w:rPr>
          <w:color w:val="000000"/>
          <w:szCs w:val="22"/>
        </w:rPr>
      </w:pPr>
      <w:r w:rsidRPr="0044241E">
        <w:rPr>
          <w:color w:val="000000"/>
          <w:szCs w:val="22"/>
        </w:rPr>
        <w:t>volit prostředky a způsoby vhodné ke splnění jednotlivých aktivit,</w:t>
      </w:r>
    </w:p>
    <w:p w:rsidR="00447ABC" w:rsidRDefault="00447ABC" w:rsidP="00C3267B">
      <w:pPr>
        <w:numPr>
          <w:ilvl w:val="0"/>
          <w:numId w:val="81"/>
        </w:numPr>
        <w:autoSpaceDE w:val="0"/>
        <w:autoSpaceDN w:val="0"/>
        <w:adjustRightInd w:val="0"/>
        <w:spacing w:before="0" w:beforeAutospacing="0"/>
        <w:rPr>
          <w:color w:val="000000"/>
          <w:szCs w:val="22"/>
        </w:rPr>
      </w:pPr>
      <w:r w:rsidRPr="0044241E">
        <w:rPr>
          <w:color w:val="000000"/>
          <w:szCs w:val="22"/>
        </w:rPr>
        <w:t>využívat dříve získaných vědomostí, zkušeností a dovedností,</w:t>
      </w:r>
    </w:p>
    <w:p w:rsidR="00447ABC" w:rsidRPr="0044241E" w:rsidRDefault="00447ABC" w:rsidP="00C3267B">
      <w:pPr>
        <w:numPr>
          <w:ilvl w:val="0"/>
          <w:numId w:val="81"/>
        </w:numPr>
        <w:autoSpaceDE w:val="0"/>
        <w:autoSpaceDN w:val="0"/>
        <w:adjustRightInd w:val="0"/>
        <w:spacing w:before="0" w:beforeAutospacing="0"/>
        <w:rPr>
          <w:color w:val="000000"/>
          <w:szCs w:val="22"/>
        </w:rPr>
      </w:pPr>
      <w:r w:rsidRPr="0044241E">
        <w:rPr>
          <w:color w:val="000000"/>
          <w:szCs w:val="22"/>
        </w:rPr>
        <w:t>získávat informace z otevřených zdrojů, především z internetu.</w:t>
      </w:r>
    </w:p>
    <w:p w:rsidR="00447ABC" w:rsidRPr="0032276C" w:rsidRDefault="00447ABC" w:rsidP="00447ABC">
      <w:pPr>
        <w:pStyle w:val="Nadpis3"/>
      </w:pPr>
      <w:r w:rsidRPr="0032276C">
        <w:t>Průřezová témata</w:t>
      </w:r>
    </w:p>
    <w:p w:rsidR="00447ABC" w:rsidRPr="0032276C" w:rsidRDefault="00447ABC" w:rsidP="00447ABC">
      <w:pPr>
        <w:pStyle w:val="Nadpis4"/>
      </w:pPr>
      <w:r w:rsidRPr="0032276C">
        <w:t>Občan v demokratické společnosti:</w:t>
      </w:r>
    </w:p>
    <w:p w:rsidR="00447ABC" w:rsidRDefault="00447ABC" w:rsidP="00C3267B">
      <w:pPr>
        <w:numPr>
          <w:ilvl w:val="0"/>
          <w:numId w:val="81"/>
        </w:numPr>
        <w:autoSpaceDE w:val="0"/>
        <w:autoSpaceDN w:val="0"/>
        <w:adjustRightInd w:val="0"/>
        <w:spacing w:before="0" w:beforeAutospacing="0"/>
        <w:rPr>
          <w:color w:val="000000"/>
          <w:szCs w:val="22"/>
        </w:rPr>
      </w:pPr>
      <w:r>
        <w:rPr>
          <w:color w:val="000000"/>
          <w:szCs w:val="22"/>
        </w:rPr>
        <w:t>rozvoj funkční gramotnosti</w:t>
      </w:r>
    </w:p>
    <w:p w:rsidR="00447ABC" w:rsidRDefault="00447ABC" w:rsidP="00C3267B">
      <w:pPr>
        <w:numPr>
          <w:ilvl w:val="0"/>
          <w:numId w:val="81"/>
        </w:numPr>
        <w:autoSpaceDE w:val="0"/>
        <w:autoSpaceDN w:val="0"/>
        <w:adjustRightInd w:val="0"/>
        <w:spacing w:before="0" w:beforeAutospacing="0"/>
        <w:rPr>
          <w:color w:val="000000"/>
          <w:szCs w:val="22"/>
        </w:rPr>
      </w:pPr>
      <w:r w:rsidRPr="0044241E">
        <w:rPr>
          <w:color w:val="000000"/>
          <w:szCs w:val="22"/>
        </w:rPr>
        <w:t>úcta k materiálním i duchovním hodnotám</w:t>
      </w:r>
    </w:p>
    <w:p w:rsidR="00447ABC" w:rsidRDefault="00447ABC" w:rsidP="00C3267B">
      <w:pPr>
        <w:numPr>
          <w:ilvl w:val="0"/>
          <w:numId w:val="81"/>
        </w:numPr>
        <w:autoSpaceDE w:val="0"/>
        <w:autoSpaceDN w:val="0"/>
        <w:adjustRightInd w:val="0"/>
        <w:spacing w:before="0" w:beforeAutospacing="0"/>
        <w:rPr>
          <w:color w:val="000000"/>
          <w:szCs w:val="22"/>
        </w:rPr>
      </w:pPr>
      <w:r w:rsidRPr="0044241E">
        <w:rPr>
          <w:color w:val="000000"/>
          <w:szCs w:val="22"/>
        </w:rPr>
        <w:t>rozvoj schopnosti vyhledávat informace a pracovat s</w:t>
      </w:r>
      <w:r>
        <w:rPr>
          <w:color w:val="000000"/>
          <w:szCs w:val="22"/>
        </w:rPr>
        <w:t> </w:t>
      </w:r>
      <w:r w:rsidRPr="0044241E">
        <w:rPr>
          <w:color w:val="000000"/>
          <w:szCs w:val="22"/>
        </w:rPr>
        <w:t>nimi</w:t>
      </w:r>
    </w:p>
    <w:p w:rsidR="00447ABC" w:rsidRDefault="00447ABC" w:rsidP="00C3267B">
      <w:pPr>
        <w:numPr>
          <w:ilvl w:val="0"/>
          <w:numId w:val="81"/>
        </w:numPr>
        <w:autoSpaceDE w:val="0"/>
        <w:autoSpaceDN w:val="0"/>
        <w:adjustRightInd w:val="0"/>
        <w:spacing w:before="0" w:beforeAutospacing="0"/>
        <w:rPr>
          <w:color w:val="000000"/>
          <w:szCs w:val="22"/>
        </w:rPr>
      </w:pPr>
      <w:r w:rsidRPr="0044241E">
        <w:rPr>
          <w:color w:val="000000"/>
          <w:szCs w:val="22"/>
        </w:rPr>
        <w:t>dovednost jednat s</w:t>
      </w:r>
      <w:r>
        <w:rPr>
          <w:color w:val="000000"/>
          <w:szCs w:val="22"/>
        </w:rPr>
        <w:t> </w:t>
      </w:r>
      <w:r w:rsidRPr="0044241E">
        <w:rPr>
          <w:color w:val="000000"/>
          <w:szCs w:val="22"/>
        </w:rPr>
        <w:t>lidmi</w:t>
      </w:r>
    </w:p>
    <w:p w:rsidR="00447ABC" w:rsidRDefault="00447ABC" w:rsidP="00C3267B">
      <w:pPr>
        <w:numPr>
          <w:ilvl w:val="0"/>
          <w:numId w:val="81"/>
        </w:numPr>
        <w:autoSpaceDE w:val="0"/>
        <w:autoSpaceDN w:val="0"/>
        <w:adjustRightInd w:val="0"/>
        <w:spacing w:before="0" w:beforeAutospacing="0"/>
        <w:rPr>
          <w:color w:val="000000"/>
          <w:szCs w:val="22"/>
        </w:rPr>
      </w:pPr>
      <w:r w:rsidRPr="0044241E">
        <w:rPr>
          <w:color w:val="000000"/>
          <w:szCs w:val="22"/>
        </w:rPr>
        <w:t>orientace v masových médiích</w:t>
      </w:r>
    </w:p>
    <w:p w:rsidR="00447ABC" w:rsidRDefault="00447ABC" w:rsidP="00C3267B">
      <w:pPr>
        <w:numPr>
          <w:ilvl w:val="0"/>
          <w:numId w:val="81"/>
        </w:numPr>
        <w:autoSpaceDE w:val="0"/>
        <w:autoSpaceDN w:val="0"/>
        <w:adjustRightInd w:val="0"/>
        <w:spacing w:before="0" w:beforeAutospacing="0"/>
        <w:rPr>
          <w:color w:val="000000"/>
          <w:szCs w:val="22"/>
        </w:rPr>
      </w:pPr>
      <w:r w:rsidRPr="0044241E">
        <w:rPr>
          <w:color w:val="000000"/>
          <w:szCs w:val="22"/>
        </w:rPr>
        <w:t>rozvoj komunikativních a personálních kompetencí</w:t>
      </w:r>
    </w:p>
    <w:p w:rsidR="00447ABC" w:rsidRPr="0044241E" w:rsidRDefault="00447ABC" w:rsidP="00C3267B">
      <w:pPr>
        <w:numPr>
          <w:ilvl w:val="0"/>
          <w:numId w:val="81"/>
        </w:numPr>
        <w:autoSpaceDE w:val="0"/>
        <w:autoSpaceDN w:val="0"/>
        <w:adjustRightInd w:val="0"/>
        <w:spacing w:before="0" w:beforeAutospacing="0"/>
        <w:rPr>
          <w:color w:val="000000"/>
          <w:szCs w:val="22"/>
        </w:rPr>
      </w:pPr>
      <w:r w:rsidRPr="0044241E">
        <w:rPr>
          <w:color w:val="000000"/>
          <w:szCs w:val="22"/>
        </w:rPr>
        <w:t>práce s informacemi</w:t>
      </w:r>
    </w:p>
    <w:p w:rsidR="00447ABC" w:rsidRPr="0032276C" w:rsidRDefault="00447ABC" w:rsidP="00447ABC">
      <w:pPr>
        <w:pStyle w:val="Nadpis4"/>
      </w:pPr>
      <w:r w:rsidRPr="0032276C">
        <w:t>Informační a komunikační technologie:</w:t>
      </w:r>
    </w:p>
    <w:p w:rsidR="00447ABC" w:rsidRPr="0032276C" w:rsidRDefault="00447ABC" w:rsidP="00C3267B">
      <w:pPr>
        <w:numPr>
          <w:ilvl w:val="0"/>
          <w:numId w:val="81"/>
        </w:numPr>
        <w:autoSpaceDE w:val="0"/>
        <w:autoSpaceDN w:val="0"/>
        <w:adjustRightInd w:val="0"/>
        <w:spacing w:before="0" w:beforeAutospacing="0"/>
        <w:rPr>
          <w:color w:val="000000"/>
          <w:szCs w:val="22"/>
        </w:rPr>
      </w:pPr>
      <w:r w:rsidRPr="0032276C">
        <w:rPr>
          <w:color w:val="000000"/>
          <w:szCs w:val="22"/>
        </w:rPr>
        <w:t>práce s internetem, vyhledávání potřebných informací</w:t>
      </w:r>
    </w:p>
    <w:p w:rsidR="00447ABC" w:rsidRPr="0032276C" w:rsidRDefault="00447ABC" w:rsidP="00447ABC">
      <w:pPr>
        <w:pStyle w:val="Nadpis4"/>
      </w:pPr>
      <w:r w:rsidRPr="0032276C">
        <w:t>Člověk a životní prostředí</w:t>
      </w:r>
    </w:p>
    <w:p w:rsidR="00447ABC" w:rsidRPr="0032276C" w:rsidRDefault="00447ABC" w:rsidP="00C3267B">
      <w:pPr>
        <w:numPr>
          <w:ilvl w:val="0"/>
          <w:numId w:val="81"/>
        </w:numPr>
        <w:autoSpaceDE w:val="0"/>
        <w:autoSpaceDN w:val="0"/>
        <w:adjustRightInd w:val="0"/>
        <w:spacing w:before="0" w:beforeAutospacing="0"/>
        <w:rPr>
          <w:color w:val="000000"/>
          <w:szCs w:val="22"/>
        </w:rPr>
      </w:pPr>
      <w:r w:rsidRPr="0032276C">
        <w:rPr>
          <w:color w:val="000000"/>
          <w:szCs w:val="22"/>
        </w:rPr>
        <w:t>efektivní práce s informacemi a jejich kritické hodnocení</w:t>
      </w:r>
    </w:p>
    <w:p w:rsidR="00447ABC" w:rsidRPr="0032276C" w:rsidRDefault="00447ABC" w:rsidP="00447ABC">
      <w:pPr>
        <w:pStyle w:val="Nadpis4"/>
      </w:pPr>
      <w:r w:rsidRPr="0032276C">
        <w:t>Člověk a svět práce</w:t>
      </w:r>
    </w:p>
    <w:p w:rsidR="00447ABC" w:rsidRDefault="00447ABC" w:rsidP="00C3267B">
      <w:pPr>
        <w:numPr>
          <w:ilvl w:val="0"/>
          <w:numId w:val="81"/>
        </w:numPr>
        <w:autoSpaceDE w:val="0"/>
        <w:autoSpaceDN w:val="0"/>
        <w:adjustRightInd w:val="0"/>
        <w:spacing w:before="0" w:beforeAutospacing="0"/>
        <w:rPr>
          <w:color w:val="000000"/>
          <w:szCs w:val="22"/>
        </w:rPr>
      </w:pPr>
      <w:r w:rsidRPr="0032276C">
        <w:rPr>
          <w:color w:val="000000"/>
          <w:szCs w:val="22"/>
        </w:rPr>
        <w:t>vyhledávání a posuzování informací o profesních záležitostech</w:t>
      </w:r>
    </w:p>
    <w:p w:rsidR="00447ABC" w:rsidRDefault="00447ABC" w:rsidP="00C3267B">
      <w:pPr>
        <w:numPr>
          <w:ilvl w:val="0"/>
          <w:numId w:val="81"/>
        </w:numPr>
        <w:autoSpaceDE w:val="0"/>
        <w:autoSpaceDN w:val="0"/>
        <w:adjustRightInd w:val="0"/>
        <w:spacing w:before="0" w:beforeAutospacing="0"/>
        <w:rPr>
          <w:color w:val="000000"/>
          <w:szCs w:val="22"/>
        </w:rPr>
      </w:pPr>
      <w:r w:rsidRPr="0044241E">
        <w:rPr>
          <w:color w:val="000000"/>
          <w:szCs w:val="22"/>
        </w:rPr>
        <w:t>verbální a neverbální komunikace při důležitých jednáních</w:t>
      </w:r>
    </w:p>
    <w:p w:rsidR="00447ABC" w:rsidRDefault="00447ABC" w:rsidP="00C3267B">
      <w:pPr>
        <w:numPr>
          <w:ilvl w:val="0"/>
          <w:numId w:val="81"/>
        </w:numPr>
        <w:autoSpaceDE w:val="0"/>
        <w:autoSpaceDN w:val="0"/>
        <w:adjustRightInd w:val="0"/>
        <w:spacing w:before="0" w:beforeAutospacing="0"/>
        <w:rPr>
          <w:color w:val="000000"/>
          <w:szCs w:val="22"/>
        </w:rPr>
      </w:pPr>
      <w:r w:rsidRPr="0044241E">
        <w:rPr>
          <w:color w:val="000000"/>
          <w:szCs w:val="22"/>
        </w:rPr>
        <w:lastRenderedPageBreak/>
        <w:t>komunikace s potencionálními zaměstnavateli</w:t>
      </w:r>
    </w:p>
    <w:p w:rsidR="00447ABC" w:rsidRDefault="00447ABC" w:rsidP="00C3267B">
      <w:pPr>
        <w:numPr>
          <w:ilvl w:val="0"/>
          <w:numId w:val="81"/>
        </w:numPr>
        <w:autoSpaceDE w:val="0"/>
        <w:autoSpaceDN w:val="0"/>
        <w:adjustRightInd w:val="0"/>
        <w:spacing w:before="0" w:beforeAutospacing="0"/>
        <w:rPr>
          <w:color w:val="000000"/>
          <w:szCs w:val="22"/>
        </w:rPr>
      </w:pPr>
      <w:r w:rsidRPr="0044241E">
        <w:rPr>
          <w:color w:val="000000"/>
          <w:szCs w:val="22"/>
        </w:rPr>
        <w:t>rozvoj schopnosti vyhledávat informace a pracovat s</w:t>
      </w:r>
      <w:r>
        <w:rPr>
          <w:color w:val="000000"/>
          <w:szCs w:val="22"/>
        </w:rPr>
        <w:t> </w:t>
      </w:r>
      <w:r w:rsidRPr="0044241E">
        <w:rPr>
          <w:color w:val="000000"/>
          <w:szCs w:val="22"/>
        </w:rPr>
        <w:t>nimi</w:t>
      </w:r>
    </w:p>
    <w:p w:rsidR="00447ABC" w:rsidRPr="0044241E" w:rsidRDefault="00447ABC" w:rsidP="00C3267B">
      <w:pPr>
        <w:numPr>
          <w:ilvl w:val="0"/>
          <w:numId w:val="81"/>
        </w:numPr>
        <w:autoSpaceDE w:val="0"/>
        <w:autoSpaceDN w:val="0"/>
        <w:adjustRightInd w:val="0"/>
        <w:spacing w:before="0" w:beforeAutospacing="0"/>
        <w:rPr>
          <w:color w:val="000000"/>
          <w:szCs w:val="22"/>
        </w:rPr>
      </w:pPr>
      <w:r w:rsidRPr="0044241E">
        <w:rPr>
          <w:color w:val="000000"/>
          <w:szCs w:val="22"/>
        </w:rPr>
        <w:t>spoluutváření obrazu firmy na veřejnosti</w:t>
      </w:r>
    </w:p>
    <w:p w:rsidR="00447ABC" w:rsidRPr="0032276C" w:rsidRDefault="00447ABC" w:rsidP="00447ABC">
      <w:pPr>
        <w:pStyle w:val="Nadpis3"/>
      </w:pPr>
      <w:r w:rsidRPr="0032276C">
        <w:t>Mezipředmětové vztahy:</w:t>
      </w:r>
    </w:p>
    <w:p w:rsidR="00447ABC" w:rsidRDefault="00447ABC" w:rsidP="00C3267B">
      <w:pPr>
        <w:numPr>
          <w:ilvl w:val="0"/>
          <w:numId w:val="81"/>
        </w:numPr>
        <w:autoSpaceDE w:val="0"/>
        <w:autoSpaceDN w:val="0"/>
        <w:adjustRightInd w:val="0"/>
        <w:spacing w:before="0" w:beforeAutospacing="0"/>
        <w:rPr>
          <w:color w:val="000000"/>
          <w:szCs w:val="22"/>
        </w:rPr>
      </w:pPr>
      <w:r w:rsidRPr="0032276C">
        <w:rPr>
          <w:color w:val="000000"/>
          <w:szCs w:val="22"/>
        </w:rPr>
        <w:t>dějepis</w:t>
      </w:r>
    </w:p>
    <w:p w:rsidR="00447ABC" w:rsidRDefault="00447ABC" w:rsidP="00C3267B">
      <w:pPr>
        <w:numPr>
          <w:ilvl w:val="0"/>
          <w:numId w:val="81"/>
        </w:numPr>
        <w:autoSpaceDE w:val="0"/>
        <w:autoSpaceDN w:val="0"/>
        <w:adjustRightInd w:val="0"/>
        <w:spacing w:before="0" w:beforeAutospacing="0"/>
        <w:rPr>
          <w:color w:val="000000"/>
          <w:szCs w:val="22"/>
        </w:rPr>
      </w:pPr>
      <w:r w:rsidRPr="0044241E">
        <w:rPr>
          <w:color w:val="000000"/>
          <w:szCs w:val="22"/>
        </w:rPr>
        <w:t>hospodářský zeměpis</w:t>
      </w:r>
    </w:p>
    <w:p w:rsidR="00447ABC" w:rsidRDefault="00447ABC" w:rsidP="00C3267B">
      <w:pPr>
        <w:numPr>
          <w:ilvl w:val="0"/>
          <w:numId w:val="81"/>
        </w:numPr>
        <w:autoSpaceDE w:val="0"/>
        <w:autoSpaceDN w:val="0"/>
        <w:adjustRightInd w:val="0"/>
        <w:spacing w:before="0" w:beforeAutospacing="0"/>
        <w:rPr>
          <w:color w:val="000000"/>
          <w:szCs w:val="22"/>
        </w:rPr>
      </w:pPr>
      <w:r w:rsidRPr="0044241E">
        <w:rPr>
          <w:color w:val="000000"/>
          <w:szCs w:val="22"/>
        </w:rPr>
        <w:t>občanská nauka</w:t>
      </w:r>
    </w:p>
    <w:p w:rsidR="00447ABC" w:rsidRDefault="00447ABC" w:rsidP="00C3267B">
      <w:pPr>
        <w:numPr>
          <w:ilvl w:val="0"/>
          <w:numId w:val="81"/>
        </w:numPr>
        <w:autoSpaceDE w:val="0"/>
        <w:autoSpaceDN w:val="0"/>
        <w:adjustRightInd w:val="0"/>
        <w:spacing w:before="0" w:beforeAutospacing="0"/>
        <w:rPr>
          <w:color w:val="000000"/>
          <w:szCs w:val="22"/>
        </w:rPr>
      </w:pPr>
      <w:r>
        <w:rPr>
          <w:color w:val="000000"/>
          <w:szCs w:val="22"/>
        </w:rPr>
        <w:t>společenská kultura</w:t>
      </w:r>
    </w:p>
    <w:p w:rsidR="00447ABC" w:rsidRDefault="00447ABC" w:rsidP="00C3267B">
      <w:pPr>
        <w:numPr>
          <w:ilvl w:val="0"/>
          <w:numId w:val="81"/>
        </w:numPr>
        <w:autoSpaceDE w:val="0"/>
        <w:autoSpaceDN w:val="0"/>
        <w:adjustRightInd w:val="0"/>
        <w:spacing w:before="0" w:beforeAutospacing="0"/>
        <w:rPr>
          <w:color w:val="000000"/>
          <w:szCs w:val="22"/>
        </w:rPr>
      </w:pPr>
      <w:r>
        <w:rPr>
          <w:color w:val="000000"/>
          <w:szCs w:val="22"/>
        </w:rPr>
        <w:t>psychologie</w:t>
      </w:r>
    </w:p>
    <w:p w:rsidR="00447ABC" w:rsidRPr="001A7380" w:rsidRDefault="00447ABC" w:rsidP="00C3267B">
      <w:pPr>
        <w:numPr>
          <w:ilvl w:val="0"/>
          <w:numId w:val="81"/>
        </w:numPr>
        <w:autoSpaceDE w:val="0"/>
        <w:autoSpaceDN w:val="0"/>
        <w:adjustRightInd w:val="0"/>
        <w:spacing w:before="0" w:beforeAutospacing="0"/>
        <w:rPr>
          <w:color w:val="000000"/>
          <w:szCs w:val="22"/>
        </w:rPr>
      </w:pPr>
      <w:r w:rsidRPr="001A7380">
        <w:rPr>
          <w:color w:val="000000"/>
          <w:szCs w:val="22"/>
        </w:rPr>
        <w:t>informační technologie</w:t>
      </w:r>
    </w:p>
    <w:p w:rsidR="00447ABC" w:rsidRDefault="00447ABC" w:rsidP="00447ABC">
      <w:pPr>
        <w:pStyle w:val="Nadpis2"/>
      </w:pPr>
      <w:r>
        <w:rPr>
          <w:iCs w:val="0"/>
          <w:color w:val="000000"/>
          <w:sz w:val="22"/>
          <w:szCs w:val="22"/>
          <w:u w:val="none"/>
        </w:rPr>
        <w:br w:type="page"/>
      </w:r>
      <w:r w:rsidRPr="0032276C">
        <w:lastRenderedPageBreak/>
        <w:t>Realizace odborných kompetencí</w:t>
      </w:r>
    </w:p>
    <w:p w:rsidR="00447ABC" w:rsidRPr="00022CF2" w:rsidRDefault="00447ABC" w:rsidP="00447ABC">
      <w:pPr>
        <w:pStyle w:val="Nadpis3"/>
      </w:pPr>
      <w:r>
        <w:t>Literatura – 1. ročník</w:t>
      </w:r>
    </w:p>
    <w:tbl>
      <w:tblPr>
        <w:tblW w:w="1034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6"/>
        <w:gridCol w:w="3969"/>
        <w:gridCol w:w="1134"/>
      </w:tblGrid>
      <w:tr w:rsidR="00447ABC" w:rsidRPr="00A518A6" w:rsidTr="007B1295">
        <w:trPr>
          <w:trHeight w:hRule="exact" w:val="567"/>
        </w:trPr>
        <w:tc>
          <w:tcPr>
            <w:tcW w:w="5246" w:type="dxa"/>
            <w:vAlign w:val="center"/>
          </w:tcPr>
          <w:p w:rsidR="00447ABC" w:rsidRPr="00A518A6" w:rsidRDefault="00447ABC" w:rsidP="007B1295">
            <w:pPr>
              <w:autoSpaceDE w:val="0"/>
              <w:autoSpaceDN w:val="0"/>
              <w:adjustRightInd w:val="0"/>
              <w:spacing w:before="0" w:beforeAutospacing="0" w:after="0" w:afterAutospacing="0" w:line="240" w:lineRule="auto"/>
              <w:jc w:val="center"/>
              <w:rPr>
                <w:bCs/>
                <w:color w:val="000000"/>
                <w:szCs w:val="22"/>
              </w:rPr>
            </w:pPr>
            <w:r w:rsidRPr="00A518A6">
              <w:rPr>
                <w:bCs/>
                <w:color w:val="000000"/>
                <w:szCs w:val="22"/>
              </w:rPr>
              <w:t>Výsledky a kompetence</w:t>
            </w:r>
          </w:p>
        </w:tc>
        <w:tc>
          <w:tcPr>
            <w:tcW w:w="3969" w:type="dxa"/>
            <w:vAlign w:val="center"/>
          </w:tcPr>
          <w:p w:rsidR="00447ABC" w:rsidRPr="00A518A6" w:rsidRDefault="00447ABC" w:rsidP="007B1295">
            <w:pPr>
              <w:autoSpaceDE w:val="0"/>
              <w:autoSpaceDN w:val="0"/>
              <w:adjustRightInd w:val="0"/>
              <w:spacing w:before="0" w:beforeAutospacing="0" w:after="0" w:afterAutospacing="0" w:line="240" w:lineRule="auto"/>
              <w:jc w:val="center"/>
              <w:rPr>
                <w:bCs/>
                <w:color w:val="000000"/>
                <w:szCs w:val="22"/>
              </w:rPr>
            </w:pPr>
            <w:r w:rsidRPr="00A518A6">
              <w:rPr>
                <w:bCs/>
                <w:color w:val="000000"/>
                <w:szCs w:val="22"/>
              </w:rPr>
              <w:t>Tematické celky</w:t>
            </w:r>
          </w:p>
        </w:tc>
        <w:tc>
          <w:tcPr>
            <w:tcW w:w="1134" w:type="dxa"/>
            <w:vAlign w:val="center"/>
          </w:tcPr>
          <w:p w:rsidR="00447ABC" w:rsidRPr="00A518A6" w:rsidRDefault="00447ABC" w:rsidP="007B1295">
            <w:pPr>
              <w:autoSpaceDE w:val="0"/>
              <w:autoSpaceDN w:val="0"/>
              <w:adjustRightInd w:val="0"/>
              <w:spacing w:before="0" w:beforeAutospacing="0" w:after="0" w:afterAutospacing="0" w:line="240" w:lineRule="auto"/>
              <w:jc w:val="center"/>
              <w:rPr>
                <w:bCs/>
                <w:color w:val="000000"/>
                <w:szCs w:val="22"/>
              </w:rPr>
            </w:pPr>
            <w:r w:rsidRPr="00A518A6">
              <w:rPr>
                <w:bCs/>
                <w:color w:val="000000"/>
                <w:szCs w:val="22"/>
              </w:rPr>
              <w:t>Hodinová dotace</w:t>
            </w:r>
          </w:p>
        </w:tc>
      </w:tr>
      <w:tr w:rsidR="00447ABC" w:rsidRPr="00A518A6" w:rsidTr="007B1295">
        <w:trPr>
          <w:trHeight w:val="2306"/>
        </w:trPr>
        <w:tc>
          <w:tcPr>
            <w:tcW w:w="5246" w:type="dxa"/>
            <w:vMerge w:val="restart"/>
          </w:tcPr>
          <w:p w:rsidR="00447ABC" w:rsidRPr="00A518A6" w:rsidRDefault="00447ABC" w:rsidP="007B1295">
            <w:pPr>
              <w:pStyle w:val="Nadpis4"/>
              <w:jc w:val="left"/>
            </w:pPr>
            <w:r w:rsidRPr="00A518A6">
              <w:t>Žák</w:t>
            </w:r>
          </w:p>
          <w:p w:rsidR="00447ABC" w:rsidRPr="00A518A6" w:rsidRDefault="00447ABC" w:rsidP="00C3267B">
            <w:pPr>
              <w:numPr>
                <w:ilvl w:val="0"/>
                <w:numId w:val="81"/>
              </w:numPr>
              <w:spacing w:before="0" w:beforeAutospacing="0" w:after="0" w:afterAutospacing="0"/>
              <w:jc w:val="left"/>
              <w:rPr>
                <w:szCs w:val="22"/>
              </w:rPr>
            </w:pPr>
            <w:r w:rsidRPr="00A518A6">
              <w:rPr>
                <w:szCs w:val="22"/>
              </w:rPr>
              <w:t>chápe umění jako specifickou výpověď o skutečnosti,</w:t>
            </w:r>
          </w:p>
          <w:p w:rsidR="00447ABC" w:rsidRPr="00A518A6" w:rsidRDefault="00447ABC" w:rsidP="00C3267B">
            <w:pPr>
              <w:numPr>
                <w:ilvl w:val="0"/>
                <w:numId w:val="81"/>
              </w:numPr>
              <w:spacing w:before="0" w:beforeAutospacing="0" w:after="0" w:afterAutospacing="0"/>
              <w:jc w:val="left"/>
              <w:rPr>
                <w:szCs w:val="22"/>
              </w:rPr>
            </w:pPr>
            <w:r w:rsidRPr="00A518A6">
              <w:rPr>
                <w:szCs w:val="22"/>
              </w:rPr>
              <w:t>rozezná umělecký text od neuměleckého, dovede rozeznat umělecký brak a kýč,</w:t>
            </w:r>
          </w:p>
          <w:p w:rsidR="00447ABC" w:rsidRPr="00A518A6" w:rsidRDefault="00447ABC" w:rsidP="00C3267B">
            <w:pPr>
              <w:numPr>
                <w:ilvl w:val="0"/>
                <w:numId w:val="81"/>
              </w:numPr>
              <w:spacing w:before="0" w:beforeAutospacing="0" w:after="0" w:afterAutospacing="0"/>
              <w:jc w:val="left"/>
              <w:rPr>
                <w:szCs w:val="22"/>
              </w:rPr>
            </w:pPr>
            <w:r w:rsidRPr="00A518A6">
              <w:rPr>
                <w:szCs w:val="22"/>
              </w:rPr>
              <w:t>rozebere umělecký text za použití znalosti z literární teorie a poetiky,</w:t>
            </w:r>
          </w:p>
          <w:p w:rsidR="00447ABC" w:rsidRPr="00A518A6" w:rsidRDefault="00447ABC" w:rsidP="00C3267B">
            <w:pPr>
              <w:numPr>
                <w:ilvl w:val="0"/>
                <w:numId w:val="81"/>
              </w:numPr>
              <w:spacing w:before="0" w:beforeAutospacing="0" w:after="0" w:afterAutospacing="0"/>
              <w:jc w:val="left"/>
              <w:rPr>
                <w:szCs w:val="22"/>
              </w:rPr>
            </w:pPr>
            <w:r w:rsidRPr="00A518A6">
              <w:rPr>
                <w:szCs w:val="22"/>
              </w:rPr>
              <w:t>konkrétní literární díla klasifikuje podle druhů a žánrů,</w:t>
            </w:r>
          </w:p>
          <w:p w:rsidR="00447ABC" w:rsidRPr="00A518A6" w:rsidRDefault="00447ABC" w:rsidP="00C3267B">
            <w:pPr>
              <w:numPr>
                <w:ilvl w:val="0"/>
                <w:numId w:val="81"/>
              </w:numPr>
              <w:spacing w:before="0" w:beforeAutospacing="0" w:after="0" w:afterAutospacing="0"/>
              <w:jc w:val="left"/>
              <w:rPr>
                <w:szCs w:val="22"/>
              </w:rPr>
            </w:pPr>
            <w:r w:rsidRPr="00A518A6">
              <w:rPr>
                <w:szCs w:val="22"/>
              </w:rPr>
              <w:t>se orientuje ve folklóru a ÚLS, pozná a dovede charakterizovat jednotlivé formy ÚLS,</w:t>
            </w:r>
          </w:p>
          <w:p w:rsidR="00447ABC" w:rsidRPr="00A518A6" w:rsidRDefault="00447ABC" w:rsidP="00C3267B">
            <w:pPr>
              <w:numPr>
                <w:ilvl w:val="0"/>
                <w:numId w:val="81"/>
              </w:numPr>
              <w:spacing w:before="0" w:beforeAutospacing="0" w:after="0" w:afterAutospacing="0"/>
              <w:jc w:val="left"/>
              <w:rPr>
                <w:szCs w:val="22"/>
              </w:rPr>
            </w:pPr>
            <w:r w:rsidRPr="00A518A6">
              <w:rPr>
                <w:szCs w:val="22"/>
              </w:rPr>
              <w:t>umí rozlišit jednotlivé umělecké slohy daného období, zná jejich významné představitele a stěžejní díla,</w:t>
            </w:r>
          </w:p>
          <w:p w:rsidR="00447ABC" w:rsidRPr="00A518A6" w:rsidRDefault="00447ABC" w:rsidP="00C3267B">
            <w:pPr>
              <w:numPr>
                <w:ilvl w:val="0"/>
                <w:numId w:val="81"/>
              </w:numPr>
              <w:spacing w:before="0" w:beforeAutospacing="0" w:after="0" w:afterAutospacing="0"/>
              <w:jc w:val="left"/>
              <w:rPr>
                <w:szCs w:val="22"/>
              </w:rPr>
            </w:pPr>
            <w:r w:rsidRPr="00A518A6">
              <w:rPr>
                <w:szCs w:val="22"/>
              </w:rPr>
              <w:t>se orientuje v základních vývojových etapách literární historie světové i české,</w:t>
            </w:r>
          </w:p>
          <w:p w:rsidR="00447ABC" w:rsidRPr="00A518A6" w:rsidRDefault="00447ABC" w:rsidP="00C3267B">
            <w:pPr>
              <w:numPr>
                <w:ilvl w:val="0"/>
                <w:numId w:val="81"/>
              </w:numPr>
              <w:spacing w:before="0" w:beforeAutospacing="0" w:after="0" w:afterAutospacing="0"/>
              <w:jc w:val="left"/>
              <w:rPr>
                <w:szCs w:val="22"/>
              </w:rPr>
            </w:pPr>
            <w:r w:rsidRPr="00A518A6">
              <w:rPr>
                <w:szCs w:val="22"/>
              </w:rPr>
              <w:t>umí zařadit typická díla do jednotlivých uměleckých směrů a příslušných historických období,</w:t>
            </w:r>
          </w:p>
          <w:p w:rsidR="00447ABC" w:rsidRPr="00A518A6" w:rsidRDefault="00447ABC" w:rsidP="00C3267B">
            <w:pPr>
              <w:numPr>
                <w:ilvl w:val="0"/>
                <w:numId w:val="81"/>
              </w:numPr>
              <w:spacing w:before="0" w:beforeAutospacing="0" w:after="0" w:afterAutospacing="0"/>
              <w:jc w:val="left"/>
              <w:rPr>
                <w:szCs w:val="22"/>
              </w:rPr>
            </w:pPr>
            <w:r w:rsidRPr="00A518A6">
              <w:rPr>
                <w:szCs w:val="22"/>
              </w:rPr>
              <w:t>zhodnotí význam daného autora nebo literárního díla pro dobu vzniku i pro současnost,</w:t>
            </w:r>
          </w:p>
          <w:p w:rsidR="00447ABC" w:rsidRPr="00A518A6" w:rsidRDefault="00447ABC" w:rsidP="00C3267B">
            <w:pPr>
              <w:numPr>
                <w:ilvl w:val="0"/>
                <w:numId w:val="81"/>
              </w:numPr>
              <w:spacing w:before="0" w:beforeAutospacing="0" w:after="0" w:afterAutospacing="0"/>
              <w:jc w:val="left"/>
              <w:rPr>
                <w:szCs w:val="22"/>
              </w:rPr>
            </w:pPr>
            <w:r w:rsidRPr="00A518A6">
              <w:rPr>
                <w:szCs w:val="22"/>
              </w:rPr>
              <w:t>umí vyjádřit vlastní prožitek z uměleckého díla (knihy, divadelního představení, filmu, výtvarného díla aj.).</w:t>
            </w:r>
          </w:p>
        </w:tc>
        <w:tc>
          <w:tcPr>
            <w:tcW w:w="3969" w:type="dxa"/>
            <w:vAlign w:val="center"/>
          </w:tcPr>
          <w:p w:rsidR="00447ABC" w:rsidRPr="00A518A6" w:rsidRDefault="00447ABC" w:rsidP="007B1295">
            <w:pPr>
              <w:pStyle w:val="Nadpis4"/>
              <w:jc w:val="left"/>
            </w:pPr>
            <w:r w:rsidRPr="00A518A6">
              <w:t>1. Úvod do studia literatury</w:t>
            </w:r>
          </w:p>
          <w:p w:rsidR="00447ABC" w:rsidRPr="00A518A6" w:rsidRDefault="00447ABC" w:rsidP="00C3267B">
            <w:pPr>
              <w:numPr>
                <w:ilvl w:val="0"/>
                <w:numId w:val="82"/>
              </w:numPr>
              <w:autoSpaceDE w:val="0"/>
              <w:autoSpaceDN w:val="0"/>
              <w:adjustRightInd w:val="0"/>
              <w:spacing w:before="0" w:beforeAutospacing="0" w:after="0" w:afterAutospacing="0"/>
              <w:jc w:val="left"/>
              <w:rPr>
                <w:bCs/>
                <w:color w:val="000000"/>
                <w:szCs w:val="22"/>
              </w:rPr>
            </w:pPr>
            <w:r w:rsidRPr="00A518A6">
              <w:rPr>
                <w:bCs/>
                <w:color w:val="000000"/>
                <w:szCs w:val="22"/>
              </w:rPr>
              <w:t>Literatura jako součást umění</w:t>
            </w:r>
          </w:p>
          <w:p w:rsidR="00447ABC" w:rsidRPr="00A518A6" w:rsidRDefault="00447ABC" w:rsidP="00C3267B">
            <w:pPr>
              <w:numPr>
                <w:ilvl w:val="0"/>
                <w:numId w:val="82"/>
              </w:numPr>
              <w:autoSpaceDE w:val="0"/>
              <w:autoSpaceDN w:val="0"/>
              <w:adjustRightInd w:val="0"/>
              <w:spacing w:before="0" w:beforeAutospacing="0" w:after="0" w:afterAutospacing="0"/>
              <w:jc w:val="left"/>
              <w:rPr>
                <w:bCs/>
                <w:color w:val="000000"/>
                <w:szCs w:val="22"/>
              </w:rPr>
            </w:pPr>
            <w:r w:rsidRPr="00A518A6">
              <w:rPr>
                <w:bCs/>
                <w:color w:val="000000"/>
                <w:szCs w:val="22"/>
              </w:rPr>
              <w:t>Funkce literatury</w:t>
            </w:r>
          </w:p>
          <w:p w:rsidR="00447ABC" w:rsidRPr="00A518A6" w:rsidRDefault="00447ABC" w:rsidP="00C3267B">
            <w:pPr>
              <w:numPr>
                <w:ilvl w:val="0"/>
                <w:numId w:val="82"/>
              </w:numPr>
              <w:autoSpaceDE w:val="0"/>
              <w:autoSpaceDN w:val="0"/>
              <w:adjustRightInd w:val="0"/>
              <w:spacing w:before="0" w:beforeAutospacing="0" w:after="0" w:afterAutospacing="0"/>
              <w:jc w:val="left"/>
              <w:rPr>
                <w:bCs/>
                <w:color w:val="000000"/>
                <w:szCs w:val="22"/>
              </w:rPr>
            </w:pPr>
            <w:r w:rsidRPr="00A518A6">
              <w:rPr>
                <w:bCs/>
                <w:color w:val="000000"/>
                <w:szCs w:val="22"/>
              </w:rPr>
              <w:t>Literární věda</w:t>
            </w:r>
          </w:p>
          <w:p w:rsidR="00447ABC" w:rsidRPr="00A518A6" w:rsidRDefault="00447ABC" w:rsidP="00C3267B">
            <w:pPr>
              <w:numPr>
                <w:ilvl w:val="0"/>
                <w:numId w:val="82"/>
              </w:numPr>
              <w:autoSpaceDE w:val="0"/>
              <w:autoSpaceDN w:val="0"/>
              <w:adjustRightInd w:val="0"/>
              <w:spacing w:before="0" w:beforeAutospacing="0" w:after="0" w:afterAutospacing="0"/>
              <w:jc w:val="left"/>
              <w:rPr>
                <w:bCs/>
                <w:color w:val="000000"/>
                <w:szCs w:val="22"/>
              </w:rPr>
            </w:pPr>
            <w:r w:rsidRPr="00A518A6">
              <w:rPr>
                <w:bCs/>
                <w:color w:val="000000"/>
                <w:szCs w:val="22"/>
              </w:rPr>
              <w:t>Struktura literárního díla</w:t>
            </w:r>
          </w:p>
          <w:p w:rsidR="00447ABC" w:rsidRPr="00A518A6" w:rsidRDefault="00447ABC" w:rsidP="00C3267B">
            <w:pPr>
              <w:numPr>
                <w:ilvl w:val="0"/>
                <w:numId w:val="82"/>
              </w:numPr>
              <w:autoSpaceDE w:val="0"/>
              <w:autoSpaceDN w:val="0"/>
              <w:adjustRightInd w:val="0"/>
              <w:spacing w:before="0" w:beforeAutospacing="0" w:after="0" w:afterAutospacing="0"/>
              <w:jc w:val="left"/>
              <w:rPr>
                <w:bCs/>
                <w:color w:val="000000"/>
                <w:szCs w:val="22"/>
              </w:rPr>
            </w:pPr>
            <w:r w:rsidRPr="00A518A6">
              <w:rPr>
                <w:bCs/>
                <w:color w:val="000000"/>
                <w:szCs w:val="22"/>
              </w:rPr>
              <w:t>Základní druhy</w:t>
            </w:r>
          </w:p>
          <w:p w:rsidR="00447ABC" w:rsidRPr="00A518A6" w:rsidRDefault="00447ABC" w:rsidP="00C3267B">
            <w:pPr>
              <w:numPr>
                <w:ilvl w:val="0"/>
                <w:numId w:val="82"/>
              </w:numPr>
              <w:autoSpaceDE w:val="0"/>
              <w:autoSpaceDN w:val="0"/>
              <w:adjustRightInd w:val="0"/>
              <w:spacing w:before="0" w:beforeAutospacing="0" w:after="0" w:afterAutospacing="0"/>
              <w:jc w:val="left"/>
              <w:rPr>
                <w:bCs/>
                <w:color w:val="000000"/>
                <w:szCs w:val="22"/>
              </w:rPr>
            </w:pPr>
            <w:r w:rsidRPr="00A518A6">
              <w:rPr>
                <w:bCs/>
                <w:color w:val="000000"/>
                <w:szCs w:val="22"/>
              </w:rPr>
              <w:t>Próza a poezie</w:t>
            </w:r>
          </w:p>
          <w:p w:rsidR="00447ABC" w:rsidRPr="00A518A6" w:rsidRDefault="00447ABC" w:rsidP="00C3267B">
            <w:pPr>
              <w:numPr>
                <w:ilvl w:val="0"/>
                <w:numId w:val="82"/>
              </w:numPr>
              <w:autoSpaceDE w:val="0"/>
              <w:autoSpaceDN w:val="0"/>
              <w:adjustRightInd w:val="0"/>
              <w:spacing w:before="0" w:beforeAutospacing="0" w:after="0" w:afterAutospacing="0"/>
              <w:jc w:val="left"/>
              <w:rPr>
                <w:bCs/>
                <w:color w:val="000000"/>
                <w:szCs w:val="22"/>
              </w:rPr>
            </w:pPr>
            <w:r w:rsidRPr="00A518A6">
              <w:rPr>
                <w:bCs/>
                <w:color w:val="000000"/>
                <w:szCs w:val="22"/>
              </w:rPr>
              <w:t>Lidová slovesnost</w:t>
            </w:r>
          </w:p>
        </w:tc>
        <w:tc>
          <w:tcPr>
            <w:tcW w:w="1134" w:type="dxa"/>
            <w:vAlign w:val="center"/>
          </w:tcPr>
          <w:p w:rsidR="00447ABC" w:rsidRPr="00A518A6" w:rsidRDefault="00447ABC" w:rsidP="007B1295">
            <w:pPr>
              <w:autoSpaceDE w:val="0"/>
              <w:autoSpaceDN w:val="0"/>
              <w:adjustRightInd w:val="0"/>
              <w:spacing w:before="0" w:beforeAutospacing="0" w:after="0" w:afterAutospacing="0" w:line="240" w:lineRule="auto"/>
              <w:jc w:val="center"/>
              <w:rPr>
                <w:bCs/>
                <w:color w:val="000000"/>
                <w:szCs w:val="22"/>
              </w:rPr>
            </w:pPr>
            <w:r w:rsidRPr="00A518A6">
              <w:rPr>
                <w:bCs/>
                <w:color w:val="000000"/>
                <w:szCs w:val="22"/>
              </w:rPr>
              <w:t>6</w:t>
            </w:r>
          </w:p>
        </w:tc>
      </w:tr>
      <w:tr w:rsidR="00447ABC" w:rsidRPr="00A518A6" w:rsidTr="007B1295">
        <w:trPr>
          <w:trHeight w:val="1559"/>
        </w:trPr>
        <w:tc>
          <w:tcPr>
            <w:tcW w:w="5246" w:type="dxa"/>
            <w:vMerge/>
          </w:tcPr>
          <w:p w:rsidR="00447ABC" w:rsidRPr="00A518A6" w:rsidRDefault="00447ABC" w:rsidP="00C3267B">
            <w:pPr>
              <w:numPr>
                <w:ilvl w:val="0"/>
                <w:numId w:val="81"/>
              </w:numPr>
              <w:autoSpaceDE w:val="0"/>
              <w:autoSpaceDN w:val="0"/>
              <w:adjustRightInd w:val="0"/>
              <w:jc w:val="left"/>
              <w:rPr>
                <w:bCs/>
                <w:color w:val="000000"/>
                <w:szCs w:val="22"/>
              </w:rPr>
            </w:pPr>
          </w:p>
        </w:tc>
        <w:tc>
          <w:tcPr>
            <w:tcW w:w="3969" w:type="dxa"/>
            <w:vAlign w:val="center"/>
          </w:tcPr>
          <w:p w:rsidR="00447ABC" w:rsidRPr="00A518A6" w:rsidRDefault="00447ABC" w:rsidP="007B1295">
            <w:pPr>
              <w:pStyle w:val="Nadpis4"/>
              <w:jc w:val="left"/>
              <w:rPr>
                <w:szCs w:val="22"/>
              </w:rPr>
            </w:pPr>
            <w:r w:rsidRPr="00A518A6">
              <w:t>2. Základy kultury, nejstarší literatury světa</w:t>
            </w:r>
          </w:p>
          <w:p w:rsidR="00447ABC" w:rsidRPr="00A518A6" w:rsidRDefault="00447ABC" w:rsidP="00C3267B">
            <w:pPr>
              <w:numPr>
                <w:ilvl w:val="0"/>
                <w:numId w:val="90"/>
              </w:numPr>
              <w:autoSpaceDE w:val="0"/>
              <w:autoSpaceDN w:val="0"/>
              <w:adjustRightInd w:val="0"/>
              <w:spacing w:before="0" w:beforeAutospacing="0" w:after="0" w:afterAutospacing="0"/>
              <w:jc w:val="left"/>
              <w:rPr>
                <w:bCs/>
                <w:color w:val="000000"/>
                <w:szCs w:val="22"/>
              </w:rPr>
            </w:pPr>
            <w:r w:rsidRPr="00A518A6">
              <w:rPr>
                <w:bCs/>
                <w:color w:val="000000"/>
                <w:szCs w:val="22"/>
              </w:rPr>
              <w:t>Orientální literatury</w:t>
            </w:r>
          </w:p>
          <w:p w:rsidR="00447ABC" w:rsidRPr="00A518A6" w:rsidRDefault="00447ABC" w:rsidP="00C3267B">
            <w:pPr>
              <w:numPr>
                <w:ilvl w:val="0"/>
                <w:numId w:val="90"/>
              </w:numPr>
              <w:autoSpaceDE w:val="0"/>
              <w:autoSpaceDN w:val="0"/>
              <w:adjustRightInd w:val="0"/>
              <w:spacing w:before="0" w:beforeAutospacing="0" w:after="0" w:afterAutospacing="0"/>
              <w:jc w:val="left"/>
              <w:rPr>
                <w:bCs/>
                <w:color w:val="000000"/>
                <w:szCs w:val="22"/>
              </w:rPr>
            </w:pPr>
            <w:r w:rsidRPr="00A518A6">
              <w:rPr>
                <w:bCs/>
                <w:color w:val="000000"/>
                <w:szCs w:val="22"/>
              </w:rPr>
              <w:t>Bible</w:t>
            </w:r>
          </w:p>
          <w:p w:rsidR="00447ABC" w:rsidRPr="00A518A6" w:rsidRDefault="00447ABC" w:rsidP="00C3267B">
            <w:pPr>
              <w:numPr>
                <w:ilvl w:val="0"/>
                <w:numId w:val="90"/>
              </w:numPr>
              <w:autoSpaceDE w:val="0"/>
              <w:autoSpaceDN w:val="0"/>
              <w:adjustRightInd w:val="0"/>
              <w:spacing w:before="0" w:beforeAutospacing="0" w:after="0" w:afterAutospacing="0"/>
              <w:jc w:val="left"/>
              <w:rPr>
                <w:bCs/>
                <w:color w:val="000000"/>
                <w:szCs w:val="22"/>
              </w:rPr>
            </w:pPr>
            <w:r w:rsidRPr="00A518A6">
              <w:rPr>
                <w:bCs/>
                <w:color w:val="000000"/>
                <w:szCs w:val="22"/>
              </w:rPr>
              <w:t>Antická literatura – Řecko, Řím</w:t>
            </w:r>
          </w:p>
        </w:tc>
        <w:tc>
          <w:tcPr>
            <w:tcW w:w="1134" w:type="dxa"/>
            <w:vAlign w:val="center"/>
          </w:tcPr>
          <w:p w:rsidR="00447ABC" w:rsidRPr="00A518A6" w:rsidRDefault="00447ABC" w:rsidP="007B1295">
            <w:pPr>
              <w:autoSpaceDE w:val="0"/>
              <w:autoSpaceDN w:val="0"/>
              <w:adjustRightInd w:val="0"/>
              <w:spacing w:before="0" w:beforeAutospacing="0" w:after="0" w:afterAutospacing="0" w:line="240" w:lineRule="auto"/>
              <w:jc w:val="center"/>
              <w:rPr>
                <w:bCs/>
                <w:color w:val="000000"/>
                <w:szCs w:val="22"/>
              </w:rPr>
            </w:pPr>
            <w:r w:rsidRPr="00A518A6">
              <w:rPr>
                <w:bCs/>
                <w:color w:val="000000"/>
                <w:szCs w:val="22"/>
              </w:rPr>
              <w:t>10</w:t>
            </w:r>
          </w:p>
        </w:tc>
      </w:tr>
      <w:tr w:rsidR="00447ABC" w:rsidRPr="00A518A6" w:rsidTr="007B1295">
        <w:trPr>
          <w:trHeight w:val="1771"/>
        </w:trPr>
        <w:tc>
          <w:tcPr>
            <w:tcW w:w="5246" w:type="dxa"/>
            <w:vMerge/>
          </w:tcPr>
          <w:p w:rsidR="00447ABC" w:rsidRPr="00A518A6" w:rsidRDefault="00447ABC" w:rsidP="00C3267B">
            <w:pPr>
              <w:numPr>
                <w:ilvl w:val="0"/>
                <w:numId w:val="81"/>
              </w:numPr>
              <w:autoSpaceDE w:val="0"/>
              <w:autoSpaceDN w:val="0"/>
              <w:adjustRightInd w:val="0"/>
              <w:jc w:val="left"/>
              <w:rPr>
                <w:bCs/>
                <w:color w:val="000000"/>
                <w:szCs w:val="22"/>
              </w:rPr>
            </w:pPr>
          </w:p>
        </w:tc>
        <w:tc>
          <w:tcPr>
            <w:tcW w:w="3969" w:type="dxa"/>
            <w:vAlign w:val="center"/>
          </w:tcPr>
          <w:p w:rsidR="00447ABC" w:rsidRPr="00A518A6" w:rsidRDefault="00447ABC" w:rsidP="007B1295">
            <w:pPr>
              <w:pStyle w:val="Nadpis4"/>
              <w:jc w:val="left"/>
            </w:pPr>
            <w:r w:rsidRPr="00A518A6">
              <w:t>3. Středověká literatura</w:t>
            </w:r>
          </w:p>
          <w:p w:rsidR="00447ABC" w:rsidRPr="00A518A6" w:rsidRDefault="00447ABC" w:rsidP="00C3267B">
            <w:pPr>
              <w:numPr>
                <w:ilvl w:val="0"/>
                <w:numId w:val="87"/>
              </w:numPr>
              <w:autoSpaceDE w:val="0"/>
              <w:autoSpaceDN w:val="0"/>
              <w:adjustRightInd w:val="0"/>
              <w:spacing w:before="0" w:beforeAutospacing="0" w:after="0" w:afterAutospacing="0"/>
              <w:jc w:val="left"/>
              <w:rPr>
                <w:bCs/>
                <w:color w:val="000000"/>
                <w:szCs w:val="22"/>
              </w:rPr>
            </w:pPr>
            <w:r w:rsidRPr="00A518A6">
              <w:rPr>
                <w:bCs/>
                <w:color w:val="000000"/>
                <w:szCs w:val="22"/>
              </w:rPr>
              <w:t>Hrdinská epika</w:t>
            </w:r>
          </w:p>
          <w:p w:rsidR="00447ABC" w:rsidRPr="00A518A6" w:rsidRDefault="00447ABC" w:rsidP="00C3267B">
            <w:pPr>
              <w:numPr>
                <w:ilvl w:val="0"/>
                <w:numId w:val="86"/>
              </w:numPr>
              <w:autoSpaceDE w:val="0"/>
              <w:autoSpaceDN w:val="0"/>
              <w:adjustRightInd w:val="0"/>
              <w:spacing w:before="0" w:beforeAutospacing="0" w:after="0" w:afterAutospacing="0"/>
              <w:jc w:val="left"/>
              <w:rPr>
                <w:bCs/>
                <w:color w:val="000000"/>
                <w:szCs w:val="22"/>
              </w:rPr>
            </w:pPr>
            <w:r w:rsidRPr="00A518A6">
              <w:rPr>
                <w:bCs/>
                <w:color w:val="000000"/>
                <w:szCs w:val="22"/>
              </w:rPr>
              <w:t>Staroslověnské písemnictví</w:t>
            </w:r>
          </w:p>
          <w:p w:rsidR="00447ABC" w:rsidRPr="00A518A6" w:rsidRDefault="00447ABC" w:rsidP="00C3267B">
            <w:pPr>
              <w:numPr>
                <w:ilvl w:val="0"/>
                <w:numId w:val="85"/>
              </w:numPr>
              <w:autoSpaceDE w:val="0"/>
              <w:autoSpaceDN w:val="0"/>
              <w:adjustRightInd w:val="0"/>
              <w:spacing w:before="0" w:beforeAutospacing="0" w:after="0" w:afterAutospacing="0"/>
              <w:jc w:val="left"/>
              <w:rPr>
                <w:bCs/>
                <w:color w:val="000000"/>
                <w:szCs w:val="22"/>
              </w:rPr>
            </w:pPr>
            <w:r w:rsidRPr="00A518A6">
              <w:rPr>
                <w:bCs/>
                <w:color w:val="000000"/>
                <w:szCs w:val="22"/>
              </w:rPr>
              <w:t>Latinské písemnictví</w:t>
            </w:r>
          </w:p>
          <w:p w:rsidR="00447ABC" w:rsidRPr="00A518A6" w:rsidRDefault="00447ABC" w:rsidP="00C3267B">
            <w:pPr>
              <w:numPr>
                <w:ilvl w:val="0"/>
                <w:numId w:val="84"/>
              </w:numPr>
              <w:autoSpaceDE w:val="0"/>
              <w:autoSpaceDN w:val="0"/>
              <w:adjustRightInd w:val="0"/>
              <w:spacing w:before="0" w:beforeAutospacing="0" w:after="0" w:afterAutospacing="0"/>
              <w:jc w:val="left"/>
              <w:rPr>
                <w:bCs/>
                <w:color w:val="000000"/>
                <w:szCs w:val="22"/>
              </w:rPr>
            </w:pPr>
            <w:r w:rsidRPr="00A518A6">
              <w:rPr>
                <w:bCs/>
                <w:color w:val="000000"/>
                <w:szCs w:val="22"/>
              </w:rPr>
              <w:t>Česky psaná literatura, doba Karla IV.</w:t>
            </w:r>
          </w:p>
          <w:p w:rsidR="00447ABC" w:rsidRPr="00A518A6" w:rsidRDefault="00447ABC" w:rsidP="00C3267B">
            <w:pPr>
              <w:numPr>
                <w:ilvl w:val="0"/>
                <w:numId w:val="83"/>
              </w:numPr>
              <w:autoSpaceDE w:val="0"/>
              <w:autoSpaceDN w:val="0"/>
              <w:adjustRightInd w:val="0"/>
              <w:spacing w:before="0" w:beforeAutospacing="0" w:after="0" w:afterAutospacing="0"/>
              <w:jc w:val="left"/>
              <w:rPr>
                <w:bCs/>
                <w:color w:val="000000"/>
                <w:szCs w:val="22"/>
              </w:rPr>
            </w:pPr>
            <w:r w:rsidRPr="00A518A6">
              <w:rPr>
                <w:bCs/>
                <w:color w:val="000000"/>
                <w:szCs w:val="22"/>
              </w:rPr>
              <w:t>Husitská literatura</w:t>
            </w:r>
          </w:p>
        </w:tc>
        <w:tc>
          <w:tcPr>
            <w:tcW w:w="1134" w:type="dxa"/>
            <w:vAlign w:val="center"/>
          </w:tcPr>
          <w:p w:rsidR="00447ABC" w:rsidRPr="00A518A6" w:rsidRDefault="00447ABC" w:rsidP="007B1295">
            <w:pPr>
              <w:autoSpaceDE w:val="0"/>
              <w:autoSpaceDN w:val="0"/>
              <w:adjustRightInd w:val="0"/>
              <w:spacing w:before="0" w:beforeAutospacing="0" w:after="0" w:afterAutospacing="0" w:line="240" w:lineRule="auto"/>
              <w:jc w:val="center"/>
              <w:rPr>
                <w:bCs/>
                <w:color w:val="000000"/>
                <w:szCs w:val="22"/>
              </w:rPr>
            </w:pPr>
            <w:r w:rsidRPr="00A518A6">
              <w:rPr>
                <w:bCs/>
                <w:color w:val="000000"/>
                <w:szCs w:val="22"/>
              </w:rPr>
              <w:t>12</w:t>
            </w:r>
          </w:p>
        </w:tc>
      </w:tr>
      <w:tr w:rsidR="00447ABC" w:rsidRPr="00A518A6" w:rsidTr="007B1295">
        <w:trPr>
          <w:trHeight w:val="779"/>
        </w:trPr>
        <w:tc>
          <w:tcPr>
            <w:tcW w:w="5246" w:type="dxa"/>
            <w:vMerge/>
          </w:tcPr>
          <w:p w:rsidR="00447ABC" w:rsidRPr="00A518A6" w:rsidRDefault="00447ABC" w:rsidP="00C3267B">
            <w:pPr>
              <w:numPr>
                <w:ilvl w:val="0"/>
                <w:numId w:val="81"/>
              </w:numPr>
              <w:autoSpaceDE w:val="0"/>
              <w:autoSpaceDN w:val="0"/>
              <w:adjustRightInd w:val="0"/>
              <w:jc w:val="left"/>
              <w:rPr>
                <w:bCs/>
                <w:color w:val="000000"/>
                <w:szCs w:val="22"/>
              </w:rPr>
            </w:pPr>
          </w:p>
        </w:tc>
        <w:tc>
          <w:tcPr>
            <w:tcW w:w="3969" w:type="dxa"/>
            <w:vAlign w:val="center"/>
          </w:tcPr>
          <w:p w:rsidR="00447ABC" w:rsidRPr="00A518A6" w:rsidRDefault="00447ABC" w:rsidP="007B1295">
            <w:pPr>
              <w:pStyle w:val="Nadpis4"/>
              <w:jc w:val="left"/>
            </w:pPr>
            <w:r w:rsidRPr="00A518A6">
              <w:t xml:space="preserve">4. Renesance a humanismus </w:t>
            </w:r>
          </w:p>
          <w:p w:rsidR="00447ABC" w:rsidRPr="00A518A6" w:rsidRDefault="00447ABC" w:rsidP="00C3267B">
            <w:pPr>
              <w:numPr>
                <w:ilvl w:val="0"/>
                <w:numId w:val="83"/>
              </w:numPr>
              <w:autoSpaceDE w:val="0"/>
              <w:autoSpaceDN w:val="0"/>
              <w:adjustRightInd w:val="0"/>
              <w:spacing w:before="0" w:beforeAutospacing="0" w:after="0" w:afterAutospacing="0"/>
              <w:jc w:val="left"/>
              <w:rPr>
                <w:bCs/>
                <w:color w:val="000000"/>
                <w:szCs w:val="22"/>
              </w:rPr>
            </w:pPr>
            <w:r w:rsidRPr="00A518A6">
              <w:rPr>
                <w:bCs/>
                <w:color w:val="000000"/>
                <w:szCs w:val="22"/>
              </w:rPr>
              <w:t>Itálie, Francie, Španělsko, Anglie</w:t>
            </w:r>
          </w:p>
          <w:p w:rsidR="00447ABC" w:rsidRPr="00A518A6" w:rsidRDefault="00447ABC" w:rsidP="00C3267B">
            <w:pPr>
              <w:numPr>
                <w:ilvl w:val="0"/>
                <w:numId w:val="83"/>
              </w:numPr>
              <w:autoSpaceDE w:val="0"/>
              <w:autoSpaceDN w:val="0"/>
              <w:adjustRightInd w:val="0"/>
              <w:spacing w:before="0" w:beforeAutospacing="0" w:after="60" w:afterAutospacing="0"/>
              <w:jc w:val="left"/>
              <w:rPr>
                <w:bCs/>
                <w:color w:val="000000"/>
                <w:szCs w:val="22"/>
              </w:rPr>
            </w:pPr>
            <w:r w:rsidRPr="00A518A6">
              <w:rPr>
                <w:bCs/>
                <w:color w:val="000000"/>
                <w:szCs w:val="22"/>
              </w:rPr>
              <w:t>Český humanismus</w:t>
            </w:r>
          </w:p>
        </w:tc>
        <w:tc>
          <w:tcPr>
            <w:tcW w:w="1134" w:type="dxa"/>
            <w:vAlign w:val="center"/>
          </w:tcPr>
          <w:p w:rsidR="00447ABC" w:rsidRPr="00A518A6" w:rsidRDefault="00447ABC" w:rsidP="007B1295">
            <w:pPr>
              <w:autoSpaceDE w:val="0"/>
              <w:autoSpaceDN w:val="0"/>
              <w:adjustRightInd w:val="0"/>
              <w:spacing w:before="0" w:beforeAutospacing="0" w:after="0" w:afterAutospacing="0" w:line="240" w:lineRule="auto"/>
              <w:jc w:val="center"/>
              <w:rPr>
                <w:bCs/>
                <w:color w:val="000000"/>
                <w:szCs w:val="22"/>
              </w:rPr>
            </w:pPr>
            <w:r w:rsidRPr="00A518A6">
              <w:rPr>
                <w:bCs/>
                <w:color w:val="000000"/>
                <w:szCs w:val="22"/>
              </w:rPr>
              <w:t>13</w:t>
            </w:r>
          </w:p>
        </w:tc>
      </w:tr>
      <w:tr w:rsidR="00447ABC" w:rsidRPr="00A518A6" w:rsidTr="007B1295">
        <w:trPr>
          <w:trHeight w:val="779"/>
        </w:trPr>
        <w:tc>
          <w:tcPr>
            <w:tcW w:w="5246" w:type="dxa"/>
            <w:vMerge/>
          </w:tcPr>
          <w:p w:rsidR="00447ABC" w:rsidRPr="00A518A6" w:rsidRDefault="00447ABC" w:rsidP="00C3267B">
            <w:pPr>
              <w:numPr>
                <w:ilvl w:val="0"/>
                <w:numId w:val="81"/>
              </w:numPr>
              <w:autoSpaceDE w:val="0"/>
              <w:autoSpaceDN w:val="0"/>
              <w:adjustRightInd w:val="0"/>
              <w:jc w:val="left"/>
              <w:rPr>
                <w:bCs/>
                <w:color w:val="000000"/>
                <w:szCs w:val="22"/>
              </w:rPr>
            </w:pPr>
          </w:p>
        </w:tc>
        <w:tc>
          <w:tcPr>
            <w:tcW w:w="3969" w:type="dxa"/>
            <w:vAlign w:val="center"/>
          </w:tcPr>
          <w:p w:rsidR="00447ABC" w:rsidRPr="00A518A6" w:rsidRDefault="00447ABC" w:rsidP="007B1295">
            <w:pPr>
              <w:pStyle w:val="Nadpis4"/>
              <w:jc w:val="left"/>
            </w:pPr>
            <w:r w:rsidRPr="00A518A6">
              <w:t>5. Baroko v Evropě a u nás</w:t>
            </w:r>
          </w:p>
          <w:p w:rsidR="00447ABC" w:rsidRPr="00A518A6" w:rsidRDefault="00447ABC" w:rsidP="00C3267B">
            <w:pPr>
              <w:numPr>
                <w:ilvl w:val="0"/>
                <w:numId w:val="88"/>
              </w:numPr>
              <w:autoSpaceDE w:val="0"/>
              <w:autoSpaceDN w:val="0"/>
              <w:adjustRightInd w:val="0"/>
              <w:spacing w:before="0" w:beforeAutospacing="0" w:after="0" w:afterAutospacing="0"/>
              <w:jc w:val="left"/>
              <w:rPr>
                <w:bCs/>
                <w:color w:val="000000"/>
                <w:szCs w:val="22"/>
              </w:rPr>
            </w:pPr>
            <w:r w:rsidRPr="00A518A6">
              <w:rPr>
                <w:bCs/>
                <w:color w:val="000000"/>
                <w:szCs w:val="22"/>
              </w:rPr>
              <w:t>Evropské baroko</w:t>
            </w:r>
          </w:p>
          <w:p w:rsidR="00447ABC" w:rsidRPr="00A518A6" w:rsidRDefault="00447ABC" w:rsidP="00C3267B">
            <w:pPr>
              <w:numPr>
                <w:ilvl w:val="0"/>
                <w:numId w:val="88"/>
              </w:numPr>
              <w:autoSpaceDE w:val="0"/>
              <w:autoSpaceDN w:val="0"/>
              <w:adjustRightInd w:val="0"/>
              <w:spacing w:before="0" w:beforeAutospacing="0" w:after="0" w:afterAutospacing="0"/>
              <w:jc w:val="left"/>
              <w:rPr>
                <w:bCs/>
                <w:color w:val="000000"/>
                <w:szCs w:val="22"/>
              </w:rPr>
            </w:pPr>
            <w:r w:rsidRPr="00A518A6">
              <w:rPr>
                <w:bCs/>
                <w:color w:val="000000"/>
                <w:szCs w:val="22"/>
              </w:rPr>
              <w:t>Pobělohorská literatura</w:t>
            </w:r>
          </w:p>
        </w:tc>
        <w:tc>
          <w:tcPr>
            <w:tcW w:w="1134" w:type="dxa"/>
            <w:vAlign w:val="center"/>
          </w:tcPr>
          <w:p w:rsidR="00447ABC" w:rsidRPr="00A518A6" w:rsidRDefault="00447ABC" w:rsidP="007B1295">
            <w:pPr>
              <w:autoSpaceDE w:val="0"/>
              <w:autoSpaceDN w:val="0"/>
              <w:adjustRightInd w:val="0"/>
              <w:spacing w:before="0" w:beforeAutospacing="0" w:after="0" w:afterAutospacing="0" w:line="240" w:lineRule="auto"/>
              <w:jc w:val="center"/>
              <w:rPr>
                <w:bCs/>
                <w:color w:val="000000"/>
                <w:szCs w:val="22"/>
              </w:rPr>
            </w:pPr>
            <w:r w:rsidRPr="00A518A6">
              <w:rPr>
                <w:bCs/>
                <w:color w:val="000000"/>
                <w:szCs w:val="22"/>
              </w:rPr>
              <w:t>9</w:t>
            </w:r>
          </w:p>
        </w:tc>
      </w:tr>
      <w:tr w:rsidR="00447ABC" w:rsidRPr="00A518A6" w:rsidTr="007B1295">
        <w:tc>
          <w:tcPr>
            <w:tcW w:w="5246" w:type="dxa"/>
            <w:vMerge/>
          </w:tcPr>
          <w:p w:rsidR="00447ABC" w:rsidRPr="00A518A6" w:rsidRDefault="00447ABC" w:rsidP="00C3267B">
            <w:pPr>
              <w:numPr>
                <w:ilvl w:val="0"/>
                <w:numId w:val="81"/>
              </w:numPr>
              <w:autoSpaceDE w:val="0"/>
              <w:autoSpaceDN w:val="0"/>
              <w:adjustRightInd w:val="0"/>
              <w:jc w:val="left"/>
              <w:rPr>
                <w:bCs/>
                <w:color w:val="000000"/>
                <w:szCs w:val="22"/>
              </w:rPr>
            </w:pPr>
          </w:p>
        </w:tc>
        <w:tc>
          <w:tcPr>
            <w:tcW w:w="3969" w:type="dxa"/>
            <w:vAlign w:val="center"/>
          </w:tcPr>
          <w:p w:rsidR="00447ABC" w:rsidRPr="00A518A6" w:rsidRDefault="00447ABC" w:rsidP="007B1295">
            <w:pPr>
              <w:pStyle w:val="Nadpis4"/>
              <w:jc w:val="left"/>
            </w:pPr>
            <w:r w:rsidRPr="00A518A6">
              <w:t>6. Klasicismus, osvícenství, preromantismus</w:t>
            </w:r>
          </w:p>
        </w:tc>
        <w:tc>
          <w:tcPr>
            <w:tcW w:w="1134" w:type="dxa"/>
            <w:vAlign w:val="center"/>
          </w:tcPr>
          <w:p w:rsidR="00447ABC" w:rsidRPr="00A518A6" w:rsidRDefault="00447ABC" w:rsidP="007B1295">
            <w:pPr>
              <w:autoSpaceDE w:val="0"/>
              <w:autoSpaceDN w:val="0"/>
              <w:adjustRightInd w:val="0"/>
              <w:spacing w:before="0" w:beforeAutospacing="0" w:after="0" w:afterAutospacing="0" w:line="240" w:lineRule="auto"/>
              <w:jc w:val="center"/>
              <w:rPr>
                <w:bCs/>
                <w:color w:val="000000"/>
                <w:szCs w:val="22"/>
              </w:rPr>
            </w:pPr>
            <w:r w:rsidRPr="00A518A6">
              <w:rPr>
                <w:bCs/>
                <w:color w:val="000000"/>
                <w:szCs w:val="22"/>
              </w:rPr>
              <w:t>9</w:t>
            </w:r>
          </w:p>
        </w:tc>
      </w:tr>
      <w:tr w:rsidR="00447ABC" w:rsidRPr="00A518A6" w:rsidTr="007B1295">
        <w:trPr>
          <w:trHeight w:val="1446"/>
        </w:trPr>
        <w:tc>
          <w:tcPr>
            <w:tcW w:w="5246" w:type="dxa"/>
            <w:vMerge/>
          </w:tcPr>
          <w:p w:rsidR="00447ABC" w:rsidRPr="00A518A6" w:rsidRDefault="00447ABC" w:rsidP="00C3267B">
            <w:pPr>
              <w:numPr>
                <w:ilvl w:val="0"/>
                <w:numId w:val="81"/>
              </w:numPr>
              <w:autoSpaceDE w:val="0"/>
              <w:autoSpaceDN w:val="0"/>
              <w:adjustRightInd w:val="0"/>
              <w:jc w:val="left"/>
              <w:rPr>
                <w:bCs/>
                <w:color w:val="000000"/>
                <w:szCs w:val="22"/>
              </w:rPr>
            </w:pPr>
          </w:p>
        </w:tc>
        <w:tc>
          <w:tcPr>
            <w:tcW w:w="3969" w:type="dxa"/>
            <w:vAlign w:val="center"/>
          </w:tcPr>
          <w:p w:rsidR="00447ABC" w:rsidRPr="00A518A6" w:rsidRDefault="00447ABC" w:rsidP="007B1295">
            <w:pPr>
              <w:pStyle w:val="Nadpis4"/>
              <w:jc w:val="left"/>
            </w:pPr>
            <w:r w:rsidRPr="00A518A6">
              <w:t>7. Počátky národního obrození</w:t>
            </w:r>
          </w:p>
          <w:p w:rsidR="00447ABC" w:rsidRPr="00A518A6" w:rsidRDefault="00447ABC" w:rsidP="00C3267B">
            <w:pPr>
              <w:numPr>
                <w:ilvl w:val="0"/>
                <w:numId w:val="89"/>
              </w:numPr>
              <w:autoSpaceDE w:val="0"/>
              <w:autoSpaceDN w:val="0"/>
              <w:adjustRightInd w:val="0"/>
              <w:spacing w:before="0" w:beforeAutospacing="0" w:after="0" w:afterAutospacing="0"/>
              <w:jc w:val="left"/>
              <w:rPr>
                <w:bCs/>
                <w:color w:val="000000"/>
                <w:szCs w:val="22"/>
              </w:rPr>
            </w:pPr>
            <w:r w:rsidRPr="00A518A6">
              <w:rPr>
                <w:bCs/>
                <w:color w:val="000000"/>
                <w:szCs w:val="22"/>
              </w:rPr>
              <w:t>Periodizace národního obrození</w:t>
            </w:r>
          </w:p>
          <w:p w:rsidR="00447ABC" w:rsidRPr="00A518A6" w:rsidRDefault="00447ABC" w:rsidP="00C3267B">
            <w:pPr>
              <w:numPr>
                <w:ilvl w:val="0"/>
                <w:numId w:val="89"/>
              </w:numPr>
              <w:autoSpaceDE w:val="0"/>
              <w:autoSpaceDN w:val="0"/>
              <w:adjustRightInd w:val="0"/>
              <w:spacing w:before="0" w:beforeAutospacing="0" w:after="0" w:afterAutospacing="0"/>
              <w:jc w:val="left"/>
              <w:rPr>
                <w:bCs/>
                <w:color w:val="000000"/>
                <w:szCs w:val="22"/>
              </w:rPr>
            </w:pPr>
            <w:r w:rsidRPr="00A518A6">
              <w:rPr>
                <w:bCs/>
                <w:color w:val="000000"/>
                <w:szCs w:val="22"/>
              </w:rPr>
              <w:t>Jazykověda</w:t>
            </w:r>
          </w:p>
          <w:p w:rsidR="00447ABC" w:rsidRPr="00A518A6" w:rsidRDefault="00447ABC" w:rsidP="00C3267B">
            <w:pPr>
              <w:numPr>
                <w:ilvl w:val="0"/>
                <w:numId w:val="89"/>
              </w:numPr>
              <w:autoSpaceDE w:val="0"/>
              <w:autoSpaceDN w:val="0"/>
              <w:adjustRightInd w:val="0"/>
              <w:spacing w:before="0" w:beforeAutospacing="0" w:after="0" w:afterAutospacing="0"/>
              <w:jc w:val="left"/>
              <w:rPr>
                <w:bCs/>
                <w:color w:val="000000"/>
                <w:szCs w:val="22"/>
              </w:rPr>
            </w:pPr>
            <w:r w:rsidRPr="00A518A6">
              <w:rPr>
                <w:bCs/>
                <w:color w:val="000000"/>
                <w:szCs w:val="22"/>
              </w:rPr>
              <w:t xml:space="preserve">Divadlo </w:t>
            </w:r>
          </w:p>
          <w:p w:rsidR="00447ABC" w:rsidRPr="00A518A6" w:rsidRDefault="00447ABC" w:rsidP="00C3267B">
            <w:pPr>
              <w:numPr>
                <w:ilvl w:val="0"/>
                <w:numId w:val="89"/>
              </w:numPr>
              <w:autoSpaceDE w:val="0"/>
              <w:autoSpaceDN w:val="0"/>
              <w:adjustRightInd w:val="0"/>
              <w:spacing w:before="0" w:beforeAutospacing="0" w:after="0" w:afterAutospacing="0"/>
              <w:jc w:val="left"/>
              <w:rPr>
                <w:bCs/>
                <w:color w:val="000000"/>
                <w:szCs w:val="22"/>
              </w:rPr>
            </w:pPr>
            <w:r w:rsidRPr="00A518A6">
              <w:rPr>
                <w:bCs/>
                <w:color w:val="000000"/>
                <w:szCs w:val="22"/>
              </w:rPr>
              <w:t xml:space="preserve">Novinářství </w:t>
            </w:r>
          </w:p>
        </w:tc>
        <w:tc>
          <w:tcPr>
            <w:tcW w:w="1134" w:type="dxa"/>
            <w:vAlign w:val="center"/>
          </w:tcPr>
          <w:p w:rsidR="00447ABC" w:rsidRPr="00A518A6" w:rsidRDefault="00447ABC" w:rsidP="007B1295">
            <w:pPr>
              <w:autoSpaceDE w:val="0"/>
              <w:autoSpaceDN w:val="0"/>
              <w:adjustRightInd w:val="0"/>
              <w:spacing w:before="0" w:beforeAutospacing="0" w:after="0" w:afterAutospacing="0" w:line="240" w:lineRule="auto"/>
              <w:jc w:val="center"/>
              <w:rPr>
                <w:bCs/>
                <w:color w:val="000000"/>
                <w:szCs w:val="22"/>
              </w:rPr>
            </w:pPr>
            <w:r w:rsidRPr="00A518A6">
              <w:rPr>
                <w:bCs/>
                <w:color w:val="000000"/>
                <w:szCs w:val="22"/>
              </w:rPr>
              <w:t>7</w:t>
            </w:r>
          </w:p>
        </w:tc>
      </w:tr>
      <w:tr w:rsidR="00447ABC" w:rsidRPr="00A518A6" w:rsidTr="007B1295">
        <w:trPr>
          <w:trHeight w:val="834"/>
        </w:trPr>
        <w:tc>
          <w:tcPr>
            <w:tcW w:w="5246" w:type="dxa"/>
            <w:vMerge/>
          </w:tcPr>
          <w:p w:rsidR="00447ABC" w:rsidRPr="00A518A6" w:rsidRDefault="00447ABC" w:rsidP="00C3267B">
            <w:pPr>
              <w:numPr>
                <w:ilvl w:val="0"/>
                <w:numId w:val="81"/>
              </w:numPr>
              <w:autoSpaceDE w:val="0"/>
              <w:autoSpaceDN w:val="0"/>
              <w:adjustRightInd w:val="0"/>
              <w:jc w:val="left"/>
              <w:rPr>
                <w:bCs/>
                <w:color w:val="000000"/>
                <w:szCs w:val="22"/>
              </w:rPr>
            </w:pPr>
          </w:p>
        </w:tc>
        <w:tc>
          <w:tcPr>
            <w:tcW w:w="3969" w:type="dxa"/>
            <w:vAlign w:val="center"/>
          </w:tcPr>
          <w:p w:rsidR="00447ABC" w:rsidRPr="00A518A6" w:rsidRDefault="00447ABC" w:rsidP="007B1295">
            <w:pPr>
              <w:pStyle w:val="Nadpis4"/>
              <w:jc w:val="left"/>
            </w:pPr>
            <w:r>
              <w:t>8. Opakování</w:t>
            </w:r>
          </w:p>
        </w:tc>
        <w:tc>
          <w:tcPr>
            <w:tcW w:w="1134" w:type="dxa"/>
            <w:vAlign w:val="center"/>
          </w:tcPr>
          <w:p w:rsidR="00447ABC" w:rsidRPr="00A518A6" w:rsidRDefault="00447ABC" w:rsidP="007B1295">
            <w:pPr>
              <w:autoSpaceDE w:val="0"/>
              <w:autoSpaceDN w:val="0"/>
              <w:adjustRightInd w:val="0"/>
              <w:spacing w:before="0" w:beforeAutospacing="0" w:after="0" w:afterAutospacing="0" w:line="240" w:lineRule="auto"/>
              <w:jc w:val="center"/>
              <w:rPr>
                <w:bCs/>
                <w:color w:val="000000"/>
                <w:szCs w:val="22"/>
              </w:rPr>
            </w:pPr>
            <w:r>
              <w:rPr>
                <w:bCs/>
                <w:color w:val="000000"/>
                <w:szCs w:val="22"/>
              </w:rPr>
              <w:t>průběžně</w:t>
            </w:r>
          </w:p>
        </w:tc>
      </w:tr>
    </w:tbl>
    <w:p w:rsidR="00447ABC" w:rsidRPr="00D151DB" w:rsidRDefault="00447ABC" w:rsidP="00447ABC">
      <w:pPr>
        <w:pStyle w:val="Nadpis3"/>
      </w:pPr>
      <w:r>
        <w:t xml:space="preserve">Literatura – 2. ročník </w:t>
      </w:r>
    </w:p>
    <w:tbl>
      <w:tblPr>
        <w:tblW w:w="1034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6"/>
        <w:gridCol w:w="3969"/>
        <w:gridCol w:w="1134"/>
      </w:tblGrid>
      <w:tr w:rsidR="00447ABC" w:rsidRPr="00A518A6" w:rsidTr="007B1295">
        <w:trPr>
          <w:trHeight w:hRule="exact" w:val="567"/>
        </w:trPr>
        <w:tc>
          <w:tcPr>
            <w:tcW w:w="5246" w:type="dxa"/>
            <w:vAlign w:val="center"/>
          </w:tcPr>
          <w:p w:rsidR="00447ABC" w:rsidRPr="00A518A6" w:rsidRDefault="00447ABC" w:rsidP="007B1295">
            <w:pPr>
              <w:autoSpaceDE w:val="0"/>
              <w:autoSpaceDN w:val="0"/>
              <w:adjustRightInd w:val="0"/>
              <w:spacing w:before="0" w:beforeAutospacing="0" w:after="0" w:afterAutospacing="0"/>
              <w:jc w:val="center"/>
              <w:rPr>
                <w:bCs/>
                <w:color w:val="000000"/>
                <w:szCs w:val="22"/>
              </w:rPr>
            </w:pPr>
            <w:r w:rsidRPr="00A518A6">
              <w:rPr>
                <w:bCs/>
                <w:color w:val="000000"/>
                <w:szCs w:val="22"/>
              </w:rPr>
              <w:t>Výsledky a kompetence</w:t>
            </w:r>
          </w:p>
        </w:tc>
        <w:tc>
          <w:tcPr>
            <w:tcW w:w="3969" w:type="dxa"/>
            <w:vAlign w:val="center"/>
          </w:tcPr>
          <w:p w:rsidR="00447ABC" w:rsidRPr="00A518A6" w:rsidRDefault="00447ABC" w:rsidP="007B1295">
            <w:pPr>
              <w:autoSpaceDE w:val="0"/>
              <w:autoSpaceDN w:val="0"/>
              <w:adjustRightInd w:val="0"/>
              <w:spacing w:before="0" w:beforeAutospacing="0" w:after="0" w:afterAutospacing="0"/>
              <w:jc w:val="center"/>
              <w:rPr>
                <w:bCs/>
                <w:color w:val="000000"/>
                <w:szCs w:val="22"/>
              </w:rPr>
            </w:pPr>
            <w:r w:rsidRPr="00A518A6">
              <w:rPr>
                <w:bCs/>
                <w:color w:val="000000"/>
                <w:szCs w:val="22"/>
              </w:rPr>
              <w:t>Tematické celky</w:t>
            </w:r>
          </w:p>
        </w:tc>
        <w:tc>
          <w:tcPr>
            <w:tcW w:w="1134" w:type="dxa"/>
            <w:vAlign w:val="center"/>
          </w:tcPr>
          <w:p w:rsidR="00447ABC" w:rsidRPr="00A518A6" w:rsidRDefault="00447ABC" w:rsidP="007B1295">
            <w:pPr>
              <w:autoSpaceDE w:val="0"/>
              <w:autoSpaceDN w:val="0"/>
              <w:adjustRightInd w:val="0"/>
              <w:spacing w:before="0" w:beforeAutospacing="0" w:after="0" w:afterAutospacing="0"/>
              <w:jc w:val="center"/>
              <w:rPr>
                <w:bCs/>
                <w:color w:val="000000"/>
                <w:szCs w:val="22"/>
              </w:rPr>
            </w:pPr>
            <w:r w:rsidRPr="00A518A6">
              <w:rPr>
                <w:bCs/>
                <w:color w:val="000000"/>
                <w:szCs w:val="22"/>
              </w:rPr>
              <w:t>Hodinová dotace</w:t>
            </w:r>
          </w:p>
        </w:tc>
      </w:tr>
      <w:tr w:rsidR="00447ABC" w:rsidRPr="00A518A6" w:rsidTr="007B1295">
        <w:trPr>
          <w:trHeight w:val="690"/>
        </w:trPr>
        <w:tc>
          <w:tcPr>
            <w:tcW w:w="5246" w:type="dxa"/>
            <w:vMerge w:val="restart"/>
          </w:tcPr>
          <w:p w:rsidR="00447ABC" w:rsidRPr="00A518A6" w:rsidRDefault="00447ABC" w:rsidP="007B1295">
            <w:pPr>
              <w:pStyle w:val="Nadpis4"/>
              <w:jc w:val="left"/>
            </w:pPr>
            <w:r>
              <w:t>Ž</w:t>
            </w:r>
            <w:r w:rsidRPr="00A518A6">
              <w:t>ák</w:t>
            </w:r>
          </w:p>
          <w:p w:rsidR="00447ABC" w:rsidRPr="00A518A6" w:rsidRDefault="00447ABC" w:rsidP="00C3267B">
            <w:pPr>
              <w:numPr>
                <w:ilvl w:val="0"/>
                <w:numId w:val="81"/>
              </w:numPr>
              <w:spacing w:before="0" w:beforeAutospacing="0" w:after="0" w:afterAutospacing="0"/>
              <w:jc w:val="left"/>
              <w:rPr>
                <w:szCs w:val="22"/>
              </w:rPr>
            </w:pPr>
            <w:r w:rsidRPr="00A518A6">
              <w:rPr>
                <w:szCs w:val="22"/>
              </w:rPr>
              <w:t>zná základní umělecké směry daného období, jejich hlavní představitele a stěžejní díla,</w:t>
            </w:r>
          </w:p>
          <w:p w:rsidR="00447ABC" w:rsidRPr="00A518A6" w:rsidRDefault="00447ABC" w:rsidP="00C3267B">
            <w:pPr>
              <w:numPr>
                <w:ilvl w:val="0"/>
                <w:numId w:val="81"/>
              </w:numPr>
              <w:spacing w:before="0" w:beforeAutospacing="0" w:after="0" w:afterAutospacing="0"/>
              <w:jc w:val="left"/>
              <w:rPr>
                <w:szCs w:val="22"/>
              </w:rPr>
            </w:pPr>
            <w:r w:rsidRPr="00A518A6">
              <w:rPr>
                <w:szCs w:val="22"/>
              </w:rPr>
              <w:t>interpretuje literární texty a diskutuje o nich,</w:t>
            </w:r>
          </w:p>
          <w:p w:rsidR="00447ABC" w:rsidRPr="00A518A6" w:rsidRDefault="00447ABC" w:rsidP="00C3267B">
            <w:pPr>
              <w:numPr>
                <w:ilvl w:val="0"/>
                <w:numId w:val="81"/>
              </w:numPr>
              <w:spacing w:before="0" w:beforeAutospacing="0" w:after="0" w:afterAutospacing="0"/>
              <w:jc w:val="left"/>
              <w:rPr>
                <w:szCs w:val="22"/>
              </w:rPr>
            </w:pPr>
            <w:r w:rsidRPr="00A518A6">
              <w:rPr>
                <w:szCs w:val="22"/>
              </w:rPr>
              <w:t>při rozboru literárních textů uplatňuje znalosti z literární teorie a poetiky,</w:t>
            </w:r>
          </w:p>
          <w:p w:rsidR="00447ABC" w:rsidRPr="00A518A6" w:rsidRDefault="00447ABC" w:rsidP="00C3267B">
            <w:pPr>
              <w:numPr>
                <w:ilvl w:val="0"/>
                <w:numId w:val="81"/>
              </w:numPr>
              <w:spacing w:before="0" w:beforeAutospacing="0" w:after="0" w:afterAutospacing="0"/>
              <w:jc w:val="left"/>
              <w:rPr>
                <w:szCs w:val="22"/>
              </w:rPr>
            </w:pPr>
            <w:r w:rsidRPr="00A518A6">
              <w:rPr>
                <w:szCs w:val="22"/>
              </w:rPr>
              <w:t>dovede vystihnout charakteristické znaky různých literárních textů a rozdíly mezi nimi,</w:t>
            </w:r>
          </w:p>
          <w:p w:rsidR="00447ABC" w:rsidRPr="00A518A6" w:rsidRDefault="00447ABC" w:rsidP="00C3267B">
            <w:pPr>
              <w:numPr>
                <w:ilvl w:val="0"/>
                <w:numId w:val="81"/>
              </w:numPr>
              <w:spacing w:before="0" w:beforeAutospacing="0" w:after="0" w:afterAutospacing="0"/>
              <w:jc w:val="left"/>
              <w:rPr>
                <w:szCs w:val="22"/>
              </w:rPr>
            </w:pPr>
            <w:r w:rsidRPr="00A518A6">
              <w:rPr>
                <w:szCs w:val="22"/>
              </w:rPr>
              <w:t>vyjadřuje vlastní prožitky z uměleckých děl,</w:t>
            </w:r>
          </w:p>
          <w:p w:rsidR="00447ABC" w:rsidRPr="00A518A6" w:rsidRDefault="00447ABC" w:rsidP="00C3267B">
            <w:pPr>
              <w:numPr>
                <w:ilvl w:val="0"/>
                <w:numId w:val="81"/>
              </w:numPr>
              <w:spacing w:before="0" w:beforeAutospacing="0" w:after="0" w:afterAutospacing="0"/>
              <w:jc w:val="left"/>
              <w:rPr>
                <w:szCs w:val="22"/>
              </w:rPr>
            </w:pPr>
            <w:r w:rsidRPr="00A518A6">
              <w:rPr>
                <w:szCs w:val="22"/>
              </w:rPr>
              <w:t xml:space="preserve">umí zařadit typická díla do jednotlivých uměleckých směrů a příslušných historických období. </w:t>
            </w:r>
          </w:p>
        </w:tc>
        <w:tc>
          <w:tcPr>
            <w:tcW w:w="3969" w:type="dxa"/>
            <w:vAlign w:val="center"/>
          </w:tcPr>
          <w:p w:rsidR="00447ABC" w:rsidRPr="00A518A6" w:rsidRDefault="00447ABC" w:rsidP="007B1295">
            <w:pPr>
              <w:pStyle w:val="Nadpis4"/>
              <w:jc w:val="left"/>
            </w:pPr>
            <w:r w:rsidRPr="00A518A6">
              <w:t xml:space="preserve">1. Národní obrození </w:t>
            </w:r>
          </w:p>
          <w:p w:rsidR="00447ABC" w:rsidRPr="00A518A6" w:rsidRDefault="00447ABC" w:rsidP="00C3267B">
            <w:pPr>
              <w:numPr>
                <w:ilvl w:val="0"/>
                <w:numId w:val="91"/>
              </w:numPr>
              <w:spacing w:before="0" w:beforeAutospacing="0" w:after="0" w:afterAutospacing="0"/>
              <w:jc w:val="left"/>
              <w:rPr>
                <w:szCs w:val="22"/>
              </w:rPr>
            </w:pPr>
            <w:r w:rsidRPr="00A518A6">
              <w:rPr>
                <w:szCs w:val="22"/>
              </w:rPr>
              <w:t>Věda, divadlo, poezie, novinářství</w:t>
            </w:r>
          </w:p>
        </w:tc>
        <w:tc>
          <w:tcPr>
            <w:tcW w:w="1134" w:type="dxa"/>
            <w:vAlign w:val="center"/>
          </w:tcPr>
          <w:p w:rsidR="00447ABC" w:rsidRPr="00A518A6" w:rsidRDefault="00447ABC" w:rsidP="007B1295">
            <w:pPr>
              <w:autoSpaceDE w:val="0"/>
              <w:autoSpaceDN w:val="0"/>
              <w:adjustRightInd w:val="0"/>
              <w:spacing w:before="0" w:beforeAutospacing="0" w:after="0" w:afterAutospacing="0"/>
              <w:jc w:val="center"/>
              <w:rPr>
                <w:bCs/>
                <w:color w:val="000000"/>
                <w:szCs w:val="22"/>
              </w:rPr>
            </w:pPr>
            <w:r w:rsidRPr="00A518A6">
              <w:rPr>
                <w:bCs/>
                <w:color w:val="000000"/>
                <w:szCs w:val="22"/>
              </w:rPr>
              <w:t>9</w:t>
            </w:r>
          </w:p>
        </w:tc>
      </w:tr>
      <w:tr w:rsidR="00447ABC" w:rsidRPr="00A518A6" w:rsidTr="007B1295">
        <w:trPr>
          <w:trHeight w:val="340"/>
        </w:trPr>
        <w:tc>
          <w:tcPr>
            <w:tcW w:w="5246" w:type="dxa"/>
            <w:vMerge/>
          </w:tcPr>
          <w:p w:rsidR="00447ABC" w:rsidRPr="00A518A6" w:rsidRDefault="00447ABC" w:rsidP="00C3267B">
            <w:pPr>
              <w:numPr>
                <w:ilvl w:val="0"/>
                <w:numId w:val="81"/>
              </w:numPr>
              <w:autoSpaceDE w:val="0"/>
              <w:autoSpaceDN w:val="0"/>
              <w:adjustRightInd w:val="0"/>
              <w:jc w:val="left"/>
              <w:rPr>
                <w:bCs/>
                <w:color w:val="000000"/>
                <w:szCs w:val="22"/>
              </w:rPr>
            </w:pPr>
          </w:p>
        </w:tc>
        <w:tc>
          <w:tcPr>
            <w:tcW w:w="3969" w:type="dxa"/>
            <w:vAlign w:val="center"/>
          </w:tcPr>
          <w:p w:rsidR="00447ABC" w:rsidRPr="00A518A6" w:rsidRDefault="00447ABC" w:rsidP="007B1295">
            <w:pPr>
              <w:pStyle w:val="Nadpis4"/>
              <w:jc w:val="left"/>
              <w:rPr>
                <w:szCs w:val="22"/>
              </w:rPr>
            </w:pPr>
            <w:r w:rsidRPr="00A518A6">
              <w:t>2. Romantismus ve světě a u nás</w:t>
            </w:r>
          </w:p>
        </w:tc>
        <w:tc>
          <w:tcPr>
            <w:tcW w:w="1134" w:type="dxa"/>
            <w:vAlign w:val="center"/>
          </w:tcPr>
          <w:p w:rsidR="00447ABC" w:rsidRPr="00A518A6" w:rsidRDefault="00447ABC" w:rsidP="007B1295">
            <w:pPr>
              <w:autoSpaceDE w:val="0"/>
              <w:autoSpaceDN w:val="0"/>
              <w:adjustRightInd w:val="0"/>
              <w:spacing w:before="0" w:beforeAutospacing="0" w:after="0" w:afterAutospacing="0"/>
              <w:jc w:val="center"/>
              <w:rPr>
                <w:bCs/>
                <w:color w:val="000000"/>
                <w:szCs w:val="22"/>
              </w:rPr>
            </w:pPr>
            <w:r w:rsidRPr="00A518A6">
              <w:rPr>
                <w:bCs/>
                <w:color w:val="000000"/>
                <w:szCs w:val="22"/>
              </w:rPr>
              <w:t>12</w:t>
            </w:r>
          </w:p>
        </w:tc>
      </w:tr>
      <w:tr w:rsidR="00447ABC" w:rsidRPr="00A518A6" w:rsidTr="007B1295">
        <w:trPr>
          <w:trHeight w:val="340"/>
        </w:trPr>
        <w:tc>
          <w:tcPr>
            <w:tcW w:w="5246" w:type="dxa"/>
            <w:vMerge/>
          </w:tcPr>
          <w:p w:rsidR="00447ABC" w:rsidRPr="00A518A6" w:rsidRDefault="00447ABC" w:rsidP="00C3267B">
            <w:pPr>
              <w:numPr>
                <w:ilvl w:val="0"/>
                <w:numId w:val="81"/>
              </w:numPr>
              <w:autoSpaceDE w:val="0"/>
              <w:autoSpaceDN w:val="0"/>
              <w:adjustRightInd w:val="0"/>
              <w:jc w:val="left"/>
              <w:rPr>
                <w:bCs/>
                <w:color w:val="000000"/>
                <w:szCs w:val="22"/>
              </w:rPr>
            </w:pPr>
          </w:p>
        </w:tc>
        <w:tc>
          <w:tcPr>
            <w:tcW w:w="3969" w:type="dxa"/>
            <w:vAlign w:val="center"/>
          </w:tcPr>
          <w:p w:rsidR="00447ABC" w:rsidRPr="00A518A6" w:rsidRDefault="00447ABC" w:rsidP="007B1295">
            <w:pPr>
              <w:pStyle w:val="Nadpis4"/>
              <w:jc w:val="left"/>
              <w:rPr>
                <w:szCs w:val="22"/>
              </w:rPr>
            </w:pPr>
            <w:r w:rsidRPr="00A518A6">
              <w:t>3. Realismus, naturalismus ve světové literatuře</w:t>
            </w:r>
          </w:p>
        </w:tc>
        <w:tc>
          <w:tcPr>
            <w:tcW w:w="1134" w:type="dxa"/>
            <w:vAlign w:val="center"/>
          </w:tcPr>
          <w:p w:rsidR="00447ABC" w:rsidRPr="00A518A6" w:rsidRDefault="00447ABC" w:rsidP="007B1295">
            <w:pPr>
              <w:autoSpaceDE w:val="0"/>
              <w:autoSpaceDN w:val="0"/>
              <w:adjustRightInd w:val="0"/>
              <w:spacing w:before="0" w:beforeAutospacing="0" w:after="0" w:afterAutospacing="0"/>
              <w:jc w:val="center"/>
              <w:rPr>
                <w:bCs/>
                <w:color w:val="000000"/>
                <w:szCs w:val="22"/>
              </w:rPr>
            </w:pPr>
            <w:r w:rsidRPr="00A518A6">
              <w:rPr>
                <w:bCs/>
                <w:color w:val="000000"/>
                <w:szCs w:val="22"/>
              </w:rPr>
              <w:t>12</w:t>
            </w:r>
          </w:p>
        </w:tc>
      </w:tr>
      <w:tr w:rsidR="00447ABC" w:rsidRPr="00A518A6" w:rsidTr="007B1295">
        <w:trPr>
          <w:trHeight w:val="340"/>
        </w:trPr>
        <w:tc>
          <w:tcPr>
            <w:tcW w:w="5246" w:type="dxa"/>
            <w:vMerge/>
          </w:tcPr>
          <w:p w:rsidR="00447ABC" w:rsidRPr="00A518A6" w:rsidRDefault="00447ABC" w:rsidP="00C3267B">
            <w:pPr>
              <w:numPr>
                <w:ilvl w:val="0"/>
                <w:numId w:val="81"/>
              </w:numPr>
              <w:autoSpaceDE w:val="0"/>
              <w:autoSpaceDN w:val="0"/>
              <w:adjustRightInd w:val="0"/>
              <w:jc w:val="left"/>
              <w:rPr>
                <w:bCs/>
                <w:color w:val="000000"/>
                <w:szCs w:val="22"/>
              </w:rPr>
            </w:pPr>
          </w:p>
        </w:tc>
        <w:tc>
          <w:tcPr>
            <w:tcW w:w="3969" w:type="dxa"/>
            <w:vAlign w:val="center"/>
          </w:tcPr>
          <w:p w:rsidR="00447ABC" w:rsidRPr="00A518A6" w:rsidRDefault="00447ABC" w:rsidP="007B1295">
            <w:pPr>
              <w:pStyle w:val="Nadpis4"/>
              <w:jc w:val="left"/>
              <w:rPr>
                <w:szCs w:val="22"/>
              </w:rPr>
            </w:pPr>
            <w:r w:rsidRPr="00A518A6">
              <w:t>4. Česká literatura ve 40. -50. l. 19. stol. – přechod od romantismu k realismu</w:t>
            </w:r>
          </w:p>
        </w:tc>
        <w:tc>
          <w:tcPr>
            <w:tcW w:w="1134" w:type="dxa"/>
            <w:vAlign w:val="center"/>
          </w:tcPr>
          <w:p w:rsidR="00447ABC" w:rsidRPr="00A518A6" w:rsidRDefault="00447ABC" w:rsidP="007B1295">
            <w:pPr>
              <w:autoSpaceDE w:val="0"/>
              <w:autoSpaceDN w:val="0"/>
              <w:adjustRightInd w:val="0"/>
              <w:spacing w:before="0" w:beforeAutospacing="0" w:after="0" w:afterAutospacing="0"/>
              <w:jc w:val="center"/>
              <w:rPr>
                <w:bCs/>
                <w:color w:val="000000"/>
                <w:szCs w:val="22"/>
              </w:rPr>
            </w:pPr>
            <w:r w:rsidRPr="00A518A6">
              <w:rPr>
                <w:bCs/>
                <w:color w:val="000000"/>
                <w:szCs w:val="22"/>
              </w:rPr>
              <w:t>4</w:t>
            </w:r>
          </w:p>
        </w:tc>
      </w:tr>
      <w:tr w:rsidR="00447ABC" w:rsidRPr="00A518A6" w:rsidTr="007B1295">
        <w:trPr>
          <w:trHeight w:val="1160"/>
        </w:trPr>
        <w:tc>
          <w:tcPr>
            <w:tcW w:w="5246" w:type="dxa"/>
            <w:vMerge/>
          </w:tcPr>
          <w:p w:rsidR="00447ABC" w:rsidRPr="00A518A6" w:rsidRDefault="00447ABC" w:rsidP="00C3267B">
            <w:pPr>
              <w:numPr>
                <w:ilvl w:val="0"/>
                <w:numId w:val="81"/>
              </w:numPr>
              <w:autoSpaceDE w:val="0"/>
              <w:autoSpaceDN w:val="0"/>
              <w:adjustRightInd w:val="0"/>
              <w:jc w:val="left"/>
              <w:rPr>
                <w:bCs/>
                <w:color w:val="000000"/>
                <w:szCs w:val="22"/>
              </w:rPr>
            </w:pPr>
          </w:p>
        </w:tc>
        <w:tc>
          <w:tcPr>
            <w:tcW w:w="3969" w:type="dxa"/>
            <w:vAlign w:val="center"/>
          </w:tcPr>
          <w:p w:rsidR="00447ABC" w:rsidRPr="00A518A6" w:rsidRDefault="00447ABC" w:rsidP="007B1295">
            <w:pPr>
              <w:pStyle w:val="Nadpis4"/>
              <w:jc w:val="left"/>
            </w:pPr>
            <w:r w:rsidRPr="00A518A6">
              <w:t xml:space="preserve">5. Česká poezie 2. </w:t>
            </w:r>
            <w:proofErr w:type="spellStart"/>
            <w:r w:rsidRPr="00A518A6">
              <w:t>pol</w:t>
            </w:r>
            <w:proofErr w:type="spellEnd"/>
            <w:r w:rsidRPr="00A518A6">
              <w:t xml:space="preserve"> 19. stol.</w:t>
            </w:r>
          </w:p>
          <w:p w:rsidR="00447ABC" w:rsidRPr="00A518A6" w:rsidRDefault="00447ABC" w:rsidP="00C3267B">
            <w:pPr>
              <w:numPr>
                <w:ilvl w:val="0"/>
                <w:numId w:val="91"/>
              </w:numPr>
              <w:autoSpaceDE w:val="0"/>
              <w:autoSpaceDN w:val="0"/>
              <w:adjustRightInd w:val="0"/>
              <w:spacing w:before="0" w:beforeAutospacing="0" w:after="0" w:afterAutospacing="0"/>
              <w:jc w:val="left"/>
              <w:rPr>
                <w:bCs/>
                <w:color w:val="000000"/>
                <w:szCs w:val="22"/>
              </w:rPr>
            </w:pPr>
            <w:r w:rsidRPr="00A518A6">
              <w:rPr>
                <w:bCs/>
                <w:color w:val="000000"/>
                <w:szCs w:val="22"/>
              </w:rPr>
              <w:t>Májovci</w:t>
            </w:r>
          </w:p>
          <w:p w:rsidR="00447ABC" w:rsidRPr="00A518A6" w:rsidRDefault="00447ABC" w:rsidP="00C3267B">
            <w:pPr>
              <w:numPr>
                <w:ilvl w:val="0"/>
                <w:numId w:val="91"/>
              </w:numPr>
              <w:autoSpaceDE w:val="0"/>
              <w:autoSpaceDN w:val="0"/>
              <w:adjustRightInd w:val="0"/>
              <w:spacing w:before="0" w:beforeAutospacing="0" w:after="0" w:afterAutospacing="0"/>
              <w:jc w:val="left"/>
              <w:rPr>
                <w:bCs/>
                <w:color w:val="000000"/>
                <w:szCs w:val="22"/>
              </w:rPr>
            </w:pPr>
            <w:r w:rsidRPr="00A518A6">
              <w:rPr>
                <w:bCs/>
                <w:color w:val="000000"/>
                <w:szCs w:val="22"/>
              </w:rPr>
              <w:t>Ruchovci</w:t>
            </w:r>
          </w:p>
          <w:p w:rsidR="00447ABC" w:rsidRPr="00A518A6" w:rsidRDefault="00447ABC" w:rsidP="00C3267B">
            <w:pPr>
              <w:numPr>
                <w:ilvl w:val="0"/>
                <w:numId w:val="91"/>
              </w:numPr>
              <w:autoSpaceDE w:val="0"/>
              <w:autoSpaceDN w:val="0"/>
              <w:adjustRightInd w:val="0"/>
              <w:spacing w:before="0" w:beforeAutospacing="0" w:after="0" w:afterAutospacing="0"/>
              <w:jc w:val="left"/>
              <w:rPr>
                <w:bCs/>
                <w:color w:val="000000"/>
                <w:szCs w:val="22"/>
              </w:rPr>
            </w:pPr>
            <w:r w:rsidRPr="00A518A6">
              <w:rPr>
                <w:bCs/>
                <w:color w:val="000000"/>
                <w:szCs w:val="22"/>
              </w:rPr>
              <w:t>Lumírovci</w:t>
            </w:r>
          </w:p>
        </w:tc>
        <w:tc>
          <w:tcPr>
            <w:tcW w:w="1134" w:type="dxa"/>
            <w:vAlign w:val="center"/>
          </w:tcPr>
          <w:p w:rsidR="00447ABC" w:rsidRPr="00A518A6" w:rsidRDefault="00447ABC" w:rsidP="007B1295">
            <w:pPr>
              <w:autoSpaceDE w:val="0"/>
              <w:autoSpaceDN w:val="0"/>
              <w:adjustRightInd w:val="0"/>
              <w:spacing w:before="0" w:beforeAutospacing="0" w:after="0" w:afterAutospacing="0"/>
              <w:jc w:val="center"/>
              <w:rPr>
                <w:bCs/>
                <w:color w:val="000000"/>
                <w:szCs w:val="22"/>
              </w:rPr>
            </w:pPr>
            <w:r w:rsidRPr="00A518A6">
              <w:rPr>
                <w:bCs/>
                <w:color w:val="000000"/>
                <w:szCs w:val="22"/>
              </w:rPr>
              <w:t>12</w:t>
            </w:r>
          </w:p>
        </w:tc>
      </w:tr>
      <w:tr w:rsidR="00447ABC" w:rsidRPr="00A518A6" w:rsidTr="007B1295">
        <w:trPr>
          <w:trHeight w:val="340"/>
        </w:trPr>
        <w:tc>
          <w:tcPr>
            <w:tcW w:w="5246" w:type="dxa"/>
            <w:vMerge/>
          </w:tcPr>
          <w:p w:rsidR="00447ABC" w:rsidRPr="00A518A6" w:rsidRDefault="00447ABC" w:rsidP="00C3267B">
            <w:pPr>
              <w:numPr>
                <w:ilvl w:val="0"/>
                <w:numId w:val="81"/>
              </w:numPr>
              <w:autoSpaceDE w:val="0"/>
              <w:autoSpaceDN w:val="0"/>
              <w:adjustRightInd w:val="0"/>
              <w:jc w:val="left"/>
              <w:rPr>
                <w:bCs/>
                <w:color w:val="000000"/>
                <w:szCs w:val="22"/>
              </w:rPr>
            </w:pPr>
          </w:p>
        </w:tc>
        <w:tc>
          <w:tcPr>
            <w:tcW w:w="3969" w:type="dxa"/>
            <w:vAlign w:val="center"/>
          </w:tcPr>
          <w:p w:rsidR="00447ABC" w:rsidRPr="00A518A6" w:rsidRDefault="00447ABC" w:rsidP="007B1295">
            <w:pPr>
              <w:pStyle w:val="Nadpis4"/>
              <w:jc w:val="left"/>
            </w:pPr>
            <w:r w:rsidRPr="00A518A6">
              <w:t>6. Česká próza 2. pol. 19. stol. – historická, venkovská, městská</w:t>
            </w:r>
          </w:p>
        </w:tc>
        <w:tc>
          <w:tcPr>
            <w:tcW w:w="1134" w:type="dxa"/>
            <w:vAlign w:val="center"/>
          </w:tcPr>
          <w:p w:rsidR="00447ABC" w:rsidRPr="00A518A6" w:rsidRDefault="00447ABC" w:rsidP="007B1295">
            <w:pPr>
              <w:autoSpaceDE w:val="0"/>
              <w:autoSpaceDN w:val="0"/>
              <w:adjustRightInd w:val="0"/>
              <w:spacing w:before="0" w:beforeAutospacing="0" w:after="0" w:afterAutospacing="0"/>
              <w:jc w:val="center"/>
              <w:rPr>
                <w:bCs/>
                <w:color w:val="000000"/>
                <w:szCs w:val="22"/>
              </w:rPr>
            </w:pPr>
            <w:r w:rsidRPr="00A518A6">
              <w:rPr>
                <w:bCs/>
                <w:color w:val="000000"/>
                <w:szCs w:val="22"/>
              </w:rPr>
              <w:t>9</w:t>
            </w:r>
          </w:p>
        </w:tc>
      </w:tr>
      <w:tr w:rsidR="00447ABC" w:rsidRPr="00A518A6" w:rsidTr="007B1295">
        <w:trPr>
          <w:trHeight w:val="340"/>
        </w:trPr>
        <w:tc>
          <w:tcPr>
            <w:tcW w:w="5246" w:type="dxa"/>
            <w:vMerge/>
          </w:tcPr>
          <w:p w:rsidR="00447ABC" w:rsidRPr="00A518A6" w:rsidRDefault="00447ABC" w:rsidP="00C3267B">
            <w:pPr>
              <w:numPr>
                <w:ilvl w:val="0"/>
                <w:numId w:val="81"/>
              </w:numPr>
              <w:autoSpaceDE w:val="0"/>
              <w:autoSpaceDN w:val="0"/>
              <w:adjustRightInd w:val="0"/>
              <w:jc w:val="left"/>
              <w:rPr>
                <w:bCs/>
                <w:color w:val="000000"/>
                <w:szCs w:val="22"/>
              </w:rPr>
            </w:pPr>
          </w:p>
        </w:tc>
        <w:tc>
          <w:tcPr>
            <w:tcW w:w="3969" w:type="dxa"/>
            <w:vAlign w:val="center"/>
          </w:tcPr>
          <w:p w:rsidR="00447ABC" w:rsidRPr="00A518A6" w:rsidRDefault="00447ABC" w:rsidP="007B1295">
            <w:pPr>
              <w:pStyle w:val="Nadpis4"/>
              <w:jc w:val="left"/>
            </w:pPr>
            <w:r w:rsidRPr="00A518A6">
              <w:t>7. České divadlo a realistické drama</w:t>
            </w:r>
          </w:p>
        </w:tc>
        <w:tc>
          <w:tcPr>
            <w:tcW w:w="1134" w:type="dxa"/>
            <w:vAlign w:val="center"/>
          </w:tcPr>
          <w:p w:rsidR="00447ABC" w:rsidRPr="00A518A6" w:rsidRDefault="00447ABC" w:rsidP="007B1295">
            <w:pPr>
              <w:autoSpaceDE w:val="0"/>
              <w:autoSpaceDN w:val="0"/>
              <w:adjustRightInd w:val="0"/>
              <w:spacing w:before="0" w:beforeAutospacing="0" w:after="0" w:afterAutospacing="0"/>
              <w:jc w:val="center"/>
              <w:rPr>
                <w:bCs/>
                <w:color w:val="000000"/>
                <w:szCs w:val="22"/>
              </w:rPr>
            </w:pPr>
            <w:r w:rsidRPr="00A518A6">
              <w:rPr>
                <w:bCs/>
                <w:color w:val="000000"/>
                <w:szCs w:val="22"/>
              </w:rPr>
              <w:t>3</w:t>
            </w:r>
          </w:p>
        </w:tc>
      </w:tr>
      <w:tr w:rsidR="00447ABC" w:rsidRPr="00A518A6" w:rsidTr="007B1295">
        <w:trPr>
          <w:trHeight w:val="1040"/>
        </w:trPr>
        <w:tc>
          <w:tcPr>
            <w:tcW w:w="5246" w:type="dxa"/>
            <w:vMerge/>
          </w:tcPr>
          <w:p w:rsidR="00447ABC" w:rsidRPr="00A518A6" w:rsidRDefault="00447ABC" w:rsidP="00C3267B">
            <w:pPr>
              <w:numPr>
                <w:ilvl w:val="0"/>
                <w:numId w:val="81"/>
              </w:numPr>
              <w:autoSpaceDE w:val="0"/>
              <w:autoSpaceDN w:val="0"/>
              <w:adjustRightInd w:val="0"/>
              <w:jc w:val="left"/>
              <w:rPr>
                <w:bCs/>
                <w:color w:val="000000"/>
                <w:szCs w:val="22"/>
              </w:rPr>
            </w:pPr>
          </w:p>
        </w:tc>
        <w:tc>
          <w:tcPr>
            <w:tcW w:w="3969" w:type="dxa"/>
            <w:vAlign w:val="center"/>
          </w:tcPr>
          <w:p w:rsidR="00447ABC" w:rsidRPr="00A518A6" w:rsidRDefault="00447ABC" w:rsidP="007B1295">
            <w:pPr>
              <w:pStyle w:val="Nadpis4"/>
              <w:jc w:val="left"/>
            </w:pPr>
            <w:r w:rsidRPr="00A518A6">
              <w:t>8. Nové směry v poezii 2. pol. 19. stol. a poč. 20. stol.</w:t>
            </w:r>
          </w:p>
          <w:p w:rsidR="00447ABC" w:rsidRPr="00A518A6" w:rsidRDefault="00447ABC" w:rsidP="00C3267B">
            <w:pPr>
              <w:numPr>
                <w:ilvl w:val="0"/>
                <w:numId w:val="92"/>
              </w:numPr>
              <w:autoSpaceDE w:val="0"/>
              <w:autoSpaceDN w:val="0"/>
              <w:adjustRightInd w:val="0"/>
              <w:spacing w:before="0" w:beforeAutospacing="0" w:after="0" w:afterAutospacing="0"/>
              <w:jc w:val="left"/>
              <w:rPr>
                <w:bCs/>
                <w:color w:val="000000"/>
                <w:szCs w:val="22"/>
              </w:rPr>
            </w:pPr>
            <w:r w:rsidRPr="00A518A6">
              <w:rPr>
                <w:bCs/>
                <w:color w:val="000000"/>
                <w:szCs w:val="22"/>
              </w:rPr>
              <w:t>Impresionismus, symbolismus,</w:t>
            </w:r>
            <w:r>
              <w:rPr>
                <w:bCs/>
                <w:color w:val="000000"/>
                <w:szCs w:val="22"/>
              </w:rPr>
              <w:t xml:space="preserve"> d</w:t>
            </w:r>
            <w:r w:rsidRPr="00A518A6">
              <w:rPr>
                <w:bCs/>
                <w:color w:val="000000"/>
                <w:szCs w:val="22"/>
              </w:rPr>
              <w:t>ekadence</w:t>
            </w:r>
          </w:p>
          <w:p w:rsidR="00447ABC" w:rsidRPr="00A518A6" w:rsidRDefault="00447ABC" w:rsidP="00C3267B">
            <w:pPr>
              <w:numPr>
                <w:ilvl w:val="0"/>
                <w:numId w:val="92"/>
              </w:numPr>
              <w:autoSpaceDE w:val="0"/>
              <w:autoSpaceDN w:val="0"/>
              <w:adjustRightInd w:val="0"/>
              <w:spacing w:before="0" w:beforeAutospacing="0" w:after="0" w:afterAutospacing="0"/>
              <w:jc w:val="left"/>
              <w:rPr>
                <w:bCs/>
                <w:color w:val="000000"/>
                <w:szCs w:val="22"/>
              </w:rPr>
            </w:pPr>
            <w:r w:rsidRPr="00A518A6">
              <w:rPr>
                <w:bCs/>
                <w:color w:val="000000"/>
                <w:szCs w:val="22"/>
              </w:rPr>
              <w:t>„Prokletí básníci“</w:t>
            </w:r>
          </w:p>
        </w:tc>
        <w:tc>
          <w:tcPr>
            <w:tcW w:w="1134" w:type="dxa"/>
            <w:vAlign w:val="center"/>
          </w:tcPr>
          <w:p w:rsidR="00447ABC" w:rsidRPr="00A518A6" w:rsidRDefault="00447ABC" w:rsidP="007B1295">
            <w:pPr>
              <w:autoSpaceDE w:val="0"/>
              <w:autoSpaceDN w:val="0"/>
              <w:adjustRightInd w:val="0"/>
              <w:spacing w:before="0" w:beforeAutospacing="0" w:after="0" w:afterAutospacing="0"/>
              <w:jc w:val="center"/>
              <w:rPr>
                <w:bCs/>
                <w:color w:val="000000"/>
                <w:szCs w:val="22"/>
              </w:rPr>
            </w:pPr>
            <w:r w:rsidRPr="00A518A6">
              <w:rPr>
                <w:bCs/>
                <w:color w:val="000000"/>
                <w:szCs w:val="22"/>
              </w:rPr>
              <w:t>5</w:t>
            </w:r>
          </w:p>
        </w:tc>
      </w:tr>
      <w:tr w:rsidR="00447ABC" w:rsidRPr="00A518A6" w:rsidTr="007B1295">
        <w:trPr>
          <w:trHeight w:val="1040"/>
        </w:trPr>
        <w:tc>
          <w:tcPr>
            <w:tcW w:w="5246" w:type="dxa"/>
            <w:vMerge/>
          </w:tcPr>
          <w:p w:rsidR="00447ABC" w:rsidRPr="00A518A6" w:rsidRDefault="00447ABC" w:rsidP="00C3267B">
            <w:pPr>
              <w:numPr>
                <w:ilvl w:val="0"/>
                <w:numId w:val="81"/>
              </w:numPr>
              <w:autoSpaceDE w:val="0"/>
              <w:autoSpaceDN w:val="0"/>
              <w:adjustRightInd w:val="0"/>
              <w:jc w:val="left"/>
              <w:rPr>
                <w:bCs/>
                <w:color w:val="000000"/>
                <w:szCs w:val="22"/>
              </w:rPr>
            </w:pPr>
          </w:p>
        </w:tc>
        <w:tc>
          <w:tcPr>
            <w:tcW w:w="3969" w:type="dxa"/>
            <w:vAlign w:val="center"/>
          </w:tcPr>
          <w:p w:rsidR="00447ABC" w:rsidRPr="00A518A6" w:rsidRDefault="00447ABC" w:rsidP="007B1295">
            <w:pPr>
              <w:pStyle w:val="Nadpis4"/>
              <w:jc w:val="left"/>
            </w:pPr>
            <w:r>
              <w:t>9. Opakování</w:t>
            </w:r>
          </w:p>
        </w:tc>
        <w:tc>
          <w:tcPr>
            <w:tcW w:w="1134" w:type="dxa"/>
            <w:vAlign w:val="center"/>
          </w:tcPr>
          <w:p w:rsidR="00447ABC" w:rsidRPr="00A518A6" w:rsidRDefault="00447ABC" w:rsidP="007B1295">
            <w:pPr>
              <w:autoSpaceDE w:val="0"/>
              <w:autoSpaceDN w:val="0"/>
              <w:adjustRightInd w:val="0"/>
              <w:spacing w:before="0" w:beforeAutospacing="0" w:after="0" w:afterAutospacing="0"/>
              <w:jc w:val="center"/>
              <w:rPr>
                <w:bCs/>
                <w:color w:val="000000"/>
                <w:szCs w:val="22"/>
              </w:rPr>
            </w:pPr>
            <w:r>
              <w:rPr>
                <w:bCs/>
                <w:color w:val="000000"/>
                <w:szCs w:val="22"/>
              </w:rPr>
              <w:t>průběžně</w:t>
            </w:r>
          </w:p>
        </w:tc>
      </w:tr>
    </w:tbl>
    <w:p w:rsidR="00447ABC" w:rsidRDefault="00447ABC" w:rsidP="00447ABC">
      <w:pPr>
        <w:pStyle w:val="Nadpis3"/>
      </w:pPr>
      <w:r>
        <w:rPr>
          <w:color w:val="000000"/>
          <w:szCs w:val="22"/>
        </w:rPr>
        <w:br w:type="page"/>
      </w:r>
      <w:r>
        <w:t xml:space="preserve">Literatura – 3. ročník </w:t>
      </w:r>
    </w:p>
    <w:tbl>
      <w:tblPr>
        <w:tblW w:w="103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45"/>
        <w:gridCol w:w="3969"/>
        <w:gridCol w:w="1134"/>
      </w:tblGrid>
      <w:tr w:rsidR="00447ABC" w:rsidTr="007B1295">
        <w:trPr>
          <w:trHeight w:hRule="exact" w:val="567"/>
        </w:trPr>
        <w:tc>
          <w:tcPr>
            <w:tcW w:w="5245" w:type="dxa"/>
            <w:vAlign w:val="center"/>
          </w:tcPr>
          <w:p w:rsidR="00447ABC" w:rsidRDefault="00447ABC" w:rsidP="007B1295">
            <w:pPr>
              <w:spacing w:before="0" w:beforeAutospacing="0" w:after="0" w:afterAutospacing="0"/>
              <w:jc w:val="center"/>
            </w:pPr>
            <w:r>
              <w:t>Výsledky a kompetence</w:t>
            </w:r>
          </w:p>
        </w:tc>
        <w:tc>
          <w:tcPr>
            <w:tcW w:w="3969" w:type="dxa"/>
            <w:vAlign w:val="center"/>
          </w:tcPr>
          <w:p w:rsidR="00447ABC" w:rsidRDefault="00447ABC" w:rsidP="007B1295">
            <w:pPr>
              <w:spacing w:before="0" w:beforeAutospacing="0" w:after="0" w:afterAutospacing="0"/>
              <w:jc w:val="center"/>
            </w:pPr>
            <w:r>
              <w:t>Tematické celky</w:t>
            </w:r>
          </w:p>
        </w:tc>
        <w:tc>
          <w:tcPr>
            <w:tcW w:w="1134" w:type="dxa"/>
            <w:vAlign w:val="center"/>
          </w:tcPr>
          <w:p w:rsidR="00447ABC" w:rsidRDefault="00447ABC" w:rsidP="007B1295">
            <w:pPr>
              <w:spacing w:before="0" w:beforeAutospacing="0" w:after="0" w:afterAutospacing="0"/>
              <w:jc w:val="center"/>
              <w:rPr>
                <w:szCs w:val="22"/>
              </w:rPr>
            </w:pPr>
            <w:r>
              <w:rPr>
                <w:szCs w:val="22"/>
              </w:rPr>
              <w:t>Hodinová</w:t>
            </w:r>
          </w:p>
          <w:p w:rsidR="00447ABC" w:rsidRPr="00CF24E3" w:rsidRDefault="00447ABC" w:rsidP="007B1295">
            <w:pPr>
              <w:spacing w:before="0" w:beforeAutospacing="0" w:after="0" w:afterAutospacing="0"/>
              <w:jc w:val="center"/>
              <w:rPr>
                <w:szCs w:val="22"/>
              </w:rPr>
            </w:pPr>
            <w:r>
              <w:rPr>
                <w:szCs w:val="22"/>
              </w:rPr>
              <w:t>dotace</w:t>
            </w:r>
          </w:p>
        </w:tc>
      </w:tr>
      <w:tr w:rsidR="00447ABC" w:rsidTr="007B1295">
        <w:trPr>
          <w:trHeight w:val="1888"/>
        </w:trPr>
        <w:tc>
          <w:tcPr>
            <w:tcW w:w="5245" w:type="dxa"/>
            <w:vMerge w:val="restart"/>
          </w:tcPr>
          <w:p w:rsidR="00447ABC" w:rsidRPr="00196CDB" w:rsidRDefault="00447ABC" w:rsidP="007B1295">
            <w:pPr>
              <w:pStyle w:val="Nadpis4"/>
              <w:jc w:val="left"/>
            </w:pPr>
            <w:r w:rsidRPr="00196CDB">
              <w:t>Žák</w:t>
            </w:r>
          </w:p>
          <w:p w:rsidR="00447ABC" w:rsidRPr="001B1ACD" w:rsidRDefault="00447ABC" w:rsidP="00C3267B">
            <w:pPr>
              <w:numPr>
                <w:ilvl w:val="0"/>
                <w:numId w:val="81"/>
              </w:numPr>
              <w:spacing w:before="0" w:beforeAutospacing="0" w:after="0" w:afterAutospacing="0"/>
              <w:jc w:val="left"/>
              <w:rPr>
                <w:rFonts w:ascii="TimesNewRomanPSMT" w:hAnsi="TimesNewRomanPSMT" w:cs="TimesNewRomanPSMT"/>
                <w:color w:val="000000"/>
                <w:szCs w:val="22"/>
              </w:rPr>
            </w:pPr>
            <w:r>
              <w:rPr>
                <w:rFonts w:ascii="TimesNewRomanPSMT" w:hAnsi="TimesNewRomanPSMT" w:cs="TimesNewRomanPSMT"/>
                <w:color w:val="000000"/>
                <w:szCs w:val="22"/>
              </w:rPr>
              <w:t>zná základní umělecké směry daného období, jejich hlavní představitele a stěžejní díla,</w:t>
            </w:r>
          </w:p>
          <w:p w:rsidR="00447ABC" w:rsidRPr="001B1ACD" w:rsidRDefault="00447ABC" w:rsidP="00C3267B">
            <w:pPr>
              <w:numPr>
                <w:ilvl w:val="0"/>
                <w:numId w:val="81"/>
              </w:numPr>
              <w:spacing w:before="0" w:beforeAutospacing="0" w:after="0" w:afterAutospacing="0"/>
              <w:jc w:val="left"/>
              <w:rPr>
                <w:rFonts w:ascii="TimesNewRomanPSMT" w:hAnsi="TimesNewRomanPSMT" w:cs="TimesNewRomanPSMT"/>
                <w:color w:val="000000"/>
                <w:szCs w:val="22"/>
              </w:rPr>
            </w:pPr>
            <w:r>
              <w:rPr>
                <w:rFonts w:ascii="TimesNewRomanPSMT" w:hAnsi="TimesNewRomanPSMT" w:cs="TimesNewRomanPSMT"/>
                <w:color w:val="000000"/>
                <w:szCs w:val="22"/>
              </w:rPr>
              <w:t>čte beletrii, interpretuje literární texty a diskutuje o nich,</w:t>
            </w:r>
          </w:p>
          <w:p w:rsidR="00447ABC" w:rsidRPr="001B1ACD" w:rsidRDefault="00447ABC" w:rsidP="00C3267B">
            <w:pPr>
              <w:numPr>
                <w:ilvl w:val="0"/>
                <w:numId w:val="81"/>
              </w:numPr>
              <w:spacing w:before="0" w:beforeAutospacing="0" w:after="0" w:afterAutospacing="0"/>
              <w:jc w:val="left"/>
              <w:rPr>
                <w:rFonts w:ascii="TimesNewRomanPSMT" w:hAnsi="TimesNewRomanPSMT" w:cs="TimesNewRomanPSMT"/>
                <w:color w:val="000000"/>
                <w:szCs w:val="22"/>
              </w:rPr>
            </w:pPr>
            <w:r>
              <w:rPr>
                <w:rFonts w:ascii="TimesNewRomanPSMT" w:hAnsi="TimesNewRomanPSMT" w:cs="TimesNewRomanPSMT"/>
                <w:color w:val="000000"/>
                <w:szCs w:val="22"/>
              </w:rPr>
              <w:t>při rozboru literárních textů uplatňuje znalosti z literární teorie a poetiky,</w:t>
            </w:r>
          </w:p>
          <w:p w:rsidR="00447ABC" w:rsidRPr="001B1ACD" w:rsidRDefault="00447ABC" w:rsidP="00C3267B">
            <w:pPr>
              <w:numPr>
                <w:ilvl w:val="0"/>
                <w:numId w:val="81"/>
              </w:numPr>
              <w:spacing w:before="0" w:beforeAutospacing="0" w:after="0" w:afterAutospacing="0"/>
              <w:jc w:val="left"/>
              <w:rPr>
                <w:rFonts w:ascii="TimesNewRomanPSMT" w:hAnsi="TimesNewRomanPSMT" w:cs="TimesNewRomanPSMT"/>
                <w:color w:val="000000"/>
                <w:szCs w:val="22"/>
              </w:rPr>
            </w:pPr>
            <w:r>
              <w:rPr>
                <w:rFonts w:ascii="TimesNewRomanPSMT" w:hAnsi="TimesNewRomanPSMT" w:cs="TimesNewRomanPSMT"/>
                <w:color w:val="000000"/>
                <w:szCs w:val="22"/>
              </w:rPr>
              <w:t>dovede vystihnout charakteristické znaky různých literárních textů a rozdíly mezi nimi,</w:t>
            </w:r>
          </w:p>
          <w:p w:rsidR="00447ABC" w:rsidRDefault="00447ABC" w:rsidP="00C3267B">
            <w:pPr>
              <w:numPr>
                <w:ilvl w:val="0"/>
                <w:numId w:val="81"/>
              </w:numPr>
              <w:spacing w:before="0" w:beforeAutospacing="0" w:after="0" w:afterAutospacing="0"/>
              <w:jc w:val="left"/>
              <w:rPr>
                <w:rFonts w:ascii="TimesNewRomanPSMT" w:hAnsi="TimesNewRomanPSMT" w:cs="TimesNewRomanPSMT"/>
                <w:color w:val="000000"/>
                <w:szCs w:val="22"/>
              </w:rPr>
            </w:pPr>
            <w:r>
              <w:rPr>
                <w:rFonts w:ascii="TimesNewRomanPSMT" w:hAnsi="TimesNewRomanPSMT" w:cs="TimesNewRomanPSMT"/>
                <w:color w:val="000000"/>
                <w:szCs w:val="22"/>
              </w:rPr>
              <w:t>vyjadřuje vlastní prožitky z uměleckých děl,</w:t>
            </w:r>
          </w:p>
          <w:p w:rsidR="00447ABC" w:rsidRPr="00CB7E07" w:rsidRDefault="00447ABC" w:rsidP="00C3267B">
            <w:pPr>
              <w:numPr>
                <w:ilvl w:val="0"/>
                <w:numId w:val="81"/>
              </w:numPr>
              <w:spacing w:before="0" w:beforeAutospacing="0" w:after="0" w:afterAutospacing="0"/>
              <w:jc w:val="left"/>
              <w:rPr>
                <w:rFonts w:ascii="TimesNewRomanPSMT" w:hAnsi="TimesNewRomanPSMT" w:cs="TimesNewRomanPSMT"/>
                <w:color w:val="000000"/>
                <w:szCs w:val="22"/>
              </w:rPr>
            </w:pPr>
            <w:r w:rsidRPr="001B1ACD">
              <w:rPr>
                <w:rFonts w:ascii="TimesNewRomanPSMT" w:hAnsi="TimesNewRomanPSMT" w:cs="TimesNewRomanPSMT"/>
                <w:color w:val="000000"/>
                <w:szCs w:val="22"/>
              </w:rPr>
              <w:t>umí zařadit typická díla do jednotlivých uměleckých směrů a příslušných historických období.</w:t>
            </w:r>
          </w:p>
        </w:tc>
        <w:tc>
          <w:tcPr>
            <w:tcW w:w="3969" w:type="dxa"/>
            <w:vAlign w:val="center"/>
          </w:tcPr>
          <w:p w:rsidR="00447ABC" w:rsidRPr="002E3AF5" w:rsidRDefault="00447ABC" w:rsidP="007B1295">
            <w:pPr>
              <w:pStyle w:val="Nadpis4"/>
              <w:rPr>
                <w:szCs w:val="22"/>
                <w:u w:val="single"/>
              </w:rPr>
            </w:pPr>
            <w:r w:rsidRPr="00C46575">
              <w:t xml:space="preserve">1. Nové směry v poezii </w:t>
            </w:r>
            <w:smartTag w:uri="urn:schemas-microsoft-com:office:smarttags" w:element="metricconverter">
              <w:smartTagPr>
                <w:attr w:name="ProductID" w:val="19. a"/>
              </w:smartTagPr>
              <w:r w:rsidRPr="00C46575">
                <w:t>19. a</w:t>
              </w:r>
            </w:smartTag>
            <w:r w:rsidRPr="00C46575">
              <w:t xml:space="preserve"> poč. 20. stol.</w:t>
            </w:r>
            <w:r w:rsidRPr="002E3AF5">
              <w:rPr>
                <w:szCs w:val="22"/>
                <w:u w:val="single"/>
              </w:rPr>
              <w:t xml:space="preserve">  </w:t>
            </w:r>
          </w:p>
          <w:p w:rsidR="00447ABC" w:rsidRDefault="00447ABC" w:rsidP="00C3267B">
            <w:pPr>
              <w:numPr>
                <w:ilvl w:val="0"/>
                <w:numId w:val="93"/>
              </w:numPr>
              <w:spacing w:before="0" w:beforeAutospacing="0" w:after="0" w:afterAutospacing="0"/>
              <w:jc w:val="left"/>
              <w:rPr>
                <w:szCs w:val="22"/>
              </w:rPr>
            </w:pPr>
            <w:r>
              <w:rPr>
                <w:szCs w:val="22"/>
              </w:rPr>
              <w:t>Impresionismus, symbolismus, dekadence</w:t>
            </w:r>
          </w:p>
          <w:p w:rsidR="00447ABC" w:rsidRDefault="00447ABC" w:rsidP="00C3267B">
            <w:pPr>
              <w:numPr>
                <w:ilvl w:val="0"/>
                <w:numId w:val="93"/>
              </w:numPr>
              <w:spacing w:before="0" w:beforeAutospacing="0" w:after="0" w:afterAutospacing="0"/>
              <w:jc w:val="left"/>
              <w:rPr>
                <w:szCs w:val="22"/>
              </w:rPr>
            </w:pPr>
            <w:r>
              <w:rPr>
                <w:szCs w:val="22"/>
              </w:rPr>
              <w:t>Česká moderna</w:t>
            </w:r>
          </w:p>
          <w:p w:rsidR="00447ABC" w:rsidRPr="00FD3BF8" w:rsidRDefault="00447ABC" w:rsidP="00C3267B">
            <w:pPr>
              <w:numPr>
                <w:ilvl w:val="0"/>
                <w:numId w:val="93"/>
              </w:numPr>
              <w:spacing w:before="0" w:beforeAutospacing="0" w:after="0" w:afterAutospacing="0"/>
              <w:jc w:val="left"/>
              <w:rPr>
                <w:szCs w:val="22"/>
              </w:rPr>
            </w:pPr>
            <w:r>
              <w:rPr>
                <w:szCs w:val="22"/>
              </w:rPr>
              <w:t xml:space="preserve">Anarchističtí buřiči   </w:t>
            </w:r>
          </w:p>
        </w:tc>
        <w:tc>
          <w:tcPr>
            <w:tcW w:w="1134" w:type="dxa"/>
            <w:vAlign w:val="center"/>
          </w:tcPr>
          <w:p w:rsidR="00447ABC" w:rsidRPr="002E3AF5" w:rsidRDefault="00447ABC" w:rsidP="007B1295">
            <w:pPr>
              <w:spacing w:before="0" w:beforeAutospacing="0" w:after="0" w:afterAutospacing="0"/>
              <w:jc w:val="center"/>
              <w:rPr>
                <w:szCs w:val="22"/>
              </w:rPr>
            </w:pPr>
            <w:r>
              <w:rPr>
                <w:szCs w:val="22"/>
              </w:rPr>
              <w:t>9</w:t>
            </w:r>
          </w:p>
        </w:tc>
      </w:tr>
      <w:tr w:rsidR="00447ABC" w:rsidTr="007B1295">
        <w:trPr>
          <w:trHeight w:val="2087"/>
        </w:trPr>
        <w:tc>
          <w:tcPr>
            <w:tcW w:w="5245" w:type="dxa"/>
            <w:vMerge/>
          </w:tcPr>
          <w:p w:rsidR="00447ABC" w:rsidRDefault="00447ABC" w:rsidP="007B1295">
            <w:pPr>
              <w:spacing w:before="0" w:beforeAutospacing="0" w:after="0" w:afterAutospacing="0"/>
            </w:pPr>
          </w:p>
        </w:tc>
        <w:tc>
          <w:tcPr>
            <w:tcW w:w="3969" w:type="dxa"/>
            <w:vAlign w:val="center"/>
          </w:tcPr>
          <w:p w:rsidR="00447ABC" w:rsidRDefault="00447ABC" w:rsidP="007B1295">
            <w:pPr>
              <w:pStyle w:val="Nadpis4"/>
              <w:jc w:val="left"/>
            </w:pPr>
            <w:r w:rsidRPr="002E3AF5">
              <w:t xml:space="preserve">2. </w:t>
            </w:r>
            <w:r>
              <w:t>Světová literatura 1. pol. 20. stol.</w:t>
            </w:r>
          </w:p>
          <w:p w:rsidR="00447ABC" w:rsidRDefault="00447ABC" w:rsidP="00C3267B">
            <w:pPr>
              <w:numPr>
                <w:ilvl w:val="0"/>
                <w:numId w:val="94"/>
              </w:numPr>
              <w:spacing w:before="0" w:beforeAutospacing="0" w:after="0" w:afterAutospacing="0"/>
              <w:jc w:val="left"/>
              <w:rPr>
                <w:szCs w:val="22"/>
              </w:rPr>
            </w:pPr>
            <w:r w:rsidRPr="006B38FC">
              <w:rPr>
                <w:szCs w:val="22"/>
              </w:rPr>
              <w:t>Mode</w:t>
            </w:r>
            <w:r>
              <w:rPr>
                <w:szCs w:val="22"/>
              </w:rPr>
              <w:t xml:space="preserve">rní směry futurismus, kubismus, </w:t>
            </w:r>
            <w:r w:rsidRPr="006B38FC">
              <w:rPr>
                <w:szCs w:val="22"/>
              </w:rPr>
              <w:t>dadaismus, expresionismus, surrealismus</w:t>
            </w:r>
          </w:p>
          <w:p w:rsidR="00447ABC" w:rsidRPr="00FD3BF8" w:rsidRDefault="00447ABC" w:rsidP="00C3267B">
            <w:pPr>
              <w:numPr>
                <w:ilvl w:val="0"/>
                <w:numId w:val="94"/>
              </w:numPr>
              <w:spacing w:before="0" w:beforeAutospacing="0" w:after="0" w:afterAutospacing="0"/>
              <w:jc w:val="left"/>
              <w:rPr>
                <w:szCs w:val="22"/>
              </w:rPr>
            </w:pPr>
            <w:r>
              <w:rPr>
                <w:szCs w:val="22"/>
              </w:rPr>
              <w:t>Poezie, próza, drama v literatuře ruské, anglické, německé, francouzské, americké</w:t>
            </w:r>
            <w:r w:rsidRPr="006B38FC">
              <w:rPr>
                <w:szCs w:val="22"/>
              </w:rPr>
              <w:t xml:space="preserve"> </w:t>
            </w:r>
            <w:r w:rsidRPr="00C85ABD">
              <w:rPr>
                <w:szCs w:val="22"/>
              </w:rPr>
              <w:t xml:space="preserve">   </w:t>
            </w:r>
            <w:r w:rsidRPr="00F8798C">
              <w:rPr>
                <w:sz w:val="16"/>
                <w:szCs w:val="16"/>
              </w:rPr>
              <w:t xml:space="preserve">           </w:t>
            </w:r>
          </w:p>
        </w:tc>
        <w:tc>
          <w:tcPr>
            <w:tcW w:w="1134" w:type="dxa"/>
            <w:vAlign w:val="center"/>
          </w:tcPr>
          <w:p w:rsidR="00447ABC" w:rsidRPr="002E3AF5" w:rsidRDefault="00447ABC" w:rsidP="007B1295">
            <w:pPr>
              <w:spacing w:before="0" w:beforeAutospacing="0" w:after="0" w:afterAutospacing="0"/>
              <w:jc w:val="center"/>
              <w:rPr>
                <w:szCs w:val="22"/>
              </w:rPr>
            </w:pPr>
            <w:r>
              <w:rPr>
                <w:szCs w:val="22"/>
              </w:rPr>
              <w:t>17</w:t>
            </w:r>
          </w:p>
        </w:tc>
      </w:tr>
      <w:tr w:rsidR="00447ABC" w:rsidTr="007B1295">
        <w:trPr>
          <w:trHeight w:val="1923"/>
        </w:trPr>
        <w:tc>
          <w:tcPr>
            <w:tcW w:w="5245" w:type="dxa"/>
            <w:vMerge/>
          </w:tcPr>
          <w:p w:rsidR="00447ABC" w:rsidRDefault="00447ABC" w:rsidP="007B1295">
            <w:pPr>
              <w:spacing w:before="0" w:beforeAutospacing="0" w:after="0" w:afterAutospacing="0"/>
            </w:pPr>
          </w:p>
        </w:tc>
        <w:tc>
          <w:tcPr>
            <w:tcW w:w="3969" w:type="dxa"/>
            <w:vAlign w:val="center"/>
          </w:tcPr>
          <w:p w:rsidR="00447ABC" w:rsidRPr="00C46575" w:rsidRDefault="00447ABC" w:rsidP="007B1295">
            <w:pPr>
              <w:pStyle w:val="Nadpis4"/>
              <w:rPr>
                <w:sz w:val="16"/>
                <w:szCs w:val="16"/>
                <w:u w:val="single"/>
              </w:rPr>
            </w:pPr>
            <w:r w:rsidRPr="000E369B">
              <w:t xml:space="preserve">3. </w:t>
            </w:r>
            <w:r w:rsidRPr="006B38FC">
              <w:t xml:space="preserve">Česká poezie </w:t>
            </w:r>
            <w:r>
              <w:t>1. pol. 20. stol.</w:t>
            </w:r>
            <w:r w:rsidRPr="006B38FC">
              <w:t xml:space="preserve"> </w:t>
            </w:r>
          </w:p>
          <w:p w:rsidR="00447ABC" w:rsidRPr="006B38FC" w:rsidRDefault="00447ABC" w:rsidP="00C3267B">
            <w:pPr>
              <w:numPr>
                <w:ilvl w:val="0"/>
                <w:numId w:val="95"/>
              </w:numPr>
              <w:spacing w:before="0" w:beforeAutospacing="0" w:after="0" w:afterAutospacing="0"/>
              <w:jc w:val="left"/>
              <w:rPr>
                <w:szCs w:val="22"/>
              </w:rPr>
            </w:pPr>
            <w:r w:rsidRPr="006B38FC">
              <w:rPr>
                <w:szCs w:val="22"/>
              </w:rPr>
              <w:t xml:space="preserve">Proletářská poezie           </w:t>
            </w:r>
          </w:p>
          <w:p w:rsidR="00447ABC" w:rsidRDefault="00447ABC" w:rsidP="00C3267B">
            <w:pPr>
              <w:numPr>
                <w:ilvl w:val="0"/>
                <w:numId w:val="95"/>
              </w:numPr>
              <w:spacing w:before="0" w:beforeAutospacing="0" w:after="0" w:afterAutospacing="0"/>
              <w:jc w:val="left"/>
              <w:rPr>
                <w:szCs w:val="22"/>
              </w:rPr>
            </w:pPr>
            <w:r w:rsidRPr="006B38FC">
              <w:rPr>
                <w:szCs w:val="22"/>
              </w:rPr>
              <w:t xml:space="preserve">Poetismus </w:t>
            </w:r>
          </w:p>
          <w:p w:rsidR="00447ABC" w:rsidRPr="006B38FC" w:rsidRDefault="00447ABC" w:rsidP="00C3267B">
            <w:pPr>
              <w:numPr>
                <w:ilvl w:val="0"/>
                <w:numId w:val="95"/>
              </w:numPr>
              <w:spacing w:before="0" w:beforeAutospacing="0" w:after="0" w:afterAutospacing="0"/>
              <w:jc w:val="left"/>
              <w:rPr>
                <w:szCs w:val="22"/>
              </w:rPr>
            </w:pPr>
            <w:r>
              <w:rPr>
                <w:szCs w:val="22"/>
              </w:rPr>
              <w:t>S</w:t>
            </w:r>
            <w:r w:rsidRPr="006B38FC">
              <w:rPr>
                <w:szCs w:val="22"/>
              </w:rPr>
              <w:t xml:space="preserve">urrealismus     </w:t>
            </w:r>
          </w:p>
          <w:p w:rsidR="00447ABC" w:rsidRPr="006B38FC" w:rsidRDefault="00447ABC" w:rsidP="00C3267B">
            <w:pPr>
              <w:numPr>
                <w:ilvl w:val="0"/>
                <w:numId w:val="95"/>
              </w:numPr>
              <w:spacing w:before="0" w:beforeAutospacing="0" w:after="0" w:afterAutospacing="0"/>
              <w:jc w:val="left"/>
              <w:rPr>
                <w:szCs w:val="22"/>
              </w:rPr>
            </w:pPr>
            <w:r w:rsidRPr="006B38FC">
              <w:rPr>
                <w:szCs w:val="22"/>
              </w:rPr>
              <w:t xml:space="preserve">Katolická poezie             </w:t>
            </w:r>
          </w:p>
          <w:p w:rsidR="00447ABC" w:rsidRPr="00FD3BF8" w:rsidRDefault="00447ABC" w:rsidP="00C3267B">
            <w:pPr>
              <w:numPr>
                <w:ilvl w:val="0"/>
                <w:numId w:val="95"/>
              </w:numPr>
              <w:spacing w:before="0" w:beforeAutospacing="0" w:after="0" w:afterAutospacing="0"/>
              <w:jc w:val="left"/>
              <w:rPr>
                <w:szCs w:val="20"/>
              </w:rPr>
            </w:pPr>
            <w:r w:rsidRPr="006B38FC">
              <w:rPr>
                <w:szCs w:val="22"/>
              </w:rPr>
              <w:t>Generace okupace</w:t>
            </w:r>
            <w:r>
              <w:rPr>
                <w:szCs w:val="20"/>
              </w:rPr>
              <w:t xml:space="preserve">        </w:t>
            </w:r>
          </w:p>
        </w:tc>
        <w:tc>
          <w:tcPr>
            <w:tcW w:w="1134" w:type="dxa"/>
            <w:vAlign w:val="center"/>
          </w:tcPr>
          <w:p w:rsidR="00447ABC" w:rsidRPr="002E3AF5" w:rsidRDefault="00447ABC" w:rsidP="007B1295">
            <w:pPr>
              <w:spacing w:before="0" w:beforeAutospacing="0" w:after="0" w:afterAutospacing="0"/>
              <w:jc w:val="center"/>
              <w:rPr>
                <w:szCs w:val="22"/>
              </w:rPr>
            </w:pPr>
            <w:r w:rsidRPr="002E3AF5">
              <w:rPr>
                <w:szCs w:val="22"/>
              </w:rPr>
              <w:t>1</w:t>
            </w:r>
            <w:r>
              <w:rPr>
                <w:szCs w:val="22"/>
              </w:rPr>
              <w:t>7</w:t>
            </w:r>
          </w:p>
        </w:tc>
      </w:tr>
      <w:tr w:rsidR="00447ABC" w:rsidTr="007B1295">
        <w:trPr>
          <w:trHeight w:val="891"/>
        </w:trPr>
        <w:tc>
          <w:tcPr>
            <w:tcW w:w="5245" w:type="dxa"/>
            <w:vMerge/>
          </w:tcPr>
          <w:p w:rsidR="00447ABC" w:rsidRDefault="00447ABC" w:rsidP="007B1295">
            <w:pPr>
              <w:spacing w:before="0" w:beforeAutospacing="0" w:after="0" w:afterAutospacing="0"/>
            </w:pPr>
          </w:p>
        </w:tc>
        <w:tc>
          <w:tcPr>
            <w:tcW w:w="3969" w:type="dxa"/>
            <w:vAlign w:val="center"/>
          </w:tcPr>
          <w:p w:rsidR="00447ABC" w:rsidRPr="00C46575" w:rsidRDefault="00447ABC" w:rsidP="007B1295">
            <w:pPr>
              <w:pStyle w:val="Nadpis4"/>
              <w:rPr>
                <w:sz w:val="16"/>
                <w:szCs w:val="16"/>
                <w:u w:val="single"/>
              </w:rPr>
            </w:pPr>
            <w:r w:rsidRPr="00481F7E">
              <w:t xml:space="preserve">4. </w:t>
            </w:r>
            <w:r>
              <w:t>Česká próza 1. pol. 20. stol.</w:t>
            </w:r>
          </w:p>
          <w:p w:rsidR="00447ABC" w:rsidRDefault="00447ABC" w:rsidP="00C3267B">
            <w:pPr>
              <w:numPr>
                <w:ilvl w:val="0"/>
                <w:numId w:val="96"/>
              </w:numPr>
              <w:spacing w:before="0" w:beforeAutospacing="0" w:after="0" w:afterAutospacing="0"/>
              <w:jc w:val="left"/>
              <w:rPr>
                <w:szCs w:val="22"/>
              </w:rPr>
            </w:pPr>
            <w:r>
              <w:rPr>
                <w:szCs w:val="22"/>
              </w:rPr>
              <w:t>Téma 1. světové války</w:t>
            </w:r>
          </w:p>
          <w:p w:rsidR="00447ABC" w:rsidRDefault="00447ABC" w:rsidP="00C3267B">
            <w:pPr>
              <w:numPr>
                <w:ilvl w:val="0"/>
                <w:numId w:val="96"/>
              </w:numPr>
              <w:spacing w:before="0" w:beforeAutospacing="0" w:after="0" w:afterAutospacing="0"/>
              <w:jc w:val="left"/>
              <w:rPr>
                <w:szCs w:val="22"/>
              </w:rPr>
            </w:pPr>
            <w:r>
              <w:rPr>
                <w:szCs w:val="22"/>
              </w:rPr>
              <w:t>Legionářská literatura</w:t>
            </w:r>
          </w:p>
          <w:p w:rsidR="00447ABC" w:rsidRDefault="00447ABC" w:rsidP="00C3267B">
            <w:pPr>
              <w:numPr>
                <w:ilvl w:val="0"/>
                <w:numId w:val="96"/>
              </w:numPr>
              <w:spacing w:before="0" w:beforeAutospacing="0" w:after="0" w:afterAutospacing="0"/>
              <w:jc w:val="left"/>
              <w:rPr>
                <w:szCs w:val="22"/>
              </w:rPr>
            </w:pPr>
            <w:r>
              <w:rPr>
                <w:szCs w:val="22"/>
              </w:rPr>
              <w:t>Levicový proud</w:t>
            </w:r>
          </w:p>
          <w:p w:rsidR="00447ABC" w:rsidRDefault="00447ABC" w:rsidP="00C3267B">
            <w:pPr>
              <w:numPr>
                <w:ilvl w:val="0"/>
                <w:numId w:val="96"/>
              </w:numPr>
              <w:spacing w:before="0" w:beforeAutospacing="0" w:after="0" w:afterAutospacing="0"/>
              <w:jc w:val="left"/>
              <w:rPr>
                <w:szCs w:val="22"/>
              </w:rPr>
            </w:pPr>
            <w:r>
              <w:rPr>
                <w:szCs w:val="22"/>
              </w:rPr>
              <w:t>Avantgardní proud, imaginativní próza</w:t>
            </w:r>
          </w:p>
          <w:p w:rsidR="00447ABC" w:rsidRDefault="00447ABC" w:rsidP="00C3267B">
            <w:pPr>
              <w:numPr>
                <w:ilvl w:val="0"/>
                <w:numId w:val="96"/>
              </w:numPr>
              <w:spacing w:before="0" w:beforeAutospacing="0" w:after="0" w:afterAutospacing="0"/>
              <w:jc w:val="left"/>
              <w:rPr>
                <w:szCs w:val="22"/>
              </w:rPr>
            </w:pPr>
            <w:r>
              <w:rPr>
                <w:szCs w:val="22"/>
              </w:rPr>
              <w:t>Demokratický proud</w:t>
            </w:r>
          </w:p>
          <w:p w:rsidR="00447ABC" w:rsidRDefault="00447ABC" w:rsidP="00C3267B">
            <w:pPr>
              <w:numPr>
                <w:ilvl w:val="0"/>
                <w:numId w:val="96"/>
              </w:numPr>
              <w:spacing w:before="0" w:beforeAutospacing="0" w:after="0" w:afterAutospacing="0"/>
              <w:jc w:val="left"/>
              <w:rPr>
                <w:szCs w:val="22"/>
              </w:rPr>
            </w:pPr>
            <w:r>
              <w:rPr>
                <w:szCs w:val="22"/>
              </w:rPr>
              <w:t>Psychologická próza</w:t>
            </w:r>
          </w:p>
          <w:p w:rsidR="00447ABC" w:rsidRDefault="00447ABC" w:rsidP="00C3267B">
            <w:pPr>
              <w:numPr>
                <w:ilvl w:val="0"/>
                <w:numId w:val="96"/>
              </w:numPr>
              <w:spacing w:before="0" w:beforeAutospacing="0" w:after="0" w:afterAutospacing="0"/>
              <w:jc w:val="left"/>
              <w:rPr>
                <w:szCs w:val="22"/>
              </w:rPr>
            </w:pPr>
            <w:r>
              <w:rPr>
                <w:szCs w:val="22"/>
              </w:rPr>
              <w:t>Ruralismus</w:t>
            </w:r>
          </w:p>
          <w:p w:rsidR="00447ABC" w:rsidRDefault="00447ABC" w:rsidP="00C3267B">
            <w:pPr>
              <w:numPr>
                <w:ilvl w:val="0"/>
                <w:numId w:val="96"/>
              </w:numPr>
              <w:spacing w:before="0" w:beforeAutospacing="0" w:after="0" w:afterAutospacing="0"/>
              <w:jc w:val="left"/>
              <w:rPr>
                <w:szCs w:val="22"/>
              </w:rPr>
            </w:pPr>
            <w:r>
              <w:rPr>
                <w:szCs w:val="22"/>
              </w:rPr>
              <w:t>Katolická literatura</w:t>
            </w:r>
          </w:p>
          <w:p w:rsidR="00447ABC" w:rsidRPr="00FD3BF8" w:rsidRDefault="00447ABC" w:rsidP="00C3267B">
            <w:pPr>
              <w:numPr>
                <w:ilvl w:val="0"/>
                <w:numId w:val="96"/>
              </w:numPr>
              <w:spacing w:before="0" w:beforeAutospacing="0" w:after="0" w:afterAutospacing="0"/>
              <w:jc w:val="left"/>
              <w:rPr>
                <w:szCs w:val="22"/>
              </w:rPr>
            </w:pPr>
            <w:r>
              <w:rPr>
                <w:szCs w:val="22"/>
              </w:rPr>
              <w:t>Próza za okupace</w:t>
            </w:r>
            <w:r>
              <w:rPr>
                <w:sz w:val="16"/>
                <w:szCs w:val="16"/>
              </w:rPr>
              <w:t xml:space="preserve">                                     </w:t>
            </w:r>
          </w:p>
        </w:tc>
        <w:tc>
          <w:tcPr>
            <w:tcW w:w="1134" w:type="dxa"/>
            <w:vAlign w:val="center"/>
          </w:tcPr>
          <w:p w:rsidR="00447ABC" w:rsidRPr="001C6E62" w:rsidRDefault="00447ABC" w:rsidP="007B1295">
            <w:pPr>
              <w:spacing w:before="0" w:beforeAutospacing="0" w:after="0" w:afterAutospacing="0"/>
              <w:jc w:val="center"/>
              <w:rPr>
                <w:szCs w:val="22"/>
              </w:rPr>
            </w:pPr>
            <w:r>
              <w:rPr>
                <w:szCs w:val="22"/>
              </w:rPr>
              <w:t>17</w:t>
            </w:r>
          </w:p>
        </w:tc>
      </w:tr>
      <w:tr w:rsidR="00447ABC" w:rsidTr="007B1295">
        <w:trPr>
          <w:trHeight w:val="891"/>
        </w:trPr>
        <w:tc>
          <w:tcPr>
            <w:tcW w:w="5245" w:type="dxa"/>
            <w:vMerge/>
          </w:tcPr>
          <w:p w:rsidR="00447ABC" w:rsidRDefault="00447ABC" w:rsidP="007B1295">
            <w:pPr>
              <w:spacing w:before="0" w:beforeAutospacing="0" w:after="0" w:afterAutospacing="0"/>
            </w:pPr>
          </w:p>
        </w:tc>
        <w:tc>
          <w:tcPr>
            <w:tcW w:w="3969" w:type="dxa"/>
            <w:vAlign w:val="center"/>
          </w:tcPr>
          <w:p w:rsidR="00447ABC" w:rsidRPr="00481F7E" w:rsidRDefault="00447ABC" w:rsidP="007B1295">
            <w:pPr>
              <w:pStyle w:val="Nadpis4"/>
            </w:pPr>
            <w:r>
              <w:t>5. Opakování</w:t>
            </w:r>
          </w:p>
        </w:tc>
        <w:tc>
          <w:tcPr>
            <w:tcW w:w="1134" w:type="dxa"/>
            <w:vAlign w:val="center"/>
          </w:tcPr>
          <w:p w:rsidR="00447ABC" w:rsidRDefault="00447ABC" w:rsidP="007B1295">
            <w:pPr>
              <w:spacing w:before="0" w:beforeAutospacing="0" w:after="0" w:afterAutospacing="0"/>
              <w:jc w:val="center"/>
              <w:rPr>
                <w:szCs w:val="22"/>
              </w:rPr>
            </w:pPr>
            <w:r>
              <w:rPr>
                <w:szCs w:val="22"/>
              </w:rPr>
              <w:t>průběžně</w:t>
            </w:r>
          </w:p>
        </w:tc>
      </w:tr>
    </w:tbl>
    <w:p w:rsidR="00447ABC" w:rsidRDefault="00447ABC" w:rsidP="00447ABC">
      <w:pPr>
        <w:pStyle w:val="Nadpis3"/>
      </w:pPr>
      <w:r>
        <w:br w:type="page"/>
        <w:t xml:space="preserve">Literatura – 4. ročník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45"/>
        <w:gridCol w:w="3960"/>
        <w:gridCol w:w="1134"/>
      </w:tblGrid>
      <w:tr w:rsidR="00447ABC" w:rsidTr="007B1295">
        <w:trPr>
          <w:trHeight w:hRule="exact" w:val="567"/>
        </w:trPr>
        <w:tc>
          <w:tcPr>
            <w:tcW w:w="5245" w:type="dxa"/>
            <w:vAlign w:val="center"/>
          </w:tcPr>
          <w:p w:rsidR="00447ABC" w:rsidRDefault="00447ABC" w:rsidP="007B1295">
            <w:pPr>
              <w:spacing w:before="0" w:beforeAutospacing="0" w:after="0" w:afterAutospacing="0"/>
              <w:jc w:val="center"/>
            </w:pPr>
            <w:r>
              <w:t>Výsledky a kompetence</w:t>
            </w:r>
          </w:p>
        </w:tc>
        <w:tc>
          <w:tcPr>
            <w:tcW w:w="3960" w:type="dxa"/>
            <w:vAlign w:val="center"/>
          </w:tcPr>
          <w:p w:rsidR="00447ABC" w:rsidRDefault="00447ABC" w:rsidP="007B1295">
            <w:pPr>
              <w:spacing w:before="0" w:beforeAutospacing="0" w:after="0" w:afterAutospacing="0"/>
              <w:jc w:val="center"/>
            </w:pPr>
            <w:r>
              <w:t>Tematické celky</w:t>
            </w:r>
          </w:p>
        </w:tc>
        <w:tc>
          <w:tcPr>
            <w:tcW w:w="1134" w:type="dxa"/>
            <w:vAlign w:val="center"/>
          </w:tcPr>
          <w:p w:rsidR="00447ABC" w:rsidRDefault="00447ABC" w:rsidP="007B1295">
            <w:pPr>
              <w:spacing w:before="0" w:beforeAutospacing="0" w:after="0" w:afterAutospacing="0"/>
              <w:jc w:val="center"/>
              <w:rPr>
                <w:szCs w:val="22"/>
              </w:rPr>
            </w:pPr>
            <w:r>
              <w:rPr>
                <w:szCs w:val="22"/>
              </w:rPr>
              <w:t>Hodinová</w:t>
            </w:r>
          </w:p>
          <w:p w:rsidR="00447ABC" w:rsidRPr="00CF24E3" w:rsidRDefault="00447ABC" w:rsidP="007B1295">
            <w:pPr>
              <w:spacing w:before="0" w:beforeAutospacing="0" w:after="0" w:afterAutospacing="0"/>
              <w:jc w:val="center"/>
              <w:rPr>
                <w:szCs w:val="22"/>
              </w:rPr>
            </w:pPr>
            <w:r>
              <w:rPr>
                <w:szCs w:val="22"/>
              </w:rPr>
              <w:t>dotace</w:t>
            </w:r>
          </w:p>
        </w:tc>
      </w:tr>
      <w:tr w:rsidR="00447ABC" w:rsidTr="007B1295">
        <w:trPr>
          <w:trHeight w:val="886"/>
        </w:trPr>
        <w:tc>
          <w:tcPr>
            <w:tcW w:w="5245" w:type="dxa"/>
            <w:vMerge w:val="restart"/>
          </w:tcPr>
          <w:p w:rsidR="00447ABC" w:rsidRDefault="00447ABC" w:rsidP="007B1295">
            <w:pPr>
              <w:pStyle w:val="Nadpis4"/>
              <w:jc w:val="left"/>
            </w:pPr>
            <w:r>
              <w:t>Žák</w:t>
            </w:r>
          </w:p>
          <w:p w:rsidR="00447ABC" w:rsidRPr="005401FA" w:rsidRDefault="00447ABC" w:rsidP="00C3267B">
            <w:pPr>
              <w:numPr>
                <w:ilvl w:val="0"/>
                <w:numId w:val="81"/>
              </w:numPr>
              <w:spacing w:before="0" w:beforeAutospacing="0" w:after="0" w:afterAutospacing="0"/>
              <w:jc w:val="left"/>
              <w:rPr>
                <w:rFonts w:ascii="TimesNewRomanPSMT" w:hAnsi="TimesNewRomanPSMT" w:cs="TimesNewRomanPSMT"/>
                <w:color w:val="000000"/>
                <w:szCs w:val="22"/>
              </w:rPr>
            </w:pPr>
            <w:r>
              <w:rPr>
                <w:rFonts w:ascii="TimesNewRomanPSMT" w:hAnsi="TimesNewRomanPSMT" w:cs="TimesNewRomanPSMT"/>
                <w:color w:val="000000"/>
                <w:szCs w:val="22"/>
              </w:rPr>
              <w:t>zná základní umělecké směry daného období, jejich hlavní představitele a stěžejní díla,</w:t>
            </w:r>
          </w:p>
          <w:p w:rsidR="00447ABC" w:rsidRPr="005401FA" w:rsidRDefault="00447ABC" w:rsidP="00C3267B">
            <w:pPr>
              <w:numPr>
                <w:ilvl w:val="0"/>
                <w:numId w:val="81"/>
              </w:numPr>
              <w:spacing w:before="0" w:beforeAutospacing="0" w:after="0" w:afterAutospacing="0"/>
              <w:jc w:val="left"/>
              <w:rPr>
                <w:rFonts w:ascii="TimesNewRomanPSMT" w:hAnsi="TimesNewRomanPSMT" w:cs="TimesNewRomanPSMT"/>
                <w:color w:val="000000"/>
                <w:szCs w:val="22"/>
              </w:rPr>
            </w:pPr>
            <w:r>
              <w:rPr>
                <w:rFonts w:ascii="TimesNewRomanPSMT" w:hAnsi="TimesNewRomanPSMT" w:cs="TimesNewRomanPSMT"/>
                <w:color w:val="000000"/>
                <w:szCs w:val="22"/>
              </w:rPr>
              <w:t>čte krásnou literaturu, interpretuje literární texty a diskutuje o nich,</w:t>
            </w:r>
          </w:p>
          <w:p w:rsidR="00447ABC" w:rsidRPr="005401FA" w:rsidRDefault="00447ABC" w:rsidP="00C3267B">
            <w:pPr>
              <w:numPr>
                <w:ilvl w:val="0"/>
                <w:numId w:val="81"/>
              </w:numPr>
              <w:spacing w:before="0" w:beforeAutospacing="0" w:after="0" w:afterAutospacing="0"/>
              <w:jc w:val="left"/>
              <w:rPr>
                <w:rFonts w:ascii="TimesNewRomanPSMT" w:hAnsi="TimesNewRomanPSMT" w:cs="TimesNewRomanPSMT"/>
                <w:color w:val="000000"/>
                <w:szCs w:val="22"/>
              </w:rPr>
            </w:pPr>
            <w:r>
              <w:rPr>
                <w:rFonts w:ascii="TimesNewRomanPSMT" w:hAnsi="TimesNewRomanPSMT" w:cs="TimesNewRomanPSMT"/>
                <w:color w:val="000000"/>
                <w:szCs w:val="22"/>
              </w:rPr>
              <w:t>při rozboru literárních textů uplatňuje znalosti z literární teorie a poetiky,</w:t>
            </w:r>
          </w:p>
          <w:p w:rsidR="00447ABC" w:rsidRPr="005401FA" w:rsidRDefault="00447ABC" w:rsidP="00C3267B">
            <w:pPr>
              <w:numPr>
                <w:ilvl w:val="0"/>
                <w:numId w:val="81"/>
              </w:numPr>
              <w:spacing w:before="0" w:beforeAutospacing="0" w:after="0" w:afterAutospacing="0"/>
              <w:jc w:val="left"/>
              <w:rPr>
                <w:rFonts w:ascii="TimesNewRomanPSMT" w:hAnsi="TimesNewRomanPSMT" w:cs="TimesNewRomanPSMT"/>
                <w:color w:val="000000"/>
                <w:szCs w:val="22"/>
              </w:rPr>
            </w:pPr>
            <w:r>
              <w:rPr>
                <w:rFonts w:ascii="TimesNewRomanPSMT" w:hAnsi="TimesNewRomanPSMT" w:cs="TimesNewRomanPSMT"/>
                <w:color w:val="000000"/>
                <w:szCs w:val="22"/>
              </w:rPr>
              <w:t>dovede vystihnout charakteristické znaky různých literárních textů a rozdíly mezi nimi,</w:t>
            </w:r>
          </w:p>
          <w:p w:rsidR="00447ABC" w:rsidRPr="005401FA" w:rsidRDefault="00447ABC" w:rsidP="00C3267B">
            <w:pPr>
              <w:numPr>
                <w:ilvl w:val="0"/>
                <w:numId w:val="81"/>
              </w:numPr>
              <w:spacing w:before="0" w:beforeAutospacing="0" w:after="0" w:afterAutospacing="0"/>
              <w:jc w:val="left"/>
              <w:rPr>
                <w:rFonts w:ascii="TimesNewRomanPSMT" w:hAnsi="TimesNewRomanPSMT" w:cs="TimesNewRomanPSMT"/>
                <w:color w:val="000000"/>
                <w:szCs w:val="22"/>
              </w:rPr>
            </w:pPr>
            <w:r>
              <w:rPr>
                <w:rFonts w:ascii="TimesNewRomanPSMT" w:hAnsi="TimesNewRomanPSMT" w:cs="TimesNewRomanPSMT"/>
                <w:color w:val="000000"/>
                <w:szCs w:val="22"/>
              </w:rPr>
              <w:t>vyjadřuje vlastní prožitky z uměleckých děl,</w:t>
            </w:r>
          </w:p>
          <w:p w:rsidR="00447ABC" w:rsidRPr="005401FA" w:rsidRDefault="00447ABC" w:rsidP="00C3267B">
            <w:pPr>
              <w:numPr>
                <w:ilvl w:val="0"/>
                <w:numId w:val="81"/>
              </w:numPr>
              <w:spacing w:before="0" w:beforeAutospacing="0" w:after="0" w:afterAutospacing="0"/>
              <w:jc w:val="left"/>
              <w:rPr>
                <w:rFonts w:ascii="TimesNewRomanPSMT" w:hAnsi="TimesNewRomanPSMT" w:cs="TimesNewRomanPSMT"/>
                <w:color w:val="000000"/>
                <w:szCs w:val="22"/>
              </w:rPr>
            </w:pPr>
            <w:r>
              <w:rPr>
                <w:rFonts w:ascii="TimesNewRomanPSMT" w:hAnsi="TimesNewRomanPSMT" w:cs="TimesNewRomanPSMT"/>
                <w:color w:val="000000"/>
                <w:szCs w:val="22"/>
              </w:rPr>
              <w:t>umí zařadit typická díla do jednotlivých uměleckých směrů a příslušných historických období,</w:t>
            </w:r>
          </w:p>
          <w:p w:rsidR="00447ABC" w:rsidRPr="005401FA" w:rsidRDefault="00447ABC" w:rsidP="00C3267B">
            <w:pPr>
              <w:numPr>
                <w:ilvl w:val="0"/>
                <w:numId w:val="81"/>
              </w:numPr>
              <w:spacing w:before="0" w:beforeAutospacing="0" w:after="0" w:afterAutospacing="0"/>
              <w:jc w:val="left"/>
              <w:rPr>
                <w:rFonts w:ascii="TimesNewRomanPSMT" w:hAnsi="TimesNewRomanPSMT" w:cs="TimesNewRomanPSMT"/>
                <w:color w:val="000000"/>
                <w:szCs w:val="22"/>
              </w:rPr>
            </w:pPr>
            <w:r>
              <w:rPr>
                <w:rFonts w:ascii="TimesNewRomanPSMT" w:hAnsi="TimesNewRomanPSMT" w:cs="TimesNewRomanPSMT"/>
                <w:color w:val="000000"/>
                <w:szCs w:val="22"/>
              </w:rPr>
              <w:t>orientuje se v nabídce kulturních institucí,</w:t>
            </w:r>
          </w:p>
          <w:p w:rsidR="00447ABC" w:rsidRPr="00CB7E07" w:rsidRDefault="00447ABC" w:rsidP="00C3267B">
            <w:pPr>
              <w:numPr>
                <w:ilvl w:val="0"/>
                <w:numId w:val="81"/>
              </w:numPr>
              <w:spacing w:before="0" w:beforeAutospacing="0" w:after="0" w:afterAutospacing="0"/>
              <w:jc w:val="left"/>
              <w:rPr>
                <w:rFonts w:ascii="TimesNewRomanPSMT" w:hAnsi="TimesNewRomanPSMT" w:cs="TimesNewRomanPSMT"/>
                <w:color w:val="000000"/>
                <w:szCs w:val="22"/>
              </w:rPr>
            </w:pPr>
            <w:r>
              <w:rPr>
                <w:rFonts w:ascii="TimesNewRomanPSMT" w:hAnsi="TimesNewRomanPSMT" w:cs="TimesNewRomanPSMT"/>
                <w:color w:val="000000"/>
                <w:szCs w:val="22"/>
              </w:rPr>
              <w:t>navštěvuje divadelní představení a umí je interpretovat.</w:t>
            </w:r>
          </w:p>
        </w:tc>
        <w:tc>
          <w:tcPr>
            <w:tcW w:w="3960" w:type="dxa"/>
            <w:vAlign w:val="center"/>
          </w:tcPr>
          <w:p w:rsidR="00447ABC" w:rsidRPr="002E3AF5" w:rsidRDefault="00447ABC" w:rsidP="007B1295">
            <w:pPr>
              <w:pStyle w:val="Nadpis4"/>
              <w:jc w:val="left"/>
            </w:pPr>
            <w:r w:rsidRPr="002E3AF5">
              <w:t xml:space="preserve">1. </w:t>
            </w:r>
            <w:r>
              <w:t>Rozvoj divadla v 1. pol. 20. stol.</w:t>
            </w:r>
            <w:r w:rsidRPr="002E3AF5">
              <w:t xml:space="preserve">  </w:t>
            </w:r>
          </w:p>
          <w:p w:rsidR="00447ABC" w:rsidRDefault="00447ABC" w:rsidP="00C3267B">
            <w:pPr>
              <w:numPr>
                <w:ilvl w:val="0"/>
                <w:numId w:val="97"/>
              </w:numPr>
              <w:spacing w:before="0" w:beforeAutospacing="0" w:after="0" w:afterAutospacing="0"/>
              <w:jc w:val="left"/>
              <w:rPr>
                <w:szCs w:val="22"/>
              </w:rPr>
            </w:pPr>
            <w:r>
              <w:rPr>
                <w:szCs w:val="22"/>
              </w:rPr>
              <w:t>Osvobozené divadlo V+W</w:t>
            </w:r>
          </w:p>
          <w:p w:rsidR="00447ABC" w:rsidRPr="00FD3BF8" w:rsidRDefault="00447ABC" w:rsidP="00C3267B">
            <w:pPr>
              <w:numPr>
                <w:ilvl w:val="0"/>
                <w:numId w:val="97"/>
              </w:numPr>
              <w:spacing w:before="0" w:beforeAutospacing="0" w:after="0" w:afterAutospacing="0"/>
              <w:jc w:val="left"/>
              <w:rPr>
                <w:szCs w:val="22"/>
              </w:rPr>
            </w:pPr>
            <w:r>
              <w:rPr>
                <w:szCs w:val="22"/>
              </w:rPr>
              <w:t>D 34 – E. F. Burian</w:t>
            </w:r>
          </w:p>
        </w:tc>
        <w:tc>
          <w:tcPr>
            <w:tcW w:w="1134" w:type="dxa"/>
            <w:vAlign w:val="center"/>
          </w:tcPr>
          <w:p w:rsidR="00447ABC" w:rsidRPr="002E3AF5" w:rsidRDefault="00447ABC" w:rsidP="007B1295">
            <w:pPr>
              <w:spacing w:before="0" w:beforeAutospacing="0" w:after="0" w:afterAutospacing="0"/>
              <w:jc w:val="center"/>
              <w:rPr>
                <w:szCs w:val="22"/>
              </w:rPr>
            </w:pPr>
            <w:r>
              <w:rPr>
                <w:szCs w:val="22"/>
              </w:rPr>
              <w:t>4</w:t>
            </w:r>
          </w:p>
        </w:tc>
      </w:tr>
      <w:tr w:rsidR="00447ABC" w:rsidTr="007B1295">
        <w:trPr>
          <w:trHeight w:val="315"/>
        </w:trPr>
        <w:tc>
          <w:tcPr>
            <w:tcW w:w="5245" w:type="dxa"/>
            <w:vMerge/>
          </w:tcPr>
          <w:p w:rsidR="00447ABC" w:rsidRDefault="00447ABC" w:rsidP="007B1295">
            <w:pPr>
              <w:spacing w:before="0" w:beforeAutospacing="0" w:after="0" w:afterAutospacing="0"/>
            </w:pPr>
          </w:p>
        </w:tc>
        <w:tc>
          <w:tcPr>
            <w:tcW w:w="3960" w:type="dxa"/>
            <w:vAlign w:val="center"/>
          </w:tcPr>
          <w:p w:rsidR="00447ABC" w:rsidRDefault="00447ABC" w:rsidP="007B1295">
            <w:pPr>
              <w:pStyle w:val="Nadpis4"/>
              <w:jc w:val="left"/>
            </w:pPr>
            <w:r w:rsidRPr="00B14405">
              <w:t>2. Vývoj světové literatury po 2. sv.</w:t>
            </w:r>
            <w:r>
              <w:t xml:space="preserve"> </w:t>
            </w:r>
            <w:r w:rsidRPr="00B14405">
              <w:t>válce</w:t>
            </w:r>
          </w:p>
          <w:p w:rsidR="00447ABC" w:rsidRDefault="00447ABC" w:rsidP="00C3267B">
            <w:pPr>
              <w:numPr>
                <w:ilvl w:val="0"/>
                <w:numId w:val="98"/>
              </w:numPr>
              <w:spacing w:before="0" w:beforeAutospacing="0" w:after="0" w:afterAutospacing="0"/>
              <w:jc w:val="left"/>
            </w:pPr>
            <w:r>
              <w:t xml:space="preserve">Obraz války, existencialismus, neorealismus, beatnici, </w:t>
            </w:r>
            <w:r w:rsidRPr="00B14405">
              <w:t>p</w:t>
            </w:r>
            <w:r>
              <w:t xml:space="preserve">ostmodernismus a experimentální </w:t>
            </w:r>
            <w:r w:rsidRPr="00B14405">
              <w:t xml:space="preserve">próza, </w:t>
            </w:r>
            <w:r>
              <w:t>populární literatura</w:t>
            </w:r>
          </w:p>
          <w:p w:rsidR="00447ABC" w:rsidRPr="00C46575" w:rsidRDefault="00447ABC" w:rsidP="00C3267B">
            <w:pPr>
              <w:numPr>
                <w:ilvl w:val="0"/>
                <w:numId w:val="98"/>
              </w:numPr>
              <w:spacing w:before="0" w:beforeAutospacing="0" w:after="0" w:afterAutospacing="0"/>
              <w:jc w:val="left"/>
            </w:pPr>
            <w:r>
              <w:rPr>
                <w:szCs w:val="22"/>
              </w:rPr>
              <w:t>Literatura angloamerická</w:t>
            </w:r>
            <w:r w:rsidRPr="00B14405">
              <w:rPr>
                <w:szCs w:val="22"/>
              </w:rPr>
              <w:t>, německá,</w:t>
            </w:r>
            <w:r>
              <w:rPr>
                <w:szCs w:val="22"/>
              </w:rPr>
              <w:t xml:space="preserve"> ruská, francouzská a italská</w:t>
            </w:r>
          </w:p>
        </w:tc>
        <w:tc>
          <w:tcPr>
            <w:tcW w:w="1134" w:type="dxa"/>
            <w:vAlign w:val="center"/>
          </w:tcPr>
          <w:p w:rsidR="00447ABC" w:rsidRPr="002E3AF5" w:rsidRDefault="00447ABC" w:rsidP="007B1295">
            <w:pPr>
              <w:spacing w:before="0" w:beforeAutospacing="0" w:after="0" w:afterAutospacing="0"/>
              <w:jc w:val="center"/>
              <w:rPr>
                <w:szCs w:val="22"/>
              </w:rPr>
            </w:pPr>
            <w:r>
              <w:rPr>
                <w:szCs w:val="22"/>
              </w:rPr>
              <w:t>10</w:t>
            </w:r>
          </w:p>
        </w:tc>
      </w:tr>
      <w:tr w:rsidR="00447ABC" w:rsidTr="007B1295">
        <w:trPr>
          <w:trHeight w:val="315"/>
        </w:trPr>
        <w:tc>
          <w:tcPr>
            <w:tcW w:w="5245" w:type="dxa"/>
            <w:vMerge/>
          </w:tcPr>
          <w:p w:rsidR="00447ABC" w:rsidRDefault="00447ABC" w:rsidP="007B1295">
            <w:pPr>
              <w:spacing w:before="0" w:beforeAutospacing="0" w:after="0" w:afterAutospacing="0"/>
            </w:pPr>
          </w:p>
        </w:tc>
        <w:tc>
          <w:tcPr>
            <w:tcW w:w="3960" w:type="dxa"/>
            <w:vAlign w:val="center"/>
          </w:tcPr>
          <w:p w:rsidR="00447ABC" w:rsidRPr="00C46575" w:rsidRDefault="00447ABC" w:rsidP="007B1295">
            <w:pPr>
              <w:pStyle w:val="Nadpis4"/>
              <w:rPr>
                <w:sz w:val="16"/>
                <w:szCs w:val="16"/>
                <w:u w:val="single"/>
              </w:rPr>
            </w:pPr>
            <w:r w:rsidRPr="000E369B">
              <w:t xml:space="preserve">3. </w:t>
            </w:r>
            <w:r w:rsidRPr="008E1BE2">
              <w:t xml:space="preserve">Česká literatura po r. 1945  </w:t>
            </w:r>
          </w:p>
          <w:p w:rsidR="00447ABC" w:rsidRPr="00FD3BF8" w:rsidRDefault="00447ABC" w:rsidP="00C3267B">
            <w:pPr>
              <w:numPr>
                <w:ilvl w:val="0"/>
                <w:numId w:val="99"/>
              </w:numPr>
              <w:spacing w:before="0" w:beforeAutospacing="0" w:after="0" w:afterAutospacing="0"/>
              <w:jc w:val="left"/>
              <w:rPr>
                <w:szCs w:val="22"/>
                <w:u w:val="single"/>
              </w:rPr>
            </w:pPr>
            <w:r w:rsidRPr="008E1BE2">
              <w:rPr>
                <w:szCs w:val="22"/>
              </w:rPr>
              <w:t xml:space="preserve">Charakteristika doby, periodizace             </w:t>
            </w:r>
          </w:p>
        </w:tc>
        <w:tc>
          <w:tcPr>
            <w:tcW w:w="1134" w:type="dxa"/>
            <w:vAlign w:val="center"/>
          </w:tcPr>
          <w:p w:rsidR="00447ABC" w:rsidRPr="002E3AF5" w:rsidRDefault="00447ABC" w:rsidP="007B1295">
            <w:pPr>
              <w:spacing w:before="0" w:beforeAutospacing="0" w:after="0" w:afterAutospacing="0"/>
              <w:jc w:val="center"/>
              <w:rPr>
                <w:szCs w:val="22"/>
              </w:rPr>
            </w:pPr>
            <w:r>
              <w:rPr>
                <w:szCs w:val="22"/>
              </w:rPr>
              <w:t>5</w:t>
            </w:r>
          </w:p>
        </w:tc>
      </w:tr>
      <w:tr w:rsidR="00447ABC" w:rsidTr="007B1295">
        <w:trPr>
          <w:trHeight w:val="340"/>
        </w:trPr>
        <w:tc>
          <w:tcPr>
            <w:tcW w:w="5245" w:type="dxa"/>
            <w:vMerge/>
          </w:tcPr>
          <w:p w:rsidR="00447ABC" w:rsidRDefault="00447ABC" w:rsidP="007B1295">
            <w:pPr>
              <w:spacing w:before="0" w:beforeAutospacing="0" w:after="0" w:afterAutospacing="0"/>
            </w:pPr>
          </w:p>
        </w:tc>
        <w:tc>
          <w:tcPr>
            <w:tcW w:w="3960" w:type="dxa"/>
            <w:vAlign w:val="center"/>
          </w:tcPr>
          <w:p w:rsidR="00447ABC" w:rsidRPr="00F8798C" w:rsidRDefault="00447ABC" w:rsidP="007B1295">
            <w:pPr>
              <w:pStyle w:val="Nadpis4"/>
              <w:jc w:val="left"/>
            </w:pPr>
            <w:r w:rsidRPr="00481F7E">
              <w:t>4</w:t>
            </w:r>
            <w:r w:rsidRPr="008E1BE2">
              <w:t xml:space="preserve">. </w:t>
            </w:r>
            <w:r>
              <w:t>Česká p</w:t>
            </w:r>
            <w:r w:rsidRPr="008E1BE2">
              <w:t xml:space="preserve">oezie </w:t>
            </w:r>
            <w:r w:rsidRPr="00481F7E">
              <w:t xml:space="preserve">           </w:t>
            </w:r>
            <w:r w:rsidRPr="00F8798C">
              <w:t xml:space="preserve">    </w:t>
            </w:r>
            <w:r>
              <w:t xml:space="preserve">                      </w:t>
            </w:r>
          </w:p>
        </w:tc>
        <w:tc>
          <w:tcPr>
            <w:tcW w:w="1134" w:type="dxa"/>
            <w:vAlign w:val="center"/>
          </w:tcPr>
          <w:p w:rsidR="00447ABC" w:rsidRPr="001C6E62" w:rsidRDefault="00447ABC" w:rsidP="007B1295">
            <w:pPr>
              <w:spacing w:before="0" w:beforeAutospacing="0" w:after="0" w:afterAutospacing="0"/>
              <w:jc w:val="center"/>
              <w:rPr>
                <w:szCs w:val="22"/>
              </w:rPr>
            </w:pPr>
            <w:r>
              <w:rPr>
                <w:szCs w:val="22"/>
              </w:rPr>
              <w:t>6</w:t>
            </w:r>
          </w:p>
        </w:tc>
      </w:tr>
      <w:tr w:rsidR="00447ABC" w:rsidTr="007B1295">
        <w:trPr>
          <w:trHeight w:val="340"/>
        </w:trPr>
        <w:tc>
          <w:tcPr>
            <w:tcW w:w="5245" w:type="dxa"/>
            <w:vMerge/>
          </w:tcPr>
          <w:p w:rsidR="00447ABC" w:rsidRDefault="00447ABC" w:rsidP="007B1295">
            <w:pPr>
              <w:spacing w:before="0" w:beforeAutospacing="0" w:after="0" w:afterAutospacing="0"/>
            </w:pPr>
          </w:p>
        </w:tc>
        <w:tc>
          <w:tcPr>
            <w:tcW w:w="3960" w:type="dxa"/>
            <w:vAlign w:val="center"/>
          </w:tcPr>
          <w:p w:rsidR="00447ABC" w:rsidRPr="00481F7E" w:rsidRDefault="00447ABC" w:rsidP="007B1295">
            <w:pPr>
              <w:pStyle w:val="Nadpis4"/>
              <w:jc w:val="left"/>
            </w:pPr>
            <w:r>
              <w:rPr>
                <w:szCs w:val="22"/>
              </w:rPr>
              <w:t>5</w:t>
            </w:r>
            <w:r w:rsidRPr="008E1BE2">
              <w:rPr>
                <w:szCs w:val="22"/>
              </w:rPr>
              <w:t xml:space="preserve">. </w:t>
            </w:r>
            <w:r>
              <w:rPr>
                <w:szCs w:val="22"/>
              </w:rPr>
              <w:t>Česká próza</w:t>
            </w:r>
            <w:r w:rsidRPr="00481F7E">
              <w:rPr>
                <w:szCs w:val="22"/>
              </w:rPr>
              <w:t xml:space="preserve">           </w:t>
            </w:r>
            <w:r w:rsidRPr="00F8798C">
              <w:t xml:space="preserve">    </w:t>
            </w:r>
            <w:r>
              <w:t xml:space="preserve">                      </w:t>
            </w:r>
          </w:p>
        </w:tc>
        <w:tc>
          <w:tcPr>
            <w:tcW w:w="1134" w:type="dxa"/>
            <w:vAlign w:val="center"/>
          </w:tcPr>
          <w:p w:rsidR="00447ABC" w:rsidRPr="008E1BE2" w:rsidRDefault="00447ABC" w:rsidP="007B1295">
            <w:pPr>
              <w:spacing w:before="0" w:beforeAutospacing="0" w:after="0" w:afterAutospacing="0"/>
              <w:jc w:val="center"/>
              <w:rPr>
                <w:szCs w:val="22"/>
              </w:rPr>
            </w:pPr>
            <w:r w:rsidRPr="008E1BE2">
              <w:rPr>
                <w:szCs w:val="22"/>
              </w:rPr>
              <w:t>2</w:t>
            </w:r>
            <w:r>
              <w:rPr>
                <w:szCs w:val="22"/>
              </w:rPr>
              <w:t>6</w:t>
            </w:r>
          </w:p>
        </w:tc>
      </w:tr>
      <w:tr w:rsidR="00447ABC" w:rsidTr="007B1295">
        <w:trPr>
          <w:trHeight w:val="340"/>
        </w:trPr>
        <w:tc>
          <w:tcPr>
            <w:tcW w:w="5245" w:type="dxa"/>
            <w:vMerge/>
          </w:tcPr>
          <w:p w:rsidR="00447ABC" w:rsidRDefault="00447ABC" w:rsidP="007B1295">
            <w:pPr>
              <w:spacing w:before="0" w:beforeAutospacing="0" w:after="0" w:afterAutospacing="0"/>
            </w:pPr>
          </w:p>
        </w:tc>
        <w:tc>
          <w:tcPr>
            <w:tcW w:w="3960" w:type="dxa"/>
            <w:vAlign w:val="center"/>
          </w:tcPr>
          <w:p w:rsidR="00447ABC" w:rsidRPr="00481F7E" w:rsidRDefault="00447ABC" w:rsidP="007B1295">
            <w:pPr>
              <w:pStyle w:val="Nadpis4"/>
              <w:jc w:val="left"/>
            </w:pPr>
            <w:r>
              <w:rPr>
                <w:szCs w:val="22"/>
              </w:rPr>
              <w:t>6</w:t>
            </w:r>
            <w:r w:rsidRPr="008E1BE2">
              <w:rPr>
                <w:szCs w:val="22"/>
              </w:rPr>
              <w:t xml:space="preserve">. </w:t>
            </w:r>
            <w:r>
              <w:rPr>
                <w:szCs w:val="22"/>
              </w:rPr>
              <w:t>České drama</w:t>
            </w:r>
            <w:r w:rsidRPr="00481F7E">
              <w:rPr>
                <w:szCs w:val="22"/>
              </w:rPr>
              <w:t xml:space="preserve">       </w:t>
            </w:r>
            <w:r w:rsidRPr="00F8798C">
              <w:t xml:space="preserve">    </w:t>
            </w:r>
            <w:r>
              <w:t xml:space="preserve">                      </w:t>
            </w:r>
          </w:p>
        </w:tc>
        <w:tc>
          <w:tcPr>
            <w:tcW w:w="1134" w:type="dxa"/>
            <w:vAlign w:val="center"/>
          </w:tcPr>
          <w:p w:rsidR="00447ABC" w:rsidRPr="008E1BE2" w:rsidRDefault="00447ABC" w:rsidP="007B1295">
            <w:pPr>
              <w:spacing w:before="0" w:beforeAutospacing="0" w:after="0" w:afterAutospacing="0"/>
              <w:jc w:val="center"/>
              <w:rPr>
                <w:szCs w:val="22"/>
              </w:rPr>
            </w:pPr>
            <w:r>
              <w:rPr>
                <w:szCs w:val="22"/>
              </w:rPr>
              <w:t>3</w:t>
            </w:r>
          </w:p>
        </w:tc>
      </w:tr>
      <w:tr w:rsidR="00447ABC" w:rsidTr="007B1295">
        <w:trPr>
          <w:trHeight w:val="340"/>
        </w:trPr>
        <w:tc>
          <w:tcPr>
            <w:tcW w:w="5245" w:type="dxa"/>
            <w:vMerge/>
          </w:tcPr>
          <w:p w:rsidR="00447ABC" w:rsidRDefault="00447ABC" w:rsidP="007B1295">
            <w:pPr>
              <w:spacing w:before="0" w:beforeAutospacing="0" w:after="0" w:afterAutospacing="0"/>
            </w:pPr>
          </w:p>
        </w:tc>
        <w:tc>
          <w:tcPr>
            <w:tcW w:w="3960" w:type="dxa"/>
            <w:vAlign w:val="center"/>
          </w:tcPr>
          <w:p w:rsidR="00447ABC" w:rsidRPr="005401FA" w:rsidRDefault="00447ABC" w:rsidP="007B1295">
            <w:pPr>
              <w:pStyle w:val="Nadpis4"/>
              <w:jc w:val="left"/>
              <w:rPr>
                <w:szCs w:val="16"/>
              </w:rPr>
            </w:pPr>
            <w:r w:rsidRPr="005401FA">
              <w:t xml:space="preserve">7. Maturitní opakování            </w:t>
            </w:r>
            <w:r w:rsidRPr="005401FA">
              <w:rPr>
                <w:szCs w:val="16"/>
              </w:rPr>
              <w:t xml:space="preserve">                          </w:t>
            </w:r>
          </w:p>
        </w:tc>
        <w:tc>
          <w:tcPr>
            <w:tcW w:w="1134" w:type="dxa"/>
            <w:vAlign w:val="center"/>
          </w:tcPr>
          <w:p w:rsidR="00447ABC" w:rsidRPr="007D4597" w:rsidRDefault="00447ABC" w:rsidP="007B1295">
            <w:pPr>
              <w:spacing w:before="0" w:beforeAutospacing="0" w:after="0" w:afterAutospacing="0"/>
              <w:jc w:val="center"/>
              <w:rPr>
                <w:szCs w:val="22"/>
              </w:rPr>
            </w:pPr>
            <w:r>
              <w:rPr>
                <w:szCs w:val="22"/>
              </w:rPr>
              <w:t>průběžně</w:t>
            </w:r>
          </w:p>
        </w:tc>
      </w:tr>
    </w:tbl>
    <w:p w:rsidR="00447ABC" w:rsidRDefault="00447ABC" w:rsidP="00447ABC">
      <w:pPr>
        <w:pStyle w:val="Nadpis3"/>
      </w:pPr>
      <w:r>
        <w:br w:type="page"/>
        <w:t xml:space="preserve">Český jazyk – 1. ročník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45"/>
        <w:gridCol w:w="3960"/>
        <w:gridCol w:w="1134"/>
      </w:tblGrid>
      <w:tr w:rsidR="00447ABC" w:rsidTr="007B1295">
        <w:trPr>
          <w:trHeight w:hRule="exact" w:val="567"/>
        </w:trPr>
        <w:tc>
          <w:tcPr>
            <w:tcW w:w="5245" w:type="dxa"/>
            <w:vAlign w:val="center"/>
          </w:tcPr>
          <w:p w:rsidR="00447ABC" w:rsidRDefault="00447ABC" w:rsidP="007B1295">
            <w:pPr>
              <w:spacing w:before="0" w:beforeAutospacing="0" w:after="0" w:afterAutospacing="0"/>
              <w:jc w:val="center"/>
            </w:pPr>
            <w:r>
              <w:t>Výsledky a kompetence</w:t>
            </w:r>
          </w:p>
        </w:tc>
        <w:tc>
          <w:tcPr>
            <w:tcW w:w="3960" w:type="dxa"/>
            <w:vAlign w:val="center"/>
          </w:tcPr>
          <w:p w:rsidR="00447ABC" w:rsidRDefault="00447ABC" w:rsidP="007B1295">
            <w:pPr>
              <w:spacing w:before="0" w:beforeAutospacing="0" w:after="0" w:afterAutospacing="0"/>
              <w:jc w:val="center"/>
            </w:pPr>
            <w:r>
              <w:t>Tematické celky</w:t>
            </w:r>
          </w:p>
        </w:tc>
        <w:tc>
          <w:tcPr>
            <w:tcW w:w="1134" w:type="dxa"/>
            <w:vAlign w:val="center"/>
          </w:tcPr>
          <w:p w:rsidR="00447ABC" w:rsidRDefault="00447ABC" w:rsidP="007B1295">
            <w:pPr>
              <w:spacing w:before="0" w:beforeAutospacing="0" w:after="0" w:afterAutospacing="0"/>
              <w:jc w:val="center"/>
              <w:rPr>
                <w:szCs w:val="22"/>
              </w:rPr>
            </w:pPr>
            <w:r>
              <w:rPr>
                <w:szCs w:val="22"/>
              </w:rPr>
              <w:t>Hodinová dotace</w:t>
            </w:r>
          </w:p>
          <w:p w:rsidR="00447ABC" w:rsidRPr="00CF24E3" w:rsidRDefault="00447ABC" w:rsidP="007B1295">
            <w:pPr>
              <w:spacing w:before="0" w:beforeAutospacing="0" w:after="0" w:afterAutospacing="0"/>
              <w:jc w:val="center"/>
              <w:rPr>
                <w:szCs w:val="22"/>
              </w:rPr>
            </w:pPr>
            <w:r>
              <w:rPr>
                <w:szCs w:val="22"/>
              </w:rPr>
              <w:t>dotace</w:t>
            </w:r>
          </w:p>
        </w:tc>
      </w:tr>
      <w:tr w:rsidR="00447ABC" w:rsidTr="007B1295">
        <w:trPr>
          <w:trHeight w:val="340"/>
        </w:trPr>
        <w:tc>
          <w:tcPr>
            <w:tcW w:w="5245" w:type="dxa"/>
            <w:vMerge w:val="restart"/>
          </w:tcPr>
          <w:p w:rsidR="00447ABC" w:rsidRPr="00C46575" w:rsidRDefault="00447ABC" w:rsidP="007B1295">
            <w:pPr>
              <w:pStyle w:val="Nadpis4"/>
            </w:pPr>
            <w:r w:rsidRPr="00C46575">
              <w:t>Žák</w:t>
            </w:r>
          </w:p>
          <w:p w:rsidR="00447ABC" w:rsidRPr="008026DC" w:rsidRDefault="00447ABC" w:rsidP="00C3267B">
            <w:pPr>
              <w:numPr>
                <w:ilvl w:val="0"/>
                <w:numId w:val="81"/>
              </w:numPr>
              <w:spacing w:before="0" w:beforeAutospacing="0" w:after="0" w:afterAutospacing="0"/>
              <w:jc w:val="left"/>
              <w:rPr>
                <w:rFonts w:ascii="TimesNewRomanPSMT" w:hAnsi="TimesNewRomanPSMT" w:cs="TimesNewRomanPSMT"/>
                <w:color w:val="000000"/>
                <w:szCs w:val="22"/>
              </w:rPr>
            </w:pPr>
            <w:r>
              <w:rPr>
                <w:rFonts w:ascii="TimesNewRomanPSMT" w:hAnsi="TimesNewRomanPSMT" w:cs="TimesNewRomanPSMT"/>
                <w:color w:val="000000"/>
                <w:szCs w:val="22"/>
              </w:rPr>
              <w:t>má přehled o předmětu zkoumání jednotlivých jazykovědných disciplín a o jejich vývoji,</w:t>
            </w:r>
          </w:p>
          <w:p w:rsidR="00447ABC" w:rsidRPr="008026DC" w:rsidRDefault="00447ABC" w:rsidP="00C3267B">
            <w:pPr>
              <w:numPr>
                <w:ilvl w:val="0"/>
                <w:numId w:val="81"/>
              </w:numPr>
              <w:spacing w:before="0" w:beforeAutospacing="0" w:after="0" w:afterAutospacing="0"/>
              <w:jc w:val="left"/>
              <w:rPr>
                <w:rFonts w:ascii="TimesNewRomanPSMT" w:hAnsi="TimesNewRomanPSMT" w:cs="TimesNewRomanPSMT"/>
                <w:color w:val="000000"/>
                <w:szCs w:val="22"/>
              </w:rPr>
            </w:pPr>
            <w:r>
              <w:rPr>
                <w:rFonts w:ascii="TimesNewRomanPSMT" w:hAnsi="TimesNewRomanPSMT" w:cs="TimesNewRomanPSMT"/>
                <w:color w:val="000000"/>
                <w:szCs w:val="22"/>
              </w:rPr>
              <w:t>v písemném projevu uplatňuje znalosti českého pravopisu,</w:t>
            </w:r>
          </w:p>
          <w:p w:rsidR="00447ABC" w:rsidRPr="008026DC" w:rsidRDefault="00447ABC" w:rsidP="00C3267B">
            <w:pPr>
              <w:numPr>
                <w:ilvl w:val="0"/>
                <w:numId w:val="81"/>
              </w:numPr>
              <w:spacing w:before="0" w:beforeAutospacing="0" w:after="0" w:afterAutospacing="0"/>
              <w:jc w:val="left"/>
              <w:rPr>
                <w:rFonts w:ascii="TimesNewRomanPSMT" w:hAnsi="TimesNewRomanPSMT" w:cs="TimesNewRomanPSMT"/>
                <w:color w:val="000000"/>
                <w:szCs w:val="22"/>
              </w:rPr>
            </w:pPr>
            <w:r>
              <w:rPr>
                <w:rFonts w:ascii="TimesNewRomanPSMT" w:hAnsi="TimesNewRomanPSMT" w:cs="TimesNewRomanPSMT"/>
                <w:color w:val="000000"/>
                <w:szCs w:val="22"/>
              </w:rPr>
              <w:t xml:space="preserve">umí používat příručku Pravidla českého pravopisu, </w:t>
            </w:r>
          </w:p>
          <w:p w:rsidR="00447ABC" w:rsidRPr="008026DC" w:rsidRDefault="00447ABC" w:rsidP="00C3267B">
            <w:pPr>
              <w:numPr>
                <w:ilvl w:val="0"/>
                <w:numId w:val="81"/>
              </w:numPr>
              <w:spacing w:before="0" w:beforeAutospacing="0" w:after="0" w:afterAutospacing="0"/>
              <w:jc w:val="left"/>
              <w:rPr>
                <w:rFonts w:ascii="TimesNewRomanPSMT" w:hAnsi="TimesNewRomanPSMT" w:cs="TimesNewRomanPSMT"/>
                <w:color w:val="000000"/>
                <w:szCs w:val="22"/>
              </w:rPr>
            </w:pPr>
            <w:r>
              <w:rPr>
                <w:rFonts w:ascii="TimesNewRomanPSMT" w:hAnsi="TimesNewRomanPSMT" w:cs="TimesNewRomanPSMT"/>
                <w:color w:val="000000"/>
                <w:szCs w:val="22"/>
              </w:rPr>
              <w:t>má přehled o jazykových příručkách a umí s nimi pracovat,</w:t>
            </w:r>
          </w:p>
          <w:p w:rsidR="00447ABC" w:rsidRPr="008026DC" w:rsidRDefault="00447ABC" w:rsidP="00C3267B">
            <w:pPr>
              <w:numPr>
                <w:ilvl w:val="0"/>
                <w:numId w:val="81"/>
              </w:numPr>
              <w:spacing w:before="0" w:beforeAutospacing="0" w:after="0" w:afterAutospacing="0"/>
              <w:jc w:val="left"/>
              <w:rPr>
                <w:rFonts w:ascii="TimesNewRomanPSMT" w:hAnsi="TimesNewRomanPSMT" w:cs="TimesNewRomanPSMT"/>
                <w:color w:val="000000"/>
                <w:szCs w:val="22"/>
              </w:rPr>
            </w:pPr>
            <w:r>
              <w:rPr>
                <w:rFonts w:ascii="TimesNewRomanPSMT" w:hAnsi="TimesNewRomanPSMT" w:cs="TimesNewRomanPSMT"/>
                <w:color w:val="000000"/>
                <w:szCs w:val="22"/>
              </w:rPr>
              <w:t>orientuje se v hláskoslovném systému,</w:t>
            </w:r>
          </w:p>
          <w:p w:rsidR="00447ABC" w:rsidRPr="008026DC" w:rsidRDefault="00447ABC" w:rsidP="00C3267B">
            <w:pPr>
              <w:numPr>
                <w:ilvl w:val="0"/>
                <w:numId w:val="81"/>
              </w:numPr>
              <w:spacing w:before="0" w:beforeAutospacing="0" w:after="0" w:afterAutospacing="0"/>
              <w:jc w:val="left"/>
              <w:rPr>
                <w:rFonts w:ascii="TimesNewRomanPSMT" w:hAnsi="TimesNewRomanPSMT" w:cs="TimesNewRomanPSMT"/>
                <w:color w:val="000000"/>
                <w:szCs w:val="22"/>
              </w:rPr>
            </w:pPr>
            <w:r>
              <w:rPr>
                <w:rFonts w:ascii="TimesNewRomanPSMT" w:hAnsi="TimesNewRomanPSMT" w:cs="TimesNewRomanPSMT"/>
                <w:color w:val="000000"/>
                <w:szCs w:val="22"/>
              </w:rPr>
              <w:t>řídí se zásadami správné výslovnosti,</w:t>
            </w:r>
          </w:p>
          <w:p w:rsidR="00447ABC" w:rsidRPr="008026DC" w:rsidRDefault="00447ABC" w:rsidP="00C3267B">
            <w:pPr>
              <w:numPr>
                <w:ilvl w:val="0"/>
                <w:numId w:val="81"/>
              </w:numPr>
              <w:spacing w:before="0" w:beforeAutospacing="0" w:after="0" w:afterAutospacing="0"/>
              <w:jc w:val="left"/>
              <w:rPr>
                <w:rFonts w:ascii="TimesNewRomanPSMT" w:hAnsi="TimesNewRomanPSMT" w:cs="TimesNewRomanPSMT"/>
                <w:color w:val="000000"/>
                <w:szCs w:val="22"/>
              </w:rPr>
            </w:pPr>
            <w:r>
              <w:rPr>
                <w:rFonts w:ascii="TimesNewRomanPSMT" w:hAnsi="TimesNewRomanPSMT" w:cs="TimesNewRomanPSMT"/>
                <w:color w:val="000000"/>
                <w:szCs w:val="22"/>
              </w:rPr>
              <w:t>orientuje se ve vývojových tendencích morfologie,</w:t>
            </w:r>
          </w:p>
          <w:p w:rsidR="00447ABC" w:rsidRPr="008026DC" w:rsidRDefault="00447ABC" w:rsidP="00C3267B">
            <w:pPr>
              <w:numPr>
                <w:ilvl w:val="0"/>
                <w:numId w:val="81"/>
              </w:numPr>
              <w:spacing w:before="0" w:beforeAutospacing="0" w:after="0" w:afterAutospacing="0"/>
              <w:jc w:val="left"/>
              <w:rPr>
                <w:rFonts w:ascii="TimesNewRomanPSMT" w:hAnsi="TimesNewRomanPSMT" w:cs="TimesNewRomanPSMT"/>
                <w:color w:val="000000"/>
                <w:szCs w:val="22"/>
              </w:rPr>
            </w:pPr>
            <w:r>
              <w:rPr>
                <w:rFonts w:ascii="TimesNewRomanPSMT" w:hAnsi="TimesNewRomanPSMT" w:cs="TimesNewRomanPSMT"/>
                <w:color w:val="000000"/>
                <w:szCs w:val="22"/>
              </w:rPr>
              <w:t>rozlišuje jednotlivé slovní druhy,</w:t>
            </w:r>
          </w:p>
          <w:p w:rsidR="00447ABC" w:rsidRPr="008026DC" w:rsidRDefault="00447ABC" w:rsidP="00C3267B">
            <w:pPr>
              <w:numPr>
                <w:ilvl w:val="0"/>
                <w:numId w:val="81"/>
              </w:numPr>
              <w:spacing w:before="0" w:beforeAutospacing="0" w:after="0" w:afterAutospacing="0"/>
              <w:jc w:val="left"/>
              <w:rPr>
                <w:rFonts w:ascii="TimesNewRomanPSMT" w:hAnsi="TimesNewRomanPSMT" w:cs="TimesNewRomanPSMT"/>
                <w:color w:val="000000"/>
                <w:szCs w:val="22"/>
              </w:rPr>
            </w:pPr>
            <w:r>
              <w:rPr>
                <w:rFonts w:ascii="TimesNewRomanPSMT" w:hAnsi="TimesNewRomanPSMT" w:cs="TimesNewRomanPSMT"/>
                <w:color w:val="000000"/>
                <w:szCs w:val="22"/>
              </w:rPr>
              <w:t>umí správně používat gramatické tvary a konstrukce,</w:t>
            </w:r>
          </w:p>
          <w:p w:rsidR="00447ABC" w:rsidRPr="008026DC" w:rsidRDefault="00447ABC" w:rsidP="00C3267B">
            <w:pPr>
              <w:numPr>
                <w:ilvl w:val="0"/>
                <w:numId w:val="81"/>
              </w:numPr>
              <w:spacing w:before="0" w:beforeAutospacing="0" w:after="0" w:afterAutospacing="0"/>
              <w:jc w:val="left"/>
              <w:rPr>
                <w:rFonts w:ascii="TimesNewRomanPSMT" w:hAnsi="TimesNewRomanPSMT" w:cs="TimesNewRomanPSMT"/>
                <w:color w:val="000000"/>
                <w:szCs w:val="22"/>
              </w:rPr>
            </w:pPr>
            <w:r>
              <w:rPr>
                <w:rFonts w:ascii="TimesNewRomanPSMT" w:hAnsi="TimesNewRomanPSMT" w:cs="TimesNewRomanPSMT"/>
                <w:color w:val="000000"/>
                <w:szCs w:val="22"/>
              </w:rPr>
              <w:t>v písemném i mluveném projevu využívá poznatků z tvarosloví,</w:t>
            </w:r>
          </w:p>
          <w:p w:rsidR="00447ABC" w:rsidRPr="008026DC" w:rsidRDefault="00447ABC" w:rsidP="00C3267B">
            <w:pPr>
              <w:numPr>
                <w:ilvl w:val="0"/>
                <w:numId w:val="81"/>
              </w:numPr>
              <w:spacing w:before="0" w:beforeAutospacing="0" w:after="0" w:afterAutospacing="0"/>
              <w:jc w:val="left"/>
              <w:rPr>
                <w:rFonts w:ascii="TimesNewRomanPSMT" w:hAnsi="TimesNewRomanPSMT" w:cs="TimesNewRomanPSMT"/>
                <w:color w:val="000000"/>
                <w:szCs w:val="22"/>
              </w:rPr>
            </w:pPr>
            <w:r>
              <w:rPr>
                <w:rFonts w:ascii="TimesNewRomanPSMT" w:hAnsi="TimesNewRomanPSMT" w:cs="TimesNewRomanPSMT"/>
                <w:color w:val="000000"/>
                <w:szCs w:val="22"/>
              </w:rPr>
              <w:t>chápe rozdíl mezi projevem mluveným a psaným,</w:t>
            </w:r>
          </w:p>
          <w:p w:rsidR="00447ABC" w:rsidRPr="008026DC" w:rsidRDefault="00447ABC" w:rsidP="00C3267B">
            <w:pPr>
              <w:numPr>
                <w:ilvl w:val="0"/>
                <w:numId w:val="81"/>
              </w:numPr>
              <w:spacing w:before="0" w:beforeAutospacing="0" w:after="0" w:afterAutospacing="0"/>
              <w:jc w:val="left"/>
              <w:rPr>
                <w:rFonts w:ascii="TimesNewRomanPSMT" w:hAnsi="TimesNewRomanPSMT" w:cs="TimesNewRomanPSMT"/>
                <w:color w:val="000000"/>
                <w:szCs w:val="22"/>
              </w:rPr>
            </w:pPr>
            <w:r>
              <w:rPr>
                <w:rFonts w:ascii="TimesNewRomanPSMT" w:hAnsi="TimesNewRomanPSMT" w:cs="TimesNewRomanPSMT"/>
                <w:color w:val="000000"/>
                <w:szCs w:val="22"/>
              </w:rPr>
              <w:t>umí vhodně uplatnit slohové postupy,</w:t>
            </w:r>
          </w:p>
          <w:p w:rsidR="00447ABC" w:rsidRPr="008026DC" w:rsidRDefault="00447ABC" w:rsidP="00C3267B">
            <w:pPr>
              <w:numPr>
                <w:ilvl w:val="0"/>
                <w:numId w:val="81"/>
              </w:numPr>
              <w:spacing w:before="0" w:beforeAutospacing="0" w:after="0" w:afterAutospacing="0"/>
              <w:jc w:val="left"/>
              <w:rPr>
                <w:rFonts w:ascii="TimesNewRomanPSMT" w:hAnsi="TimesNewRomanPSMT" w:cs="TimesNewRomanPSMT"/>
                <w:color w:val="000000"/>
                <w:szCs w:val="22"/>
              </w:rPr>
            </w:pPr>
            <w:r>
              <w:rPr>
                <w:rFonts w:ascii="TimesNewRomanPSMT" w:hAnsi="TimesNewRomanPSMT" w:cs="TimesNewRomanPSMT"/>
                <w:color w:val="000000"/>
                <w:szCs w:val="22"/>
              </w:rPr>
              <w:t>vystihne charakteristické znaky vypravování,</w:t>
            </w:r>
          </w:p>
          <w:p w:rsidR="00447ABC" w:rsidRPr="008026DC" w:rsidRDefault="00447ABC" w:rsidP="00C3267B">
            <w:pPr>
              <w:numPr>
                <w:ilvl w:val="0"/>
                <w:numId w:val="81"/>
              </w:numPr>
              <w:spacing w:before="0" w:beforeAutospacing="0" w:after="0" w:afterAutospacing="0"/>
              <w:jc w:val="left"/>
              <w:rPr>
                <w:rFonts w:ascii="TimesNewRomanPSMT" w:hAnsi="TimesNewRomanPSMT" w:cs="TimesNewRomanPSMT"/>
                <w:color w:val="000000"/>
                <w:szCs w:val="22"/>
              </w:rPr>
            </w:pPr>
            <w:r>
              <w:rPr>
                <w:rFonts w:ascii="TimesNewRomanPSMT" w:hAnsi="TimesNewRomanPSMT" w:cs="TimesNewRomanPSMT"/>
                <w:color w:val="000000"/>
                <w:szCs w:val="22"/>
              </w:rPr>
              <w:t>posoudí uplatnění vypravování v hovorové a umělecké oblasti,</w:t>
            </w:r>
          </w:p>
          <w:p w:rsidR="00447ABC" w:rsidRDefault="00447ABC" w:rsidP="00C3267B">
            <w:pPr>
              <w:numPr>
                <w:ilvl w:val="0"/>
                <w:numId w:val="81"/>
              </w:numPr>
              <w:spacing w:before="0" w:beforeAutospacing="0" w:after="0" w:afterAutospacing="0"/>
              <w:jc w:val="left"/>
              <w:rPr>
                <w:rFonts w:ascii="TimesNewRomanPSMT" w:hAnsi="TimesNewRomanPSMT" w:cs="TimesNewRomanPSMT"/>
                <w:color w:val="000000"/>
                <w:szCs w:val="22"/>
              </w:rPr>
            </w:pPr>
            <w:r>
              <w:rPr>
                <w:rFonts w:ascii="TimesNewRomanPSMT" w:hAnsi="TimesNewRomanPSMT" w:cs="TimesNewRomanPSMT"/>
                <w:color w:val="000000"/>
                <w:szCs w:val="22"/>
              </w:rPr>
              <w:t>posoudí kompozici vypravování, jeho slovní zásobu a skladbu,</w:t>
            </w:r>
          </w:p>
          <w:p w:rsidR="00447ABC" w:rsidRPr="008026DC" w:rsidRDefault="00447ABC" w:rsidP="00C3267B">
            <w:pPr>
              <w:numPr>
                <w:ilvl w:val="0"/>
                <w:numId w:val="81"/>
              </w:numPr>
              <w:spacing w:before="0" w:beforeAutospacing="0" w:after="0" w:afterAutospacing="0"/>
              <w:jc w:val="left"/>
              <w:rPr>
                <w:rFonts w:ascii="TimesNewRomanPSMT" w:hAnsi="TimesNewRomanPSMT" w:cs="TimesNewRomanPSMT"/>
                <w:color w:val="000000"/>
                <w:szCs w:val="22"/>
              </w:rPr>
            </w:pPr>
            <w:r w:rsidRPr="008026DC">
              <w:rPr>
                <w:rFonts w:ascii="TimesNewRomanPSMT" w:hAnsi="TimesNewRomanPSMT" w:cs="TimesNewRomanPSMT"/>
                <w:color w:val="000000"/>
                <w:szCs w:val="22"/>
              </w:rPr>
              <w:t>sestaví texty prostého a uměleckého vypravování,</w:t>
            </w:r>
          </w:p>
          <w:p w:rsidR="00447ABC" w:rsidRPr="00CB7E07" w:rsidRDefault="00447ABC" w:rsidP="00C3267B">
            <w:pPr>
              <w:numPr>
                <w:ilvl w:val="0"/>
                <w:numId w:val="81"/>
              </w:numPr>
              <w:spacing w:before="0" w:beforeAutospacing="0" w:after="0" w:afterAutospacing="0"/>
              <w:jc w:val="left"/>
              <w:rPr>
                <w:rFonts w:ascii="TimesNewRomanPSMT" w:hAnsi="TimesNewRomanPSMT" w:cs="TimesNewRomanPSMT"/>
                <w:color w:val="000000"/>
                <w:szCs w:val="22"/>
              </w:rPr>
            </w:pPr>
            <w:r>
              <w:rPr>
                <w:rFonts w:ascii="TimesNewRomanPSMT" w:hAnsi="TimesNewRomanPSMT" w:cs="TimesNewRomanPSMT"/>
                <w:color w:val="000000"/>
                <w:szCs w:val="22"/>
              </w:rPr>
              <w:t>rozlišuje funkční styly, je schopen je rozpoznat v projevech mluvených i psaných.</w:t>
            </w:r>
          </w:p>
        </w:tc>
        <w:tc>
          <w:tcPr>
            <w:tcW w:w="3960" w:type="dxa"/>
            <w:vAlign w:val="center"/>
          </w:tcPr>
          <w:p w:rsidR="00447ABC" w:rsidRPr="00CB7E07" w:rsidRDefault="00447ABC" w:rsidP="007B1295">
            <w:pPr>
              <w:pStyle w:val="Nadpis4"/>
              <w:jc w:val="left"/>
              <w:rPr>
                <w:szCs w:val="16"/>
              </w:rPr>
            </w:pPr>
            <w:r>
              <w:rPr>
                <w:szCs w:val="16"/>
              </w:rPr>
              <w:t xml:space="preserve">1. Jazykověda a její disciplíny </w:t>
            </w:r>
          </w:p>
        </w:tc>
        <w:tc>
          <w:tcPr>
            <w:tcW w:w="1134" w:type="dxa"/>
            <w:vAlign w:val="center"/>
          </w:tcPr>
          <w:p w:rsidR="00447ABC" w:rsidRPr="002E3AF5" w:rsidRDefault="00447ABC" w:rsidP="007B1295">
            <w:pPr>
              <w:spacing w:before="0" w:beforeAutospacing="0" w:after="0" w:afterAutospacing="0"/>
              <w:jc w:val="center"/>
              <w:rPr>
                <w:szCs w:val="22"/>
              </w:rPr>
            </w:pPr>
            <w:r>
              <w:rPr>
                <w:szCs w:val="22"/>
              </w:rPr>
              <w:t>2</w:t>
            </w:r>
          </w:p>
        </w:tc>
      </w:tr>
      <w:tr w:rsidR="00447ABC" w:rsidTr="00447ABC">
        <w:trPr>
          <w:trHeight w:val="340"/>
        </w:trPr>
        <w:tc>
          <w:tcPr>
            <w:tcW w:w="5245" w:type="dxa"/>
            <w:vMerge/>
          </w:tcPr>
          <w:p w:rsidR="00447ABC" w:rsidRDefault="00447ABC" w:rsidP="007B1295">
            <w:pPr>
              <w:spacing w:before="0" w:beforeAutospacing="0" w:after="0" w:afterAutospacing="0"/>
            </w:pPr>
          </w:p>
        </w:tc>
        <w:tc>
          <w:tcPr>
            <w:tcW w:w="3960" w:type="dxa"/>
            <w:vAlign w:val="center"/>
          </w:tcPr>
          <w:p w:rsidR="00447ABC" w:rsidRDefault="00447ABC" w:rsidP="00447ABC">
            <w:pPr>
              <w:pStyle w:val="Nadpis4"/>
              <w:jc w:val="left"/>
            </w:pPr>
            <w:r>
              <w:t>2. Racionální studium textu</w:t>
            </w:r>
          </w:p>
          <w:p w:rsidR="00447ABC" w:rsidRDefault="00447ABC" w:rsidP="00801D2A">
            <w:pPr>
              <w:numPr>
                <w:ilvl w:val="0"/>
                <w:numId w:val="513"/>
              </w:numPr>
              <w:spacing w:before="0" w:beforeAutospacing="0" w:after="0" w:afterAutospacing="0"/>
              <w:ind w:left="714" w:hanging="357"/>
              <w:jc w:val="left"/>
            </w:pPr>
            <w:r>
              <w:t>Informace a jejich získávání</w:t>
            </w:r>
          </w:p>
          <w:p w:rsidR="00447ABC" w:rsidRPr="00447ABC" w:rsidRDefault="00447ABC" w:rsidP="00801D2A">
            <w:pPr>
              <w:numPr>
                <w:ilvl w:val="0"/>
                <w:numId w:val="513"/>
              </w:numPr>
              <w:spacing w:before="0" w:beforeAutospacing="0" w:after="0" w:afterAutospacing="0"/>
              <w:ind w:left="714" w:hanging="357"/>
              <w:jc w:val="left"/>
            </w:pPr>
            <w:r>
              <w:t>Výpisky, osnova, konspekt</w:t>
            </w:r>
          </w:p>
        </w:tc>
        <w:tc>
          <w:tcPr>
            <w:tcW w:w="1134" w:type="dxa"/>
            <w:vAlign w:val="center"/>
          </w:tcPr>
          <w:p w:rsidR="00447ABC" w:rsidRDefault="00447ABC" w:rsidP="007B1295">
            <w:pPr>
              <w:spacing w:before="0" w:beforeAutospacing="0" w:after="0" w:afterAutospacing="0"/>
              <w:jc w:val="center"/>
              <w:rPr>
                <w:szCs w:val="22"/>
              </w:rPr>
            </w:pPr>
            <w:r>
              <w:rPr>
                <w:szCs w:val="22"/>
              </w:rPr>
              <w:t>4</w:t>
            </w:r>
          </w:p>
        </w:tc>
      </w:tr>
      <w:tr w:rsidR="00447ABC" w:rsidTr="007B1295">
        <w:trPr>
          <w:trHeight w:val="340"/>
        </w:trPr>
        <w:tc>
          <w:tcPr>
            <w:tcW w:w="5245" w:type="dxa"/>
            <w:vMerge/>
          </w:tcPr>
          <w:p w:rsidR="00447ABC" w:rsidRDefault="00447ABC" w:rsidP="007B1295">
            <w:pPr>
              <w:spacing w:before="0" w:beforeAutospacing="0" w:after="0" w:afterAutospacing="0"/>
            </w:pPr>
          </w:p>
        </w:tc>
        <w:tc>
          <w:tcPr>
            <w:tcW w:w="3960" w:type="dxa"/>
            <w:vAlign w:val="center"/>
          </w:tcPr>
          <w:p w:rsidR="00447ABC" w:rsidRPr="00C46575" w:rsidRDefault="00447ABC" w:rsidP="007B1295">
            <w:pPr>
              <w:pStyle w:val="Nadpis4"/>
              <w:jc w:val="left"/>
            </w:pPr>
            <w:r>
              <w:t>3</w:t>
            </w:r>
            <w:r w:rsidRPr="000E369B">
              <w:t xml:space="preserve">. </w:t>
            </w:r>
            <w:r>
              <w:t>Hláskosloví</w:t>
            </w:r>
          </w:p>
        </w:tc>
        <w:tc>
          <w:tcPr>
            <w:tcW w:w="1134" w:type="dxa"/>
            <w:vAlign w:val="center"/>
          </w:tcPr>
          <w:p w:rsidR="00447ABC" w:rsidRPr="002E3AF5" w:rsidRDefault="00447ABC" w:rsidP="007B1295">
            <w:pPr>
              <w:spacing w:before="0" w:beforeAutospacing="0" w:after="0" w:afterAutospacing="0"/>
              <w:jc w:val="center"/>
              <w:rPr>
                <w:szCs w:val="22"/>
              </w:rPr>
            </w:pPr>
            <w:r>
              <w:rPr>
                <w:szCs w:val="22"/>
              </w:rPr>
              <w:t>4</w:t>
            </w:r>
          </w:p>
        </w:tc>
      </w:tr>
      <w:tr w:rsidR="00447ABC" w:rsidTr="007B1295">
        <w:trPr>
          <w:trHeight w:val="891"/>
        </w:trPr>
        <w:tc>
          <w:tcPr>
            <w:tcW w:w="5245" w:type="dxa"/>
            <w:vMerge/>
          </w:tcPr>
          <w:p w:rsidR="00447ABC" w:rsidRDefault="00447ABC" w:rsidP="007B1295">
            <w:pPr>
              <w:spacing w:before="0" w:beforeAutospacing="0" w:after="0" w:afterAutospacing="0"/>
            </w:pPr>
          </w:p>
        </w:tc>
        <w:tc>
          <w:tcPr>
            <w:tcW w:w="3960" w:type="dxa"/>
            <w:vAlign w:val="center"/>
          </w:tcPr>
          <w:p w:rsidR="00447ABC" w:rsidRPr="00481F7E" w:rsidRDefault="00447ABC" w:rsidP="007B1295">
            <w:pPr>
              <w:pStyle w:val="Nadpis4"/>
              <w:jc w:val="left"/>
            </w:pPr>
            <w:r>
              <w:t>4</w:t>
            </w:r>
            <w:r w:rsidRPr="00481F7E">
              <w:t xml:space="preserve">. </w:t>
            </w:r>
            <w:r>
              <w:t>Obecné poučení o slohu</w:t>
            </w:r>
          </w:p>
          <w:p w:rsidR="00447ABC" w:rsidRDefault="00447ABC" w:rsidP="00C3267B">
            <w:pPr>
              <w:numPr>
                <w:ilvl w:val="0"/>
                <w:numId w:val="99"/>
              </w:numPr>
              <w:spacing w:before="0" w:beforeAutospacing="0" w:after="0" w:afterAutospacing="0"/>
              <w:jc w:val="left"/>
              <w:rPr>
                <w:szCs w:val="22"/>
              </w:rPr>
            </w:pPr>
            <w:r>
              <w:rPr>
                <w:szCs w:val="22"/>
              </w:rPr>
              <w:t>Slohové postupy a útvary</w:t>
            </w:r>
          </w:p>
          <w:p w:rsidR="00447ABC" w:rsidRPr="00C46575" w:rsidRDefault="00447ABC" w:rsidP="00C3267B">
            <w:pPr>
              <w:numPr>
                <w:ilvl w:val="0"/>
                <w:numId w:val="99"/>
              </w:numPr>
              <w:spacing w:before="0" w:beforeAutospacing="0" w:after="0" w:afterAutospacing="0"/>
              <w:jc w:val="left"/>
              <w:rPr>
                <w:sz w:val="16"/>
                <w:szCs w:val="16"/>
              </w:rPr>
            </w:pPr>
            <w:r>
              <w:rPr>
                <w:szCs w:val="22"/>
              </w:rPr>
              <w:t>Projevy mluvené a psané</w:t>
            </w:r>
            <w:r w:rsidRPr="00F8798C">
              <w:rPr>
                <w:sz w:val="16"/>
                <w:szCs w:val="16"/>
              </w:rPr>
              <w:t xml:space="preserve">   </w:t>
            </w:r>
            <w:r>
              <w:rPr>
                <w:sz w:val="16"/>
                <w:szCs w:val="16"/>
              </w:rPr>
              <w:t xml:space="preserve">                     </w:t>
            </w:r>
          </w:p>
        </w:tc>
        <w:tc>
          <w:tcPr>
            <w:tcW w:w="1134" w:type="dxa"/>
            <w:vAlign w:val="center"/>
          </w:tcPr>
          <w:p w:rsidR="00447ABC" w:rsidRPr="00732FEC" w:rsidRDefault="00447ABC" w:rsidP="007B1295">
            <w:pPr>
              <w:spacing w:before="0" w:beforeAutospacing="0" w:after="0" w:afterAutospacing="0"/>
              <w:jc w:val="center"/>
              <w:rPr>
                <w:szCs w:val="22"/>
              </w:rPr>
            </w:pPr>
            <w:r>
              <w:rPr>
                <w:szCs w:val="22"/>
              </w:rPr>
              <w:t>4</w:t>
            </w:r>
          </w:p>
        </w:tc>
      </w:tr>
      <w:tr w:rsidR="00447ABC" w:rsidTr="007B1295">
        <w:trPr>
          <w:trHeight w:val="891"/>
        </w:trPr>
        <w:tc>
          <w:tcPr>
            <w:tcW w:w="5245" w:type="dxa"/>
            <w:vMerge/>
          </w:tcPr>
          <w:p w:rsidR="00447ABC" w:rsidRDefault="00447ABC" w:rsidP="007B1295">
            <w:pPr>
              <w:spacing w:before="0" w:beforeAutospacing="0" w:after="0" w:afterAutospacing="0"/>
            </w:pPr>
          </w:p>
        </w:tc>
        <w:tc>
          <w:tcPr>
            <w:tcW w:w="3960" w:type="dxa"/>
            <w:vAlign w:val="center"/>
          </w:tcPr>
          <w:p w:rsidR="00447ABC" w:rsidRDefault="00447ABC" w:rsidP="007B1295">
            <w:pPr>
              <w:pStyle w:val="Nadpis4"/>
              <w:jc w:val="left"/>
            </w:pPr>
            <w:r>
              <w:t>5. Tvarosloví</w:t>
            </w:r>
          </w:p>
          <w:p w:rsidR="00447ABC" w:rsidRDefault="00447ABC" w:rsidP="00C3267B">
            <w:pPr>
              <w:numPr>
                <w:ilvl w:val="0"/>
                <w:numId w:val="100"/>
              </w:numPr>
              <w:spacing w:before="0" w:beforeAutospacing="0" w:after="0" w:afterAutospacing="0"/>
              <w:jc w:val="left"/>
              <w:rPr>
                <w:szCs w:val="22"/>
              </w:rPr>
            </w:pPr>
            <w:r>
              <w:rPr>
                <w:szCs w:val="22"/>
              </w:rPr>
              <w:t>Slovní druhy</w:t>
            </w:r>
          </w:p>
          <w:p w:rsidR="00447ABC" w:rsidRDefault="00447ABC" w:rsidP="00C3267B">
            <w:pPr>
              <w:numPr>
                <w:ilvl w:val="0"/>
                <w:numId w:val="100"/>
              </w:numPr>
              <w:spacing w:before="0" w:beforeAutospacing="0" w:after="0" w:afterAutospacing="0"/>
              <w:jc w:val="left"/>
              <w:rPr>
                <w:szCs w:val="22"/>
              </w:rPr>
            </w:pPr>
            <w:r>
              <w:rPr>
                <w:szCs w:val="22"/>
              </w:rPr>
              <w:t>Kategorie jmen</w:t>
            </w:r>
          </w:p>
          <w:p w:rsidR="00447ABC" w:rsidRPr="00C46575" w:rsidRDefault="00447ABC" w:rsidP="00C3267B">
            <w:pPr>
              <w:numPr>
                <w:ilvl w:val="0"/>
                <w:numId w:val="100"/>
              </w:numPr>
              <w:spacing w:before="0" w:beforeAutospacing="0" w:after="0" w:afterAutospacing="0"/>
              <w:jc w:val="left"/>
              <w:rPr>
                <w:szCs w:val="22"/>
              </w:rPr>
            </w:pPr>
            <w:r>
              <w:rPr>
                <w:szCs w:val="22"/>
              </w:rPr>
              <w:t>Kategorie sloves</w:t>
            </w:r>
          </w:p>
        </w:tc>
        <w:tc>
          <w:tcPr>
            <w:tcW w:w="1134" w:type="dxa"/>
            <w:vAlign w:val="center"/>
          </w:tcPr>
          <w:p w:rsidR="00447ABC" w:rsidRPr="00DC660B" w:rsidRDefault="00447ABC" w:rsidP="007B1295">
            <w:pPr>
              <w:spacing w:before="0" w:beforeAutospacing="0" w:after="0" w:afterAutospacing="0"/>
              <w:jc w:val="center"/>
              <w:rPr>
                <w:szCs w:val="22"/>
              </w:rPr>
            </w:pPr>
            <w:r>
              <w:rPr>
                <w:szCs w:val="22"/>
              </w:rPr>
              <w:t>20</w:t>
            </w:r>
          </w:p>
        </w:tc>
      </w:tr>
      <w:tr w:rsidR="00447ABC" w:rsidTr="007B1295">
        <w:trPr>
          <w:trHeight w:val="340"/>
        </w:trPr>
        <w:tc>
          <w:tcPr>
            <w:tcW w:w="5245" w:type="dxa"/>
            <w:vMerge/>
          </w:tcPr>
          <w:p w:rsidR="00447ABC" w:rsidRDefault="00447ABC" w:rsidP="007B1295">
            <w:pPr>
              <w:spacing w:before="0" w:beforeAutospacing="0" w:after="0" w:afterAutospacing="0"/>
            </w:pPr>
          </w:p>
        </w:tc>
        <w:tc>
          <w:tcPr>
            <w:tcW w:w="3960" w:type="dxa"/>
            <w:vAlign w:val="center"/>
          </w:tcPr>
          <w:p w:rsidR="00447ABC" w:rsidRPr="00CB7E07" w:rsidRDefault="00447ABC" w:rsidP="007B1295">
            <w:pPr>
              <w:pStyle w:val="Nadpis4"/>
              <w:jc w:val="left"/>
            </w:pPr>
            <w:r>
              <w:t>6</w:t>
            </w:r>
            <w:r w:rsidRPr="00481F7E">
              <w:t xml:space="preserve">. </w:t>
            </w:r>
            <w:r>
              <w:t>Vypravování v běžné komunikaci a literatuře</w:t>
            </w:r>
          </w:p>
        </w:tc>
        <w:tc>
          <w:tcPr>
            <w:tcW w:w="1134" w:type="dxa"/>
            <w:vAlign w:val="center"/>
          </w:tcPr>
          <w:p w:rsidR="00447ABC" w:rsidRPr="00F8798C" w:rsidRDefault="00447ABC" w:rsidP="007B1295">
            <w:pPr>
              <w:spacing w:before="0" w:beforeAutospacing="0" w:after="0" w:afterAutospacing="0"/>
              <w:jc w:val="center"/>
              <w:rPr>
                <w:szCs w:val="22"/>
              </w:rPr>
            </w:pPr>
            <w:r>
              <w:rPr>
                <w:szCs w:val="22"/>
              </w:rPr>
              <w:t>5</w:t>
            </w:r>
          </w:p>
        </w:tc>
      </w:tr>
      <w:tr w:rsidR="00447ABC" w:rsidTr="007B1295">
        <w:trPr>
          <w:trHeight w:val="340"/>
        </w:trPr>
        <w:tc>
          <w:tcPr>
            <w:tcW w:w="5245" w:type="dxa"/>
            <w:vMerge/>
          </w:tcPr>
          <w:p w:rsidR="00447ABC" w:rsidRDefault="00447ABC" w:rsidP="007B1295">
            <w:pPr>
              <w:spacing w:before="0" w:beforeAutospacing="0" w:after="0" w:afterAutospacing="0"/>
            </w:pPr>
          </w:p>
        </w:tc>
        <w:tc>
          <w:tcPr>
            <w:tcW w:w="3960" w:type="dxa"/>
            <w:vAlign w:val="center"/>
          </w:tcPr>
          <w:p w:rsidR="00447ABC" w:rsidRPr="00C46575" w:rsidRDefault="00447ABC" w:rsidP="007B1295">
            <w:pPr>
              <w:pStyle w:val="Nadpis4"/>
              <w:jc w:val="left"/>
            </w:pPr>
            <w:r>
              <w:t>7</w:t>
            </w:r>
            <w:r w:rsidRPr="00481F7E">
              <w:t xml:space="preserve">. </w:t>
            </w:r>
            <w:r>
              <w:t>Běžná komunikace – komunikační situace</w:t>
            </w:r>
          </w:p>
        </w:tc>
        <w:tc>
          <w:tcPr>
            <w:tcW w:w="1134" w:type="dxa"/>
            <w:vAlign w:val="center"/>
          </w:tcPr>
          <w:p w:rsidR="00447ABC" w:rsidRPr="00F8798C" w:rsidRDefault="00447ABC" w:rsidP="007B1295">
            <w:pPr>
              <w:spacing w:before="0" w:beforeAutospacing="0" w:after="0" w:afterAutospacing="0"/>
              <w:jc w:val="center"/>
              <w:rPr>
                <w:szCs w:val="22"/>
              </w:rPr>
            </w:pPr>
            <w:r>
              <w:rPr>
                <w:szCs w:val="22"/>
              </w:rPr>
              <w:t>3</w:t>
            </w:r>
          </w:p>
        </w:tc>
      </w:tr>
      <w:tr w:rsidR="00447ABC" w:rsidTr="007B1295">
        <w:trPr>
          <w:trHeight w:val="340"/>
        </w:trPr>
        <w:tc>
          <w:tcPr>
            <w:tcW w:w="5245" w:type="dxa"/>
            <w:vMerge/>
          </w:tcPr>
          <w:p w:rsidR="00447ABC" w:rsidRDefault="00447ABC" w:rsidP="007B1295">
            <w:pPr>
              <w:spacing w:before="0" w:beforeAutospacing="0" w:after="0" w:afterAutospacing="0"/>
            </w:pPr>
          </w:p>
        </w:tc>
        <w:tc>
          <w:tcPr>
            <w:tcW w:w="3960" w:type="dxa"/>
            <w:vAlign w:val="center"/>
          </w:tcPr>
          <w:p w:rsidR="00447ABC" w:rsidRDefault="00447ABC" w:rsidP="007B1295">
            <w:pPr>
              <w:pStyle w:val="Nadpis4"/>
              <w:jc w:val="left"/>
              <w:rPr>
                <w:sz w:val="16"/>
                <w:szCs w:val="16"/>
              </w:rPr>
            </w:pPr>
            <w:r>
              <w:t>8.</w:t>
            </w:r>
            <w:r w:rsidRPr="00481F7E">
              <w:t xml:space="preserve"> </w:t>
            </w:r>
            <w:r>
              <w:t>Funkční styly</w:t>
            </w:r>
          </w:p>
        </w:tc>
        <w:tc>
          <w:tcPr>
            <w:tcW w:w="1134" w:type="dxa"/>
            <w:vAlign w:val="center"/>
          </w:tcPr>
          <w:p w:rsidR="00447ABC" w:rsidRPr="00821F1D" w:rsidRDefault="00447ABC" w:rsidP="007B1295">
            <w:pPr>
              <w:spacing w:before="0" w:beforeAutospacing="0" w:after="0" w:afterAutospacing="0"/>
              <w:jc w:val="center"/>
              <w:rPr>
                <w:szCs w:val="22"/>
              </w:rPr>
            </w:pPr>
            <w:r>
              <w:rPr>
                <w:szCs w:val="22"/>
              </w:rPr>
              <w:t>1</w:t>
            </w:r>
          </w:p>
        </w:tc>
      </w:tr>
      <w:tr w:rsidR="00447ABC" w:rsidTr="007B1295">
        <w:trPr>
          <w:trHeight w:val="340"/>
        </w:trPr>
        <w:tc>
          <w:tcPr>
            <w:tcW w:w="5245" w:type="dxa"/>
            <w:vMerge/>
          </w:tcPr>
          <w:p w:rsidR="00447ABC" w:rsidRDefault="00447ABC" w:rsidP="007B1295">
            <w:pPr>
              <w:spacing w:before="0" w:beforeAutospacing="0" w:after="0" w:afterAutospacing="0"/>
            </w:pPr>
          </w:p>
        </w:tc>
        <w:tc>
          <w:tcPr>
            <w:tcW w:w="3960" w:type="dxa"/>
            <w:vAlign w:val="center"/>
          </w:tcPr>
          <w:p w:rsidR="00447ABC" w:rsidRDefault="00447ABC" w:rsidP="007B1295">
            <w:pPr>
              <w:pStyle w:val="Nadpis4"/>
              <w:jc w:val="left"/>
              <w:rPr>
                <w:sz w:val="16"/>
                <w:szCs w:val="16"/>
              </w:rPr>
            </w:pPr>
            <w:r>
              <w:t>9.</w:t>
            </w:r>
            <w:r w:rsidRPr="00481F7E">
              <w:t xml:space="preserve"> </w:t>
            </w:r>
            <w:r>
              <w:t>Styl prostě sdělovací</w:t>
            </w:r>
          </w:p>
        </w:tc>
        <w:tc>
          <w:tcPr>
            <w:tcW w:w="1134" w:type="dxa"/>
            <w:vAlign w:val="center"/>
          </w:tcPr>
          <w:p w:rsidR="00447ABC" w:rsidRPr="00821F1D" w:rsidRDefault="00447ABC" w:rsidP="007B1295">
            <w:pPr>
              <w:spacing w:before="0" w:beforeAutospacing="0" w:after="0" w:afterAutospacing="0"/>
              <w:jc w:val="center"/>
              <w:rPr>
                <w:szCs w:val="22"/>
              </w:rPr>
            </w:pPr>
            <w:r>
              <w:rPr>
                <w:szCs w:val="22"/>
              </w:rPr>
              <w:t>3</w:t>
            </w:r>
          </w:p>
        </w:tc>
      </w:tr>
      <w:tr w:rsidR="00447ABC" w:rsidTr="007B1295">
        <w:trPr>
          <w:trHeight w:val="340"/>
        </w:trPr>
        <w:tc>
          <w:tcPr>
            <w:tcW w:w="5245" w:type="dxa"/>
            <w:vMerge/>
          </w:tcPr>
          <w:p w:rsidR="00447ABC" w:rsidRDefault="00447ABC" w:rsidP="007B1295">
            <w:pPr>
              <w:spacing w:before="0" w:beforeAutospacing="0" w:after="0" w:afterAutospacing="0"/>
            </w:pPr>
          </w:p>
        </w:tc>
        <w:tc>
          <w:tcPr>
            <w:tcW w:w="3960" w:type="dxa"/>
            <w:vAlign w:val="center"/>
          </w:tcPr>
          <w:p w:rsidR="00447ABC" w:rsidRDefault="00447ABC" w:rsidP="007B1295">
            <w:pPr>
              <w:pStyle w:val="Nadpis4"/>
              <w:jc w:val="left"/>
              <w:rPr>
                <w:sz w:val="16"/>
                <w:szCs w:val="16"/>
              </w:rPr>
            </w:pPr>
            <w:r>
              <w:t>10</w:t>
            </w:r>
            <w:r w:rsidRPr="00481F7E">
              <w:t xml:space="preserve">. </w:t>
            </w:r>
            <w:r>
              <w:t>Slohové práce</w:t>
            </w:r>
          </w:p>
        </w:tc>
        <w:tc>
          <w:tcPr>
            <w:tcW w:w="1134" w:type="dxa"/>
            <w:vAlign w:val="center"/>
          </w:tcPr>
          <w:p w:rsidR="00447ABC" w:rsidRPr="00821F1D" w:rsidRDefault="00447ABC" w:rsidP="007B1295">
            <w:pPr>
              <w:spacing w:before="0" w:beforeAutospacing="0" w:after="0" w:afterAutospacing="0"/>
              <w:jc w:val="center"/>
              <w:rPr>
                <w:szCs w:val="22"/>
              </w:rPr>
            </w:pPr>
            <w:r>
              <w:rPr>
                <w:szCs w:val="22"/>
              </w:rPr>
              <w:t>4</w:t>
            </w:r>
          </w:p>
        </w:tc>
      </w:tr>
      <w:tr w:rsidR="00447ABC" w:rsidTr="007B1295">
        <w:trPr>
          <w:trHeight w:val="340"/>
        </w:trPr>
        <w:tc>
          <w:tcPr>
            <w:tcW w:w="5245" w:type="dxa"/>
            <w:vMerge/>
          </w:tcPr>
          <w:p w:rsidR="00447ABC" w:rsidRDefault="00447ABC" w:rsidP="007B1295">
            <w:pPr>
              <w:spacing w:before="0" w:beforeAutospacing="0" w:after="0" w:afterAutospacing="0"/>
            </w:pPr>
          </w:p>
        </w:tc>
        <w:tc>
          <w:tcPr>
            <w:tcW w:w="3960" w:type="dxa"/>
            <w:vAlign w:val="center"/>
          </w:tcPr>
          <w:p w:rsidR="00447ABC" w:rsidRPr="008026DC" w:rsidRDefault="00447ABC" w:rsidP="007B1295">
            <w:pPr>
              <w:pStyle w:val="Nadpis4"/>
              <w:jc w:val="left"/>
              <w:rPr>
                <w:sz w:val="16"/>
                <w:szCs w:val="16"/>
              </w:rPr>
            </w:pPr>
            <w:r>
              <w:t>11</w:t>
            </w:r>
            <w:r w:rsidRPr="00481F7E">
              <w:t xml:space="preserve">. </w:t>
            </w:r>
            <w:r>
              <w:t>Pravopis, větné rozbory, mluvní cvičení</w:t>
            </w:r>
          </w:p>
        </w:tc>
        <w:tc>
          <w:tcPr>
            <w:tcW w:w="1134" w:type="dxa"/>
            <w:vAlign w:val="center"/>
          </w:tcPr>
          <w:p w:rsidR="00447ABC" w:rsidRPr="00821F1D" w:rsidRDefault="00447ABC" w:rsidP="007B1295">
            <w:pPr>
              <w:spacing w:before="0" w:beforeAutospacing="0" w:after="0" w:afterAutospacing="0"/>
              <w:jc w:val="center"/>
              <w:rPr>
                <w:szCs w:val="22"/>
              </w:rPr>
            </w:pPr>
            <w:r>
              <w:rPr>
                <w:szCs w:val="22"/>
              </w:rPr>
              <w:t>průběžně 18</w:t>
            </w:r>
          </w:p>
        </w:tc>
      </w:tr>
    </w:tbl>
    <w:p w:rsidR="00447ABC" w:rsidRDefault="00447ABC" w:rsidP="00447ABC">
      <w:pPr>
        <w:pStyle w:val="Nadpis3"/>
      </w:pPr>
      <w:r>
        <w:br w:type="page"/>
        <w:t xml:space="preserve">Český jazyk – 2. ročník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45"/>
        <w:gridCol w:w="3960"/>
        <w:gridCol w:w="1134"/>
      </w:tblGrid>
      <w:tr w:rsidR="00447ABC" w:rsidTr="007B1295">
        <w:trPr>
          <w:trHeight w:hRule="exact" w:val="567"/>
        </w:trPr>
        <w:tc>
          <w:tcPr>
            <w:tcW w:w="5245" w:type="dxa"/>
            <w:vAlign w:val="center"/>
          </w:tcPr>
          <w:p w:rsidR="00447ABC" w:rsidRDefault="00447ABC" w:rsidP="007B1295">
            <w:pPr>
              <w:spacing w:before="0" w:beforeAutospacing="0" w:after="0" w:afterAutospacing="0"/>
              <w:jc w:val="center"/>
            </w:pPr>
            <w:r>
              <w:t>Výsledky a kompetence</w:t>
            </w:r>
          </w:p>
        </w:tc>
        <w:tc>
          <w:tcPr>
            <w:tcW w:w="3960" w:type="dxa"/>
            <w:vAlign w:val="center"/>
          </w:tcPr>
          <w:p w:rsidR="00447ABC" w:rsidRDefault="00447ABC" w:rsidP="007B1295">
            <w:pPr>
              <w:spacing w:before="0" w:beforeAutospacing="0" w:after="0" w:afterAutospacing="0"/>
              <w:jc w:val="center"/>
            </w:pPr>
            <w:r>
              <w:t>Tematické celky</w:t>
            </w:r>
          </w:p>
        </w:tc>
        <w:tc>
          <w:tcPr>
            <w:tcW w:w="1134" w:type="dxa"/>
            <w:vAlign w:val="center"/>
          </w:tcPr>
          <w:p w:rsidR="00447ABC" w:rsidRDefault="00447ABC" w:rsidP="007B1295">
            <w:pPr>
              <w:spacing w:before="0" w:beforeAutospacing="0" w:after="0" w:afterAutospacing="0"/>
              <w:jc w:val="center"/>
              <w:rPr>
                <w:szCs w:val="22"/>
              </w:rPr>
            </w:pPr>
            <w:r>
              <w:rPr>
                <w:szCs w:val="22"/>
              </w:rPr>
              <w:t>Hodinová</w:t>
            </w:r>
          </w:p>
          <w:p w:rsidR="00447ABC" w:rsidRPr="00CF24E3" w:rsidRDefault="00447ABC" w:rsidP="007B1295">
            <w:pPr>
              <w:spacing w:before="0" w:beforeAutospacing="0" w:after="0" w:afterAutospacing="0"/>
              <w:jc w:val="center"/>
              <w:rPr>
                <w:szCs w:val="22"/>
              </w:rPr>
            </w:pPr>
            <w:r>
              <w:rPr>
                <w:szCs w:val="22"/>
              </w:rPr>
              <w:t>dotace</w:t>
            </w:r>
          </w:p>
        </w:tc>
      </w:tr>
      <w:tr w:rsidR="00447ABC" w:rsidTr="007B1295">
        <w:trPr>
          <w:trHeight w:val="340"/>
        </w:trPr>
        <w:tc>
          <w:tcPr>
            <w:tcW w:w="5245" w:type="dxa"/>
            <w:vMerge w:val="restart"/>
          </w:tcPr>
          <w:p w:rsidR="00447ABC" w:rsidRPr="006A1B38" w:rsidRDefault="00447ABC" w:rsidP="007B1295">
            <w:pPr>
              <w:pStyle w:val="Nadpis4"/>
              <w:rPr>
                <w:szCs w:val="22"/>
              </w:rPr>
            </w:pPr>
            <w:r w:rsidRPr="006A1B38">
              <w:rPr>
                <w:szCs w:val="22"/>
              </w:rPr>
              <w:t>Žák</w:t>
            </w:r>
          </w:p>
          <w:p w:rsidR="00447ABC" w:rsidRPr="006A1B38" w:rsidRDefault="00447ABC" w:rsidP="00C3267B">
            <w:pPr>
              <w:numPr>
                <w:ilvl w:val="0"/>
                <w:numId w:val="81"/>
              </w:numPr>
              <w:spacing w:before="0" w:beforeAutospacing="0" w:after="0" w:afterAutospacing="0"/>
              <w:rPr>
                <w:rFonts w:ascii="TimesNewRomanPSMT" w:hAnsi="TimesNewRomanPSMT" w:cs="TimesNewRomanPSMT"/>
                <w:color w:val="000000"/>
                <w:szCs w:val="22"/>
              </w:rPr>
            </w:pPr>
            <w:r>
              <w:rPr>
                <w:rFonts w:ascii="TimesNewRomanPSMT" w:hAnsi="TimesNewRomanPSMT" w:cs="TimesNewRomanPSMT"/>
                <w:color w:val="000000"/>
                <w:szCs w:val="22"/>
              </w:rPr>
              <w:t>umí správně používat gramatické tvary a konstrukce,</w:t>
            </w:r>
          </w:p>
          <w:p w:rsidR="00447ABC" w:rsidRPr="006A1B38" w:rsidRDefault="00447ABC" w:rsidP="00C3267B">
            <w:pPr>
              <w:numPr>
                <w:ilvl w:val="0"/>
                <w:numId w:val="81"/>
              </w:numPr>
              <w:spacing w:before="0" w:beforeAutospacing="0" w:after="0" w:afterAutospacing="0"/>
              <w:rPr>
                <w:rFonts w:ascii="TimesNewRomanPSMT" w:hAnsi="TimesNewRomanPSMT" w:cs="TimesNewRomanPSMT"/>
                <w:color w:val="000000"/>
                <w:szCs w:val="22"/>
              </w:rPr>
            </w:pPr>
            <w:r>
              <w:rPr>
                <w:rFonts w:ascii="TimesNewRomanPSMT" w:hAnsi="TimesNewRomanPSMT" w:cs="TimesNewRomanPSMT"/>
                <w:color w:val="000000"/>
                <w:szCs w:val="22"/>
              </w:rPr>
              <w:t>rozlišuje jednotlivé slovní druhy,</w:t>
            </w:r>
          </w:p>
          <w:p w:rsidR="00447ABC" w:rsidRPr="006A1B38" w:rsidRDefault="00447ABC" w:rsidP="00C3267B">
            <w:pPr>
              <w:numPr>
                <w:ilvl w:val="0"/>
                <w:numId w:val="81"/>
              </w:numPr>
              <w:spacing w:before="0" w:beforeAutospacing="0" w:after="0" w:afterAutospacing="0"/>
              <w:rPr>
                <w:rFonts w:ascii="TimesNewRomanPSMT" w:hAnsi="TimesNewRomanPSMT" w:cs="TimesNewRomanPSMT"/>
                <w:color w:val="000000"/>
                <w:szCs w:val="22"/>
              </w:rPr>
            </w:pPr>
            <w:r>
              <w:rPr>
                <w:rFonts w:ascii="TimesNewRomanPSMT" w:hAnsi="TimesNewRomanPSMT" w:cs="TimesNewRomanPSMT"/>
                <w:color w:val="000000"/>
                <w:szCs w:val="22"/>
              </w:rPr>
              <w:t>rozlišuje spisovný jazyk a jeho varianty, obecnou češtinu, slangy a argot, dialekty,</w:t>
            </w:r>
          </w:p>
          <w:p w:rsidR="00447ABC" w:rsidRPr="006A1B38" w:rsidRDefault="00447ABC" w:rsidP="00C3267B">
            <w:pPr>
              <w:numPr>
                <w:ilvl w:val="0"/>
                <w:numId w:val="81"/>
              </w:numPr>
              <w:spacing w:before="0" w:beforeAutospacing="0" w:after="0" w:afterAutospacing="0"/>
              <w:rPr>
                <w:rFonts w:ascii="TimesNewRomanPSMT" w:hAnsi="TimesNewRomanPSMT" w:cs="TimesNewRomanPSMT"/>
                <w:color w:val="000000"/>
                <w:szCs w:val="22"/>
              </w:rPr>
            </w:pPr>
            <w:r>
              <w:rPr>
                <w:rFonts w:ascii="TimesNewRomanPSMT" w:hAnsi="TimesNewRomanPSMT" w:cs="TimesNewRomanPSMT"/>
                <w:color w:val="000000"/>
                <w:szCs w:val="22"/>
              </w:rPr>
              <w:t>umí rozpoznat obměny významu slov,</w:t>
            </w:r>
          </w:p>
          <w:p w:rsidR="00447ABC" w:rsidRPr="006A1B38" w:rsidRDefault="00447ABC" w:rsidP="00C3267B">
            <w:pPr>
              <w:numPr>
                <w:ilvl w:val="0"/>
                <w:numId w:val="81"/>
              </w:numPr>
              <w:spacing w:before="0" w:beforeAutospacing="0" w:after="0" w:afterAutospacing="0"/>
              <w:rPr>
                <w:rFonts w:ascii="TimesNewRomanPSMT" w:hAnsi="TimesNewRomanPSMT" w:cs="TimesNewRomanPSMT"/>
                <w:color w:val="000000"/>
                <w:szCs w:val="22"/>
              </w:rPr>
            </w:pPr>
            <w:r>
              <w:rPr>
                <w:rFonts w:ascii="TimesNewRomanPSMT" w:hAnsi="TimesNewRomanPSMT" w:cs="TimesNewRomanPSMT"/>
                <w:color w:val="000000"/>
                <w:szCs w:val="22"/>
              </w:rPr>
              <w:t>dokáže určit způsoby obohacování slovní zásoby,</w:t>
            </w:r>
          </w:p>
          <w:p w:rsidR="00447ABC" w:rsidRPr="006A1B38" w:rsidRDefault="00447ABC" w:rsidP="00C3267B">
            <w:pPr>
              <w:numPr>
                <w:ilvl w:val="0"/>
                <w:numId w:val="81"/>
              </w:numPr>
              <w:spacing w:before="0" w:beforeAutospacing="0" w:after="0" w:afterAutospacing="0"/>
              <w:rPr>
                <w:rFonts w:ascii="TimesNewRomanPSMT" w:hAnsi="TimesNewRomanPSMT" w:cs="TimesNewRomanPSMT"/>
                <w:color w:val="000000"/>
                <w:szCs w:val="22"/>
              </w:rPr>
            </w:pPr>
            <w:r>
              <w:rPr>
                <w:rFonts w:ascii="TimesNewRomanPSMT" w:hAnsi="TimesNewRomanPSMT" w:cs="TimesNewRomanPSMT"/>
                <w:color w:val="000000"/>
                <w:szCs w:val="22"/>
              </w:rPr>
              <w:t>má přehled o informačních postupech a útvarech,</w:t>
            </w:r>
          </w:p>
          <w:p w:rsidR="00447ABC" w:rsidRPr="006A1B38" w:rsidRDefault="00447ABC" w:rsidP="00C3267B">
            <w:pPr>
              <w:numPr>
                <w:ilvl w:val="0"/>
                <w:numId w:val="81"/>
              </w:numPr>
              <w:spacing w:before="0" w:beforeAutospacing="0" w:after="0" w:afterAutospacing="0"/>
              <w:rPr>
                <w:rFonts w:ascii="TimesNewRomanPSMT" w:hAnsi="TimesNewRomanPSMT" w:cs="TimesNewRomanPSMT"/>
                <w:color w:val="000000"/>
                <w:szCs w:val="22"/>
              </w:rPr>
            </w:pPr>
            <w:r>
              <w:rPr>
                <w:rFonts w:ascii="TimesNewRomanPSMT" w:hAnsi="TimesNewRomanPSMT" w:cs="TimesNewRomanPSMT"/>
                <w:color w:val="000000"/>
                <w:szCs w:val="22"/>
              </w:rPr>
              <w:t>umí sestavit základní útvary administrativního stylu,</w:t>
            </w:r>
          </w:p>
          <w:p w:rsidR="00447ABC" w:rsidRPr="006A1B38" w:rsidRDefault="00447ABC" w:rsidP="00C3267B">
            <w:pPr>
              <w:numPr>
                <w:ilvl w:val="0"/>
                <w:numId w:val="81"/>
              </w:numPr>
              <w:spacing w:before="0" w:beforeAutospacing="0" w:after="0" w:afterAutospacing="0"/>
              <w:rPr>
                <w:rFonts w:ascii="TimesNewRomanPSMT" w:hAnsi="TimesNewRomanPSMT" w:cs="TimesNewRomanPSMT"/>
                <w:color w:val="000000"/>
                <w:szCs w:val="22"/>
              </w:rPr>
            </w:pPr>
            <w:r>
              <w:rPr>
                <w:rFonts w:ascii="TimesNewRomanPSMT" w:hAnsi="TimesNewRomanPSMT" w:cs="TimesNewRomanPSMT"/>
                <w:color w:val="000000"/>
                <w:szCs w:val="22"/>
              </w:rPr>
              <w:t>ovládá jejich formální a grafickou úpravu,</w:t>
            </w:r>
          </w:p>
          <w:p w:rsidR="00447ABC" w:rsidRPr="006A1B38" w:rsidRDefault="00447ABC" w:rsidP="00C3267B">
            <w:pPr>
              <w:numPr>
                <w:ilvl w:val="0"/>
                <w:numId w:val="81"/>
              </w:numPr>
              <w:spacing w:before="0" w:beforeAutospacing="0" w:after="0" w:afterAutospacing="0"/>
              <w:rPr>
                <w:rFonts w:ascii="TimesNewRomanPSMT" w:hAnsi="TimesNewRomanPSMT" w:cs="TimesNewRomanPSMT"/>
                <w:color w:val="000000"/>
                <w:szCs w:val="22"/>
              </w:rPr>
            </w:pPr>
            <w:r>
              <w:rPr>
                <w:rFonts w:ascii="TimesNewRomanPSMT" w:hAnsi="TimesNewRomanPSMT" w:cs="TimesNewRomanPSMT"/>
                <w:color w:val="000000"/>
                <w:szCs w:val="22"/>
              </w:rPr>
              <w:t>umí napsat osobní dopis,</w:t>
            </w:r>
          </w:p>
          <w:p w:rsidR="00447ABC" w:rsidRPr="006A1B38" w:rsidRDefault="00447ABC" w:rsidP="00C3267B">
            <w:pPr>
              <w:numPr>
                <w:ilvl w:val="0"/>
                <w:numId w:val="81"/>
              </w:numPr>
              <w:spacing w:before="0" w:beforeAutospacing="0" w:after="0" w:afterAutospacing="0"/>
              <w:rPr>
                <w:rFonts w:ascii="TimesNewRomanPSMT" w:hAnsi="TimesNewRomanPSMT" w:cs="TimesNewRomanPSMT"/>
                <w:color w:val="000000"/>
                <w:szCs w:val="22"/>
              </w:rPr>
            </w:pPr>
            <w:r>
              <w:rPr>
                <w:rFonts w:ascii="TimesNewRomanPSMT" w:hAnsi="TimesNewRomanPSMT" w:cs="TimesNewRomanPSMT"/>
                <w:color w:val="000000"/>
                <w:szCs w:val="22"/>
              </w:rPr>
              <w:t>ovládá a uplatňuje základní principy výstavby textu,</w:t>
            </w:r>
          </w:p>
          <w:p w:rsidR="00447ABC" w:rsidRPr="006A1B38" w:rsidRDefault="00447ABC" w:rsidP="00C3267B">
            <w:pPr>
              <w:numPr>
                <w:ilvl w:val="0"/>
                <w:numId w:val="81"/>
              </w:numPr>
              <w:spacing w:before="0" w:beforeAutospacing="0" w:after="0" w:afterAutospacing="0"/>
              <w:rPr>
                <w:rFonts w:ascii="TimesNewRomanPSMT" w:hAnsi="TimesNewRomanPSMT" w:cs="TimesNewRomanPSMT"/>
                <w:color w:val="000000"/>
                <w:szCs w:val="22"/>
              </w:rPr>
            </w:pPr>
            <w:r>
              <w:rPr>
                <w:rFonts w:ascii="TimesNewRomanPSMT" w:hAnsi="TimesNewRomanPSMT" w:cs="TimesNewRomanPSMT"/>
                <w:color w:val="000000"/>
                <w:szCs w:val="22"/>
              </w:rPr>
              <w:t>adekvátně využívá emocionální a emotivní stránky projevu, vyjadřuje postoje neutrální, pozitivní i negativní,</w:t>
            </w:r>
          </w:p>
          <w:p w:rsidR="00447ABC" w:rsidRPr="006A1B38" w:rsidRDefault="00447ABC" w:rsidP="00C3267B">
            <w:pPr>
              <w:numPr>
                <w:ilvl w:val="0"/>
                <w:numId w:val="81"/>
              </w:numPr>
              <w:spacing w:before="0" w:beforeAutospacing="0" w:after="0" w:afterAutospacing="0"/>
              <w:rPr>
                <w:rFonts w:ascii="TimesNewRomanPSMT" w:hAnsi="TimesNewRomanPSMT" w:cs="TimesNewRomanPSMT"/>
                <w:color w:val="000000"/>
                <w:szCs w:val="22"/>
              </w:rPr>
            </w:pPr>
            <w:r w:rsidRPr="006A1B38">
              <w:rPr>
                <w:rFonts w:ascii="TimesNewRomanPSMT" w:hAnsi="TimesNewRomanPSMT" w:cs="TimesNewRomanPSMT"/>
                <w:color w:val="000000"/>
                <w:szCs w:val="22"/>
              </w:rPr>
              <w:t xml:space="preserve">je schopen napsat popis i charakteristiku různým funkčním stylem. </w:t>
            </w:r>
          </w:p>
        </w:tc>
        <w:tc>
          <w:tcPr>
            <w:tcW w:w="3960" w:type="dxa"/>
            <w:vAlign w:val="center"/>
          </w:tcPr>
          <w:p w:rsidR="00447ABC" w:rsidRDefault="00447ABC" w:rsidP="007B1295">
            <w:pPr>
              <w:pStyle w:val="Nadpis4"/>
              <w:jc w:val="left"/>
            </w:pPr>
            <w:r w:rsidRPr="002E3AF5">
              <w:t xml:space="preserve">1. </w:t>
            </w:r>
            <w:r>
              <w:t>Tvarosloví</w:t>
            </w:r>
          </w:p>
          <w:p w:rsidR="00447ABC" w:rsidRPr="006A1B38" w:rsidRDefault="00447ABC" w:rsidP="00C3267B">
            <w:pPr>
              <w:numPr>
                <w:ilvl w:val="0"/>
                <w:numId w:val="101"/>
              </w:numPr>
              <w:spacing w:before="0" w:beforeAutospacing="0" w:after="60" w:afterAutospacing="0"/>
              <w:jc w:val="left"/>
              <w:rPr>
                <w:szCs w:val="22"/>
                <w:u w:val="single"/>
              </w:rPr>
            </w:pPr>
            <w:r>
              <w:rPr>
                <w:szCs w:val="22"/>
              </w:rPr>
              <w:t xml:space="preserve">Opakování, jazykové rozbory     </w:t>
            </w:r>
          </w:p>
        </w:tc>
        <w:tc>
          <w:tcPr>
            <w:tcW w:w="1134" w:type="dxa"/>
            <w:vAlign w:val="center"/>
          </w:tcPr>
          <w:p w:rsidR="00447ABC" w:rsidRPr="002E3AF5" w:rsidRDefault="00447ABC" w:rsidP="007B1295">
            <w:pPr>
              <w:spacing w:before="0" w:beforeAutospacing="0" w:after="0" w:afterAutospacing="0"/>
              <w:jc w:val="center"/>
              <w:rPr>
                <w:szCs w:val="22"/>
              </w:rPr>
            </w:pPr>
            <w:r>
              <w:rPr>
                <w:szCs w:val="22"/>
              </w:rPr>
              <w:t>4</w:t>
            </w:r>
          </w:p>
        </w:tc>
      </w:tr>
      <w:tr w:rsidR="00447ABC" w:rsidTr="007B1295">
        <w:trPr>
          <w:trHeight w:val="340"/>
        </w:trPr>
        <w:tc>
          <w:tcPr>
            <w:tcW w:w="5245" w:type="dxa"/>
            <w:vMerge/>
          </w:tcPr>
          <w:p w:rsidR="00447ABC" w:rsidRDefault="00447ABC" w:rsidP="007B1295">
            <w:pPr>
              <w:spacing w:before="0" w:beforeAutospacing="0" w:after="0" w:afterAutospacing="0"/>
            </w:pPr>
          </w:p>
        </w:tc>
        <w:tc>
          <w:tcPr>
            <w:tcW w:w="3960" w:type="dxa"/>
            <w:vAlign w:val="center"/>
          </w:tcPr>
          <w:p w:rsidR="00447ABC" w:rsidRDefault="00447ABC" w:rsidP="007B1295">
            <w:pPr>
              <w:pStyle w:val="Nadpis4"/>
              <w:jc w:val="left"/>
            </w:pPr>
            <w:r w:rsidRPr="002E3AF5">
              <w:t xml:space="preserve">2. </w:t>
            </w:r>
            <w:r>
              <w:t>Informativní výchova</w:t>
            </w:r>
          </w:p>
          <w:p w:rsidR="00447ABC" w:rsidRPr="006A1B38" w:rsidRDefault="00447ABC" w:rsidP="00C3267B">
            <w:pPr>
              <w:numPr>
                <w:ilvl w:val="0"/>
                <w:numId w:val="101"/>
              </w:numPr>
              <w:spacing w:before="0" w:beforeAutospacing="0" w:after="60" w:afterAutospacing="0"/>
              <w:jc w:val="left"/>
              <w:rPr>
                <w:szCs w:val="22"/>
              </w:rPr>
            </w:pPr>
            <w:r>
              <w:rPr>
                <w:szCs w:val="22"/>
              </w:rPr>
              <w:t>Noviny, časopisy, práce s textem</w:t>
            </w:r>
          </w:p>
        </w:tc>
        <w:tc>
          <w:tcPr>
            <w:tcW w:w="1134" w:type="dxa"/>
            <w:vAlign w:val="center"/>
          </w:tcPr>
          <w:p w:rsidR="00447ABC" w:rsidRPr="002E3AF5" w:rsidRDefault="00447ABC" w:rsidP="007B1295">
            <w:pPr>
              <w:spacing w:before="0" w:beforeAutospacing="0" w:after="0" w:afterAutospacing="0"/>
              <w:jc w:val="center"/>
              <w:rPr>
                <w:szCs w:val="22"/>
              </w:rPr>
            </w:pPr>
            <w:r>
              <w:rPr>
                <w:szCs w:val="22"/>
              </w:rPr>
              <w:t>2</w:t>
            </w:r>
          </w:p>
        </w:tc>
      </w:tr>
      <w:tr w:rsidR="00447ABC" w:rsidTr="007B1295">
        <w:trPr>
          <w:trHeight w:val="340"/>
        </w:trPr>
        <w:tc>
          <w:tcPr>
            <w:tcW w:w="5245" w:type="dxa"/>
            <w:vMerge/>
          </w:tcPr>
          <w:p w:rsidR="00447ABC" w:rsidRDefault="00447ABC" w:rsidP="007B1295">
            <w:pPr>
              <w:spacing w:before="0" w:beforeAutospacing="0" w:after="0" w:afterAutospacing="0"/>
            </w:pPr>
          </w:p>
        </w:tc>
        <w:tc>
          <w:tcPr>
            <w:tcW w:w="3960" w:type="dxa"/>
            <w:vAlign w:val="center"/>
          </w:tcPr>
          <w:p w:rsidR="00447ABC" w:rsidRDefault="00447ABC" w:rsidP="007B1295">
            <w:pPr>
              <w:pStyle w:val="Nadpis4"/>
              <w:jc w:val="left"/>
            </w:pPr>
            <w:r>
              <w:t>3. Informační postupy a útvary</w:t>
            </w:r>
          </w:p>
          <w:p w:rsidR="00447ABC" w:rsidRPr="00817CCA" w:rsidRDefault="00447ABC" w:rsidP="00C3267B">
            <w:pPr>
              <w:numPr>
                <w:ilvl w:val="0"/>
                <w:numId w:val="101"/>
              </w:numPr>
              <w:spacing w:before="0" w:beforeAutospacing="0" w:after="0" w:afterAutospacing="0"/>
              <w:jc w:val="left"/>
              <w:rPr>
                <w:sz w:val="24"/>
                <w:szCs w:val="28"/>
              </w:rPr>
            </w:pPr>
            <w:r>
              <w:t>Obsah, forma, jazyk, grafická úprava</w:t>
            </w:r>
          </w:p>
          <w:p w:rsidR="00447ABC" w:rsidRPr="00F8798C" w:rsidRDefault="00447ABC" w:rsidP="00C3267B">
            <w:pPr>
              <w:numPr>
                <w:ilvl w:val="0"/>
                <w:numId w:val="101"/>
              </w:numPr>
              <w:spacing w:before="0" w:beforeAutospacing="0" w:after="0" w:afterAutospacing="0"/>
              <w:jc w:val="left"/>
              <w:rPr>
                <w:sz w:val="16"/>
                <w:szCs w:val="16"/>
                <w:u w:val="single"/>
              </w:rPr>
            </w:pPr>
            <w:r>
              <w:rPr>
                <w:szCs w:val="22"/>
              </w:rPr>
              <w:t>Zpráva, inzerát, osobní dopis, telegram</w:t>
            </w:r>
            <w:r>
              <w:rPr>
                <w:u w:val="single"/>
              </w:rPr>
              <w:t xml:space="preserve">   </w:t>
            </w:r>
            <w:r w:rsidRPr="00F8798C">
              <w:rPr>
                <w:sz w:val="16"/>
                <w:szCs w:val="16"/>
                <w:u w:val="single"/>
              </w:rPr>
              <w:t xml:space="preserve">                        </w:t>
            </w:r>
          </w:p>
        </w:tc>
        <w:tc>
          <w:tcPr>
            <w:tcW w:w="1134" w:type="dxa"/>
            <w:vAlign w:val="center"/>
          </w:tcPr>
          <w:p w:rsidR="00447ABC" w:rsidRPr="002E3AF5" w:rsidRDefault="00447ABC" w:rsidP="007B1295">
            <w:pPr>
              <w:spacing w:before="0" w:beforeAutospacing="0" w:after="0" w:afterAutospacing="0"/>
              <w:jc w:val="center"/>
              <w:rPr>
                <w:szCs w:val="22"/>
              </w:rPr>
            </w:pPr>
            <w:r>
              <w:rPr>
                <w:szCs w:val="22"/>
              </w:rPr>
              <w:t>2</w:t>
            </w:r>
          </w:p>
        </w:tc>
      </w:tr>
      <w:tr w:rsidR="00447ABC" w:rsidTr="007B1295">
        <w:trPr>
          <w:trHeight w:val="340"/>
        </w:trPr>
        <w:tc>
          <w:tcPr>
            <w:tcW w:w="5245" w:type="dxa"/>
            <w:vMerge/>
          </w:tcPr>
          <w:p w:rsidR="00447ABC" w:rsidRDefault="00447ABC" w:rsidP="007B1295">
            <w:pPr>
              <w:spacing w:before="0" w:beforeAutospacing="0" w:after="0" w:afterAutospacing="0"/>
            </w:pPr>
          </w:p>
        </w:tc>
        <w:tc>
          <w:tcPr>
            <w:tcW w:w="3960" w:type="dxa"/>
            <w:vAlign w:val="center"/>
          </w:tcPr>
          <w:p w:rsidR="00447ABC" w:rsidRDefault="00447ABC" w:rsidP="007B1295">
            <w:pPr>
              <w:pStyle w:val="Nadpis4"/>
              <w:jc w:val="left"/>
              <w:rPr>
                <w:sz w:val="16"/>
                <w:szCs w:val="16"/>
              </w:rPr>
            </w:pPr>
            <w:r w:rsidRPr="00481F7E">
              <w:t xml:space="preserve">4. </w:t>
            </w:r>
            <w:r>
              <w:t>Popis</w:t>
            </w:r>
          </w:p>
          <w:p w:rsidR="00447ABC" w:rsidRPr="005F7C1B" w:rsidRDefault="00447ABC" w:rsidP="00C3267B">
            <w:pPr>
              <w:numPr>
                <w:ilvl w:val="0"/>
                <w:numId w:val="102"/>
              </w:numPr>
              <w:spacing w:before="0" w:beforeAutospacing="0" w:after="0" w:afterAutospacing="0"/>
              <w:jc w:val="left"/>
              <w:rPr>
                <w:szCs w:val="22"/>
              </w:rPr>
            </w:pPr>
            <w:r>
              <w:rPr>
                <w:szCs w:val="22"/>
              </w:rPr>
              <w:t>Popis prostý, subjektivní, statický a dynamický</w:t>
            </w:r>
            <w:r w:rsidRPr="00F8798C">
              <w:rPr>
                <w:sz w:val="16"/>
                <w:szCs w:val="16"/>
              </w:rPr>
              <w:t xml:space="preserve">                 </w:t>
            </w:r>
            <w:r>
              <w:rPr>
                <w:sz w:val="16"/>
                <w:szCs w:val="16"/>
              </w:rPr>
              <w:t xml:space="preserve">                                           </w:t>
            </w:r>
          </w:p>
        </w:tc>
        <w:tc>
          <w:tcPr>
            <w:tcW w:w="1134" w:type="dxa"/>
            <w:vAlign w:val="center"/>
          </w:tcPr>
          <w:p w:rsidR="00447ABC" w:rsidRPr="00732FEC" w:rsidRDefault="00447ABC" w:rsidP="007B1295">
            <w:pPr>
              <w:spacing w:before="0" w:beforeAutospacing="0" w:after="0" w:afterAutospacing="0"/>
              <w:jc w:val="center"/>
              <w:rPr>
                <w:szCs w:val="22"/>
              </w:rPr>
            </w:pPr>
            <w:r>
              <w:rPr>
                <w:szCs w:val="22"/>
              </w:rPr>
              <w:t>2</w:t>
            </w:r>
          </w:p>
        </w:tc>
      </w:tr>
      <w:tr w:rsidR="00447ABC" w:rsidTr="007B1295">
        <w:trPr>
          <w:trHeight w:val="340"/>
        </w:trPr>
        <w:tc>
          <w:tcPr>
            <w:tcW w:w="5245" w:type="dxa"/>
            <w:vMerge/>
          </w:tcPr>
          <w:p w:rsidR="00447ABC" w:rsidRDefault="00447ABC" w:rsidP="007B1295">
            <w:pPr>
              <w:spacing w:before="0" w:beforeAutospacing="0" w:after="0" w:afterAutospacing="0"/>
            </w:pPr>
          </w:p>
        </w:tc>
        <w:tc>
          <w:tcPr>
            <w:tcW w:w="3960" w:type="dxa"/>
            <w:vAlign w:val="center"/>
          </w:tcPr>
          <w:p w:rsidR="00447ABC" w:rsidRPr="006A1B38" w:rsidRDefault="00447ABC" w:rsidP="007B1295">
            <w:pPr>
              <w:pStyle w:val="Nadpis4"/>
              <w:jc w:val="left"/>
            </w:pPr>
            <w:r>
              <w:t>5. Charakteristika</w:t>
            </w:r>
          </w:p>
        </w:tc>
        <w:tc>
          <w:tcPr>
            <w:tcW w:w="1134" w:type="dxa"/>
            <w:vAlign w:val="center"/>
          </w:tcPr>
          <w:p w:rsidR="00447ABC" w:rsidRPr="00DC660B" w:rsidRDefault="00447ABC" w:rsidP="007B1295">
            <w:pPr>
              <w:spacing w:before="0" w:beforeAutospacing="0" w:after="0" w:afterAutospacing="0"/>
              <w:jc w:val="center"/>
              <w:rPr>
                <w:szCs w:val="22"/>
              </w:rPr>
            </w:pPr>
            <w:r>
              <w:rPr>
                <w:szCs w:val="22"/>
              </w:rPr>
              <w:t>3</w:t>
            </w:r>
          </w:p>
        </w:tc>
      </w:tr>
      <w:tr w:rsidR="00447ABC" w:rsidTr="007B1295">
        <w:trPr>
          <w:trHeight w:val="340"/>
        </w:trPr>
        <w:tc>
          <w:tcPr>
            <w:tcW w:w="5245" w:type="dxa"/>
            <w:vMerge/>
          </w:tcPr>
          <w:p w:rsidR="00447ABC" w:rsidRDefault="00447ABC" w:rsidP="007B1295">
            <w:pPr>
              <w:spacing w:before="0" w:beforeAutospacing="0" w:after="0" w:afterAutospacing="0"/>
            </w:pPr>
          </w:p>
        </w:tc>
        <w:tc>
          <w:tcPr>
            <w:tcW w:w="3960" w:type="dxa"/>
            <w:vAlign w:val="center"/>
          </w:tcPr>
          <w:p w:rsidR="00447ABC" w:rsidRDefault="00447ABC" w:rsidP="007B1295">
            <w:pPr>
              <w:pStyle w:val="Nadpis4"/>
              <w:jc w:val="left"/>
            </w:pPr>
            <w:r>
              <w:t>6</w:t>
            </w:r>
            <w:r w:rsidRPr="00481F7E">
              <w:t xml:space="preserve">. </w:t>
            </w:r>
            <w:r>
              <w:t>Administrativní styl</w:t>
            </w:r>
          </w:p>
          <w:p w:rsidR="00447ABC" w:rsidRDefault="00447ABC" w:rsidP="00C3267B">
            <w:pPr>
              <w:numPr>
                <w:ilvl w:val="0"/>
                <w:numId w:val="102"/>
              </w:numPr>
              <w:spacing w:before="0" w:beforeAutospacing="0" w:after="0" w:afterAutospacing="0"/>
              <w:jc w:val="left"/>
              <w:rPr>
                <w:szCs w:val="22"/>
              </w:rPr>
            </w:pPr>
            <w:r>
              <w:rPr>
                <w:szCs w:val="22"/>
              </w:rPr>
              <w:t xml:space="preserve">Žádost, životopis, </w:t>
            </w:r>
          </w:p>
          <w:p w:rsidR="00447ABC" w:rsidRPr="006A1B38" w:rsidRDefault="00447ABC" w:rsidP="00C3267B">
            <w:pPr>
              <w:numPr>
                <w:ilvl w:val="0"/>
                <w:numId w:val="102"/>
              </w:numPr>
              <w:spacing w:before="0" w:beforeAutospacing="0" w:after="0" w:afterAutospacing="0"/>
              <w:jc w:val="left"/>
              <w:rPr>
                <w:szCs w:val="22"/>
              </w:rPr>
            </w:pPr>
            <w:r>
              <w:rPr>
                <w:szCs w:val="22"/>
              </w:rPr>
              <w:t xml:space="preserve">Úřední korespondence </w:t>
            </w:r>
          </w:p>
        </w:tc>
        <w:tc>
          <w:tcPr>
            <w:tcW w:w="1134" w:type="dxa"/>
            <w:vAlign w:val="center"/>
          </w:tcPr>
          <w:p w:rsidR="00447ABC" w:rsidRPr="00F8798C" w:rsidRDefault="00447ABC" w:rsidP="007B1295">
            <w:pPr>
              <w:spacing w:before="0" w:beforeAutospacing="0" w:after="0" w:afterAutospacing="0"/>
              <w:jc w:val="center"/>
              <w:rPr>
                <w:szCs w:val="22"/>
              </w:rPr>
            </w:pPr>
            <w:r>
              <w:rPr>
                <w:szCs w:val="22"/>
              </w:rPr>
              <w:t>2</w:t>
            </w:r>
          </w:p>
        </w:tc>
      </w:tr>
      <w:tr w:rsidR="00447ABC" w:rsidTr="007B1295">
        <w:trPr>
          <w:trHeight w:val="340"/>
        </w:trPr>
        <w:tc>
          <w:tcPr>
            <w:tcW w:w="5245" w:type="dxa"/>
            <w:vMerge/>
          </w:tcPr>
          <w:p w:rsidR="00447ABC" w:rsidRDefault="00447ABC" w:rsidP="007B1295">
            <w:pPr>
              <w:spacing w:before="0" w:beforeAutospacing="0" w:after="0" w:afterAutospacing="0"/>
            </w:pPr>
          </w:p>
        </w:tc>
        <w:tc>
          <w:tcPr>
            <w:tcW w:w="3960" w:type="dxa"/>
            <w:vAlign w:val="center"/>
          </w:tcPr>
          <w:p w:rsidR="00447ABC" w:rsidRDefault="00447ABC" w:rsidP="007B1295">
            <w:pPr>
              <w:pStyle w:val="Nadpis4"/>
              <w:jc w:val="left"/>
            </w:pPr>
            <w:r>
              <w:t>7. Nauka o slovní zásobě</w:t>
            </w:r>
          </w:p>
          <w:p w:rsidR="00447ABC" w:rsidRDefault="00447ABC" w:rsidP="00C3267B">
            <w:pPr>
              <w:numPr>
                <w:ilvl w:val="0"/>
                <w:numId w:val="103"/>
              </w:numPr>
              <w:spacing w:before="0" w:beforeAutospacing="0" w:after="0" w:afterAutospacing="0"/>
              <w:jc w:val="left"/>
              <w:rPr>
                <w:szCs w:val="22"/>
              </w:rPr>
            </w:pPr>
            <w:r w:rsidRPr="006B360E">
              <w:rPr>
                <w:szCs w:val="22"/>
              </w:rPr>
              <w:t>Význam slova a jeho obměny</w:t>
            </w:r>
          </w:p>
          <w:p w:rsidR="00447ABC" w:rsidRDefault="00447ABC" w:rsidP="00C3267B">
            <w:pPr>
              <w:numPr>
                <w:ilvl w:val="0"/>
                <w:numId w:val="103"/>
              </w:numPr>
              <w:spacing w:before="0" w:beforeAutospacing="0" w:after="0" w:afterAutospacing="0"/>
              <w:jc w:val="left"/>
              <w:rPr>
                <w:szCs w:val="22"/>
              </w:rPr>
            </w:pPr>
            <w:r>
              <w:rPr>
                <w:szCs w:val="22"/>
              </w:rPr>
              <w:t>Synonyma, homonyma, antonyma</w:t>
            </w:r>
          </w:p>
          <w:p w:rsidR="00447ABC" w:rsidRDefault="00447ABC" w:rsidP="00C3267B">
            <w:pPr>
              <w:numPr>
                <w:ilvl w:val="0"/>
                <w:numId w:val="103"/>
              </w:numPr>
              <w:spacing w:before="0" w:beforeAutospacing="0" w:after="0" w:afterAutospacing="0"/>
              <w:jc w:val="left"/>
              <w:rPr>
                <w:szCs w:val="22"/>
              </w:rPr>
            </w:pPr>
            <w:r>
              <w:rPr>
                <w:szCs w:val="22"/>
              </w:rPr>
              <w:t>Metafora, metonymie, synekdocha</w:t>
            </w:r>
          </w:p>
          <w:p w:rsidR="00447ABC" w:rsidRDefault="00447ABC" w:rsidP="00C3267B">
            <w:pPr>
              <w:numPr>
                <w:ilvl w:val="0"/>
                <w:numId w:val="103"/>
              </w:numPr>
              <w:spacing w:before="0" w:beforeAutospacing="0" w:after="0" w:afterAutospacing="0"/>
              <w:jc w:val="left"/>
              <w:rPr>
                <w:szCs w:val="22"/>
              </w:rPr>
            </w:pPr>
            <w:r>
              <w:rPr>
                <w:szCs w:val="22"/>
              </w:rPr>
              <w:t>Hyperbola, ironie, eufemismus</w:t>
            </w:r>
          </w:p>
          <w:p w:rsidR="00447ABC" w:rsidRDefault="00447ABC" w:rsidP="00C3267B">
            <w:pPr>
              <w:numPr>
                <w:ilvl w:val="0"/>
                <w:numId w:val="103"/>
              </w:numPr>
              <w:spacing w:before="0" w:beforeAutospacing="0" w:after="0" w:afterAutospacing="0"/>
              <w:jc w:val="left"/>
              <w:rPr>
                <w:szCs w:val="22"/>
              </w:rPr>
            </w:pPr>
            <w:r>
              <w:rPr>
                <w:szCs w:val="22"/>
              </w:rPr>
              <w:t>Křestní jména, příjmení, místní jména</w:t>
            </w:r>
          </w:p>
          <w:p w:rsidR="00447ABC" w:rsidRPr="006A1B38" w:rsidRDefault="00447ABC" w:rsidP="00C3267B">
            <w:pPr>
              <w:numPr>
                <w:ilvl w:val="0"/>
                <w:numId w:val="103"/>
              </w:numPr>
              <w:spacing w:before="0" w:beforeAutospacing="0" w:after="0" w:afterAutospacing="0"/>
              <w:jc w:val="left"/>
              <w:rPr>
                <w:szCs w:val="22"/>
              </w:rPr>
            </w:pPr>
            <w:r>
              <w:rPr>
                <w:szCs w:val="22"/>
              </w:rPr>
              <w:t>Práce se slovníky</w:t>
            </w:r>
            <w:r w:rsidRPr="006B360E">
              <w:rPr>
                <w:sz w:val="16"/>
                <w:szCs w:val="16"/>
                <w:u w:val="single"/>
              </w:rPr>
              <w:t xml:space="preserve">                   </w:t>
            </w:r>
          </w:p>
        </w:tc>
        <w:tc>
          <w:tcPr>
            <w:tcW w:w="1134" w:type="dxa"/>
            <w:vAlign w:val="center"/>
          </w:tcPr>
          <w:p w:rsidR="00447ABC" w:rsidRPr="00F8798C" w:rsidRDefault="00447ABC" w:rsidP="007B1295">
            <w:pPr>
              <w:spacing w:before="0" w:beforeAutospacing="0" w:after="0" w:afterAutospacing="0"/>
              <w:jc w:val="center"/>
              <w:rPr>
                <w:szCs w:val="22"/>
              </w:rPr>
            </w:pPr>
            <w:r>
              <w:rPr>
                <w:szCs w:val="22"/>
              </w:rPr>
              <w:t>8</w:t>
            </w:r>
          </w:p>
        </w:tc>
      </w:tr>
      <w:tr w:rsidR="00447ABC" w:rsidTr="007B1295">
        <w:trPr>
          <w:trHeight w:val="340"/>
        </w:trPr>
        <w:tc>
          <w:tcPr>
            <w:tcW w:w="5245" w:type="dxa"/>
            <w:vMerge/>
          </w:tcPr>
          <w:p w:rsidR="00447ABC" w:rsidRDefault="00447ABC" w:rsidP="007B1295">
            <w:pPr>
              <w:spacing w:before="0" w:beforeAutospacing="0" w:after="0" w:afterAutospacing="0"/>
            </w:pPr>
          </w:p>
        </w:tc>
        <w:tc>
          <w:tcPr>
            <w:tcW w:w="3960" w:type="dxa"/>
            <w:vAlign w:val="center"/>
          </w:tcPr>
          <w:p w:rsidR="00447ABC" w:rsidRDefault="00447ABC" w:rsidP="007B1295">
            <w:pPr>
              <w:pStyle w:val="Nadpis4"/>
              <w:jc w:val="left"/>
              <w:rPr>
                <w:sz w:val="16"/>
                <w:szCs w:val="16"/>
              </w:rPr>
            </w:pPr>
            <w:r>
              <w:t>8. Obohacování slovní zásoby</w:t>
            </w:r>
          </w:p>
        </w:tc>
        <w:tc>
          <w:tcPr>
            <w:tcW w:w="1134" w:type="dxa"/>
            <w:vAlign w:val="center"/>
          </w:tcPr>
          <w:p w:rsidR="00447ABC" w:rsidRPr="00821F1D" w:rsidRDefault="00447ABC" w:rsidP="007B1295">
            <w:pPr>
              <w:spacing w:before="0" w:beforeAutospacing="0" w:after="0" w:afterAutospacing="0"/>
              <w:jc w:val="center"/>
              <w:rPr>
                <w:szCs w:val="22"/>
              </w:rPr>
            </w:pPr>
            <w:r>
              <w:rPr>
                <w:szCs w:val="22"/>
              </w:rPr>
              <w:t>5</w:t>
            </w:r>
          </w:p>
        </w:tc>
      </w:tr>
      <w:tr w:rsidR="00447ABC" w:rsidTr="007B1295">
        <w:trPr>
          <w:trHeight w:val="340"/>
        </w:trPr>
        <w:tc>
          <w:tcPr>
            <w:tcW w:w="5245" w:type="dxa"/>
            <w:vMerge/>
          </w:tcPr>
          <w:p w:rsidR="00447ABC" w:rsidRDefault="00447ABC" w:rsidP="007B1295">
            <w:pPr>
              <w:spacing w:before="0" w:beforeAutospacing="0" w:after="0" w:afterAutospacing="0"/>
            </w:pPr>
          </w:p>
        </w:tc>
        <w:tc>
          <w:tcPr>
            <w:tcW w:w="3960" w:type="dxa"/>
            <w:vAlign w:val="center"/>
          </w:tcPr>
          <w:p w:rsidR="00447ABC" w:rsidRDefault="00447ABC" w:rsidP="007B1295">
            <w:pPr>
              <w:pStyle w:val="Nadpis4"/>
              <w:jc w:val="left"/>
              <w:rPr>
                <w:sz w:val="16"/>
                <w:szCs w:val="16"/>
              </w:rPr>
            </w:pPr>
            <w:r>
              <w:t>9. Používání cizích slov v běžné  komunikaci</w:t>
            </w:r>
          </w:p>
        </w:tc>
        <w:tc>
          <w:tcPr>
            <w:tcW w:w="1134" w:type="dxa"/>
            <w:vAlign w:val="center"/>
          </w:tcPr>
          <w:p w:rsidR="00447ABC" w:rsidRPr="00821F1D" w:rsidRDefault="00447ABC" w:rsidP="007B1295">
            <w:pPr>
              <w:spacing w:before="0" w:beforeAutospacing="0" w:after="0" w:afterAutospacing="0"/>
              <w:jc w:val="center"/>
              <w:rPr>
                <w:szCs w:val="22"/>
              </w:rPr>
            </w:pPr>
            <w:r>
              <w:rPr>
                <w:szCs w:val="22"/>
              </w:rPr>
              <w:t>2</w:t>
            </w:r>
          </w:p>
        </w:tc>
      </w:tr>
      <w:tr w:rsidR="00447ABC" w:rsidTr="007B1295">
        <w:trPr>
          <w:trHeight w:val="340"/>
        </w:trPr>
        <w:tc>
          <w:tcPr>
            <w:tcW w:w="5245" w:type="dxa"/>
            <w:vMerge/>
          </w:tcPr>
          <w:p w:rsidR="00447ABC" w:rsidRDefault="00447ABC" w:rsidP="007B1295">
            <w:pPr>
              <w:spacing w:before="0" w:beforeAutospacing="0" w:after="0" w:afterAutospacing="0"/>
            </w:pPr>
          </w:p>
        </w:tc>
        <w:tc>
          <w:tcPr>
            <w:tcW w:w="3960" w:type="dxa"/>
            <w:vAlign w:val="center"/>
          </w:tcPr>
          <w:p w:rsidR="00447ABC" w:rsidRDefault="00447ABC" w:rsidP="007B1295">
            <w:pPr>
              <w:pStyle w:val="Nadpis4"/>
              <w:jc w:val="left"/>
              <w:rPr>
                <w:sz w:val="16"/>
                <w:szCs w:val="16"/>
              </w:rPr>
            </w:pPr>
            <w:r>
              <w:t>10. Slohové práce</w:t>
            </w:r>
          </w:p>
        </w:tc>
        <w:tc>
          <w:tcPr>
            <w:tcW w:w="1134" w:type="dxa"/>
            <w:vAlign w:val="center"/>
          </w:tcPr>
          <w:p w:rsidR="00447ABC" w:rsidRPr="00821F1D" w:rsidRDefault="00447ABC" w:rsidP="007B1295">
            <w:pPr>
              <w:spacing w:before="0" w:beforeAutospacing="0" w:after="0" w:afterAutospacing="0"/>
              <w:jc w:val="center"/>
              <w:rPr>
                <w:szCs w:val="22"/>
              </w:rPr>
            </w:pPr>
            <w:r>
              <w:rPr>
                <w:szCs w:val="22"/>
              </w:rPr>
              <w:t>4</w:t>
            </w:r>
          </w:p>
        </w:tc>
      </w:tr>
      <w:tr w:rsidR="00447ABC" w:rsidTr="007B1295">
        <w:trPr>
          <w:trHeight w:val="340"/>
        </w:trPr>
        <w:tc>
          <w:tcPr>
            <w:tcW w:w="5245" w:type="dxa"/>
            <w:vMerge/>
          </w:tcPr>
          <w:p w:rsidR="00447ABC" w:rsidRDefault="00447ABC" w:rsidP="007B1295">
            <w:pPr>
              <w:spacing w:before="0" w:beforeAutospacing="0" w:after="0" w:afterAutospacing="0"/>
            </w:pPr>
          </w:p>
        </w:tc>
        <w:tc>
          <w:tcPr>
            <w:tcW w:w="3960" w:type="dxa"/>
            <w:vAlign w:val="center"/>
          </w:tcPr>
          <w:p w:rsidR="00447ABC" w:rsidRDefault="00447ABC" w:rsidP="007B1295">
            <w:pPr>
              <w:pStyle w:val="Nadpis4"/>
              <w:jc w:val="left"/>
              <w:rPr>
                <w:sz w:val="16"/>
                <w:szCs w:val="16"/>
              </w:rPr>
            </w:pPr>
            <w:r>
              <w:t>11. Pravopis, větné rozbory, mluvní cvičení</w:t>
            </w:r>
          </w:p>
        </w:tc>
        <w:tc>
          <w:tcPr>
            <w:tcW w:w="1134" w:type="dxa"/>
            <w:vAlign w:val="center"/>
          </w:tcPr>
          <w:p w:rsidR="00447ABC" w:rsidRPr="00821F1D" w:rsidRDefault="00447ABC" w:rsidP="007B1295">
            <w:pPr>
              <w:spacing w:before="0" w:beforeAutospacing="0" w:after="0" w:afterAutospacing="0"/>
              <w:jc w:val="center"/>
              <w:rPr>
                <w:szCs w:val="22"/>
              </w:rPr>
            </w:pPr>
            <w:r>
              <w:rPr>
                <w:szCs w:val="22"/>
              </w:rPr>
              <w:t>průběžně</w:t>
            </w:r>
          </w:p>
        </w:tc>
      </w:tr>
    </w:tbl>
    <w:p w:rsidR="00447ABC" w:rsidRDefault="00447ABC" w:rsidP="00447ABC">
      <w:pPr>
        <w:pStyle w:val="Nadpis3"/>
      </w:pPr>
      <w:r>
        <w:br w:type="page"/>
        <w:t xml:space="preserve">Český jazyk – 3. ročník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45"/>
        <w:gridCol w:w="3960"/>
        <w:gridCol w:w="1134"/>
      </w:tblGrid>
      <w:tr w:rsidR="00447ABC" w:rsidTr="007B1295">
        <w:trPr>
          <w:trHeight w:hRule="exact" w:val="567"/>
        </w:trPr>
        <w:tc>
          <w:tcPr>
            <w:tcW w:w="5245" w:type="dxa"/>
            <w:vAlign w:val="center"/>
          </w:tcPr>
          <w:p w:rsidR="00447ABC" w:rsidRDefault="00447ABC" w:rsidP="007B1295">
            <w:pPr>
              <w:spacing w:before="0" w:beforeAutospacing="0" w:after="0" w:afterAutospacing="0"/>
              <w:jc w:val="center"/>
            </w:pPr>
            <w:r>
              <w:t>Výsledky a kompetence</w:t>
            </w:r>
          </w:p>
        </w:tc>
        <w:tc>
          <w:tcPr>
            <w:tcW w:w="3960" w:type="dxa"/>
            <w:vAlign w:val="center"/>
          </w:tcPr>
          <w:p w:rsidR="00447ABC" w:rsidRDefault="00447ABC" w:rsidP="007B1295">
            <w:pPr>
              <w:spacing w:before="0" w:beforeAutospacing="0" w:after="0" w:afterAutospacing="0"/>
              <w:jc w:val="center"/>
            </w:pPr>
            <w:r>
              <w:t>Tematické celky</w:t>
            </w:r>
          </w:p>
        </w:tc>
        <w:tc>
          <w:tcPr>
            <w:tcW w:w="1134" w:type="dxa"/>
            <w:vAlign w:val="center"/>
          </w:tcPr>
          <w:p w:rsidR="00447ABC" w:rsidRDefault="00447ABC" w:rsidP="007B1295">
            <w:pPr>
              <w:spacing w:before="0" w:beforeAutospacing="0" w:after="0" w:afterAutospacing="0"/>
              <w:jc w:val="center"/>
              <w:rPr>
                <w:szCs w:val="22"/>
              </w:rPr>
            </w:pPr>
            <w:r>
              <w:rPr>
                <w:szCs w:val="22"/>
              </w:rPr>
              <w:t>Hodinová</w:t>
            </w:r>
          </w:p>
          <w:p w:rsidR="00447ABC" w:rsidRPr="00CF24E3" w:rsidRDefault="00447ABC" w:rsidP="007B1295">
            <w:pPr>
              <w:spacing w:before="0" w:beforeAutospacing="0" w:after="0" w:afterAutospacing="0"/>
              <w:jc w:val="center"/>
              <w:rPr>
                <w:szCs w:val="22"/>
              </w:rPr>
            </w:pPr>
            <w:r>
              <w:rPr>
                <w:szCs w:val="22"/>
              </w:rPr>
              <w:t>dotace</w:t>
            </w:r>
          </w:p>
        </w:tc>
      </w:tr>
      <w:tr w:rsidR="00447ABC" w:rsidTr="007B1295">
        <w:trPr>
          <w:trHeight w:val="340"/>
        </w:trPr>
        <w:tc>
          <w:tcPr>
            <w:tcW w:w="5245" w:type="dxa"/>
            <w:vMerge w:val="restart"/>
          </w:tcPr>
          <w:p w:rsidR="00447ABC" w:rsidRDefault="00447ABC" w:rsidP="007B1295">
            <w:pPr>
              <w:pStyle w:val="Nadpis4"/>
              <w:jc w:val="left"/>
            </w:pPr>
            <w:r>
              <w:t>Žák</w:t>
            </w:r>
          </w:p>
          <w:p w:rsidR="00447ABC" w:rsidRPr="005F7C1B" w:rsidRDefault="00447ABC" w:rsidP="00C3267B">
            <w:pPr>
              <w:numPr>
                <w:ilvl w:val="0"/>
                <w:numId w:val="81"/>
              </w:numPr>
              <w:spacing w:before="0" w:beforeAutospacing="0" w:after="0" w:afterAutospacing="0"/>
              <w:jc w:val="left"/>
              <w:rPr>
                <w:rFonts w:ascii="TimesNewRomanPSMT" w:hAnsi="TimesNewRomanPSMT" w:cs="TimesNewRomanPSMT"/>
                <w:color w:val="000000"/>
                <w:szCs w:val="22"/>
              </w:rPr>
            </w:pPr>
            <w:r>
              <w:rPr>
                <w:rFonts w:ascii="TimesNewRomanPSMT" w:hAnsi="TimesNewRomanPSMT" w:cs="TimesNewRomanPSMT"/>
                <w:color w:val="000000"/>
                <w:szCs w:val="22"/>
              </w:rPr>
              <w:t>vystihne charakteristické znaky publicistického stylu,</w:t>
            </w:r>
          </w:p>
          <w:p w:rsidR="00447ABC" w:rsidRPr="005F7C1B" w:rsidRDefault="00447ABC" w:rsidP="00C3267B">
            <w:pPr>
              <w:numPr>
                <w:ilvl w:val="0"/>
                <w:numId w:val="81"/>
              </w:numPr>
              <w:spacing w:before="0" w:beforeAutospacing="0" w:after="0" w:afterAutospacing="0"/>
              <w:jc w:val="left"/>
              <w:rPr>
                <w:rFonts w:ascii="TimesNewRomanPSMT" w:hAnsi="TimesNewRomanPSMT" w:cs="TimesNewRomanPSMT"/>
                <w:color w:val="000000"/>
                <w:szCs w:val="22"/>
              </w:rPr>
            </w:pPr>
            <w:r>
              <w:rPr>
                <w:rFonts w:ascii="TimesNewRomanPSMT" w:hAnsi="TimesNewRomanPSMT" w:cs="TimesNewRomanPSMT"/>
                <w:color w:val="000000"/>
                <w:szCs w:val="22"/>
              </w:rPr>
              <w:t>má přehled o základních publicistických žánrech, o denním i periodickém tisku,</w:t>
            </w:r>
          </w:p>
          <w:p w:rsidR="00447ABC" w:rsidRPr="005F7C1B" w:rsidRDefault="00447ABC" w:rsidP="00C3267B">
            <w:pPr>
              <w:numPr>
                <w:ilvl w:val="0"/>
                <w:numId w:val="81"/>
              </w:numPr>
              <w:spacing w:before="0" w:beforeAutospacing="0" w:after="0" w:afterAutospacing="0"/>
              <w:jc w:val="left"/>
              <w:rPr>
                <w:rFonts w:ascii="TimesNewRomanPSMT" w:hAnsi="TimesNewRomanPSMT" w:cs="TimesNewRomanPSMT"/>
                <w:color w:val="000000"/>
                <w:szCs w:val="22"/>
              </w:rPr>
            </w:pPr>
            <w:r>
              <w:rPr>
                <w:rFonts w:ascii="TimesNewRomanPSMT" w:hAnsi="TimesNewRomanPSMT" w:cs="TimesNewRomanPSMT"/>
                <w:color w:val="000000"/>
                <w:szCs w:val="22"/>
              </w:rPr>
              <w:t>je schopen posoudit slovní zásobu, syntax i kompozici informačních útvarů v médiích,</w:t>
            </w:r>
          </w:p>
          <w:p w:rsidR="00447ABC" w:rsidRPr="005F7C1B" w:rsidRDefault="00447ABC" w:rsidP="00C3267B">
            <w:pPr>
              <w:numPr>
                <w:ilvl w:val="0"/>
                <w:numId w:val="81"/>
              </w:numPr>
              <w:spacing w:before="0" w:beforeAutospacing="0" w:after="0" w:afterAutospacing="0"/>
              <w:jc w:val="left"/>
              <w:rPr>
                <w:rFonts w:ascii="TimesNewRomanPSMT" w:hAnsi="TimesNewRomanPSMT" w:cs="TimesNewRomanPSMT"/>
                <w:color w:val="000000"/>
                <w:szCs w:val="22"/>
              </w:rPr>
            </w:pPr>
            <w:r>
              <w:rPr>
                <w:rFonts w:ascii="TimesNewRomanPSMT" w:hAnsi="TimesNewRomanPSMT" w:cs="TimesNewRomanPSMT"/>
                <w:color w:val="000000"/>
                <w:szCs w:val="22"/>
              </w:rPr>
              <w:t>dokáže sestavit jednoduchý zpravodajský útvar a přednést jej,</w:t>
            </w:r>
          </w:p>
          <w:p w:rsidR="00447ABC" w:rsidRPr="005F7C1B" w:rsidRDefault="00447ABC" w:rsidP="00C3267B">
            <w:pPr>
              <w:numPr>
                <w:ilvl w:val="0"/>
                <w:numId w:val="81"/>
              </w:numPr>
              <w:spacing w:before="0" w:beforeAutospacing="0" w:after="0" w:afterAutospacing="0"/>
              <w:jc w:val="left"/>
              <w:rPr>
                <w:rFonts w:ascii="TimesNewRomanPSMT" w:hAnsi="TimesNewRomanPSMT" w:cs="TimesNewRomanPSMT"/>
                <w:color w:val="000000"/>
                <w:szCs w:val="22"/>
              </w:rPr>
            </w:pPr>
            <w:r>
              <w:rPr>
                <w:rFonts w:ascii="TimesNewRomanPSMT" w:hAnsi="TimesNewRomanPSMT" w:cs="TimesNewRomanPSMT"/>
                <w:color w:val="000000"/>
                <w:szCs w:val="22"/>
              </w:rPr>
              <w:t>vystihne základní prostředky reklamy,</w:t>
            </w:r>
          </w:p>
          <w:p w:rsidR="00447ABC" w:rsidRPr="005F7C1B" w:rsidRDefault="00447ABC" w:rsidP="00C3267B">
            <w:pPr>
              <w:numPr>
                <w:ilvl w:val="0"/>
                <w:numId w:val="81"/>
              </w:numPr>
              <w:spacing w:before="0" w:beforeAutospacing="0" w:after="0" w:afterAutospacing="0"/>
              <w:jc w:val="left"/>
              <w:rPr>
                <w:rFonts w:ascii="TimesNewRomanPSMT" w:hAnsi="TimesNewRomanPSMT" w:cs="TimesNewRomanPSMT"/>
                <w:color w:val="000000"/>
                <w:szCs w:val="22"/>
              </w:rPr>
            </w:pPr>
            <w:r>
              <w:rPr>
                <w:rFonts w:ascii="TimesNewRomanPSMT" w:hAnsi="TimesNewRomanPSMT" w:cs="TimesNewRomanPSMT"/>
                <w:color w:val="000000"/>
                <w:szCs w:val="22"/>
              </w:rPr>
              <w:t>posoudí vliv reklamy na životní styl,</w:t>
            </w:r>
          </w:p>
          <w:p w:rsidR="00447ABC" w:rsidRPr="005F7C1B" w:rsidRDefault="00447ABC" w:rsidP="00C3267B">
            <w:pPr>
              <w:numPr>
                <w:ilvl w:val="0"/>
                <w:numId w:val="81"/>
              </w:numPr>
              <w:spacing w:before="0" w:beforeAutospacing="0" w:after="0" w:afterAutospacing="0"/>
              <w:jc w:val="left"/>
              <w:rPr>
                <w:rFonts w:ascii="TimesNewRomanPSMT" w:hAnsi="TimesNewRomanPSMT" w:cs="TimesNewRomanPSMT"/>
                <w:color w:val="000000"/>
                <w:szCs w:val="22"/>
              </w:rPr>
            </w:pPr>
            <w:r>
              <w:rPr>
                <w:rFonts w:ascii="TimesNewRomanPSMT" w:hAnsi="TimesNewRomanPSMT" w:cs="TimesNewRomanPSMT"/>
                <w:color w:val="000000"/>
                <w:szCs w:val="22"/>
              </w:rPr>
              <w:t xml:space="preserve">rozpozná základní znaky odborného stylu, </w:t>
            </w:r>
          </w:p>
          <w:p w:rsidR="00447ABC" w:rsidRPr="005F7C1B" w:rsidRDefault="00447ABC" w:rsidP="00C3267B">
            <w:pPr>
              <w:numPr>
                <w:ilvl w:val="0"/>
                <w:numId w:val="81"/>
              </w:numPr>
              <w:spacing w:before="0" w:beforeAutospacing="0" w:after="0" w:afterAutospacing="0"/>
              <w:jc w:val="left"/>
              <w:rPr>
                <w:rFonts w:ascii="TimesNewRomanPSMT" w:hAnsi="TimesNewRomanPSMT" w:cs="TimesNewRomanPSMT"/>
                <w:color w:val="000000"/>
                <w:szCs w:val="22"/>
              </w:rPr>
            </w:pPr>
            <w:r>
              <w:rPr>
                <w:rFonts w:ascii="TimesNewRomanPSMT" w:hAnsi="TimesNewRomanPSMT" w:cs="TimesNewRomanPSMT"/>
                <w:color w:val="000000"/>
                <w:szCs w:val="22"/>
              </w:rPr>
              <w:t>umí se odborně vyjádřit o jevech svého oboru,</w:t>
            </w:r>
          </w:p>
          <w:p w:rsidR="00447ABC" w:rsidRPr="005F7C1B" w:rsidRDefault="00447ABC" w:rsidP="00C3267B">
            <w:pPr>
              <w:numPr>
                <w:ilvl w:val="0"/>
                <w:numId w:val="81"/>
              </w:numPr>
              <w:spacing w:before="0" w:beforeAutospacing="0" w:after="0" w:afterAutospacing="0"/>
              <w:jc w:val="left"/>
              <w:rPr>
                <w:rFonts w:ascii="TimesNewRomanPSMT" w:hAnsi="TimesNewRomanPSMT" w:cs="TimesNewRomanPSMT"/>
                <w:color w:val="000000"/>
                <w:szCs w:val="22"/>
              </w:rPr>
            </w:pPr>
            <w:r>
              <w:rPr>
                <w:rFonts w:ascii="TimesNewRomanPSMT" w:hAnsi="TimesNewRomanPSMT" w:cs="TimesNewRomanPSMT"/>
                <w:color w:val="000000"/>
                <w:szCs w:val="22"/>
              </w:rPr>
              <w:t xml:space="preserve">sestaví konkrétní útvar odborného stylu, </w:t>
            </w:r>
          </w:p>
          <w:p w:rsidR="00447ABC" w:rsidRPr="005F7C1B" w:rsidRDefault="00447ABC" w:rsidP="00C3267B">
            <w:pPr>
              <w:numPr>
                <w:ilvl w:val="0"/>
                <w:numId w:val="81"/>
              </w:numPr>
              <w:spacing w:before="0" w:beforeAutospacing="0" w:after="0" w:afterAutospacing="0"/>
              <w:jc w:val="left"/>
              <w:rPr>
                <w:rFonts w:ascii="TimesNewRomanPSMT" w:hAnsi="TimesNewRomanPSMT" w:cs="TimesNewRomanPSMT"/>
                <w:color w:val="000000"/>
                <w:szCs w:val="22"/>
              </w:rPr>
            </w:pPr>
            <w:r>
              <w:rPr>
                <w:rFonts w:ascii="TimesNewRomanPSMT" w:hAnsi="TimesNewRomanPSMT" w:cs="TimesNewRomanPSMT"/>
                <w:color w:val="000000"/>
                <w:szCs w:val="22"/>
              </w:rPr>
              <w:t>se orientuje ve výstavbě textu,</w:t>
            </w:r>
          </w:p>
          <w:p w:rsidR="00447ABC" w:rsidRPr="005F7C1B" w:rsidRDefault="00447ABC" w:rsidP="00C3267B">
            <w:pPr>
              <w:numPr>
                <w:ilvl w:val="0"/>
                <w:numId w:val="81"/>
              </w:numPr>
              <w:spacing w:before="0" w:beforeAutospacing="0" w:after="0" w:afterAutospacing="0"/>
              <w:jc w:val="left"/>
              <w:rPr>
                <w:rFonts w:ascii="TimesNewRomanPSMT" w:hAnsi="TimesNewRomanPSMT" w:cs="TimesNewRomanPSMT"/>
                <w:color w:val="000000"/>
                <w:szCs w:val="22"/>
              </w:rPr>
            </w:pPr>
            <w:r>
              <w:rPr>
                <w:rFonts w:ascii="TimesNewRomanPSMT" w:hAnsi="TimesNewRomanPSMT" w:cs="TimesNewRomanPSMT"/>
                <w:color w:val="000000"/>
                <w:szCs w:val="22"/>
              </w:rPr>
              <w:t>ovládá a uplatňuje základní principy jeho výstavby,</w:t>
            </w:r>
          </w:p>
          <w:p w:rsidR="00447ABC" w:rsidRPr="005F7C1B" w:rsidRDefault="00447ABC" w:rsidP="00C3267B">
            <w:pPr>
              <w:numPr>
                <w:ilvl w:val="0"/>
                <w:numId w:val="81"/>
              </w:numPr>
              <w:spacing w:before="0" w:beforeAutospacing="0" w:after="0" w:afterAutospacing="0"/>
              <w:jc w:val="left"/>
              <w:rPr>
                <w:rFonts w:ascii="TimesNewRomanPSMT" w:hAnsi="TimesNewRomanPSMT" w:cs="TimesNewRomanPSMT"/>
                <w:color w:val="000000"/>
                <w:szCs w:val="22"/>
              </w:rPr>
            </w:pPr>
            <w:r>
              <w:rPr>
                <w:rFonts w:ascii="TimesNewRomanPSMT" w:hAnsi="TimesNewRomanPSMT" w:cs="TimesNewRomanPSMT"/>
                <w:color w:val="000000"/>
                <w:szCs w:val="22"/>
              </w:rPr>
              <w:t>uplatňuje znalosti ze skladby ve svém vyjadřování.</w:t>
            </w:r>
          </w:p>
        </w:tc>
        <w:tc>
          <w:tcPr>
            <w:tcW w:w="3960" w:type="dxa"/>
            <w:vAlign w:val="center"/>
          </w:tcPr>
          <w:p w:rsidR="00447ABC" w:rsidRDefault="00447ABC" w:rsidP="007B1295">
            <w:pPr>
              <w:pStyle w:val="Nadpis4"/>
              <w:jc w:val="left"/>
            </w:pPr>
            <w:r w:rsidRPr="002E3AF5">
              <w:t xml:space="preserve">1. </w:t>
            </w:r>
            <w:r>
              <w:t>Publicistický styl</w:t>
            </w:r>
          </w:p>
          <w:p w:rsidR="00447ABC" w:rsidRDefault="00447ABC" w:rsidP="00C3267B">
            <w:pPr>
              <w:numPr>
                <w:ilvl w:val="0"/>
                <w:numId w:val="104"/>
              </w:numPr>
              <w:spacing w:before="0" w:beforeAutospacing="0" w:after="0" w:afterAutospacing="0"/>
              <w:jc w:val="left"/>
              <w:rPr>
                <w:szCs w:val="22"/>
              </w:rPr>
            </w:pPr>
            <w:r>
              <w:rPr>
                <w:szCs w:val="22"/>
              </w:rPr>
              <w:t>Obsahová, formální, grafická výstavba</w:t>
            </w:r>
          </w:p>
          <w:p w:rsidR="00447ABC" w:rsidRDefault="00447ABC" w:rsidP="00C3267B">
            <w:pPr>
              <w:numPr>
                <w:ilvl w:val="0"/>
                <w:numId w:val="104"/>
              </w:numPr>
              <w:spacing w:before="0" w:beforeAutospacing="0" w:after="0" w:afterAutospacing="0"/>
              <w:jc w:val="left"/>
              <w:rPr>
                <w:szCs w:val="22"/>
              </w:rPr>
            </w:pPr>
            <w:r>
              <w:rPr>
                <w:szCs w:val="22"/>
              </w:rPr>
              <w:t>Útvary – reportáž, fejeton, komentář, recenze</w:t>
            </w:r>
          </w:p>
          <w:p w:rsidR="00447ABC" w:rsidRPr="005F7C1B" w:rsidRDefault="00447ABC" w:rsidP="00C3267B">
            <w:pPr>
              <w:numPr>
                <w:ilvl w:val="0"/>
                <w:numId w:val="104"/>
              </w:numPr>
              <w:spacing w:before="0" w:beforeAutospacing="0" w:after="0" w:afterAutospacing="0"/>
              <w:jc w:val="left"/>
              <w:rPr>
                <w:szCs w:val="22"/>
              </w:rPr>
            </w:pPr>
            <w:r>
              <w:rPr>
                <w:szCs w:val="22"/>
              </w:rPr>
              <w:t>Reprodukce zpráv ze sdělovacích prostředků</w:t>
            </w:r>
            <w:r w:rsidRPr="002E3AF5">
              <w:rPr>
                <w:szCs w:val="22"/>
                <w:u w:val="single"/>
              </w:rPr>
              <w:t xml:space="preserve">  </w:t>
            </w:r>
            <w:r w:rsidRPr="002E3AF5">
              <w:rPr>
                <w:szCs w:val="22"/>
              </w:rPr>
              <w:t xml:space="preserve">  </w:t>
            </w:r>
            <w:r>
              <w:rPr>
                <w:szCs w:val="22"/>
              </w:rPr>
              <w:t xml:space="preserve">                                 </w:t>
            </w:r>
          </w:p>
        </w:tc>
        <w:tc>
          <w:tcPr>
            <w:tcW w:w="1134" w:type="dxa"/>
            <w:vAlign w:val="center"/>
          </w:tcPr>
          <w:p w:rsidR="00447ABC" w:rsidRPr="002E3AF5" w:rsidRDefault="00447ABC" w:rsidP="007B1295">
            <w:pPr>
              <w:spacing w:before="0" w:beforeAutospacing="0" w:after="0" w:afterAutospacing="0"/>
              <w:jc w:val="center"/>
              <w:rPr>
                <w:szCs w:val="22"/>
              </w:rPr>
            </w:pPr>
            <w:r>
              <w:rPr>
                <w:szCs w:val="22"/>
              </w:rPr>
              <w:t>8</w:t>
            </w:r>
          </w:p>
        </w:tc>
      </w:tr>
      <w:tr w:rsidR="00447ABC" w:rsidTr="007B1295">
        <w:trPr>
          <w:trHeight w:val="340"/>
        </w:trPr>
        <w:tc>
          <w:tcPr>
            <w:tcW w:w="5245" w:type="dxa"/>
            <w:vMerge/>
          </w:tcPr>
          <w:p w:rsidR="00447ABC" w:rsidRDefault="00447ABC" w:rsidP="007B1295">
            <w:pPr>
              <w:spacing w:before="0" w:beforeAutospacing="0" w:after="0" w:afterAutospacing="0"/>
            </w:pPr>
          </w:p>
        </w:tc>
        <w:tc>
          <w:tcPr>
            <w:tcW w:w="3960" w:type="dxa"/>
            <w:vAlign w:val="center"/>
          </w:tcPr>
          <w:p w:rsidR="00447ABC" w:rsidRDefault="00447ABC" w:rsidP="007B1295">
            <w:pPr>
              <w:pStyle w:val="Nadpis4"/>
              <w:jc w:val="left"/>
            </w:pPr>
            <w:r w:rsidRPr="002E3AF5">
              <w:t xml:space="preserve">2. </w:t>
            </w:r>
            <w:r>
              <w:t>Skladba – věta jednoduchá</w:t>
            </w:r>
          </w:p>
          <w:p w:rsidR="00447ABC" w:rsidRDefault="00447ABC" w:rsidP="00C3267B">
            <w:pPr>
              <w:numPr>
                <w:ilvl w:val="0"/>
                <w:numId w:val="105"/>
              </w:numPr>
              <w:spacing w:before="0" w:beforeAutospacing="0" w:after="0" w:afterAutospacing="0"/>
              <w:jc w:val="left"/>
              <w:rPr>
                <w:szCs w:val="22"/>
              </w:rPr>
            </w:pPr>
            <w:r>
              <w:rPr>
                <w:szCs w:val="22"/>
              </w:rPr>
              <w:t>Druhy vět, věta jednočlenná</w:t>
            </w:r>
          </w:p>
          <w:p w:rsidR="00447ABC" w:rsidRDefault="00447ABC" w:rsidP="00C3267B">
            <w:pPr>
              <w:numPr>
                <w:ilvl w:val="0"/>
                <w:numId w:val="105"/>
              </w:numPr>
              <w:spacing w:before="0" w:beforeAutospacing="0" w:after="0" w:afterAutospacing="0"/>
              <w:jc w:val="left"/>
              <w:rPr>
                <w:szCs w:val="22"/>
              </w:rPr>
            </w:pPr>
            <w:r>
              <w:rPr>
                <w:szCs w:val="22"/>
              </w:rPr>
              <w:t>Větné členy, vztahy ve větě</w:t>
            </w:r>
          </w:p>
          <w:p w:rsidR="00447ABC" w:rsidRPr="005F7C1B" w:rsidRDefault="00447ABC" w:rsidP="00C3267B">
            <w:pPr>
              <w:numPr>
                <w:ilvl w:val="0"/>
                <w:numId w:val="105"/>
              </w:numPr>
              <w:spacing w:before="0" w:beforeAutospacing="0" w:after="0" w:afterAutospacing="0"/>
              <w:jc w:val="left"/>
              <w:rPr>
                <w:szCs w:val="22"/>
              </w:rPr>
            </w:pPr>
            <w:r>
              <w:rPr>
                <w:szCs w:val="22"/>
              </w:rPr>
              <w:t>Větné rozbory</w:t>
            </w:r>
            <w:r w:rsidRPr="00F8798C">
              <w:rPr>
                <w:sz w:val="16"/>
                <w:szCs w:val="16"/>
              </w:rPr>
              <w:t xml:space="preserve">      </w:t>
            </w:r>
          </w:p>
        </w:tc>
        <w:tc>
          <w:tcPr>
            <w:tcW w:w="1134" w:type="dxa"/>
            <w:vAlign w:val="center"/>
          </w:tcPr>
          <w:p w:rsidR="00447ABC" w:rsidRPr="002E3AF5" w:rsidRDefault="00447ABC" w:rsidP="007B1295">
            <w:pPr>
              <w:spacing w:before="0" w:beforeAutospacing="0" w:after="0" w:afterAutospacing="0"/>
              <w:jc w:val="center"/>
              <w:rPr>
                <w:szCs w:val="22"/>
              </w:rPr>
            </w:pPr>
            <w:r>
              <w:rPr>
                <w:szCs w:val="22"/>
              </w:rPr>
              <w:t>6</w:t>
            </w:r>
          </w:p>
        </w:tc>
      </w:tr>
      <w:tr w:rsidR="00447ABC" w:rsidTr="007B1295">
        <w:trPr>
          <w:trHeight w:val="340"/>
        </w:trPr>
        <w:tc>
          <w:tcPr>
            <w:tcW w:w="5245" w:type="dxa"/>
            <w:vMerge/>
          </w:tcPr>
          <w:p w:rsidR="00447ABC" w:rsidRDefault="00447ABC" w:rsidP="007B1295">
            <w:pPr>
              <w:spacing w:before="0" w:beforeAutospacing="0" w:after="0" w:afterAutospacing="0"/>
            </w:pPr>
          </w:p>
        </w:tc>
        <w:tc>
          <w:tcPr>
            <w:tcW w:w="3960" w:type="dxa"/>
            <w:vAlign w:val="center"/>
          </w:tcPr>
          <w:p w:rsidR="00447ABC" w:rsidRPr="005F7C1B" w:rsidRDefault="00447ABC" w:rsidP="007B1295">
            <w:pPr>
              <w:pStyle w:val="Nadpis4"/>
              <w:jc w:val="left"/>
              <w:rPr>
                <w:sz w:val="16"/>
                <w:szCs w:val="16"/>
              </w:rPr>
            </w:pPr>
            <w:r w:rsidRPr="000E369B">
              <w:t xml:space="preserve">3. </w:t>
            </w:r>
            <w:r>
              <w:t>Skladba - souvětí</w:t>
            </w:r>
          </w:p>
          <w:p w:rsidR="00447ABC" w:rsidRDefault="00447ABC" w:rsidP="00C3267B">
            <w:pPr>
              <w:numPr>
                <w:ilvl w:val="0"/>
                <w:numId w:val="106"/>
              </w:numPr>
              <w:spacing w:before="0" w:beforeAutospacing="0" w:after="0" w:afterAutospacing="0"/>
              <w:jc w:val="left"/>
              <w:rPr>
                <w:szCs w:val="22"/>
              </w:rPr>
            </w:pPr>
            <w:r>
              <w:rPr>
                <w:szCs w:val="22"/>
              </w:rPr>
              <w:t>Druhy souvětí, vztahy mezi větami</w:t>
            </w:r>
          </w:p>
          <w:p w:rsidR="00447ABC" w:rsidRDefault="00447ABC" w:rsidP="00C3267B">
            <w:pPr>
              <w:numPr>
                <w:ilvl w:val="0"/>
                <w:numId w:val="106"/>
              </w:numPr>
              <w:spacing w:before="0" w:beforeAutospacing="0" w:after="0" w:afterAutospacing="0"/>
              <w:jc w:val="left"/>
              <w:rPr>
                <w:szCs w:val="22"/>
              </w:rPr>
            </w:pPr>
            <w:r>
              <w:rPr>
                <w:szCs w:val="22"/>
              </w:rPr>
              <w:t xml:space="preserve">Druhy vět vedlejších </w:t>
            </w:r>
          </w:p>
          <w:p w:rsidR="00447ABC" w:rsidRDefault="00447ABC" w:rsidP="00C3267B">
            <w:pPr>
              <w:numPr>
                <w:ilvl w:val="0"/>
                <w:numId w:val="106"/>
              </w:numPr>
              <w:spacing w:before="0" w:beforeAutospacing="0" w:after="0" w:afterAutospacing="0"/>
              <w:jc w:val="left"/>
              <w:rPr>
                <w:szCs w:val="22"/>
              </w:rPr>
            </w:pPr>
            <w:r>
              <w:rPr>
                <w:szCs w:val="22"/>
              </w:rPr>
              <w:t>Poměr mezi větami hlavními</w:t>
            </w:r>
          </w:p>
          <w:p w:rsidR="00447ABC" w:rsidRDefault="00447ABC" w:rsidP="00C3267B">
            <w:pPr>
              <w:numPr>
                <w:ilvl w:val="0"/>
                <w:numId w:val="106"/>
              </w:numPr>
              <w:spacing w:before="0" w:beforeAutospacing="0" w:after="0" w:afterAutospacing="0"/>
              <w:jc w:val="left"/>
              <w:rPr>
                <w:szCs w:val="22"/>
              </w:rPr>
            </w:pPr>
            <w:r>
              <w:rPr>
                <w:szCs w:val="22"/>
              </w:rPr>
              <w:t>Pravidlo interpunkce</w:t>
            </w:r>
          </w:p>
          <w:p w:rsidR="00447ABC" w:rsidRDefault="00447ABC" w:rsidP="00C3267B">
            <w:pPr>
              <w:numPr>
                <w:ilvl w:val="0"/>
                <w:numId w:val="106"/>
              </w:numPr>
              <w:spacing w:before="0" w:beforeAutospacing="0" w:after="0" w:afterAutospacing="0"/>
              <w:jc w:val="left"/>
              <w:rPr>
                <w:szCs w:val="22"/>
              </w:rPr>
            </w:pPr>
            <w:r>
              <w:rPr>
                <w:szCs w:val="22"/>
              </w:rPr>
              <w:t>Nepravidelnosti ve větné stavbě</w:t>
            </w:r>
          </w:p>
          <w:p w:rsidR="00447ABC" w:rsidRPr="005F7C1B" w:rsidRDefault="00447ABC" w:rsidP="00C3267B">
            <w:pPr>
              <w:numPr>
                <w:ilvl w:val="0"/>
                <w:numId w:val="106"/>
              </w:numPr>
              <w:spacing w:before="0" w:beforeAutospacing="0" w:after="0" w:afterAutospacing="0"/>
              <w:jc w:val="left"/>
              <w:rPr>
                <w:szCs w:val="22"/>
              </w:rPr>
            </w:pPr>
            <w:r>
              <w:rPr>
                <w:szCs w:val="22"/>
              </w:rPr>
              <w:t>Větné rozbory</w:t>
            </w:r>
            <w:r>
              <w:rPr>
                <w:u w:val="single"/>
              </w:rPr>
              <w:t xml:space="preserve">         </w:t>
            </w:r>
            <w:r w:rsidRPr="00F8798C">
              <w:rPr>
                <w:sz w:val="16"/>
                <w:szCs w:val="16"/>
                <w:u w:val="single"/>
              </w:rPr>
              <w:t xml:space="preserve">                        </w:t>
            </w:r>
          </w:p>
        </w:tc>
        <w:tc>
          <w:tcPr>
            <w:tcW w:w="1134" w:type="dxa"/>
            <w:vAlign w:val="center"/>
          </w:tcPr>
          <w:p w:rsidR="00447ABC" w:rsidRPr="002E3AF5" w:rsidRDefault="00447ABC" w:rsidP="007B1295">
            <w:pPr>
              <w:spacing w:before="0" w:beforeAutospacing="0" w:after="0" w:afterAutospacing="0"/>
              <w:jc w:val="center"/>
              <w:rPr>
                <w:szCs w:val="22"/>
              </w:rPr>
            </w:pPr>
            <w:r>
              <w:rPr>
                <w:szCs w:val="22"/>
              </w:rPr>
              <w:t>7</w:t>
            </w:r>
          </w:p>
        </w:tc>
      </w:tr>
      <w:tr w:rsidR="00447ABC" w:rsidTr="007B1295">
        <w:trPr>
          <w:trHeight w:val="340"/>
        </w:trPr>
        <w:tc>
          <w:tcPr>
            <w:tcW w:w="5245" w:type="dxa"/>
            <w:vMerge/>
          </w:tcPr>
          <w:p w:rsidR="00447ABC" w:rsidRDefault="00447ABC" w:rsidP="007B1295">
            <w:pPr>
              <w:spacing w:before="0" w:beforeAutospacing="0" w:after="0" w:afterAutospacing="0"/>
            </w:pPr>
          </w:p>
        </w:tc>
        <w:tc>
          <w:tcPr>
            <w:tcW w:w="3960" w:type="dxa"/>
            <w:vAlign w:val="center"/>
          </w:tcPr>
          <w:p w:rsidR="00447ABC" w:rsidRDefault="00447ABC" w:rsidP="007B1295">
            <w:pPr>
              <w:pStyle w:val="Nadpis4"/>
              <w:jc w:val="left"/>
              <w:rPr>
                <w:sz w:val="16"/>
                <w:szCs w:val="16"/>
              </w:rPr>
            </w:pPr>
            <w:r w:rsidRPr="00481F7E">
              <w:t xml:space="preserve">4. </w:t>
            </w:r>
            <w:r>
              <w:t>Odborný styl</w:t>
            </w:r>
          </w:p>
          <w:p w:rsidR="00447ABC" w:rsidRDefault="00447ABC" w:rsidP="00C3267B">
            <w:pPr>
              <w:numPr>
                <w:ilvl w:val="0"/>
                <w:numId w:val="107"/>
              </w:numPr>
              <w:spacing w:before="0" w:beforeAutospacing="0" w:after="0" w:afterAutospacing="0"/>
              <w:jc w:val="left"/>
              <w:rPr>
                <w:sz w:val="16"/>
                <w:szCs w:val="16"/>
                <w:u w:val="single"/>
              </w:rPr>
            </w:pPr>
            <w:r>
              <w:rPr>
                <w:szCs w:val="22"/>
              </w:rPr>
              <w:t>Odborný popis, referát</w:t>
            </w:r>
          </w:p>
          <w:p w:rsidR="00447ABC" w:rsidRPr="005F7C1B" w:rsidRDefault="00447ABC" w:rsidP="00C3267B">
            <w:pPr>
              <w:numPr>
                <w:ilvl w:val="0"/>
                <w:numId w:val="107"/>
              </w:numPr>
              <w:spacing w:before="0" w:beforeAutospacing="0" w:after="0" w:afterAutospacing="0"/>
              <w:jc w:val="left"/>
              <w:rPr>
                <w:sz w:val="16"/>
                <w:szCs w:val="16"/>
                <w:u w:val="single"/>
              </w:rPr>
            </w:pPr>
            <w:r>
              <w:rPr>
                <w:szCs w:val="22"/>
              </w:rPr>
              <w:t>Výklad, úvaha, kritika, esej</w:t>
            </w:r>
            <w:r w:rsidRPr="00F8798C">
              <w:rPr>
                <w:sz w:val="16"/>
                <w:szCs w:val="16"/>
              </w:rPr>
              <w:t xml:space="preserve">       </w:t>
            </w:r>
            <w:r>
              <w:rPr>
                <w:sz w:val="16"/>
                <w:szCs w:val="16"/>
              </w:rPr>
              <w:t xml:space="preserve">                                           </w:t>
            </w:r>
          </w:p>
        </w:tc>
        <w:tc>
          <w:tcPr>
            <w:tcW w:w="1134" w:type="dxa"/>
            <w:vAlign w:val="center"/>
          </w:tcPr>
          <w:p w:rsidR="00447ABC" w:rsidRPr="00732FEC" w:rsidRDefault="00447ABC" w:rsidP="007B1295">
            <w:pPr>
              <w:spacing w:before="0" w:beforeAutospacing="0" w:after="0" w:afterAutospacing="0"/>
              <w:jc w:val="center"/>
              <w:rPr>
                <w:szCs w:val="22"/>
              </w:rPr>
            </w:pPr>
            <w:r>
              <w:rPr>
                <w:szCs w:val="22"/>
              </w:rPr>
              <w:t>6</w:t>
            </w:r>
          </w:p>
        </w:tc>
      </w:tr>
      <w:tr w:rsidR="00447ABC" w:rsidTr="007B1295">
        <w:trPr>
          <w:trHeight w:val="340"/>
        </w:trPr>
        <w:tc>
          <w:tcPr>
            <w:tcW w:w="5245" w:type="dxa"/>
            <w:vMerge/>
          </w:tcPr>
          <w:p w:rsidR="00447ABC" w:rsidRDefault="00447ABC" w:rsidP="007B1295">
            <w:pPr>
              <w:spacing w:before="0" w:beforeAutospacing="0" w:after="0" w:afterAutospacing="0"/>
            </w:pPr>
          </w:p>
        </w:tc>
        <w:tc>
          <w:tcPr>
            <w:tcW w:w="3960" w:type="dxa"/>
            <w:vAlign w:val="center"/>
          </w:tcPr>
          <w:p w:rsidR="00447ABC" w:rsidRPr="005F7C1B" w:rsidRDefault="00447ABC" w:rsidP="007B1295">
            <w:pPr>
              <w:pStyle w:val="Nadpis4"/>
              <w:jc w:val="left"/>
            </w:pPr>
            <w:r>
              <w:t>5. Slohové práce</w:t>
            </w:r>
          </w:p>
        </w:tc>
        <w:tc>
          <w:tcPr>
            <w:tcW w:w="1134" w:type="dxa"/>
            <w:vAlign w:val="center"/>
          </w:tcPr>
          <w:p w:rsidR="00447ABC" w:rsidRPr="00DC660B" w:rsidRDefault="00447ABC" w:rsidP="007B1295">
            <w:pPr>
              <w:spacing w:before="0" w:beforeAutospacing="0" w:after="0" w:afterAutospacing="0"/>
              <w:jc w:val="center"/>
              <w:rPr>
                <w:szCs w:val="22"/>
              </w:rPr>
            </w:pPr>
            <w:r>
              <w:rPr>
                <w:szCs w:val="22"/>
              </w:rPr>
              <w:t>4</w:t>
            </w:r>
          </w:p>
        </w:tc>
      </w:tr>
      <w:tr w:rsidR="00447ABC" w:rsidTr="007B1295">
        <w:trPr>
          <w:trHeight w:val="340"/>
        </w:trPr>
        <w:tc>
          <w:tcPr>
            <w:tcW w:w="5245" w:type="dxa"/>
            <w:vMerge/>
          </w:tcPr>
          <w:p w:rsidR="00447ABC" w:rsidRDefault="00447ABC" w:rsidP="007B1295">
            <w:pPr>
              <w:spacing w:before="0" w:beforeAutospacing="0" w:after="0" w:afterAutospacing="0"/>
            </w:pPr>
          </w:p>
        </w:tc>
        <w:tc>
          <w:tcPr>
            <w:tcW w:w="3960" w:type="dxa"/>
            <w:vAlign w:val="center"/>
          </w:tcPr>
          <w:p w:rsidR="00447ABC" w:rsidRDefault="00447ABC" w:rsidP="007B1295">
            <w:pPr>
              <w:pStyle w:val="Nadpis4"/>
              <w:jc w:val="left"/>
              <w:rPr>
                <w:sz w:val="16"/>
                <w:szCs w:val="16"/>
              </w:rPr>
            </w:pPr>
            <w:r>
              <w:t>6.</w:t>
            </w:r>
            <w:r w:rsidRPr="002A4873">
              <w:t xml:space="preserve"> Pravopis, větné rozbory, mluvní cvičení</w:t>
            </w:r>
          </w:p>
        </w:tc>
        <w:tc>
          <w:tcPr>
            <w:tcW w:w="1134" w:type="dxa"/>
            <w:vAlign w:val="center"/>
          </w:tcPr>
          <w:p w:rsidR="00447ABC" w:rsidRPr="00821F1D" w:rsidRDefault="00447ABC" w:rsidP="007B1295">
            <w:pPr>
              <w:spacing w:before="0" w:beforeAutospacing="0" w:after="0" w:afterAutospacing="0"/>
              <w:jc w:val="center"/>
              <w:rPr>
                <w:szCs w:val="22"/>
              </w:rPr>
            </w:pPr>
            <w:r>
              <w:rPr>
                <w:szCs w:val="22"/>
              </w:rPr>
              <w:t>průběžně</w:t>
            </w:r>
          </w:p>
        </w:tc>
      </w:tr>
    </w:tbl>
    <w:p w:rsidR="00447ABC" w:rsidRDefault="00447ABC" w:rsidP="00447ABC">
      <w:pPr>
        <w:pStyle w:val="Nadpis3"/>
      </w:pPr>
      <w:r>
        <w:br w:type="page"/>
        <w:t xml:space="preserve">Český jazyk – 4. ročník </w:t>
      </w:r>
    </w:p>
    <w:tbl>
      <w:tblPr>
        <w:tblW w:w="103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45"/>
        <w:gridCol w:w="3960"/>
        <w:gridCol w:w="1134"/>
      </w:tblGrid>
      <w:tr w:rsidR="00447ABC" w:rsidTr="007B1295">
        <w:trPr>
          <w:trHeight w:hRule="exact" w:val="567"/>
        </w:trPr>
        <w:tc>
          <w:tcPr>
            <w:tcW w:w="5245" w:type="dxa"/>
            <w:vAlign w:val="center"/>
          </w:tcPr>
          <w:p w:rsidR="00447ABC" w:rsidRDefault="00447ABC" w:rsidP="007B1295">
            <w:pPr>
              <w:spacing w:before="0" w:beforeAutospacing="0" w:after="0" w:afterAutospacing="0"/>
              <w:jc w:val="center"/>
            </w:pPr>
            <w:r>
              <w:t>Výsledky a kompetence</w:t>
            </w:r>
          </w:p>
        </w:tc>
        <w:tc>
          <w:tcPr>
            <w:tcW w:w="3960" w:type="dxa"/>
            <w:vAlign w:val="center"/>
          </w:tcPr>
          <w:p w:rsidR="00447ABC" w:rsidRDefault="00447ABC" w:rsidP="007B1295">
            <w:pPr>
              <w:spacing w:before="0" w:beforeAutospacing="0" w:after="0" w:afterAutospacing="0"/>
              <w:jc w:val="center"/>
            </w:pPr>
            <w:r>
              <w:t>Tematické celky</w:t>
            </w:r>
          </w:p>
        </w:tc>
        <w:tc>
          <w:tcPr>
            <w:tcW w:w="1134" w:type="dxa"/>
            <w:vAlign w:val="center"/>
          </w:tcPr>
          <w:p w:rsidR="00447ABC" w:rsidRDefault="00447ABC" w:rsidP="007B1295">
            <w:pPr>
              <w:spacing w:before="0" w:beforeAutospacing="0" w:after="0" w:afterAutospacing="0"/>
              <w:jc w:val="center"/>
              <w:rPr>
                <w:szCs w:val="22"/>
              </w:rPr>
            </w:pPr>
            <w:r>
              <w:rPr>
                <w:szCs w:val="22"/>
              </w:rPr>
              <w:t>Hodinová</w:t>
            </w:r>
          </w:p>
          <w:p w:rsidR="00447ABC" w:rsidRPr="00CF24E3" w:rsidRDefault="00447ABC" w:rsidP="007B1295">
            <w:pPr>
              <w:spacing w:before="0" w:beforeAutospacing="0" w:after="0" w:afterAutospacing="0"/>
              <w:jc w:val="center"/>
              <w:rPr>
                <w:szCs w:val="22"/>
              </w:rPr>
            </w:pPr>
            <w:r>
              <w:rPr>
                <w:szCs w:val="22"/>
              </w:rPr>
              <w:t>dotace</w:t>
            </w:r>
          </w:p>
        </w:tc>
      </w:tr>
      <w:tr w:rsidR="00447ABC" w:rsidTr="007B1295">
        <w:trPr>
          <w:trHeight w:val="340"/>
        </w:trPr>
        <w:tc>
          <w:tcPr>
            <w:tcW w:w="5245" w:type="dxa"/>
            <w:vMerge w:val="restart"/>
          </w:tcPr>
          <w:p w:rsidR="00447ABC" w:rsidRDefault="00447ABC" w:rsidP="007B1295">
            <w:pPr>
              <w:pStyle w:val="Nadpis4"/>
            </w:pPr>
            <w:r>
              <w:t xml:space="preserve"> Žák</w:t>
            </w:r>
          </w:p>
          <w:p w:rsidR="00447ABC" w:rsidRPr="00E04714" w:rsidRDefault="00447ABC" w:rsidP="00C3267B">
            <w:pPr>
              <w:numPr>
                <w:ilvl w:val="0"/>
                <w:numId w:val="81"/>
              </w:numPr>
              <w:spacing w:before="0" w:beforeAutospacing="0" w:after="0" w:afterAutospacing="0"/>
              <w:rPr>
                <w:rFonts w:ascii="TimesNewRomanPSMT" w:hAnsi="TimesNewRomanPSMT" w:cs="TimesNewRomanPSMT"/>
                <w:color w:val="000000"/>
                <w:szCs w:val="22"/>
              </w:rPr>
            </w:pPr>
            <w:r>
              <w:rPr>
                <w:rFonts w:ascii="TimesNewRomanPSMT" w:hAnsi="TimesNewRomanPSMT" w:cs="TimesNewRomanPSMT"/>
                <w:color w:val="000000"/>
                <w:szCs w:val="22"/>
              </w:rPr>
              <w:t>orientuje se v soustavě jazyků,</w:t>
            </w:r>
          </w:p>
          <w:p w:rsidR="00447ABC" w:rsidRPr="00E04714" w:rsidRDefault="00447ABC" w:rsidP="00C3267B">
            <w:pPr>
              <w:numPr>
                <w:ilvl w:val="0"/>
                <w:numId w:val="81"/>
              </w:numPr>
              <w:spacing w:before="0" w:beforeAutospacing="0" w:after="0" w:afterAutospacing="0"/>
              <w:rPr>
                <w:rFonts w:ascii="TimesNewRomanPSMT" w:hAnsi="TimesNewRomanPSMT" w:cs="TimesNewRomanPSMT"/>
                <w:color w:val="000000"/>
                <w:szCs w:val="22"/>
              </w:rPr>
            </w:pPr>
            <w:r>
              <w:rPr>
                <w:rFonts w:ascii="TimesNewRomanPSMT" w:hAnsi="TimesNewRomanPSMT" w:cs="TimesNewRomanPSMT"/>
                <w:color w:val="000000"/>
                <w:szCs w:val="22"/>
              </w:rPr>
              <w:t>vysvětlí zákonitosti vývoje češtiny,</w:t>
            </w:r>
          </w:p>
          <w:p w:rsidR="00447ABC" w:rsidRPr="00E04714" w:rsidRDefault="00447ABC" w:rsidP="00C3267B">
            <w:pPr>
              <w:numPr>
                <w:ilvl w:val="0"/>
                <w:numId w:val="81"/>
              </w:numPr>
              <w:spacing w:before="0" w:beforeAutospacing="0" w:after="0" w:afterAutospacing="0"/>
              <w:rPr>
                <w:rFonts w:ascii="TimesNewRomanPSMT" w:hAnsi="TimesNewRomanPSMT" w:cs="TimesNewRomanPSMT"/>
                <w:color w:val="000000"/>
                <w:szCs w:val="22"/>
              </w:rPr>
            </w:pPr>
            <w:r>
              <w:rPr>
                <w:rFonts w:ascii="TimesNewRomanPSMT" w:hAnsi="TimesNewRomanPSMT" w:cs="TimesNewRomanPSMT"/>
                <w:color w:val="000000"/>
                <w:szCs w:val="22"/>
              </w:rPr>
              <w:t>vystihne charakteristické znaky úvahy,</w:t>
            </w:r>
          </w:p>
          <w:p w:rsidR="00447ABC" w:rsidRPr="00E04714" w:rsidRDefault="00447ABC" w:rsidP="00C3267B">
            <w:pPr>
              <w:numPr>
                <w:ilvl w:val="0"/>
                <w:numId w:val="81"/>
              </w:numPr>
              <w:spacing w:before="0" w:beforeAutospacing="0" w:after="0" w:afterAutospacing="0"/>
              <w:rPr>
                <w:rFonts w:ascii="TimesNewRomanPSMT" w:hAnsi="TimesNewRomanPSMT" w:cs="TimesNewRomanPSMT"/>
                <w:color w:val="000000"/>
                <w:szCs w:val="22"/>
              </w:rPr>
            </w:pPr>
            <w:r>
              <w:rPr>
                <w:rFonts w:ascii="TimesNewRomanPSMT" w:hAnsi="TimesNewRomanPSMT" w:cs="TimesNewRomanPSMT"/>
                <w:color w:val="000000"/>
                <w:szCs w:val="22"/>
              </w:rPr>
              <w:t>posoudí kompozici úvahy, její slovní zásobu a skladbu,</w:t>
            </w:r>
          </w:p>
          <w:p w:rsidR="00447ABC" w:rsidRPr="00E04714" w:rsidRDefault="00447ABC" w:rsidP="00C3267B">
            <w:pPr>
              <w:numPr>
                <w:ilvl w:val="0"/>
                <w:numId w:val="81"/>
              </w:numPr>
              <w:spacing w:before="0" w:beforeAutospacing="0" w:after="0" w:afterAutospacing="0"/>
              <w:rPr>
                <w:rFonts w:ascii="TimesNewRomanPSMT" w:hAnsi="TimesNewRomanPSMT" w:cs="TimesNewRomanPSMT"/>
                <w:color w:val="000000"/>
                <w:szCs w:val="22"/>
              </w:rPr>
            </w:pPr>
            <w:r>
              <w:rPr>
                <w:rFonts w:ascii="TimesNewRomanPSMT" w:hAnsi="TimesNewRomanPSMT" w:cs="TimesNewRomanPSMT"/>
                <w:color w:val="000000"/>
                <w:szCs w:val="22"/>
              </w:rPr>
              <w:t>sestaví úvahu a kritiku,</w:t>
            </w:r>
          </w:p>
          <w:p w:rsidR="00447ABC" w:rsidRPr="00E04714" w:rsidRDefault="00447ABC" w:rsidP="00C3267B">
            <w:pPr>
              <w:numPr>
                <w:ilvl w:val="0"/>
                <w:numId w:val="81"/>
              </w:numPr>
              <w:spacing w:before="0" w:beforeAutospacing="0" w:after="0" w:afterAutospacing="0"/>
              <w:rPr>
                <w:rFonts w:ascii="TimesNewRomanPSMT" w:hAnsi="TimesNewRomanPSMT" w:cs="TimesNewRomanPSMT"/>
                <w:color w:val="000000"/>
                <w:szCs w:val="22"/>
              </w:rPr>
            </w:pPr>
            <w:r>
              <w:rPr>
                <w:rFonts w:ascii="TimesNewRomanPSMT" w:hAnsi="TimesNewRomanPSMT" w:cs="TimesNewRomanPSMT"/>
                <w:color w:val="000000"/>
                <w:szCs w:val="22"/>
              </w:rPr>
              <w:t>je schopen vyjádřit pozitivní i negativní postoje (pochválit, kritizovat, polemizovat),</w:t>
            </w:r>
          </w:p>
          <w:p w:rsidR="00447ABC" w:rsidRPr="00E04714" w:rsidRDefault="00447ABC" w:rsidP="00C3267B">
            <w:pPr>
              <w:numPr>
                <w:ilvl w:val="0"/>
                <w:numId w:val="81"/>
              </w:numPr>
              <w:spacing w:before="0" w:beforeAutospacing="0" w:after="0" w:afterAutospacing="0"/>
              <w:rPr>
                <w:rFonts w:ascii="TimesNewRomanPSMT" w:hAnsi="TimesNewRomanPSMT" w:cs="TimesNewRomanPSMT"/>
                <w:color w:val="000000"/>
                <w:szCs w:val="22"/>
              </w:rPr>
            </w:pPr>
            <w:r>
              <w:rPr>
                <w:rFonts w:ascii="TimesNewRomanPSMT" w:hAnsi="TimesNewRomanPSMT" w:cs="TimesNewRomanPSMT"/>
                <w:color w:val="000000"/>
                <w:szCs w:val="22"/>
              </w:rPr>
              <w:t>umí argumentovat a obhajovat svá stanoviska,</w:t>
            </w:r>
          </w:p>
          <w:p w:rsidR="00447ABC" w:rsidRPr="00E04714" w:rsidRDefault="00447ABC" w:rsidP="00C3267B">
            <w:pPr>
              <w:numPr>
                <w:ilvl w:val="0"/>
                <w:numId w:val="81"/>
              </w:numPr>
              <w:spacing w:before="0" w:beforeAutospacing="0" w:after="0" w:afterAutospacing="0"/>
              <w:rPr>
                <w:rFonts w:ascii="TimesNewRomanPSMT" w:hAnsi="TimesNewRomanPSMT" w:cs="TimesNewRomanPSMT"/>
                <w:color w:val="000000"/>
                <w:szCs w:val="22"/>
              </w:rPr>
            </w:pPr>
            <w:r>
              <w:rPr>
                <w:rFonts w:ascii="TimesNewRomanPSMT" w:hAnsi="TimesNewRomanPSMT" w:cs="TimesNewRomanPSMT"/>
                <w:color w:val="000000"/>
                <w:szCs w:val="22"/>
              </w:rPr>
              <w:t>je schopen přednést konkrétní řečnický projev,</w:t>
            </w:r>
          </w:p>
          <w:p w:rsidR="00447ABC" w:rsidRPr="00E04714" w:rsidRDefault="00447ABC" w:rsidP="00C3267B">
            <w:pPr>
              <w:numPr>
                <w:ilvl w:val="0"/>
                <w:numId w:val="81"/>
              </w:numPr>
              <w:spacing w:before="0" w:beforeAutospacing="0" w:after="0" w:afterAutospacing="0"/>
              <w:rPr>
                <w:rFonts w:ascii="TimesNewRomanPSMT" w:hAnsi="TimesNewRomanPSMT" w:cs="TimesNewRomanPSMT"/>
                <w:color w:val="000000"/>
                <w:szCs w:val="22"/>
              </w:rPr>
            </w:pPr>
            <w:r>
              <w:rPr>
                <w:rFonts w:ascii="TimesNewRomanPSMT" w:hAnsi="TimesNewRomanPSMT" w:cs="TimesNewRomanPSMT"/>
                <w:color w:val="000000"/>
                <w:szCs w:val="22"/>
              </w:rPr>
              <w:t>rozlišuje spisovný jazyk a jeho varianty, obecnou češtinu, slangy a argot, dialekty,</w:t>
            </w:r>
          </w:p>
          <w:p w:rsidR="00447ABC" w:rsidRPr="00E04714" w:rsidRDefault="00447ABC" w:rsidP="00C3267B">
            <w:pPr>
              <w:numPr>
                <w:ilvl w:val="0"/>
                <w:numId w:val="81"/>
              </w:numPr>
              <w:spacing w:before="0" w:beforeAutospacing="0" w:after="0" w:afterAutospacing="0"/>
              <w:rPr>
                <w:rFonts w:ascii="TimesNewRomanPSMT" w:hAnsi="TimesNewRomanPSMT" w:cs="TimesNewRomanPSMT"/>
                <w:color w:val="000000"/>
                <w:szCs w:val="22"/>
              </w:rPr>
            </w:pPr>
            <w:r>
              <w:rPr>
                <w:rFonts w:ascii="TimesNewRomanPSMT" w:hAnsi="TimesNewRomanPSMT" w:cs="TimesNewRomanPSMT"/>
                <w:color w:val="000000"/>
                <w:szCs w:val="22"/>
              </w:rPr>
              <w:t>ovládá techniku mluveného slova, umí klást otázky a vhodně formulovat odpovědi,</w:t>
            </w:r>
          </w:p>
          <w:p w:rsidR="00447ABC" w:rsidRPr="00E04714" w:rsidRDefault="00447ABC" w:rsidP="00C3267B">
            <w:pPr>
              <w:numPr>
                <w:ilvl w:val="0"/>
                <w:numId w:val="81"/>
              </w:numPr>
              <w:spacing w:before="0" w:beforeAutospacing="0" w:after="0" w:afterAutospacing="0"/>
              <w:rPr>
                <w:rFonts w:ascii="TimesNewRomanPSMT" w:hAnsi="TimesNewRomanPSMT" w:cs="TimesNewRomanPSMT"/>
                <w:color w:val="000000"/>
                <w:szCs w:val="22"/>
              </w:rPr>
            </w:pPr>
            <w:r>
              <w:rPr>
                <w:rFonts w:ascii="TimesNewRomanPSMT" w:hAnsi="TimesNewRomanPSMT" w:cs="TimesNewRomanPSMT"/>
                <w:color w:val="000000"/>
                <w:szCs w:val="22"/>
              </w:rPr>
              <w:t>umí argumentovat a obhajovat svá stanoviska,</w:t>
            </w:r>
          </w:p>
          <w:p w:rsidR="00447ABC" w:rsidRPr="00E04714" w:rsidRDefault="00447ABC" w:rsidP="00C3267B">
            <w:pPr>
              <w:numPr>
                <w:ilvl w:val="0"/>
                <w:numId w:val="81"/>
              </w:numPr>
              <w:spacing w:before="0" w:beforeAutospacing="0" w:after="0" w:afterAutospacing="0"/>
              <w:rPr>
                <w:rFonts w:ascii="TimesNewRomanPSMT" w:hAnsi="TimesNewRomanPSMT" w:cs="TimesNewRomanPSMT"/>
                <w:color w:val="000000"/>
                <w:szCs w:val="22"/>
              </w:rPr>
            </w:pPr>
            <w:r>
              <w:rPr>
                <w:rFonts w:ascii="TimesNewRomanPSMT" w:hAnsi="TimesNewRomanPSMT" w:cs="TimesNewRomanPSMT"/>
                <w:color w:val="000000"/>
                <w:szCs w:val="22"/>
              </w:rPr>
              <w:t>ve vlastním projevu volí prostředky adekvátní situaci,</w:t>
            </w:r>
          </w:p>
          <w:p w:rsidR="00447ABC" w:rsidRPr="00E04714" w:rsidRDefault="00447ABC" w:rsidP="00C3267B">
            <w:pPr>
              <w:numPr>
                <w:ilvl w:val="0"/>
                <w:numId w:val="81"/>
              </w:numPr>
              <w:spacing w:before="0" w:beforeAutospacing="0" w:after="0" w:afterAutospacing="0"/>
              <w:rPr>
                <w:rFonts w:ascii="TimesNewRomanPSMT" w:hAnsi="TimesNewRomanPSMT" w:cs="TimesNewRomanPSMT"/>
                <w:color w:val="000000"/>
                <w:szCs w:val="22"/>
              </w:rPr>
            </w:pPr>
            <w:r>
              <w:rPr>
                <w:rFonts w:ascii="TimesNewRomanPSMT" w:hAnsi="TimesNewRomanPSMT" w:cs="TimesNewRomanPSMT"/>
                <w:color w:val="000000"/>
                <w:szCs w:val="22"/>
              </w:rPr>
              <w:t>pracuje s normativními příručkami českého jazyka,</w:t>
            </w:r>
          </w:p>
          <w:p w:rsidR="00447ABC" w:rsidRPr="00E04714" w:rsidRDefault="00447ABC" w:rsidP="00C3267B">
            <w:pPr>
              <w:numPr>
                <w:ilvl w:val="0"/>
                <w:numId w:val="81"/>
              </w:numPr>
              <w:spacing w:before="0" w:beforeAutospacing="0" w:after="0" w:afterAutospacing="0"/>
              <w:rPr>
                <w:rFonts w:ascii="TimesNewRomanPSMT" w:hAnsi="TimesNewRomanPSMT" w:cs="TimesNewRomanPSMT"/>
                <w:color w:val="000000"/>
                <w:szCs w:val="22"/>
              </w:rPr>
            </w:pPr>
            <w:r>
              <w:rPr>
                <w:rFonts w:ascii="TimesNewRomanPSMT" w:hAnsi="TimesNewRomanPSMT" w:cs="TimesNewRomanPSMT"/>
                <w:color w:val="000000"/>
                <w:szCs w:val="22"/>
              </w:rPr>
              <w:t>rozumí obsahu textu i jeho části,</w:t>
            </w:r>
          </w:p>
          <w:p w:rsidR="00447ABC" w:rsidRPr="00E04714" w:rsidRDefault="00447ABC" w:rsidP="00C3267B">
            <w:pPr>
              <w:numPr>
                <w:ilvl w:val="0"/>
                <w:numId w:val="81"/>
              </w:numPr>
              <w:spacing w:before="0" w:beforeAutospacing="0" w:after="0" w:afterAutospacing="0"/>
              <w:rPr>
                <w:rFonts w:ascii="TimesNewRomanPSMT" w:hAnsi="TimesNewRomanPSMT" w:cs="TimesNewRomanPSMT"/>
                <w:color w:val="000000"/>
                <w:szCs w:val="22"/>
              </w:rPr>
            </w:pPr>
            <w:r>
              <w:rPr>
                <w:rFonts w:ascii="TimesNewRomanPSMT" w:hAnsi="TimesNewRomanPSMT" w:cs="TimesNewRomanPSMT"/>
                <w:color w:val="000000"/>
                <w:szCs w:val="22"/>
              </w:rPr>
              <w:t>umí se vhodně prezentovat,</w:t>
            </w:r>
          </w:p>
          <w:p w:rsidR="00447ABC" w:rsidRPr="00E04714" w:rsidRDefault="00447ABC" w:rsidP="00C3267B">
            <w:pPr>
              <w:numPr>
                <w:ilvl w:val="0"/>
                <w:numId w:val="81"/>
              </w:numPr>
              <w:spacing w:before="0" w:beforeAutospacing="0" w:after="0" w:afterAutospacing="0"/>
              <w:rPr>
                <w:rFonts w:ascii="TimesNewRomanPSMT" w:hAnsi="TimesNewRomanPSMT" w:cs="TimesNewRomanPSMT"/>
                <w:color w:val="000000"/>
                <w:szCs w:val="22"/>
              </w:rPr>
            </w:pPr>
            <w:r>
              <w:rPr>
                <w:rFonts w:ascii="TimesNewRomanPSMT" w:hAnsi="TimesNewRomanPSMT" w:cs="TimesNewRomanPSMT"/>
                <w:color w:val="000000"/>
                <w:szCs w:val="22"/>
              </w:rPr>
              <w:t>má přehled o pravidlech vhodného vyjadřování a vystupování, volí adekvátní komunikační strategie,</w:t>
            </w:r>
          </w:p>
          <w:p w:rsidR="00447ABC" w:rsidRPr="00E04714" w:rsidRDefault="00447ABC" w:rsidP="00C3267B">
            <w:pPr>
              <w:numPr>
                <w:ilvl w:val="0"/>
                <w:numId w:val="81"/>
              </w:numPr>
              <w:spacing w:before="0" w:beforeAutospacing="0" w:after="0" w:afterAutospacing="0"/>
              <w:rPr>
                <w:rFonts w:ascii="TimesNewRomanPSMT" w:hAnsi="TimesNewRomanPSMT" w:cs="TimesNewRomanPSMT"/>
                <w:color w:val="000000"/>
                <w:szCs w:val="22"/>
              </w:rPr>
            </w:pPr>
            <w:r>
              <w:rPr>
                <w:rFonts w:ascii="TimesNewRomanPSMT" w:hAnsi="TimesNewRomanPSMT" w:cs="TimesNewRomanPSMT"/>
                <w:color w:val="000000"/>
                <w:szCs w:val="22"/>
              </w:rPr>
              <w:t>vhodně používá mimojazykové prostředky komunikace,</w:t>
            </w:r>
          </w:p>
          <w:p w:rsidR="00447ABC" w:rsidRPr="00E04714" w:rsidRDefault="00447ABC" w:rsidP="00C3267B">
            <w:pPr>
              <w:numPr>
                <w:ilvl w:val="0"/>
                <w:numId w:val="81"/>
              </w:numPr>
              <w:spacing w:before="0" w:beforeAutospacing="0" w:after="0" w:afterAutospacing="0"/>
              <w:rPr>
                <w:rFonts w:ascii="TimesNewRomanPSMT" w:hAnsi="TimesNewRomanPSMT" w:cs="TimesNewRomanPSMT"/>
                <w:color w:val="000000"/>
                <w:szCs w:val="22"/>
              </w:rPr>
            </w:pPr>
            <w:r>
              <w:rPr>
                <w:rFonts w:ascii="TimesNewRomanPSMT" w:hAnsi="TimesNewRomanPSMT" w:cs="TimesNewRomanPSMT"/>
                <w:color w:val="000000"/>
                <w:szCs w:val="22"/>
              </w:rPr>
              <w:t>vyjadřuje se věcně správně, jasně a srozumitelně.</w:t>
            </w:r>
          </w:p>
        </w:tc>
        <w:tc>
          <w:tcPr>
            <w:tcW w:w="3960" w:type="dxa"/>
            <w:vAlign w:val="center"/>
          </w:tcPr>
          <w:p w:rsidR="00447ABC" w:rsidRPr="00E04714" w:rsidRDefault="00447ABC" w:rsidP="007B1295">
            <w:pPr>
              <w:pStyle w:val="Nadpis4"/>
            </w:pPr>
            <w:r w:rsidRPr="002E3AF5">
              <w:t xml:space="preserve">1. </w:t>
            </w:r>
            <w:r>
              <w:t xml:space="preserve">Původ a příbuznost jazyků                        </w:t>
            </w:r>
          </w:p>
        </w:tc>
        <w:tc>
          <w:tcPr>
            <w:tcW w:w="1134" w:type="dxa"/>
            <w:vAlign w:val="center"/>
          </w:tcPr>
          <w:p w:rsidR="00447ABC" w:rsidRPr="002E3AF5" w:rsidRDefault="00447ABC" w:rsidP="007B1295">
            <w:pPr>
              <w:spacing w:before="0" w:beforeAutospacing="0" w:after="0" w:afterAutospacing="0"/>
              <w:jc w:val="center"/>
              <w:rPr>
                <w:szCs w:val="22"/>
              </w:rPr>
            </w:pPr>
            <w:r>
              <w:rPr>
                <w:szCs w:val="22"/>
              </w:rPr>
              <w:t>2</w:t>
            </w:r>
          </w:p>
        </w:tc>
      </w:tr>
      <w:tr w:rsidR="00447ABC" w:rsidTr="007B1295">
        <w:trPr>
          <w:trHeight w:val="340"/>
        </w:trPr>
        <w:tc>
          <w:tcPr>
            <w:tcW w:w="5245" w:type="dxa"/>
            <w:vMerge/>
          </w:tcPr>
          <w:p w:rsidR="00447ABC" w:rsidRDefault="00447ABC" w:rsidP="007B1295">
            <w:pPr>
              <w:spacing w:before="0" w:beforeAutospacing="0" w:after="0" w:afterAutospacing="0"/>
            </w:pPr>
          </w:p>
        </w:tc>
        <w:tc>
          <w:tcPr>
            <w:tcW w:w="3960" w:type="dxa"/>
            <w:vAlign w:val="center"/>
          </w:tcPr>
          <w:p w:rsidR="00447ABC" w:rsidRPr="00E04714" w:rsidRDefault="00447ABC" w:rsidP="007B1295">
            <w:pPr>
              <w:pStyle w:val="Nadpis4"/>
            </w:pPr>
            <w:r w:rsidRPr="002E3AF5">
              <w:t xml:space="preserve">2. </w:t>
            </w:r>
            <w:r>
              <w:t>Vývoj českého jazyka</w:t>
            </w:r>
            <w:r w:rsidRPr="00F8798C">
              <w:rPr>
                <w:sz w:val="16"/>
                <w:szCs w:val="16"/>
              </w:rPr>
              <w:t xml:space="preserve">     </w:t>
            </w:r>
          </w:p>
        </w:tc>
        <w:tc>
          <w:tcPr>
            <w:tcW w:w="1134" w:type="dxa"/>
            <w:vAlign w:val="center"/>
          </w:tcPr>
          <w:p w:rsidR="00447ABC" w:rsidRPr="002E3AF5" w:rsidRDefault="00447ABC" w:rsidP="007B1295">
            <w:pPr>
              <w:spacing w:before="0" w:beforeAutospacing="0" w:after="0" w:afterAutospacing="0"/>
              <w:jc w:val="center"/>
              <w:rPr>
                <w:szCs w:val="22"/>
              </w:rPr>
            </w:pPr>
            <w:r>
              <w:rPr>
                <w:szCs w:val="22"/>
              </w:rPr>
              <w:t>3</w:t>
            </w:r>
          </w:p>
        </w:tc>
      </w:tr>
      <w:tr w:rsidR="00447ABC" w:rsidTr="007B1295">
        <w:trPr>
          <w:trHeight w:val="340"/>
        </w:trPr>
        <w:tc>
          <w:tcPr>
            <w:tcW w:w="5245" w:type="dxa"/>
            <w:vMerge/>
          </w:tcPr>
          <w:p w:rsidR="00447ABC" w:rsidRDefault="00447ABC" w:rsidP="007B1295">
            <w:pPr>
              <w:spacing w:before="0" w:beforeAutospacing="0" w:after="0" w:afterAutospacing="0"/>
            </w:pPr>
          </w:p>
        </w:tc>
        <w:tc>
          <w:tcPr>
            <w:tcW w:w="3960" w:type="dxa"/>
            <w:vAlign w:val="center"/>
          </w:tcPr>
          <w:p w:rsidR="00447ABC" w:rsidRPr="00E04714" w:rsidRDefault="00447ABC" w:rsidP="007B1295">
            <w:pPr>
              <w:pStyle w:val="Nadpis4"/>
              <w:rPr>
                <w:sz w:val="16"/>
                <w:szCs w:val="16"/>
              </w:rPr>
            </w:pPr>
            <w:r w:rsidRPr="000E369B">
              <w:t xml:space="preserve">3. </w:t>
            </w:r>
            <w:r>
              <w:t>Současný český jazyk</w:t>
            </w:r>
          </w:p>
          <w:p w:rsidR="00447ABC" w:rsidRPr="00E04714" w:rsidRDefault="00447ABC" w:rsidP="00C3267B">
            <w:pPr>
              <w:numPr>
                <w:ilvl w:val="0"/>
                <w:numId w:val="108"/>
              </w:numPr>
              <w:spacing w:before="0" w:beforeAutospacing="0" w:after="0" w:afterAutospacing="0"/>
              <w:jc w:val="left"/>
              <w:rPr>
                <w:szCs w:val="22"/>
              </w:rPr>
            </w:pPr>
            <w:r w:rsidRPr="004C0674">
              <w:rPr>
                <w:szCs w:val="22"/>
              </w:rPr>
              <w:t>Sp</w:t>
            </w:r>
            <w:r>
              <w:rPr>
                <w:szCs w:val="22"/>
              </w:rPr>
              <w:t xml:space="preserve">isovná čeština, obecná čeština, </w:t>
            </w:r>
            <w:r w:rsidRPr="004C0674">
              <w:rPr>
                <w:szCs w:val="22"/>
              </w:rPr>
              <w:t>nářečí</w:t>
            </w:r>
          </w:p>
        </w:tc>
        <w:tc>
          <w:tcPr>
            <w:tcW w:w="1134" w:type="dxa"/>
            <w:vAlign w:val="center"/>
          </w:tcPr>
          <w:p w:rsidR="00447ABC" w:rsidRPr="002E3AF5" w:rsidRDefault="00447ABC" w:rsidP="007B1295">
            <w:pPr>
              <w:spacing w:before="0" w:beforeAutospacing="0" w:after="0" w:afterAutospacing="0"/>
              <w:jc w:val="center"/>
              <w:rPr>
                <w:szCs w:val="22"/>
              </w:rPr>
            </w:pPr>
            <w:r>
              <w:rPr>
                <w:szCs w:val="22"/>
              </w:rPr>
              <w:t>2</w:t>
            </w:r>
          </w:p>
        </w:tc>
      </w:tr>
      <w:tr w:rsidR="00447ABC" w:rsidTr="007B1295">
        <w:trPr>
          <w:trHeight w:val="340"/>
        </w:trPr>
        <w:tc>
          <w:tcPr>
            <w:tcW w:w="5245" w:type="dxa"/>
            <w:vMerge/>
          </w:tcPr>
          <w:p w:rsidR="00447ABC" w:rsidRDefault="00447ABC" w:rsidP="007B1295">
            <w:pPr>
              <w:spacing w:before="0" w:beforeAutospacing="0" w:after="0" w:afterAutospacing="0"/>
            </w:pPr>
          </w:p>
        </w:tc>
        <w:tc>
          <w:tcPr>
            <w:tcW w:w="3960" w:type="dxa"/>
            <w:vAlign w:val="center"/>
          </w:tcPr>
          <w:p w:rsidR="00447ABC" w:rsidRPr="00E4496F" w:rsidRDefault="00447ABC" w:rsidP="007B1295">
            <w:pPr>
              <w:pStyle w:val="Nadpis4"/>
            </w:pPr>
            <w:r w:rsidRPr="00E4496F">
              <w:rPr>
                <w:szCs w:val="22"/>
              </w:rPr>
              <w:t>4. Úvahový postup</w:t>
            </w:r>
            <w:r w:rsidRPr="00E4496F">
              <w:t xml:space="preserve">                                                      </w:t>
            </w:r>
          </w:p>
        </w:tc>
        <w:tc>
          <w:tcPr>
            <w:tcW w:w="1134" w:type="dxa"/>
            <w:vAlign w:val="center"/>
          </w:tcPr>
          <w:p w:rsidR="00447ABC" w:rsidRPr="00732FEC" w:rsidRDefault="00447ABC" w:rsidP="007B1295">
            <w:pPr>
              <w:spacing w:before="0" w:beforeAutospacing="0" w:after="0" w:afterAutospacing="0"/>
              <w:jc w:val="center"/>
              <w:rPr>
                <w:szCs w:val="22"/>
              </w:rPr>
            </w:pPr>
            <w:r>
              <w:rPr>
                <w:szCs w:val="22"/>
              </w:rPr>
              <w:t>4</w:t>
            </w:r>
          </w:p>
        </w:tc>
      </w:tr>
      <w:tr w:rsidR="00447ABC" w:rsidTr="007B1295">
        <w:trPr>
          <w:trHeight w:val="340"/>
        </w:trPr>
        <w:tc>
          <w:tcPr>
            <w:tcW w:w="5245" w:type="dxa"/>
            <w:vMerge/>
          </w:tcPr>
          <w:p w:rsidR="00447ABC" w:rsidRDefault="00447ABC" w:rsidP="007B1295">
            <w:pPr>
              <w:spacing w:before="0" w:beforeAutospacing="0" w:after="0" w:afterAutospacing="0"/>
            </w:pPr>
          </w:p>
        </w:tc>
        <w:tc>
          <w:tcPr>
            <w:tcW w:w="3960" w:type="dxa"/>
            <w:vAlign w:val="center"/>
          </w:tcPr>
          <w:p w:rsidR="00447ABC" w:rsidRPr="00E04714" w:rsidRDefault="00447ABC" w:rsidP="007B1295">
            <w:pPr>
              <w:pStyle w:val="Nadpis4"/>
            </w:pPr>
            <w:r>
              <w:t>5. Kultura osobního projevu, mluvené projevy</w:t>
            </w:r>
          </w:p>
        </w:tc>
        <w:tc>
          <w:tcPr>
            <w:tcW w:w="1134" w:type="dxa"/>
            <w:vAlign w:val="center"/>
          </w:tcPr>
          <w:p w:rsidR="00447ABC" w:rsidRPr="00DC660B" w:rsidRDefault="00447ABC" w:rsidP="007B1295">
            <w:pPr>
              <w:spacing w:before="0" w:beforeAutospacing="0" w:after="0" w:afterAutospacing="0"/>
              <w:jc w:val="center"/>
              <w:rPr>
                <w:szCs w:val="22"/>
              </w:rPr>
            </w:pPr>
            <w:r>
              <w:rPr>
                <w:szCs w:val="22"/>
              </w:rPr>
              <w:t>5</w:t>
            </w:r>
          </w:p>
        </w:tc>
      </w:tr>
      <w:tr w:rsidR="00447ABC" w:rsidTr="007B1295">
        <w:trPr>
          <w:trHeight w:val="340"/>
        </w:trPr>
        <w:tc>
          <w:tcPr>
            <w:tcW w:w="5245" w:type="dxa"/>
            <w:vMerge/>
          </w:tcPr>
          <w:p w:rsidR="00447ABC" w:rsidRDefault="00447ABC" w:rsidP="007B1295">
            <w:pPr>
              <w:spacing w:before="0" w:beforeAutospacing="0" w:after="0" w:afterAutospacing="0"/>
            </w:pPr>
          </w:p>
        </w:tc>
        <w:tc>
          <w:tcPr>
            <w:tcW w:w="3960" w:type="dxa"/>
            <w:vAlign w:val="center"/>
          </w:tcPr>
          <w:p w:rsidR="00447ABC" w:rsidRDefault="00447ABC" w:rsidP="007B1295">
            <w:pPr>
              <w:pStyle w:val="Nadpis4"/>
              <w:rPr>
                <w:sz w:val="16"/>
                <w:szCs w:val="16"/>
              </w:rPr>
            </w:pPr>
            <w:r>
              <w:t>6</w:t>
            </w:r>
            <w:r w:rsidRPr="00481F7E">
              <w:t xml:space="preserve">. </w:t>
            </w:r>
            <w:r>
              <w:t>Projev, přednáška</w:t>
            </w:r>
          </w:p>
        </w:tc>
        <w:tc>
          <w:tcPr>
            <w:tcW w:w="1134" w:type="dxa"/>
            <w:vAlign w:val="center"/>
          </w:tcPr>
          <w:p w:rsidR="00447ABC" w:rsidRPr="007A7D25" w:rsidRDefault="00447ABC" w:rsidP="007B1295">
            <w:pPr>
              <w:spacing w:before="0" w:beforeAutospacing="0" w:after="0" w:afterAutospacing="0"/>
              <w:jc w:val="center"/>
              <w:rPr>
                <w:szCs w:val="22"/>
              </w:rPr>
            </w:pPr>
            <w:r>
              <w:rPr>
                <w:szCs w:val="22"/>
              </w:rPr>
              <w:t>2</w:t>
            </w:r>
          </w:p>
        </w:tc>
      </w:tr>
      <w:tr w:rsidR="00447ABC" w:rsidTr="007B1295">
        <w:trPr>
          <w:trHeight w:val="340"/>
        </w:trPr>
        <w:tc>
          <w:tcPr>
            <w:tcW w:w="5245" w:type="dxa"/>
            <w:vMerge/>
          </w:tcPr>
          <w:p w:rsidR="00447ABC" w:rsidRDefault="00447ABC" w:rsidP="007B1295">
            <w:pPr>
              <w:spacing w:before="0" w:beforeAutospacing="0" w:after="0" w:afterAutospacing="0"/>
            </w:pPr>
          </w:p>
        </w:tc>
        <w:tc>
          <w:tcPr>
            <w:tcW w:w="3960" w:type="dxa"/>
            <w:vAlign w:val="center"/>
          </w:tcPr>
          <w:p w:rsidR="00447ABC" w:rsidRDefault="00447ABC" w:rsidP="007B1295">
            <w:pPr>
              <w:pStyle w:val="Nadpis4"/>
              <w:rPr>
                <w:sz w:val="16"/>
                <w:szCs w:val="16"/>
              </w:rPr>
            </w:pPr>
            <w:r>
              <w:t>7</w:t>
            </w:r>
            <w:r w:rsidRPr="00481F7E">
              <w:t xml:space="preserve">. </w:t>
            </w:r>
            <w:r>
              <w:t>Systematizace poznatků ze slohu</w:t>
            </w:r>
          </w:p>
        </w:tc>
        <w:tc>
          <w:tcPr>
            <w:tcW w:w="1134" w:type="dxa"/>
            <w:vAlign w:val="center"/>
          </w:tcPr>
          <w:p w:rsidR="00447ABC" w:rsidRPr="007A7D25" w:rsidRDefault="00447ABC" w:rsidP="007B1295">
            <w:pPr>
              <w:spacing w:before="0" w:beforeAutospacing="0" w:after="0" w:afterAutospacing="0"/>
              <w:jc w:val="center"/>
              <w:rPr>
                <w:szCs w:val="22"/>
              </w:rPr>
            </w:pPr>
            <w:r>
              <w:rPr>
                <w:szCs w:val="22"/>
              </w:rPr>
              <w:t>3</w:t>
            </w:r>
          </w:p>
        </w:tc>
      </w:tr>
      <w:tr w:rsidR="00447ABC" w:rsidTr="007B1295">
        <w:trPr>
          <w:trHeight w:val="340"/>
        </w:trPr>
        <w:tc>
          <w:tcPr>
            <w:tcW w:w="5245" w:type="dxa"/>
            <w:vMerge/>
          </w:tcPr>
          <w:p w:rsidR="00447ABC" w:rsidRDefault="00447ABC" w:rsidP="007B1295">
            <w:pPr>
              <w:spacing w:before="0" w:beforeAutospacing="0" w:after="0" w:afterAutospacing="0"/>
            </w:pPr>
          </w:p>
        </w:tc>
        <w:tc>
          <w:tcPr>
            <w:tcW w:w="3960" w:type="dxa"/>
            <w:vAlign w:val="center"/>
          </w:tcPr>
          <w:p w:rsidR="00447ABC" w:rsidRDefault="00447ABC" w:rsidP="007B1295">
            <w:pPr>
              <w:pStyle w:val="Nadpis4"/>
              <w:rPr>
                <w:sz w:val="16"/>
                <w:szCs w:val="16"/>
              </w:rPr>
            </w:pPr>
            <w:r>
              <w:t>8.</w:t>
            </w:r>
            <w:r w:rsidRPr="002A4873">
              <w:t xml:space="preserve"> Pravopis, </w:t>
            </w:r>
            <w:r>
              <w:t>systematizace poznatků z        jazyka</w:t>
            </w:r>
          </w:p>
        </w:tc>
        <w:tc>
          <w:tcPr>
            <w:tcW w:w="1134" w:type="dxa"/>
            <w:vAlign w:val="center"/>
          </w:tcPr>
          <w:p w:rsidR="00447ABC" w:rsidRPr="00821F1D" w:rsidRDefault="00447ABC" w:rsidP="007B1295">
            <w:pPr>
              <w:spacing w:before="0" w:beforeAutospacing="0" w:after="0" w:afterAutospacing="0"/>
              <w:jc w:val="center"/>
              <w:rPr>
                <w:szCs w:val="22"/>
              </w:rPr>
            </w:pPr>
            <w:r>
              <w:rPr>
                <w:szCs w:val="22"/>
              </w:rPr>
              <w:t>20</w:t>
            </w:r>
          </w:p>
        </w:tc>
      </w:tr>
      <w:tr w:rsidR="00447ABC" w:rsidTr="007B1295">
        <w:trPr>
          <w:trHeight w:val="340"/>
        </w:trPr>
        <w:tc>
          <w:tcPr>
            <w:tcW w:w="5245" w:type="dxa"/>
            <w:vMerge/>
          </w:tcPr>
          <w:p w:rsidR="00447ABC" w:rsidRDefault="00447ABC" w:rsidP="007B1295">
            <w:pPr>
              <w:spacing w:before="0" w:beforeAutospacing="0" w:after="0" w:afterAutospacing="0"/>
            </w:pPr>
          </w:p>
        </w:tc>
        <w:tc>
          <w:tcPr>
            <w:tcW w:w="3960" w:type="dxa"/>
            <w:vAlign w:val="center"/>
          </w:tcPr>
          <w:p w:rsidR="00447ABC" w:rsidRDefault="00447ABC" w:rsidP="007B1295">
            <w:pPr>
              <w:pStyle w:val="Nadpis4"/>
            </w:pPr>
            <w:r>
              <w:t>9. Slohová práce</w:t>
            </w:r>
          </w:p>
          <w:p w:rsidR="00447ABC" w:rsidRDefault="00447ABC" w:rsidP="007B1295">
            <w:pPr>
              <w:pStyle w:val="Nadpis4"/>
              <w:rPr>
                <w:sz w:val="16"/>
                <w:szCs w:val="16"/>
              </w:rPr>
            </w:pPr>
          </w:p>
        </w:tc>
        <w:tc>
          <w:tcPr>
            <w:tcW w:w="1134" w:type="dxa"/>
            <w:vAlign w:val="center"/>
          </w:tcPr>
          <w:p w:rsidR="00447ABC" w:rsidRPr="007A7D25" w:rsidRDefault="00447ABC" w:rsidP="007B1295">
            <w:pPr>
              <w:spacing w:before="0" w:beforeAutospacing="0" w:after="0" w:afterAutospacing="0"/>
              <w:jc w:val="center"/>
              <w:rPr>
                <w:szCs w:val="22"/>
              </w:rPr>
            </w:pPr>
            <w:r>
              <w:rPr>
                <w:szCs w:val="22"/>
              </w:rPr>
              <w:t>5</w:t>
            </w:r>
          </w:p>
        </w:tc>
      </w:tr>
      <w:tr w:rsidR="00447ABC" w:rsidTr="007B1295">
        <w:trPr>
          <w:trHeight w:val="340"/>
        </w:trPr>
        <w:tc>
          <w:tcPr>
            <w:tcW w:w="5245" w:type="dxa"/>
            <w:vMerge/>
          </w:tcPr>
          <w:p w:rsidR="00447ABC" w:rsidRDefault="00447ABC" w:rsidP="007B1295">
            <w:pPr>
              <w:spacing w:before="0" w:beforeAutospacing="0" w:after="0" w:afterAutospacing="0"/>
            </w:pPr>
          </w:p>
        </w:tc>
        <w:tc>
          <w:tcPr>
            <w:tcW w:w="3960" w:type="dxa"/>
            <w:vAlign w:val="center"/>
          </w:tcPr>
          <w:p w:rsidR="00447ABC" w:rsidRDefault="00447ABC" w:rsidP="007B1295">
            <w:pPr>
              <w:pStyle w:val="Nadpis4"/>
            </w:pPr>
            <w:r>
              <w:t>10. Opakování</w:t>
            </w:r>
          </w:p>
        </w:tc>
        <w:tc>
          <w:tcPr>
            <w:tcW w:w="1134" w:type="dxa"/>
            <w:vAlign w:val="center"/>
          </w:tcPr>
          <w:p w:rsidR="00447ABC" w:rsidRDefault="00447ABC" w:rsidP="007B1295">
            <w:pPr>
              <w:spacing w:before="0" w:beforeAutospacing="0" w:after="0" w:afterAutospacing="0"/>
              <w:jc w:val="center"/>
              <w:rPr>
                <w:szCs w:val="22"/>
              </w:rPr>
            </w:pPr>
            <w:r>
              <w:rPr>
                <w:szCs w:val="22"/>
              </w:rPr>
              <w:t>průběžně</w:t>
            </w:r>
          </w:p>
        </w:tc>
      </w:tr>
    </w:tbl>
    <w:p w:rsidR="005A763A" w:rsidRDefault="004F5E5F" w:rsidP="005A763A">
      <w:pPr>
        <w:autoSpaceDE w:val="0"/>
        <w:autoSpaceDN w:val="0"/>
        <w:adjustRightInd w:val="0"/>
        <w:spacing w:before="0" w:beforeAutospacing="0" w:after="0" w:afterAutospacing="0"/>
      </w:pPr>
      <w:r>
        <w:br w:type="page"/>
      </w:r>
      <w:r w:rsidR="005A763A">
        <w:rPr>
          <w:b/>
        </w:rPr>
        <w:t>Název vyučovaného předmětu:</w:t>
      </w:r>
      <w:r w:rsidR="005A763A">
        <w:rPr>
          <w:b/>
        </w:rPr>
        <w:tab/>
      </w:r>
      <w:r w:rsidR="005A763A">
        <w:rPr>
          <w:b/>
        </w:rPr>
        <w:tab/>
      </w:r>
      <w:r w:rsidR="005A763A">
        <w:rPr>
          <w:b/>
        </w:rPr>
        <w:tab/>
      </w:r>
      <w:r w:rsidR="005A763A">
        <w:rPr>
          <w:b/>
        </w:rPr>
        <w:tab/>
      </w:r>
      <w:r w:rsidR="005A763A">
        <w:rPr>
          <w:b/>
          <w:caps/>
        </w:rPr>
        <w:t>Cizí jazyk (anglický jazyk)</w:t>
      </w:r>
    </w:p>
    <w:p w:rsidR="005A763A" w:rsidRPr="00AB6167" w:rsidRDefault="005A763A" w:rsidP="005A763A">
      <w:pPr>
        <w:spacing w:before="0" w:beforeAutospacing="0" w:after="0" w:afterAutospacing="0" w:line="240" w:lineRule="auto"/>
      </w:pPr>
      <w:r>
        <w:rPr>
          <w:b/>
        </w:rPr>
        <w:t xml:space="preserve">Celkový počet vyučovacích hodin za studium: </w:t>
      </w:r>
      <w:r>
        <w:rPr>
          <w:b/>
        </w:rPr>
        <w:tab/>
      </w:r>
      <w:r>
        <w:rPr>
          <w:b/>
        </w:rPr>
        <w:tab/>
      </w:r>
      <w:r>
        <w:t>PCJ – 4</w:t>
      </w:r>
      <w:r w:rsidR="00BE4BDE">
        <w:t>20</w:t>
      </w:r>
      <w:r>
        <w:t xml:space="preserve"> (14), DCJ – 396 (12)</w:t>
      </w:r>
    </w:p>
    <w:p w:rsidR="005A763A" w:rsidRPr="00AB6167" w:rsidRDefault="005A763A" w:rsidP="005A763A">
      <w:pPr>
        <w:spacing w:before="0" w:beforeAutospacing="0" w:after="0" w:afterAutospacing="0" w:line="240" w:lineRule="auto"/>
      </w:pPr>
      <w:r>
        <w:rPr>
          <w:b/>
        </w:rPr>
        <w:t>Kód a název oboru vzdělání:</w:t>
      </w:r>
      <w:r>
        <w:rPr>
          <w:b/>
        </w:rPr>
        <w:tab/>
      </w:r>
      <w:r>
        <w:rPr>
          <w:b/>
        </w:rPr>
        <w:tab/>
      </w:r>
      <w:r>
        <w:rPr>
          <w:b/>
        </w:rPr>
        <w:tab/>
      </w:r>
      <w:r>
        <w:rPr>
          <w:b/>
        </w:rPr>
        <w:tab/>
      </w:r>
      <w:r>
        <w:rPr>
          <w:b/>
        </w:rPr>
        <w:tab/>
      </w:r>
      <w:r>
        <w:t>78-42-M/02 Ekonomické lyceum</w:t>
      </w:r>
    </w:p>
    <w:p w:rsidR="005A763A" w:rsidRPr="00AB6167" w:rsidRDefault="005A763A" w:rsidP="005A763A">
      <w:pPr>
        <w:spacing w:before="0" w:beforeAutospacing="0" w:after="0" w:afterAutospacing="0" w:line="240" w:lineRule="auto"/>
      </w:pPr>
      <w:r>
        <w:rPr>
          <w:b/>
        </w:rPr>
        <w:t xml:space="preserve">Délka a forma vzdělání: </w:t>
      </w:r>
      <w:r>
        <w:rPr>
          <w:b/>
        </w:rPr>
        <w:tab/>
      </w:r>
      <w:r>
        <w:rPr>
          <w:b/>
        </w:rPr>
        <w:tab/>
      </w:r>
      <w:r>
        <w:rPr>
          <w:b/>
        </w:rPr>
        <w:tab/>
      </w:r>
      <w:r>
        <w:rPr>
          <w:b/>
        </w:rPr>
        <w:tab/>
      </w:r>
      <w:r>
        <w:rPr>
          <w:b/>
        </w:rPr>
        <w:tab/>
      </w:r>
      <w:r w:rsidRPr="00483C9F">
        <w:t>čtyřleté</w:t>
      </w:r>
      <w:r>
        <w:rPr>
          <w:b/>
        </w:rPr>
        <w:t xml:space="preserve"> </w:t>
      </w:r>
      <w:r>
        <w:t>denní</w:t>
      </w:r>
    </w:p>
    <w:p w:rsidR="00BE4BDE" w:rsidRDefault="005A763A" w:rsidP="00BE4BDE">
      <w:pPr>
        <w:spacing w:before="0" w:beforeAutospacing="0" w:after="0" w:afterAutospacing="0"/>
      </w:pPr>
      <w:r>
        <w:rPr>
          <w:b/>
        </w:rPr>
        <w:t xml:space="preserve">Platnost: </w:t>
      </w:r>
      <w:r>
        <w:rPr>
          <w:b/>
        </w:rPr>
        <w:tab/>
      </w:r>
      <w:r>
        <w:rPr>
          <w:b/>
        </w:rPr>
        <w:tab/>
      </w:r>
      <w:r>
        <w:rPr>
          <w:b/>
        </w:rPr>
        <w:tab/>
      </w:r>
      <w:r>
        <w:rPr>
          <w:b/>
        </w:rPr>
        <w:tab/>
      </w:r>
      <w:r>
        <w:rPr>
          <w:b/>
        </w:rPr>
        <w:tab/>
      </w:r>
      <w:r>
        <w:rPr>
          <w:b/>
        </w:rPr>
        <w:tab/>
      </w:r>
      <w:r>
        <w:rPr>
          <w:b/>
        </w:rPr>
        <w:tab/>
      </w:r>
      <w:r w:rsidR="00BE4BDE">
        <w:t>od 1. 9. 2009 –1. úprava od 1.9. 2017</w:t>
      </w:r>
    </w:p>
    <w:p w:rsidR="00BE4BDE" w:rsidRDefault="00BE4BDE" w:rsidP="00BE4BDE">
      <w:pPr>
        <w:spacing w:before="0" w:beforeAutospacing="0" w:after="0" w:afterAutospacing="0"/>
      </w:pPr>
      <w:r>
        <w:t xml:space="preserve">                                                                                              2. úprava od 2.9.2019</w:t>
      </w:r>
    </w:p>
    <w:p w:rsidR="005A763A" w:rsidRDefault="005A763A" w:rsidP="005A763A">
      <w:pPr>
        <w:spacing w:before="0" w:beforeAutospacing="0" w:after="0" w:afterAutospacing="0" w:line="240" w:lineRule="auto"/>
      </w:pPr>
    </w:p>
    <w:p w:rsidR="00877655" w:rsidRPr="00903713" w:rsidRDefault="00877655" w:rsidP="00877655">
      <w:pPr>
        <w:pStyle w:val="Nadpis2"/>
      </w:pPr>
      <w:r w:rsidRPr="00971F3B">
        <w:t>Pojetí vyučo</w:t>
      </w:r>
      <w:r>
        <w:t>vacího předmětu</w:t>
      </w:r>
    </w:p>
    <w:p w:rsidR="00877655" w:rsidRPr="00971F3B" w:rsidRDefault="00877655" w:rsidP="00877655">
      <w:pPr>
        <w:pStyle w:val="Nadpis3"/>
      </w:pPr>
      <w:r w:rsidRPr="00971F3B">
        <w:t>Obecné cíle</w:t>
      </w:r>
    </w:p>
    <w:p w:rsidR="00877655" w:rsidRPr="00971F3B" w:rsidRDefault="00877655" w:rsidP="00877655">
      <w:pPr>
        <w:autoSpaceDE w:val="0"/>
        <w:autoSpaceDN w:val="0"/>
        <w:adjustRightInd w:val="0"/>
        <w:rPr>
          <w:rFonts w:ascii="TimesNewRomanPSMT" w:hAnsi="TimesNewRomanPSMT" w:cs="TimesNewRomanPSMT"/>
        </w:rPr>
      </w:pPr>
      <w:r w:rsidRPr="00971F3B">
        <w:rPr>
          <w:rFonts w:ascii="TimesNewRomanPSMT" w:hAnsi="TimesNewRomanPSMT" w:cs="TimesNewRomanPSMT"/>
        </w:rPr>
        <w:t>Výuka cizích jazyků je významnou součástí všeobecného vzdělávání žáků. Rozšiřuje a prohlubuje</w:t>
      </w:r>
      <w:r>
        <w:rPr>
          <w:rFonts w:ascii="TimesNewRomanPSMT" w:hAnsi="TimesNewRomanPSMT" w:cs="TimesNewRomanPSMT"/>
        </w:rPr>
        <w:t xml:space="preserve"> </w:t>
      </w:r>
      <w:r w:rsidRPr="00971F3B">
        <w:rPr>
          <w:rFonts w:ascii="TimesNewRomanPSMT" w:hAnsi="TimesNewRomanPSMT" w:cs="TimesNewRomanPSMT"/>
        </w:rPr>
        <w:t>jejich komunikativní kompetenci a celkový kulturní rozhled a zároveň vytváří základ pro jejich dalš</w:t>
      </w:r>
      <w:r>
        <w:rPr>
          <w:rFonts w:ascii="TimesNewRomanPSMT" w:hAnsi="TimesNewRomanPSMT" w:cs="TimesNewRomanPSMT"/>
        </w:rPr>
        <w:t xml:space="preserve">í </w:t>
      </w:r>
      <w:r w:rsidRPr="00971F3B">
        <w:rPr>
          <w:rFonts w:ascii="TimesNewRomanPSMT" w:hAnsi="TimesNewRomanPSMT" w:cs="TimesNewRomanPSMT"/>
        </w:rPr>
        <w:t>jazykové i profesní zdokonalování.</w:t>
      </w:r>
    </w:p>
    <w:p w:rsidR="00877655" w:rsidRPr="00971F3B" w:rsidRDefault="00877655" w:rsidP="00877655">
      <w:pPr>
        <w:autoSpaceDE w:val="0"/>
        <w:autoSpaceDN w:val="0"/>
        <w:adjustRightInd w:val="0"/>
        <w:rPr>
          <w:rFonts w:ascii="TimesNewRomanPSMT" w:hAnsi="TimesNewRomanPSMT" w:cs="TimesNewRomanPSMT"/>
        </w:rPr>
      </w:pPr>
      <w:r w:rsidRPr="00971F3B">
        <w:rPr>
          <w:rFonts w:ascii="TimesNewRomanPSMT" w:hAnsi="TimesNewRomanPSMT" w:cs="TimesNewRomanPSMT"/>
        </w:rPr>
        <w:t>Ve výuce cizích jazyků je třeba vedle zprostředkování kognitivní výkonnosti žáka (jazykové</w:t>
      </w:r>
      <w:r>
        <w:rPr>
          <w:rFonts w:ascii="TimesNewRomanPSMT" w:hAnsi="TimesNewRomanPSMT" w:cs="TimesNewRomanPSMT"/>
        </w:rPr>
        <w:t xml:space="preserve"> </w:t>
      </w:r>
      <w:r w:rsidRPr="00971F3B">
        <w:rPr>
          <w:rFonts w:ascii="TimesNewRomanPSMT" w:hAnsi="TimesNewRomanPSMT" w:cs="TimesNewRomanPSMT"/>
        </w:rPr>
        <w:t>vědomosti gramatické, lexikální, pravopisné, fonetické atd.) klást důraz na motivaci žáka a jeho zájem</w:t>
      </w:r>
      <w:r>
        <w:rPr>
          <w:rFonts w:ascii="TimesNewRomanPSMT" w:hAnsi="TimesNewRomanPSMT" w:cs="TimesNewRomanPSMT"/>
        </w:rPr>
        <w:t xml:space="preserve"> </w:t>
      </w:r>
      <w:r w:rsidRPr="00971F3B">
        <w:rPr>
          <w:rFonts w:ascii="TimesNewRomanPSMT" w:hAnsi="TimesNewRomanPSMT" w:cs="TimesNewRomanPSMT"/>
        </w:rPr>
        <w:t>o studium cizího jazyka. Je proto nezbytně nutné používat metody směř</w:t>
      </w:r>
      <w:r>
        <w:rPr>
          <w:rFonts w:ascii="TimesNewRomanPSMT" w:hAnsi="TimesNewRomanPSMT" w:cs="TimesNewRomanPSMT"/>
        </w:rPr>
        <w:t xml:space="preserve">ující k propojení izolovaného </w:t>
      </w:r>
      <w:r w:rsidRPr="00971F3B">
        <w:rPr>
          <w:rFonts w:ascii="TimesNewRomanPSMT" w:hAnsi="TimesNewRomanPSMT" w:cs="TimesNewRomanPSMT"/>
        </w:rPr>
        <w:t>školního prostředí s reálným prostředím existujícím mimo školu – využití multimediálních programů a</w:t>
      </w:r>
      <w:r>
        <w:rPr>
          <w:rFonts w:ascii="TimesNewRomanPSMT" w:hAnsi="TimesNewRomanPSMT" w:cs="TimesNewRomanPSMT"/>
        </w:rPr>
        <w:t xml:space="preserve"> </w:t>
      </w:r>
      <w:r w:rsidRPr="00971F3B">
        <w:rPr>
          <w:rFonts w:ascii="TimesNewRomanPSMT" w:hAnsi="TimesNewRomanPSMT" w:cs="TimesNewRomanPSMT"/>
        </w:rPr>
        <w:t>internetu, navazování kontaktů se školami v zahraničí, organizování výměnných, výukových i</w:t>
      </w:r>
      <w:r>
        <w:rPr>
          <w:rFonts w:ascii="TimesNewRomanPSMT" w:hAnsi="TimesNewRomanPSMT" w:cs="TimesNewRomanPSMT"/>
        </w:rPr>
        <w:t xml:space="preserve"> </w:t>
      </w:r>
      <w:r w:rsidRPr="00971F3B">
        <w:rPr>
          <w:rFonts w:ascii="TimesNewRomanPSMT" w:hAnsi="TimesNewRomanPSMT" w:cs="TimesNewRomanPSMT"/>
        </w:rPr>
        <w:t>poznávacích zájezdů, zapojování žáků do projektů a soutěží.</w:t>
      </w:r>
    </w:p>
    <w:p w:rsidR="00877655" w:rsidRPr="00971F3B" w:rsidRDefault="00877655" w:rsidP="00877655">
      <w:r w:rsidRPr="00971F3B">
        <w:t>Aktivní znalost cizích jazyků je v současné době nezbytná jak z hlediska globálního, protože přispívá</w:t>
      </w:r>
      <w:r>
        <w:t xml:space="preserve"> </w:t>
      </w:r>
      <w:r w:rsidRPr="00971F3B">
        <w:t xml:space="preserve">k bezprostřední, a tudíž </w:t>
      </w:r>
      <w:r w:rsidRPr="00903713">
        <w:t>účinnější mezinárodní komunikaci, tak i pro osobní potřebu žáka, neboť usnadňuje přístup k aktuálním informacím a osobním</w:t>
      </w:r>
      <w:r w:rsidRPr="00971F3B">
        <w:t xml:space="preserve"> kontaktům a tím umožňuje vyšší mobilitu a</w:t>
      </w:r>
      <w:r>
        <w:t xml:space="preserve"> </w:t>
      </w:r>
      <w:r w:rsidRPr="00971F3B">
        <w:t>nezávislost žáka.</w:t>
      </w:r>
    </w:p>
    <w:p w:rsidR="00877655" w:rsidRPr="00971F3B" w:rsidRDefault="00877655" w:rsidP="00877655">
      <w:pPr>
        <w:autoSpaceDE w:val="0"/>
        <w:autoSpaceDN w:val="0"/>
        <w:adjustRightInd w:val="0"/>
        <w:rPr>
          <w:rFonts w:ascii="TimesNewRomanPSMT" w:hAnsi="TimesNewRomanPSMT" w:cs="TimesNewRomanPSMT"/>
        </w:rPr>
      </w:pPr>
      <w:r w:rsidRPr="00971F3B">
        <w:rPr>
          <w:rFonts w:ascii="TimesNewRomanPSMT" w:hAnsi="TimesNewRomanPSMT" w:cs="TimesNewRomanPSMT"/>
        </w:rPr>
        <w:t>Výuka cizích jazyků si tedy klade dva hlavní cíle:</w:t>
      </w:r>
    </w:p>
    <w:p w:rsidR="00877655" w:rsidRDefault="00877655" w:rsidP="00DF2EAA">
      <w:pPr>
        <w:numPr>
          <w:ilvl w:val="0"/>
          <w:numId w:val="199"/>
        </w:numPr>
        <w:autoSpaceDE w:val="0"/>
        <w:autoSpaceDN w:val="0"/>
        <w:adjustRightInd w:val="0"/>
        <w:rPr>
          <w:rFonts w:ascii="TimesNewRomanPSMT" w:hAnsi="TimesNewRomanPSMT" w:cs="TimesNewRomanPSMT"/>
        </w:rPr>
      </w:pPr>
      <w:r w:rsidRPr="00971F3B">
        <w:rPr>
          <w:rFonts w:ascii="TimesNewRomanPSMT" w:hAnsi="TimesNewRomanPSMT" w:cs="TimesNewRomanPSMT"/>
        </w:rPr>
        <w:t>komunikativní, cíl hlavní, daný specifikou předmětu a vymezený výstupními požadavky a cíli,</w:t>
      </w:r>
      <w:r>
        <w:rPr>
          <w:rFonts w:ascii="TimesNewRomanPSMT" w:hAnsi="TimesNewRomanPSMT" w:cs="TimesNewRomanPSMT"/>
        </w:rPr>
        <w:t xml:space="preserve"> </w:t>
      </w:r>
      <w:r w:rsidRPr="00971F3B">
        <w:rPr>
          <w:rFonts w:ascii="TimesNewRomanPSMT" w:hAnsi="TimesNewRomanPSMT" w:cs="TimesNewRomanPSMT"/>
        </w:rPr>
        <w:t>vede žáky k získání klíčových komunikativních jazykových kompetencí a připravuje je</w:t>
      </w:r>
      <w:r>
        <w:rPr>
          <w:rFonts w:ascii="TimesNewRomanPSMT" w:hAnsi="TimesNewRomanPSMT" w:cs="TimesNewRomanPSMT"/>
        </w:rPr>
        <w:t xml:space="preserve"> </w:t>
      </w:r>
      <w:r w:rsidRPr="00971F3B">
        <w:rPr>
          <w:rFonts w:ascii="TimesNewRomanPSMT" w:hAnsi="TimesNewRomanPSMT" w:cs="TimesNewRomanPSMT"/>
        </w:rPr>
        <w:t>k efektivní účasti v přímé i nepřímé komunikaci včetně přístupu k informačním zdrojům,</w:t>
      </w:r>
    </w:p>
    <w:p w:rsidR="00877655" w:rsidRPr="007935A8" w:rsidRDefault="00877655" w:rsidP="00DF2EAA">
      <w:pPr>
        <w:numPr>
          <w:ilvl w:val="0"/>
          <w:numId w:val="199"/>
        </w:numPr>
        <w:autoSpaceDE w:val="0"/>
        <w:autoSpaceDN w:val="0"/>
        <w:adjustRightInd w:val="0"/>
        <w:rPr>
          <w:rFonts w:ascii="TimesNewRomanPSMT" w:hAnsi="TimesNewRomanPSMT" w:cs="TimesNewRomanPSMT"/>
        </w:rPr>
      </w:pPr>
      <w:r w:rsidRPr="007935A8">
        <w:rPr>
          <w:rFonts w:ascii="TimesNewRomanPSMT" w:hAnsi="TimesNewRomanPSMT" w:cs="TimesNewRomanPSMT"/>
        </w:rPr>
        <w:t>výchovně vzdělávací přispívá k formování osobnosti žáků, učí je toleranci k hodnotám jiných národů a jejich respektování.</w:t>
      </w:r>
    </w:p>
    <w:p w:rsidR="00877655" w:rsidRDefault="00877655" w:rsidP="00877655">
      <w:pPr>
        <w:pStyle w:val="Nadpis3"/>
      </w:pPr>
      <w:r>
        <w:t>Charakteristika učiva</w:t>
      </w:r>
    </w:p>
    <w:p w:rsidR="00877655" w:rsidRPr="00D9419B" w:rsidRDefault="00877655" w:rsidP="00877655">
      <w:pPr>
        <w:autoSpaceDE w:val="0"/>
        <w:autoSpaceDN w:val="0"/>
        <w:adjustRightInd w:val="0"/>
        <w:rPr>
          <w:rFonts w:ascii="TimesNewRomanPSMT" w:hAnsi="TimesNewRomanPSMT" w:cs="TimesNewRomanPSMT"/>
        </w:rPr>
      </w:pPr>
      <w:r w:rsidRPr="00D9419B">
        <w:rPr>
          <w:rFonts w:ascii="TimesNewRomanPSMT" w:hAnsi="TimesNewRomanPSMT" w:cs="TimesNewRomanPSMT"/>
        </w:rPr>
        <w:t>Obsahem výuky je systematické rozvíjení:</w:t>
      </w:r>
    </w:p>
    <w:p w:rsidR="00877655" w:rsidRDefault="00877655" w:rsidP="00DF2EAA">
      <w:pPr>
        <w:numPr>
          <w:ilvl w:val="0"/>
          <w:numId w:val="200"/>
        </w:numPr>
        <w:autoSpaceDE w:val="0"/>
        <w:autoSpaceDN w:val="0"/>
        <w:adjustRightInd w:val="0"/>
        <w:rPr>
          <w:rFonts w:ascii="TimesNewRomanPSMT" w:hAnsi="TimesNewRomanPSMT" w:cs="TimesNewRomanPSMT"/>
        </w:rPr>
      </w:pPr>
      <w:r w:rsidRPr="00D9419B">
        <w:rPr>
          <w:rFonts w:ascii="TimesNewRomanPSMT" w:hAnsi="TimesNewRomanPSMT" w:cs="TimesNewRomanPSMT"/>
        </w:rPr>
        <w:t>řečových dovedností zahrnujících dovednosti receptivní, produktivní i interaktivní,</w:t>
      </w:r>
    </w:p>
    <w:p w:rsidR="00877655" w:rsidRDefault="00877655" w:rsidP="00DF2EAA">
      <w:pPr>
        <w:numPr>
          <w:ilvl w:val="0"/>
          <w:numId w:val="200"/>
        </w:numPr>
        <w:autoSpaceDE w:val="0"/>
        <w:autoSpaceDN w:val="0"/>
        <w:adjustRightInd w:val="0"/>
        <w:rPr>
          <w:rFonts w:ascii="TimesNewRomanPSMT" w:hAnsi="TimesNewRomanPSMT" w:cs="TimesNewRomanPSMT"/>
        </w:rPr>
      </w:pPr>
      <w:r w:rsidRPr="007935A8">
        <w:rPr>
          <w:rFonts w:ascii="TimesNewRomanPSMT" w:hAnsi="TimesNewRomanPSMT" w:cs="TimesNewRomanPSMT"/>
        </w:rPr>
        <w:t>přiměřeného rozsahu jazykových prostředků, tj. slovní zásoby (produktivně si žák osvojí 5-6 lexikálních jednotek za 1 vyučovací hodinu, celkem 500 - 600 lexikálních jednotek za rok) včetně nejběžnější frazeologie a odborné terminologie (20%), mluvnice, zvukové a grafické stránky jazyka,</w:t>
      </w:r>
    </w:p>
    <w:p w:rsidR="00877655" w:rsidRPr="007935A8" w:rsidRDefault="00877655" w:rsidP="00DF2EAA">
      <w:pPr>
        <w:numPr>
          <w:ilvl w:val="0"/>
          <w:numId w:val="200"/>
        </w:numPr>
        <w:autoSpaceDE w:val="0"/>
        <w:autoSpaceDN w:val="0"/>
        <w:adjustRightInd w:val="0"/>
        <w:rPr>
          <w:rFonts w:ascii="TimesNewRomanPSMT" w:hAnsi="TimesNewRomanPSMT" w:cs="TimesNewRomanPSMT"/>
        </w:rPr>
      </w:pPr>
      <w:proofErr w:type="spellStart"/>
      <w:r w:rsidRPr="007935A8">
        <w:rPr>
          <w:rFonts w:ascii="TimesNewRomanPSMT" w:hAnsi="TimesNewRomanPSMT" w:cs="TimesNewRomanPSMT"/>
        </w:rPr>
        <w:t>zeměvědných</w:t>
      </w:r>
      <w:proofErr w:type="spellEnd"/>
      <w:r w:rsidRPr="007935A8">
        <w:rPr>
          <w:rFonts w:ascii="TimesNewRomanPSMT" w:hAnsi="TimesNewRomanPSMT" w:cs="TimesNewRomanPSMT"/>
        </w:rPr>
        <w:t xml:space="preserve"> poznatků a jejich porovnání z oblasti reálií České republiky a zemí příslušné jazykové oblasti.</w:t>
      </w:r>
    </w:p>
    <w:p w:rsidR="00877655" w:rsidRDefault="00877655" w:rsidP="00877655">
      <w:pPr>
        <w:pStyle w:val="Nadpis4"/>
      </w:pPr>
      <w:r>
        <w:t>Receptivní řečové dovednosti</w:t>
      </w:r>
    </w:p>
    <w:p w:rsidR="00877655" w:rsidRDefault="00877655" w:rsidP="00877655">
      <w:pPr>
        <w:pStyle w:val="Nadpis4"/>
      </w:pPr>
      <w:r>
        <w:t>Poslech</w:t>
      </w:r>
    </w:p>
    <w:p w:rsidR="00877655" w:rsidRPr="00113E37" w:rsidRDefault="00877655" w:rsidP="00877655">
      <w:pPr>
        <w:pStyle w:val="Nadpis4"/>
      </w:pPr>
      <w:r>
        <w:rPr>
          <w:rFonts w:ascii="TimesNewRomanPS-BoldMT" w:hAnsi="TimesNewRomanPS-BoldMT" w:cs="TimesNewRomanPS-BoldMT"/>
        </w:rPr>
        <w:t>Žák dovede:</w:t>
      </w:r>
    </w:p>
    <w:p w:rsidR="00877655" w:rsidRDefault="00877655" w:rsidP="00DF2EAA">
      <w:pPr>
        <w:numPr>
          <w:ilvl w:val="0"/>
          <w:numId w:val="209"/>
        </w:numPr>
      </w:pPr>
      <w:r>
        <w:t>pochopit hlavní myšlenku,</w:t>
      </w:r>
    </w:p>
    <w:p w:rsidR="00877655" w:rsidRDefault="00877655" w:rsidP="00DF2EAA">
      <w:pPr>
        <w:numPr>
          <w:ilvl w:val="0"/>
          <w:numId w:val="209"/>
        </w:numPr>
      </w:pPr>
      <w:r>
        <w:t>pochopit záměr/názor/postoj mluvčích,</w:t>
      </w:r>
    </w:p>
    <w:p w:rsidR="00877655" w:rsidRDefault="00877655" w:rsidP="00DF2EAA">
      <w:pPr>
        <w:numPr>
          <w:ilvl w:val="0"/>
          <w:numId w:val="209"/>
        </w:numPr>
      </w:pPr>
      <w:r>
        <w:t>postihnout hlavní body,</w:t>
      </w:r>
    </w:p>
    <w:p w:rsidR="00877655" w:rsidRDefault="00877655" w:rsidP="00DF2EAA">
      <w:pPr>
        <w:numPr>
          <w:ilvl w:val="0"/>
          <w:numId w:val="209"/>
        </w:numPr>
      </w:pPr>
      <w:r>
        <w:t>postihnout podrobné/detailní informace,</w:t>
      </w:r>
    </w:p>
    <w:p w:rsidR="00877655" w:rsidRDefault="00877655" w:rsidP="00DF2EAA">
      <w:pPr>
        <w:numPr>
          <w:ilvl w:val="0"/>
          <w:numId w:val="209"/>
        </w:numPr>
      </w:pPr>
      <w:r>
        <w:t>porozumět podrobným orientačním pokynům,</w:t>
      </w:r>
    </w:p>
    <w:p w:rsidR="00877655" w:rsidRDefault="00877655" w:rsidP="00DF2EAA">
      <w:pPr>
        <w:numPr>
          <w:ilvl w:val="0"/>
          <w:numId w:val="209"/>
        </w:numPr>
      </w:pPr>
      <w:r>
        <w:t>formální rozhovor nadřízeného a podřízeného, rozhlasové zpravodajství), středně dlouhý monolog nebo rozhovor/diskuse (např. vyprávění o zážitku nebo pocitech, diskuse na aktuální téma, neformální rozhovor,</w:t>
      </w:r>
    </w:p>
    <w:p w:rsidR="00877655" w:rsidRDefault="00877655" w:rsidP="00DF2EAA">
      <w:pPr>
        <w:numPr>
          <w:ilvl w:val="0"/>
          <w:numId w:val="209"/>
        </w:numPr>
      </w:pPr>
      <w:r>
        <w:t>několika studentů o dění ve škole) nebo dlouhý monolog nebo rozhovor/interview (např. vyprávění,</w:t>
      </w:r>
    </w:p>
    <w:p w:rsidR="00877655" w:rsidRDefault="00877655" w:rsidP="00DF2EAA">
      <w:pPr>
        <w:numPr>
          <w:ilvl w:val="0"/>
          <w:numId w:val="209"/>
        </w:numPr>
      </w:pPr>
      <w:r>
        <w:t>události, interview se zajímavou osobností). V rozhovorech se mohou střídat více než dva mluvčí.</w:t>
      </w:r>
    </w:p>
    <w:p w:rsidR="00877655" w:rsidRDefault="00877655" w:rsidP="00877655">
      <w:pPr>
        <w:pStyle w:val="Nadpis4"/>
      </w:pPr>
      <w:r>
        <w:t>Čtení</w:t>
      </w:r>
    </w:p>
    <w:p w:rsidR="00877655" w:rsidRDefault="00877655" w:rsidP="00877655">
      <w:pPr>
        <w:pStyle w:val="Nadpis4"/>
        <w:rPr>
          <w:rFonts w:ascii="TimesNewRomanPS-BoldMT" w:hAnsi="TimesNewRomanPS-BoldMT" w:cs="TimesNewRomanPS-BoldMT"/>
        </w:rPr>
      </w:pPr>
      <w:r>
        <w:rPr>
          <w:rFonts w:ascii="TimesNewRomanPS-BoldMT" w:hAnsi="TimesNewRomanPS-BoldMT" w:cs="TimesNewRomanPS-BoldMT"/>
        </w:rPr>
        <w:t>Žák dovede:</w:t>
      </w:r>
    </w:p>
    <w:p w:rsidR="00877655" w:rsidRDefault="00877655" w:rsidP="00DF2EAA">
      <w:pPr>
        <w:numPr>
          <w:ilvl w:val="0"/>
          <w:numId w:val="210"/>
        </w:numPr>
      </w:pPr>
      <w:r>
        <w:t>pochopit hlavní myšlenku/základní smysl textu,</w:t>
      </w:r>
    </w:p>
    <w:p w:rsidR="00877655" w:rsidRDefault="00877655" w:rsidP="00DF2EAA">
      <w:pPr>
        <w:numPr>
          <w:ilvl w:val="0"/>
          <w:numId w:val="210"/>
        </w:numPr>
      </w:pPr>
      <w:r>
        <w:t>pochopit záměr a názor autora/vypravěče/postav,</w:t>
      </w:r>
    </w:p>
    <w:p w:rsidR="00877655" w:rsidRDefault="00877655" w:rsidP="00DF2EAA">
      <w:pPr>
        <w:numPr>
          <w:ilvl w:val="0"/>
          <w:numId w:val="210"/>
        </w:numPr>
      </w:pPr>
      <w:r>
        <w:t>porozumět pocitům autora/vypravěče/postavy,</w:t>
      </w:r>
    </w:p>
    <w:p w:rsidR="00877655" w:rsidRDefault="00877655" w:rsidP="00DF2EAA">
      <w:pPr>
        <w:numPr>
          <w:ilvl w:val="0"/>
          <w:numId w:val="210"/>
        </w:numPr>
      </w:pPr>
      <w:r>
        <w:t>porozumět postoji autora/vypravěče/postavy,</w:t>
      </w:r>
    </w:p>
    <w:p w:rsidR="00877655" w:rsidRDefault="00877655" w:rsidP="00DF2EAA">
      <w:pPr>
        <w:numPr>
          <w:ilvl w:val="0"/>
          <w:numId w:val="210"/>
        </w:numPr>
      </w:pPr>
      <w:r>
        <w:t>rozpoznat hlavní body,</w:t>
      </w:r>
    </w:p>
    <w:p w:rsidR="00877655" w:rsidRDefault="00877655" w:rsidP="00DF2EAA">
      <w:pPr>
        <w:numPr>
          <w:ilvl w:val="0"/>
          <w:numId w:val="210"/>
        </w:numPr>
      </w:pPr>
      <w:r>
        <w:t>porozumět výstavbě textu/postihnout sled hlavních myšlenek,</w:t>
      </w:r>
    </w:p>
    <w:p w:rsidR="00877655" w:rsidRDefault="00877655" w:rsidP="00DF2EAA">
      <w:pPr>
        <w:numPr>
          <w:ilvl w:val="0"/>
          <w:numId w:val="210"/>
        </w:numPr>
      </w:pPr>
      <w:r>
        <w:t>vyhledat specifické informace,</w:t>
      </w:r>
    </w:p>
    <w:p w:rsidR="00877655" w:rsidRDefault="00877655" w:rsidP="00DF2EAA">
      <w:pPr>
        <w:numPr>
          <w:ilvl w:val="0"/>
          <w:numId w:val="210"/>
        </w:numPr>
      </w:pPr>
      <w:r>
        <w:t>vyhledat důležité podrobnosti,</w:t>
      </w:r>
    </w:p>
    <w:p w:rsidR="00877655" w:rsidRDefault="00877655" w:rsidP="00DF2EAA">
      <w:pPr>
        <w:numPr>
          <w:ilvl w:val="0"/>
          <w:numId w:val="210"/>
        </w:numPr>
      </w:pPr>
      <w:r>
        <w:t>shromáždit specifické informace z různých částí textu,</w:t>
      </w:r>
    </w:p>
    <w:p w:rsidR="00877655" w:rsidRDefault="00877655" w:rsidP="00DF2EAA">
      <w:pPr>
        <w:numPr>
          <w:ilvl w:val="0"/>
          <w:numId w:val="210"/>
        </w:numPr>
      </w:pPr>
      <w:r>
        <w:t>shromáždit specifické informace z více krátkých textů,</w:t>
      </w:r>
    </w:p>
    <w:p w:rsidR="00877655" w:rsidRDefault="00877655" w:rsidP="00DF2EAA">
      <w:pPr>
        <w:numPr>
          <w:ilvl w:val="0"/>
          <w:numId w:val="210"/>
        </w:numPr>
      </w:pPr>
      <w:r>
        <w:t>porozumět podrobnostem v návodech,</w:t>
      </w:r>
    </w:p>
    <w:p w:rsidR="00877655" w:rsidRDefault="00877655" w:rsidP="00DF2EAA">
      <w:pPr>
        <w:numPr>
          <w:ilvl w:val="0"/>
          <w:numId w:val="210"/>
        </w:numPr>
      </w:pPr>
      <w:r>
        <w:t>odhadnout význam neznámých výrazů,</w:t>
      </w:r>
    </w:p>
    <w:p w:rsidR="00877655" w:rsidRDefault="00877655" w:rsidP="00DF2EAA">
      <w:pPr>
        <w:numPr>
          <w:ilvl w:val="0"/>
          <w:numId w:val="210"/>
        </w:numPr>
      </w:pPr>
      <w:r>
        <w:t>rozpoznat, zda text obsahuje relevantní informaci/-e.</w:t>
      </w:r>
    </w:p>
    <w:p w:rsidR="00877655" w:rsidRDefault="00877655" w:rsidP="00877655">
      <w:pPr>
        <w:pStyle w:val="Nadpis4"/>
      </w:pPr>
      <w:r>
        <w:t>Produktivní řečové dovednosti a strategie</w:t>
      </w:r>
    </w:p>
    <w:p w:rsidR="00877655" w:rsidRDefault="00877655" w:rsidP="00877655">
      <w:pPr>
        <w:pStyle w:val="Nadpis4"/>
      </w:pPr>
      <w:r>
        <w:t>Písemný projev</w:t>
      </w:r>
    </w:p>
    <w:p w:rsidR="00877655" w:rsidRPr="00113E37" w:rsidRDefault="00877655" w:rsidP="00877655">
      <w:pPr>
        <w:pStyle w:val="Nadpis4"/>
      </w:pPr>
      <w:r>
        <w:rPr>
          <w:rFonts w:ascii="TimesNewRomanPS-BoldMT" w:hAnsi="TimesNewRomanPS-BoldMT" w:cs="TimesNewRomanPS-BoldMT"/>
        </w:rPr>
        <w:t>Žák dovede:</w:t>
      </w:r>
    </w:p>
    <w:p w:rsidR="00877655" w:rsidRDefault="00877655" w:rsidP="00DF2EAA">
      <w:pPr>
        <w:numPr>
          <w:ilvl w:val="0"/>
          <w:numId w:val="211"/>
        </w:numPr>
      </w:pPr>
      <w:r>
        <w:t>popsat podrobně osobu, místo, věc, skutečné nebo smyšlené události, zážitky apod.,</w:t>
      </w:r>
    </w:p>
    <w:p w:rsidR="00877655" w:rsidRDefault="00877655" w:rsidP="00DF2EAA">
      <w:pPr>
        <w:numPr>
          <w:ilvl w:val="0"/>
          <w:numId w:val="211"/>
        </w:numPr>
      </w:pPr>
      <w:r>
        <w:t>popsat podrobně pracovní postup,</w:t>
      </w:r>
    </w:p>
    <w:p w:rsidR="00877655" w:rsidRDefault="00877655" w:rsidP="00DF2EAA">
      <w:pPr>
        <w:numPr>
          <w:ilvl w:val="0"/>
          <w:numId w:val="211"/>
        </w:numPr>
      </w:pPr>
      <w:r>
        <w:t>sdělit podrobné informace a zprávy a reagovat na ně,</w:t>
      </w:r>
    </w:p>
    <w:p w:rsidR="00877655" w:rsidRDefault="00877655" w:rsidP="00DF2EAA">
      <w:pPr>
        <w:numPr>
          <w:ilvl w:val="0"/>
          <w:numId w:val="211"/>
        </w:numPr>
      </w:pPr>
      <w:r>
        <w:t>zformulovat dotazy a reagovat na ně,</w:t>
      </w:r>
    </w:p>
    <w:p w:rsidR="00877655" w:rsidRDefault="00877655" w:rsidP="00DF2EAA">
      <w:pPr>
        <w:numPr>
          <w:ilvl w:val="0"/>
          <w:numId w:val="211"/>
        </w:numPr>
      </w:pPr>
      <w:r>
        <w:t>uvést potřebné detaily,</w:t>
      </w:r>
    </w:p>
    <w:p w:rsidR="00877655" w:rsidRDefault="00877655" w:rsidP="00DF2EAA">
      <w:pPr>
        <w:numPr>
          <w:ilvl w:val="0"/>
          <w:numId w:val="211"/>
        </w:numPr>
      </w:pPr>
      <w:r>
        <w:t>vyjádřit myšlenky a vztahy mezi nimi,</w:t>
      </w:r>
    </w:p>
    <w:p w:rsidR="00877655" w:rsidRDefault="00877655" w:rsidP="00DF2EAA">
      <w:pPr>
        <w:numPr>
          <w:ilvl w:val="0"/>
          <w:numId w:val="211"/>
        </w:numPr>
      </w:pPr>
      <w:r>
        <w:t>zformulovat žádost, nabídku, stížnost, reklamaci apod.,</w:t>
      </w:r>
    </w:p>
    <w:p w:rsidR="00877655" w:rsidRDefault="00877655" w:rsidP="00DF2EAA">
      <w:pPr>
        <w:numPr>
          <w:ilvl w:val="0"/>
          <w:numId w:val="211"/>
        </w:numPr>
      </w:pPr>
      <w:r>
        <w:t>vyjádřit své názory a reagovat na názory jiných,</w:t>
      </w:r>
    </w:p>
    <w:p w:rsidR="00877655" w:rsidRDefault="00877655" w:rsidP="00DF2EAA">
      <w:pPr>
        <w:numPr>
          <w:ilvl w:val="0"/>
          <w:numId w:val="211"/>
        </w:numPr>
      </w:pPr>
      <w:r>
        <w:t>uvést důvody pro a proti určitému názorovému stanovisku,</w:t>
      </w:r>
    </w:p>
    <w:p w:rsidR="00877655" w:rsidRDefault="00877655" w:rsidP="00DF2EAA">
      <w:pPr>
        <w:numPr>
          <w:ilvl w:val="0"/>
          <w:numId w:val="211"/>
        </w:numPr>
      </w:pPr>
      <w:r>
        <w:t>vysvětlit/porovnat výhody a nevýhody různých možností, přístupů apod.,</w:t>
      </w:r>
    </w:p>
    <w:p w:rsidR="00877655" w:rsidRDefault="00877655" w:rsidP="00DF2EAA">
      <w:pPr>
        <w:numPr>
          <w:ilvl w:val="0"/>
          <w:numId w:val="211"/>
        </w:numPr>
      </w:pPr>
      <w:r>
        <w:t>vysvětlit běžné problémy a/nebo navrhnout řešení problému,</w:t>
      </w:r>
    </w:p>
    <w:p w:rsidR="00877655" w:rsidRDefault="00877655" w:rsidP="00DF2EAA">
      <w:pPr>
        <w:numPr>
          <w:ilvl w:val="0"/>
          <w:numId w:val="211"/>
        </w:numPr>
      </w:pPr>
      <w:r>
        <w:t>zhodnotit různé návrhy řešení problému,</w:t>
      </w:r>
    </w:p>
    <w:p w:rsidR="00877655" w:rsidRDefault="00877655" w:rsidP="00DF2EAA">
      <w:pPr>
        <w:numPr>
          <w:ilvl w:val="0"/>
          <w:numId w:val="211"/>
        </w:numPr>
      </w:pPr>
      <w:r>
        <w:t>zdůraznit důležité myšlenky,</w:t>
      </w:r>
    </w:p>
    <w:p w:rsidR="00877655" w:rsidRDefault="00877655" w:rsidP="00DF2EAA">
      <w:pPr>
        <w:numPr>
          <w:ilvl w:val="0"/>
          <w:numId w:val="211"/>
        </w:numPr>
      </w:pPr>
      <w:r>
        <w:t>zdůraznit důležitost událostí a zážitků z osobního hlediska,</w:t>
      </w:r>
    </w:p>
    <w:p w:rsidR="00877655" w:rsidRDefault="00877655" w:rsidP="00DF2EAA">
      <w:pPr>
        <w:numPr>
          <w:ilvl w:val="0"/>
          <w:numId w:val="211"/>
        </w:numPr>
      </w:pPr>
      <w:r>
        <w:t>vyjádřit míru pocitu,</w:t>
      </w:r>
    </w:p>
    <w:p w:rsidR="00877655" w:rsidRDefault="00877655" w:rsidP="00DF2EAA">
      <w:pPr>
        <w:numPr>
          <w:ilvl w:val="0"/>
          <w:numId w:val="211"/>
        </w:numPr>
      </w:pPr>
      <w:r>
        <w:t>rozvinout hlavní kompoziční složky a doložit je relevantními podrobnostmi/příklady,</w:t>
      </w:r>
    </w:p>
    <w:p w:rsidR="00877655" w:rsidRDefault="00877655" w:rsidP="00DF2EAA">
      <w:pPr>
        <w:numPr>
          <w:ilvl w:val="0"/>
          <w:numId w:val="211"/>
        </w:numPr>
      </w:pPr>
      <w:r>
        <w:t>shrnout a skloubit informace a argumenty (i z více zdrojů),</w:t>
      </w:r>
    </w:p>
    <w:p w:rsidR="00877655" w:rsidRDefault="00877655" w:rsidP="00DF2EAA">
      <w:pPr>
        <w:numPr>
          <w:ilvl w:val="0"/>
          <w:numId w:val="211"/>
        </w:numPr>
      </w:pPr>
      <w:r>
        <w:t>rozvinout systematicky argumentaci,</w:t>
      </w:r>
    </w:p>
    <w:p w:rsidR="00877655" w:rsidRDefault="00877655" w:rsidP="00DF2EAA">
      <w:pPr>
        <w:numPr>
          <w:ilvl w:val="0"/>
          <w:numId w:val="211"/>
        </w:numPr>
      </w:pPr>
      <w:r>
        <w:t>posoudit kriticky film, knihu, divadelní hru apod.</w:t>
      </w:r>
    </w:p>
    <w:p w:rsidR="00877655" w:rsidRDefault="00877655" w:rsidP="00877655">
      <w:pPr>
        <w:pStyle w:val="Nadpis4"/>
      </w:pPr>
      <w:r>
        <w:t>Ústní projev</w:t>
      </w:r>
    </w:p>
    <w:p w:rsidR="00877655" w:rsidRDefault="00877655" w:rsidP="00877655">
      <w:pPr>
        <w:pStyle w:val="Nadpis4"/>
        <w:rPr>
          <w:rFonts w:ascii="TimesNewRomanPS-BoldMT" w:hAnsi="TimesNewRomanPS-BoldMT" w:cs="TimesNewRomanPS-BoldMT"/>
        </w:rPr>
      </w:pPr>
      <w:r>
        <w:rPr>
          <w:rFonts w:ascii="TimesNewRomanPS-BoldMT" w:hAnsi="TimesNewRomanPS-BoldMT" w:cs="TimesNewRomanPS-BoldMT"/>
        </w:rPr>
        <w:t>Žák dovede:</w:t>
      </w:r>
    </w:p>
    <w:p w:rsidR="00877655" w:rsidRDefault="00877655" w:rsidP="00DF2EAA">
      <w:pPr>
        <w:numPr>
          <w:ilvl w:val="0"/>
          <w:numId w:val="212"/>
        </w:numPr>
      </w:pPr>
      <w:r>
        <w:t>popsat podrobně osobu, místo, věc, skutečné nebo smyšlené události, zážitky apod.,</w:t>
      </w:r>
    </w:p>
    <w:p w:rsidR="00877655" w:rsidRDefault="00877655" w:rsidP="00DF2EAA">
      <w:pPr>
        <w:numPr>
          <w:ilvl w:val="0"/>
          <w:numId w:val="212"/>
        </w:numPr>
      </w:pPr>
      <w:r>
        <w:t>poskytnout podrobné informace,</w:t>
      </w:r>
    </w:p>
    <w:p w:rsidR="00877655" w:rsidRDefault="00877655" w:rsidP="00DF2EAA">
      <w:pPr>
        <w:numPr>
          <w:ilvl w:val="0"/>
          <w:numId w:val="212"/>
        </w:numPr>
      </w:pPr>
      <w:r>
        <w:t>shrnout a skloubit informace a argumenty z více zdrojů,</w:t>
      </w:r>
    </w:p>
    <w:p w:rsidR="00877655" w:rsidRDefault="00877655" w:rsidP="00DF2EAA">
      <w:pPr>
        <w:numPr>
          <w:ilvl w:val="0"/>
          <w:numId w:val="212"/>
        </w:numPr>
      </w:pPr>
      <w:r>
        <w:t>porovnat různé alternativy,</w:t>
      </w:r>
    </w:p>
    <w:p w:rsidR="00877655" w:rsidRDefault="00877655" w:rsidP="00DF2EAA">
      <w:pPr>
        <w:numPr>
          <w:ilvl w:val="0"/>
          <w:numId w:val="212"/>
        </w:numPr>
      </w:pPr>
      <w:r>
        <w:t>vyjádřit vztahy mezi věcmi, osobami, myšlenkami, událostmi apod.,</w:t>
      </w:r>
    </w:p>
    <w:p w:rsidR="00877655" w:rsidRDefault="00877655" w:rsidP="00DF2EAA">
      <w:pPr>
        <w:numPr>
          <w:ilvl w:val="0"/>
          <w:numId w:val="212"/>
        </w:numPr>
      </w:pPr>
      <w:r>
        <w:t>vyjádřit myšlenky/názory/přesvědčení/různou míru emocí apod.,</w:t>
      </w:r>
    </w:p>
    <w:p w:rsidR="00877655" w:rsidRDefault="00877655" w:rsidP="00DF2EAA">
      <w:pPr>
        <w:numPr>
          <w:ilvl w:val="0"/>
          <w:numId w:val="212"/>
        </w:numPr>
      </w:pPr>
      <w:r>
        <w:t>rozvést své myšlenky/názory a podpořit je argumenty a/nebo příklady,</w:t>
      </w:r>
    </w:p>
    <w:p w:rsidR="00877655" w:rsidRDefault="00877655" w:rsidP="00DF2EAA">
      <w:pPr>
        <w:numPr>
          <w:ilvl w:val="0"/>
          <w:numId w:val="212"/>
        </w:numPr>
      </w:pPr>
      <w:r>
        <w:t>zdůvodnit svůj názor/přesvědčení apod. pomocí vhodných argumentů,</w:t>
      </w:r>
    </w:p>
    <w:p w:rsidR="00877655" w:rsidRDefault="00877655" w:rsidP="00DF2EAA">
      <w:pPr>
        <w:numPr>
          <w:ilvl w:val="0"/>
          <w:numId w:val="212"/>
        </w:numPr>
      </w:pPr>
      <w:r>
        <w:t>vyjádřit a zdůvodnit souhlas či nesouhlas s určitým názorem, jednáním apod.,</w:t>
      </w:r>
    </w:p>
    <w:p w:rsidR="00877655" w:rsidRDefault="00877655" w:rsidP="00DF2EAA">
      <w:pPr>
        <w:numPr>
          <w:ilvl w:val="0"/>
          <w:numId w:val="212"/>
        </w:numPr>
      </w:pPr>
      <w:r>
        <w:t>vystavět a systematicky rozvinout jasnou argumentaci,</w:t>
      </w:r>
    </w:p>
    <w:p w:rsidR="00877655" w:rsidRDefault="00877655" w:rsidP="00DF2EAA">
      <w:pPr>
        <w:numPr>
          <w:ilvl w:val="0"/>
          <w:numId w:val="212"/>
        </w:numPr>
      </w:pPr>
      <w:r>
        <w:t>uvést potřebné podrobnosti,</w:t>
      </w:r>
    </w:p>
    <w:p w:rsidR="00877655" w:rsidRDefault="00877655" w:rsidP="00DF2EAA">
      <w:pPr>
        <w:numPr>
          <w:ilvl w:val="0"/>
          <w:numId w:val="212"/>
        </w:numPr>
      </w:pPr>
      <w:r>
        <w:t>vyjádřit, v čem jsou pro něj věci, místa, události, zážitky apod. důležité,</w:t>
      </w:r>
    </w:p>
    <w:p w:rsidR="00877655" w:rsidRDefault="00877655" w:rsidP="00DF2EAA">
      <w:pPr>
        <w:numPr>
          <w:ilvl w:val="0"/>
          <w:numId w:val="212"/>
        </w:numPr>
      </w:pPr>
      <w:r>
        <w:t>rozvinout hlavní body/doložit je relevantními podrobnostmi a příklady,</w:t>
      </w:r>
    </w:p>
    <w:p w:rsidR="00877655" w:rsidRDefault="00877655" w:rsidP="00DF2EAA">
      <w:pPr>
        <w:numPr>
          <w:ilvl w:val="0"/>
          <w:numId w:val="212"/>
        </w:numPr>
      </w:pPr>
      <w:r>
        <w:t>zdůraznit hlavní body a/nebo hlavní myšlenky,</w:t>
      </w:r>
    </w:p>
    <w:p w:rsidR="00877655" w:rsidRDefault="00877655" w:rsidP="00DF2EAA">
      <w:pPr>
        <w:numPr>
          <w:ilvl w:val="0"/>
          <w:numId w:val="212"/>
        </w:numPr>
      </w:pPr>
      <w:r>
        <w:t>vysvětlit problém,</w:t>
      </w:r>
    </w:p>
    <w:p w:rsidR="00877655" w:rsidRDefault="00877655" w:rsidP="00DF2EAA">
      <w:pPr>
        <w:numPr>
          <w:ilvl w:val="0"/>
          <w:numId w:val="212"/>
        </w:numPr>
      </w:pPr>
      <w:r>
        <w:t>zvážit možné příčiny nebo následky problému,</w:t>
      </w:r>
    </w:p>
    <w:p w:rsidR="00877655" w:rsidRDefault="00877655" w:rsidP="00DF2EAA">
      <w:pPr>
        <w:numPr>
          <w:ilvl w:val="0"/>
          <w:numId w:val="212"/>
        </w:numPr>
      </w:pPr>
      <w:r>
        <w:t>zhodnotit různé návrhy řešení problému,</w:t>
      </w:r>
    </w:p>
    <w:p w:rsidR="00877655" w:rsidRDefault="00877655" w:rsidP="00DF2EAA">
      <w:pPr>
        <w:numPr>
          <w:ilvl w:val="0"/>
          <w:numId w:val="212"/>
        </w:numPr>
      </w:pPr>
      <w:r>
        <w:t>zformulovat hypotézy,</w:t>
      </w:r>
    </w:p>
    <w:p w:rsidR="00877655" w:rsidRPr="007935A8" w:rsidRDefault="00877655" w:rsidP="00DF2EAA">
      <w:pPr>
        <w:numPr>
          <w:ilvl w:val="0"/>
          <w:numId w:val="212"/>
        </w:numPr>
      </w:pPr>
      <w:r>
        <w:t>požádat o ujištění, že výraz, který užil, je správný.</w:t>
      </w:r>
    </w:p>
    <w:p w:rsidR="00877655" w:rsidRDefault="00877655" w:rsidP="00877655">
      <w:pPr>
        <w:pStyle w:val="Nadpis4"/>
      </w:pPr>
      <w:r>
        <w:t>Interaktivní řečové dovednosti a strategie</w:t>
      </w:r>
    </w:p>
    <w:p w:rsidR="00877655" w:rsidRDefault="00877655" w:rsidP="00877655">
      <w:pPr>
        <w:pStyle w:val="Nadpis4"/>
      </w:pPr>
      <w:r>
        <w:t>Ústní interakce</w:t>
      </w:r>
    </w:p>
    <w:p w:rsidR="00877655" w:rsidRPr="00113E37" w:rsidRDefault="00877655" w:rsidP="00877655">
      <w:pPr>
        <w:pStyle w:val="Nadpis4"/>
      </w:pPr>
      <w:r>
        <w:rPr>
          <w:rFonts w:ascii="TimesNewRomanPS-BoldMT" w:hAnsi="TimesNewRomanPS-BoldMT" w:cs="TimesNewRomanPS-BoldMT"/>
        </w:rPr>
        <w:t>Žák dovede:</w:t>
      </w:r>
    </w:p>
    <w:p w:rsidR="00877655" w:rsidRDefault="00877655" w:rsidP="00DF2EAA">
      <w:pPr>
        <w:numPr>
          <w:ilvl w:val="0"/>
          <w:numId w:val="213"/>
        </w:numPr>
        <w:autoSpaceDE w:val="0"/>
        <w:autoSpaceDN w:val="0"/>
        <w:adjustRightInd w:val="0"/>
        <w:rPr>
          <w:rFonts w:ascii="TimesNewRomanPSMT" w:hAnsi="TimesNewRomanPSMT" w:cs="TimesNewRomanPSMT"/>
        </w:rPr>
      </w:pPr>
      <w:r>
        <w:rPr>
          <w:rFonts w:ascii="TimesNewRomanPSMT" w:hAnsi="TimesNewRomanPSMT" w:cs="TimesNewRomanPSMT"/>
        </w:rPr>
        <w:t>zjistit, předat, ověřit si a potvrdit informace,</w:t>
      </w:r>
    </w:p>
    <w:p w:rsidR="00877655" w:rsidRDefault="00877655" w:rsidP="00DF2EAA">
      <w:pPr>
        <w:numPr>
          <w:ilvl w:val="0"/>
          <w:numId w:val="213"/>
        </w:numPr>
        <w:autoSpaceDE w:val="0"/>
        <w:autoSpaceDN w:val="0"/>
        <w:adjustRightInd w:val="0"/>
        <w:rPr>
          <w:rFonts w:ascii="TimesNewRomanPSMT" w:hAnsi="TimesNewRomanPSMT" w:cs="TimesNewRomanPSMT"/>
        </w:rPr>
      </w:pPr>
      <w:r>
        <w:rPr>
          <w:rFonts w:ascii="TimesNewRomanPSMT" w:hAnsi="TimesNewRomanPSMT" w:cs="TimesNewRomanPSMT"/>
        </w:rPr>
        <w:t>vyměňovat si informace a rady,</w:t>
      </w:r>
    </w:p>
    <w:p w:rsidR="00877655" w:rsidRDefault="00877655" w:rsidP="00DF2EAA">
      <w:pPr>
        <w:numPr>
          <w:ilvl w:val="0"/>
          <w:numId w:val="213"/>
        </w:numPr>
        <w:autoSpaceDE w:val="0"/>
        <w:autoSpaceDN w:val="0"/>
        <w:adjustRightInd w:val="0"/>
        <w:rPr>
          <w:rFonts w:ascii="TimesNewRomanPSMT" w:hAnsi="TimesNewRomanPSMT" w:cs="TimesNewRomanPSMT"/>
        </w:rPr>
      </w:pPr>
      <w:r>
        <w:rPr>
          <w:rFonts w:ascii="TimesNewRomanPSMT" w:hAnsi="TimesNewRomanPSMT" w:cs="TimesNewRomanPSMT"/>
        </w:rPr>
        <w:t>zahájit, udržovat a ukončit rozhovor,</w:t>
      </w:r>
    </w:p>
    <w:p w:rsidR="00877655" w:rsidRDefault="00877655" w:rsidP="00DF2EAA">
      <w:pPr>
        <w:numPr>
          <w:ilvl w:val="0"/>
          <w:numId w:val="213"/>
        </w:numPr>
        <w:autoSpaceDE w:val="0"/>
        <w:autoSpaceDN w:val="0"/>
        <w:adjustRightInd w:val="0"/>
        <w:rPr>
          <w:rFonts w:ascii="TimesNewRomanPSMT" w:hAnsi="TimesNewRomanPSMT" w:cs="TimesNewRomanPSMT"/>
        </w:rPr>
      </w:pPr>
      <w:r>
        <w:rPr>
          <w:rFonts w:ascii="TimesNewRomanPSMT" w:hAnsi="TimesNewRomanPSMT" w:cs="TimesNewRomanPSMT"/>
        </w:rPr>
        <w:t>efektivně se střídat s partnerem v komunikaci,</w:t>
      </w:r>
    </w:p>
    <w:p w:rsidR="00877655" w:rsidRDefault="00877655" w:rsidP="00DF2EAA">
      <w:pPr>
        <w:numPr>
          <w:ilvl w:val="0"/>
          <w:numId w:val="213"/>
        </w:numPr>
        <w:autoSpaceDE w:val="0"/>
        <w:autoSpaceDN w:val="0"/>
        <w:adjustRightInd w:val="0"/>
        <w:rPr>
          <w:rFonts w:ascii="TimesNewRomanPSMT" w:hAnsi="TimesNewRomanPSMT" w:cs="TimesNewRomanPSMT"/>
        </w:rPr>
      </w:pPr>
      <w:r>
        <w:rPr>
          <w:rFonts w:ascii="TimesNewRomanPSMT" w:hAnsi="TimesNewRomanPSMT" w:cs="TimesNewRomanPSMT"/>
        </w:rPr>
        <w:t>diskutovat o problému a napomáhat vývoji diskuse,</w:t>
      </w:r>
    </w:p>
    <w:p w:rsidR="00877655" w:rsidRDefault="00877655" w:rsidP="00DF2EAA">
      <w:pPr>
        <w:numPr>
          <w:ilvl w:val="0"/>
          <w:numId w:val="213"/>
        </w:numPr>
        <w:autoSpaceDE w:val="0"/>
        <w:autoSpaceDN w:val="0"/>
        <w:adjustRightInd w:val="0"/>
        <w:rPr>
          <w:rFonts w:ascii="TimesNewRomanPSMT" w:hAnsi="TimesNewRomanPSMT" w:cs="TimesNewRomanPSMT"/>
        </w:rPr>
      </w:pPr>
      <w:r>
        <w:rPr>
          <w:rFonts w:ascii="TimesNewRomanPSMT" w:hAnsi="TimesNewRomanPSMT" w:cs="TimesNewRomanPSMT"/>
        </w:rPr>
        <w:t>shrnout, kam diskuse dospěla,</w:t>
      </w:r>
    </w:p>
    <w:p w:rsidR="00877655" w:rsidRDefault="00877655" w:rsidP="00DF2EAA">
      <w:pPr>
        <w:numPr>
          <w:ilvl w:val="0"/>
          <w:numId w:val="213"/>
        </w:numPr>
        <w:autoSpaceDE w:val="0"/>
        <w:autoSpaceDN w:val="0"/>
        <w:adjustRightInd w:val="0"/>
        <w:rPr>
          <w:rFonts w:ascii="TimesNewRomanPSMT" w:hAnsi="TimesNewRomanPSMT" w:cs="TimesNewRomanPSMT"/>
        </w:rPr>
      </w:pPr>
      <w:r>
        <w:rPr>
          <w:rFonts w:ascii="TimesNewRomanPSMT" w:hAnsi="TimesNewRomanPSMT" w:cs="TimesNewRomanPSMT"/>
        </w:rPr>
        <w:t>vyvíjet iniciativu,</w:t>
      </w:r>
    </w:p>
    <w:p w:rsidR="00877655" w:rsidRDefault="00877655" w:rsidP="00DF2EAA">
      <w:pPr>
        <w:numPr>
          <w:ilvl w:val="0"/>
          <w:numId w:val="213"/>
        </w:numPr>
        <w:autoSpaceDE w:val="0"/>
        <w:autoSpaceDN w:val="0"/>
        <w:adjustRightInd w:val="0"/>
        <w:rPr>
          <w:rFonts w:ascii="TimesNewRomanPSMT" w:hAnsi="TimesNewRomanPSMT" w:cs="TimesNewRomanPSMT"/>
        </w:rPr>
      </w:pPr>
      <w:r>
        <w:rPr>
          <w:rFonts w:ascii="TimesNewRomanPSMT" w:hAnsi="TimesNewRomanPSMT" w:cs="TimesNewRomanPSMT"/>
        </w:rPr>
        <w:t>účinně, pohotově klást otázky a reagovat na ně,</w:t>
      </w:r>
    </w:p>
    <w:p w:rsidR="00877655" w:rsidRDefault="00877655" w:rsidP="00DF2EAA">
      <w:pPr>
        <w:numPr>
          <w:ilvl w:val="0"/>
          <w:numId w:val="213"/>
        </w:numPr>
        <w:autoSpaceDE w:val="0"/>
        <w:autoSpaceDN w:val="0"/>
        <w:adjustRightInd w:val="0"/>
        <w:rPr>
          <w:rFonts w:ascii="TimesNewRomanPSMT" w:hAnsi="TimesNewRomanPSMT" w:cs="TimesNewRomanPSMT"/>
        </w:rPr>
      </w:pPr>
      <w:r>
        <w:rPr>
          <w:rFonts w:ascii="TimesNewRomanPSMT" w:hAnsi="TimesNewRomanPSMT" w:cs="TimesNewRomanPSMT"/>
        </w:rPr>
        <w:t>klást doplňující otázky,</w:t>
      </w:r>
    </w:p>
    <w:p w:rsidR="00877655" w:rsidRDefault="00877655" w:rsidP="00DF2EAA">
      <w:pPr>
        <w:numPr>
          <w:ilvl w:val="0"/>
          <w:numId w:val="213"/>
        </w:numPr>
        <w:autoSpaceDE w:val="0"/>
        <w:autoSpaceDN w:val="0"/>
        <w:adjustRightInd w:val="0"/>
        <w:rPr>
          <w:rFonts w:ascii="TimesNewRomanPSMT" w:hAnsi="TimesNewRomanPSMT" w:cs="TimesNewRomanPSMT"/>
        </w:rPr>
      </w:pPr>
      <w:r>
        <w:rPr>
          <w:rFonts w:ascii="TimesNewRomanPSMT" w:hAnsi="TimesNewRomanPSMT" w:cs="TimesNewRomanPSMT"/>
        </w:rPr>
        <w:t>komentovat a dále rozvíjet sdělení a závěry partnera v komunikaci,</w:t>
      </w:r>
    </w:p>
    <w:p w:rsidR="00877655" w:rsidRDefault="00877655" w:rsidP="00DF2EAA">
      <w:pPr>
        <w:numPr>
          <w:ilvl w:val="0"/>
          <w:numId w:val="213"/>
        </w:numPr>
        <w:autoSpaceDE w:val="0"/>
        <w:autoSpaceDN w:val="0"/>
        <w:adjustRightInd w:val="0"/>
        <w:rPr>
          <w:rFonts w:ascii="TimesNewRomanPSMT" w:hAnsi="TimesNewRomanPSMT" w:cs="TimesNewRomanPSMT"/>
        </w:rPr>
      </w:pPr>
      <w:r>
        <w:rPr>
          <w:rFonts w:ascii="TimesNewRomanPSMT" w:hAnsi="TimesNewRomanPSMT" w:cs="TimesNewRomanPSMT"/>
        </w:rPr>
        <w:t>komentovat a posoudit názor,</w:t>
      </w:r>
    </w:p>
    <w:p w:rsidR="00877655" w:rsidRDefault="00877655" w:rsidP="00DF2EAA">
      <w:pPr>
        <w:numPr>
          <w:ilvl w:val="0"/>
          <w:numId w:val="213"/>
        </w:numPr>
        <w:autoSpaceDE w:val="0"/>
        <w:autoSpaceDN w:val="0"/>
        <w:adjustRightInd w:val="0"/>
        <w:rPr>
          <w:rFonts w:ascii="TimesNewRomanPSMT" w:hAnsi="TimesNewRomanPSMT" w:cs="TimesNewRomanPSMT"/>
        </w:rPr>
      </w:pPr>
      <w:r>
        <w:rPr>
          <w:rFonts w:ascii="TimesNewRomanPSMT" w:hAnsi="TimesNewRomanPSMT" w:cs="TimesNewRomanPSMT"/>
        </w:rPr>
        <w:t>zhodnotit alternativní návrhy,</w:t>
      </w:r>
    </w:p>
    <w:p w:rsidR="00877655" w:rsidRDefault="00877655" w:rsidP="00DF2EAA">
      <w:pPr>
        <w:numPr>
          <w:ilvl w:val="0"/>
          <w:numId w:val="213"/>
        </w:numPr>
        <w:autoSpaceDE w:val="0"/>
        <w:autoSpaceDN w:val="0"/>
        <w:adjustRightInd w:val="0"/>
        <w:rPr>
          <w:rFonts w:ascii="TimesNewRomanPSMT" w:hAnsi="TimesNewRomanPSMT" w:cs="TimesNewRomanPSMT"/>
        </w:rPr>
      </w:pPr>
      <w:r>
        <w:rPr>
          <w:rFonts w:ascii="TimesNewRomanPSMT" w:hAnsi="TimesNewRomanPSMT" w:cs="TimesNewRomanPSMT"/>
        </w:rPr>
        <w:t>reagovat na argumentaci/názor/hypotézu,</w:t>
      </w:r>
    </w:p>
    <w:p w:rsidR="00877655" w:rsidRDefault="00877655" w:rsidP="00DF2EAA">
      <w:pPr>
        <w:numPr>
          <w:ilvl w:val="0"/>
          <w:numId w:val="213"/>
        </w:numPr>
        <w:autoSpaceDE w:val="0"/>
        <w:autoSpaceDN w:val="0"/>
        <w:adjustRightInd w:val="0"/>
        <w:rPr>
          <w:rFonts w:ascii="TimesNewRomanPSMT" w:hAnsi="TimesNewRomanPSMT" w:cs="TimesNewRomanPSMT"/>
        </w:rPr>
      </w:pPr>
      <w:r>
        <w:rPr>
          <w:rFonts w:ascii="TimesNewRomanPSMT" w:hAnsi="TimesNewRomanPSMT" w:cs="TimesNewRomanPSMT"/>
        </w:rPr>
        <w:t>reagovat na vyjádřené pocity/projevit účast,</w:t>
      </w:r>
    </w:p>
    <w:p w:rsidR="00877655" w:rsidRDefault="00877655" w:rsidP="00DF2EAA">
      <w:pPr>
        <w:numPr>
          <w:ilvl w:val="0"/>
          <w:numId w:val="213"/>
        </w:numPr>
        <w:autoSpaceDE w:val="0"/>
        <w:autoSpaceDN w:val="0"/>
        <w:adjustRightInd w:val="0"/>
        <w:rPr>
          <w:rFonts w:ascii="TimesNewRomanPSMT" w:hAnsi="TimesNewRomanPSMT" w:cs="TimesNewRomanPSMT"/>
        </w:rPr>
      </w:pPr>
      <w:r>
        <w:rPr>
          <w:rFonts w:ascii="TimesNewRomanPSMT" w:hAnsi="TimesNewRomanPSMT" w:cs="TimesNewRomanPSMT"/>
        </w:rPr>
        <w:t>reagovat na vzniklý problém nebo situaci a podat k nim vysvětlení,</w:t>
      </w:r>
    </w:p>
    <w:p w:rsidR="00877655" w:rsidRDefault="00877655" w:rsidP="00DF2EAA">
      <w:pPr>
        <w:numPr>
          <w:ilvl w:val="0"/>
          <w:numId w:val="213"/>
        </w:numPr>
        <w:autoSpaceDE w:val="0"/>
        <w:autoSpaceDN w:val="0"/>
        <w:adjustRightInd w:val="0"/>
        <w:rPr>
          <w:rFonts w:ascii="TimesNewRomanPSMT" w:hAnsi="TimesNewRomanPSMT" w:cs="TimesNewRomanPSMT"/>
        </w:rPr>
      </w:pPr>
      <w:r>
        <w:rPr>
          <w:rFonts w:ascii="TimesNewRomanPSMT" w:hAnsi="TimesNewRomanPSMT" w:cs="TimesNewRomanPSMT"/>
        </w:rPr>
        <w:t>uvést důvody ke stížnosti,</w:t>
      </w:r>
    </w:p>
    <w:p w:rsidR="00877655" w:rsidRDefault="00877655" w:rsidP="00DF2EAA">
      <w:pPr>
        <w:numPr>
          <w:ilvl w:val="0"/>
          <w:numId w:val="213"/>
        </w:numPr>
        <w:autoSpaceDE w:val="0"/>
        <w:autoSpaceDN w:val="0"/>
        <w:adjustRightInd w:val="0"/>
        <w:rPr>
          <w:rFonts w:ascii="TimesNewRomanPSMT" w:hAnsi="TimesNewRomanPSMT" w:cs="TimesNewRomanPSMT"/>
        </w:rPr>
      </w:pPr>
      <w:r>
        <w:rPr>
          <w:rFonts w:ascii="TimesNewRomanPSMT" w:hAnsi="TimesNewRomanPSMT" w:cs="TimesNewRomanPSMT"/>
        </w:rPr>
        <w:t>stanovit, jaké ústupky musí on a/nebo partner v komunikaci učinit,</w:t>
      </w:r>
    </w:p>
    <w:p w:rsidR="00877655" w:rsidRDefault="00877655" w:rsidP="00DF2EAA">
      <w:pPr>
        <w:numPr>
          <w:ilvl w:val="0"/>
          <w:numId w:val="213"/>
        </w:numPr>
        <w:autoSpaceDE w:val="0"/>
        <w:autoSpaceDN w:val="0"/>
        <w:adjustRightInd w:val="0"/>
        <w:rPr>
          <w:rFonts w:ascii="TimesNewRomanPSMT" w:hAnsi="TimesNewRomanPSMT" w:cs="TimesNewRomanPSMT"/>
        </w:rPr>
      </w:pPr>
      <w:r>
        <w:rPr>
          <w:rFonts w:ascii="TimesNewRomanPSMT" w:hAnsi="TimesNewRomanPSMT" w:cs="TimesNewRomanPSMT"/>
        </w:rPr>
        <w:t>získat objasnění formulací, kterými si není jist,</w:t>
      </w:r>
      <w:r w:rsidRPr="00113E37">
        <w:rPr>
          <w:rFonts w:ascii="TimesNewRomanPSMT" w:hAnsi="TimesNewRomanPSMT" w:cs="TimesNewRomanPSMT"/>
        </w:rPr>
        <w:t xml:space="preserve"> </w:t>
      </w:r>
    </w:p>
    <w:p w:rsidR="00877655" w:rsidRDefault="00877655" w:rsidP="00DF2EAA">
      <w:pPr>
        <w:numPr>
          <w:ilvl w:val="0"/>
          <w:numId w:val="213"/>
        </w:numPr>
        <w:autoSpaceDE w:val="0"/>
        <w:autoSpaceDN w:val="0"/>
        <w:adjustRightInd w:val="0"/>
        <w:rPr>
          <w:rFonts w:ascii="TimesNewRomanPSMT" w:hAnsi="TimesNewRomanPSMT" w:cs="TimesNewRomanPSMT"/>
        </w:rPr>
      </w:pPr>
      <w:r>
        <w:rPr>
          <w:rFonts w:ascii="TimesNewRomanPSMT" w:hAnsi="TimesNewRomanPSMT" w:cs="TimesNewRomanPSMT"/>
        </w:rPr>
        <w:t>používat gramatické prostředky,</w:t>
      </w:r>
    </w:p>
    <w:p w:rsidR="00877655" w:rsidRDefault="00877655" w:rsidP="00DF2EAA">
      <w:pPr>
        <w:numPr>
          <w:ilvl w:val="0"/>
          <w:numId w:val="213"/>
        </w:numPr>
        <w:autoSpaceDE w:val="0"/>
        <w:autoSpaceDN w:val="0"/>
        <w:adjustRightInd w:val="0"/>
        <w:rPr>
          <w:rFonts w:ascii="TimesNewRomanPSMT" w:hAnsi="TimesNewRomanPSMT" w:cs="TimesNewRomanPSMT"/>
        </w:rPr>
      </w:pPr>
      <w:r>
        <w:rPr>
          <w:rFonts w:ascii="TimesNewRomanPSMT" w:hAnsi="TimesNewRomanPSMT" w:cs="TimesNewRomanPSMT"/>
        </w:rPr>
        <w:t>používat pravidla o stavbě slov, vět a nadvětných celků,</w:t>
      </w:r>
    </w:p>
    <w:p w:rsidR="00877655" w:rsidRPr="00113E37" w:rsidRDefault="00877655" w:rsidP="00DF2EAA">
      <w:pPr>
        <w:numPr>
          <w:ilvl w:val="0"/>
          <w:numId w:val="213"/>
        </w:numPr>
        <w:autoSpaceDE w:val="0"/>
        <w:autoSpaceDN w:val="0"/>
        <w:adjustRightInd w:val="0"/>
        <w:rPr>
          <w:rFonts w:ascii="TimesNewRomanPSMT" w:hAnsi="TimesNewRomanPSMT" w:cs="TimesNewRomanPSMT"/>
        </w:rPr>
      </w:pPr>
      <w:r>
        <w:rPr>
          <w:rFonts w:ascii="TimesNewRomanPSMT" w:hAnsi="TimesNewRomanPSMT" w:cs="TimesNewRomanPSMT"/>
        </w:rPr>
        <w:t>používat zvukové prostředky.</w:t>
      </w:r>
    </w:p>
    <w:p w:rsidR="00877655" w:rsidRDefault="00877655" w:rsidP="00877655">
      <w:pPr>
        <w:autoSpaceDE w:val="0"/>
        <w:autoSpaceDN w:val="0"/>
        <w:adjustRightInd w:val="0"/>
        <w:ind w:left="360"/>
        <w:rPr>
          <w:rFonts w:ascii="TimesNewRomanPSMT" w:hAnsi="TimesNewRomanPSMT" w:cs="TimesNewRomanPSMT"/>
        </w:rPr>
      </w:pPr>
      <w:r>
        <w:rPr>
          <w:rFonts w:ascii="TimesNewRomanPSMT" w:hAnsi="TimesNewRomanPSMT" w:cs="TimesNewRomanPSMT"/>
        </w:rPr>
        <w:t>Dovednosti jsou ověřovány na typech interakce odpovídajících ověřované úrovni obtížnosti, např. formální i neformální rozhovor/diskuse, strukturovaný pohovor.</w:t>
      </w:r>
    </w:p>
    <w:p w:rsidR="00877655" w:rsidRDefault="00877655" w:rsidP="00877655">
      <w:pPr>
        <w:pStyle w:val="Nadpis4"/>
      </w:pPr>
      <w:r>
        <w:t>Tematické okruhy, komunikační situace a oblasti užívání jazyka</w:t>
      </w:r>
    </w:p>
    <w:p w:rsidR="00877655" w:rsidRDefault="00877655" w:rsidP="00877655">
      <w:pPr>
        <w:pStyle w:val="Nadpis4"/>
      </w:pPr>
      <w:r>
        <w:t>Tematické okruhy</w:t>
      </w:r>
    </w:p>
    <w:p w:rsidR="00877655" w:rsidRDefault="00877655" w:rsidP="00877655">
      <w:r>
        <w:t>Tematické okruhy se týkají konkrétních, abstraktních, známých i méně známých témat z oblasti osobní, osobnostní, veřejné, společenské, vzdělávací i pracovní. Požadavky k maturitní zkoušce se vztahují k níže vymezeným tematickým okruhům.</w:t>
      </w:r>
    </w:p>
    <w:p w:rsidR="00877655" w:rsidRDefault="00877655" w:rsidP="00877655">
      <w:r>
        <w:rPr>
          <w:rFonts w:ascii="TimesNewRomanPS-BoldMT" w:hAnsi="TimesNewRomanPS-BoldMT" w:cs="TimesNewRomanPS-BoldMT"/>
          <w:b/>
          <w:bCs/>
        </w:rPr>
        <w:t xml:space="preserve">Osobní a společenský život – </w:t>
      </w:r>
      <w:r>
        <w:t>já a moje rodina (např. osobní charakteristiky, členové rodiny a rodinné vztahy); osobní vztahy a komunikace (např. přátelé, můj vztah k jiným skupinám); domov, ubytování a bydlení (např. můj pokoj/životní prostor, náš dům/byt); volný čas a společenské aktivity (např. kulturní a sportovní aktivity, koníčky, stravování mimo domov); prázdniny a významné události; plány do budoucna (např. profesní, studijní, v otázkách bydlení) apod.</w:t>
      </w:r>
    </w:p>
    <w:p w:rsidR="00877655" w:rsidRDefault="00877655" w:rsidP="00877655">
      <w:r>
        <w:rPr>
          <w:rFonts w:ascii="TimesNewRomanPS-BoldMT" w:hAnsi="TimesNewRomanPS-BoldMT" w:cs="TimesNewRomanPS-BoldMT"/>
          <w:b/>
          <w:bCs/>
        </w:rPr>
        <w:t xml:space="preserve">Každodenní život </w:t>
      </w:r>
      <w:r>
        <w:t>– život doma (např. stravování, nákupy, každodenní povinnosti); vzdělávání (např. školní život, výuka, cestování do školy); zdraví a životní styl (např. péče o zdraví, hygienické návyky, vzhled) apod.</w:t>
      </w:r>
    </w:p>
    <w:p w:rsidR="00877655" w:rsidRDefault="00877655" w:rsidP="00877655">
      <w:r>
        <w:rPr>
          <w:rFonts w:ascii="TimesNewRomanPS-BoldMT" w:hAnsi="TimesNewRomanPS-BoldMT" w:cs="TimesNewRomanPS-BoldMT"/>
          <w:b/>
          <w:bCs/>
        </w:rPr>
        <w:t xml:space="preserve">Svět kolem nás – </w:t>
      </w:r>
      <w:r>
        <w:t>město a region, ve kterém žiji (např. dopravní infrastruktura, služby, bydlení, sportovní a kulturní vyžití a události, zajímavá místa, přírodní lokality); lidé a společnost (např. vztahy mezi lidmi, víra, společenské problémy); příroda a životní prostředí (např. ochrana životního prostředí, počasí); tradice a zvyky (např. svátky a s nimi spojené tradice, regionální zvyklosti); doprava a cestování (např. cestování do/ze zahraničí, turistika); život v jiných zemích (např. mateřský jazyk/cizí jazyk, místa, zvyky, lidé); světové události a témata (např. přírodní katastrofy, konflikty, sportovní a kulturní události) apod.</w:t>
      </w:r>
    </w:p>
    <w:p w:rsidR="00877655" w:rsidRDefault="00877655" w:rsidP="00877655">
      <w:pPr>
        <w:pStyle w:val="Nadpis4"/>
      </w:pPr>
      <w:r>
        <w:t>Témata</w:t>
      </w:r>
    </w:p>
    <w:p w:rsidR="00877655" w:rsidRDefault="00877655" w:rsidP="00877655">
      <w:r>
        <w:t>Tematické okruhy lze dělit podle různých hledisek, výčet témat pro jednotlivé tematické okruhy však nebude nikdy uzavřený. Mnohá témata se navíc mohou vztahovat k několika tematickým okruhům a vzájemně se mohou prolínat. Požadavky k maturitní zkoušce na vyšší úrovni obtížnosti můžeme například vztáhnout k následujícím všeobecným tématům:</w:t>
      </w:r>
    </w:p>
    <w:p w:rsidR="00877655" w:rsidRDefault="00877655" w:rsidP="00DF2EAA">
      <w:pPr>
        <w:numPr>
          <w:ilvl w:val="0"/>
          <w:numId w:val="201"/>
        </w:numPr>
        <w:autoSpaceDE w:val="0"/>
        <w:autoSpaceDN w:val="0"/>
        <w:adjustRightInd w:val="0"/>
        <w:rPr>
          <w:rFonts w:ascii="TimesNewRomanPSMT" w:hAnsi="TimesNewRomanPSMT" w:cs="TimesNewRomanPSMT"/>
        </w:rPr>
      </w:pPr>
      <w:r>
        <w:rPr>
          <w:rFonts w:ascii="TimesNewRomanPSMT" w:hAnsi="TimesNewRomanPSMT" w:cs="TimesNewRomanPSMT"/>
        </w:rPr>
        <w:t>Osobní charakteristika</w:t>
      </w:r>
    </w:p>
    <w:p w:rsidR="00877655" w:rsidRDefault="00877655" w:rsidP="00DF2EAA">
      <w:pPr>
        <w:numPr>
          <w:ilvl w:val="0"/>
          <w:numId w:val="201"/>
        </w:numPr>
        <w:autoSpaceDE w:val="0"/>
        <w:autoSpaceDN w:val="0"/>
        <w:adjustRightInd w:val="0"/>
        <w:rPr>
          <w:rFonts w:ascii="TimesNewRomanPSMT" w:hAnsi="TimesNewRomanPSMT" w:cs="TimesNewRomanPSMT"/>
        </w:rPr>
      </w:pPr>
      <w:r>
        <w:rPr>
          <w:rFonts w:ascii="TimesNewRomanPSMT" w:hAnsi="TimesNewRomanPSMT" w:cs="TimesNewRomanPSMT"/>
        </w:rPr>
        <w:t>Rodina</w:t>
      </w:r>
    </w:p>
    <w:p w:rsidR="00877655" w:rsidRDefault="00877655" w:rsidP="00DF2EAA">
      <w:pPr>
        <w:numPr>
          <w:ilvl w:val="0"/>
          <w:numId w:val="201"/>
        </w:numPr>
        <w:autoSpaceDE w:val="0"/>
        <w:autoSpaceDN w:val="0"/>
        <w:adjustRightInd w:val="0"/>
        <w:rPr>
          <w:rFonts w:ascii="TimesNewRomanPSMT" w:hAnsi="TimesNewRomanPSMT" w:cs="TimesNewRomanPSMT"/>
        </w:rPr>
      </w:pPr>
      <w:r>
        <w:rPr>
          <w:rFonts w:ascii="TimesNewRomanPSMT" w:hAnsi="TimesNewRomanPSMT" w:cs="TimesNewRomanPSMT"/>
        </w:rPr>
        <w:t>Domov a bydlení</w:t>
      </w:r>
    </w:p>
    <w:p w:rsidR="00877655" w:rsidRDefault="00877655" w:rsidP="00DF2EAA">
      <w:pPr>
        <w:numPr>
          <w:ilvl w:val="0"/>
          <w:numId w:val="201"/>
        </w:numPr>
        <w:autoSpaceDE w:val="0"/>
        <w:autoSpaceDN w:val="0"/>
        <w:adjustRightInd w:val="0"/>
        <w:rPr>
          <w:rFonts w:ascii="TimesNewRomanPSMT" w:hAnsi="TimesNewRomanPSMT" w:cs="TimesNewRomanPSMT"/>
        </w:rPr>
      </w:pPr>
      <w:r>
        <w:rPr>
          <w:rFonts w:ascii="TimesNewRomanPSMT" w:hAnsi="TimesNewRomanPSMT" w:cs="TimesNewRomanPSMT"/>
        </w:rPr>
        <w:t>Každodenní život</w:t>
      </w:r>
    </w:p>
    <w:p w:rsidR="00877655" w:rsidRDefault="00877655" w:rsidP="00DF2EAA">
      <w:pPr>
        <w:numPr>
          <w:ilvl w:val="0"/>
          <w:numId w:val="201"/>
        </w:numPr>
        <w:autoSpaceDE w:val="0"/>
        <w:autoSpaceDN w:val="0"/>
        <w:adjustRightInd w:val="0"/>
        <w:rPr>
          <w:rFonts w:ascii="TimesNewRomanPSMT" w:hAnsi="TimesNewRomanPSMT" w:cs="TimesNewRomanPSMT"/>
        </w:rPr>
      </w:pPr>
      <w:r>
        <w:rPr>
          <w:rFonts w:ascii="TimesNewRomanPSMT" w:hAnsi="TimesNewRomanPSMT" w:cs="TimesNewRomanPSMT"/>
        </w:rPr>
        <w:t>Vzdělávání</w:t>
      </w:r>
    </w:p>
    <w:p w:rsidR="00877655" w:rsidRDefault="00877655" w:rsidP="00DF2EAA">
      <w:pPr>
        <w:numPr>
          <w:ilvl w:val="0"/>
          <w:numId w:val="201"/>
        </w:numPr>
        <w:autoSpaceDE w:val="0"/>
        <w:autoSpaceDN w:val="0"/>
        <w:adjustRightInd w:val="0"/>
        <w:rPr>
          <w:rFonts w:ascii="TimesNewRomanPSMT" w:hAnsi="TimesNewRomanPSMT" w:cs="TimesNewRomanPSMT"/>
        </w:rPr>
      </w:pPr>
      <w:r>
        <w:rPr>
          <w:rFonts w:ascii="TimesNewRomanPSMT" w:hAnsi="TimesNewRomanPSMT" w:cs="TimesNewRomanPSMT"/>
        </w:rPr>
        <w:t>Volný čas a zábava</w:t>
      </w:r>
    </w:p>
    <w:p w:rsidR="00877655" w:rsidRDefault="00877655" w:rsidP="00DF2EAA">
      <w:pPr>
        <w:numPr>
          <w:ilvl w:val="0"/>
          <w:numId w:val="201"/>
        </w:numPr>
        <w:autoSpaceDE w:val="0"/>
        <w:autoSpaceDN w:val="0"/>
        <w:adjustRightInd w:val="0"/>
        <w:rPr>
          <w:rFonts w:ascii="TimesNewRomanPSMT" w:hAnsi="TimesNewRomanPSMT" w:cs="TimesNewRomanPSMT"/>
        </w:rPr>
      </w:pPr>
      <w:r>
        <w:rPr>
          <w:rFonts w:ascii="TimesNewRomanPSMT" w:hAnsi="TimesNewRomanPSMT" w:cs="TimesNewRomanPSMT"/>
        </w:rPr>
        <w:t>Mezilidské vztahy</w:t>
      </w:r>
    </w:p>
    <w:p w:rsidR="00877655" w:rsidRDefault="00877655" w:rsidP="00DF2EAA">
      <w:pPr>
        <w:numPr>
          <w:ilvl w:val="0"/>
          <w:numId w:val="201"/>
        </w:numPr>
        <w:autoSpaceDE w:val="0"/>
        <w:autoSpaceDN w:val="0"/>
        <w:adjustRightInd w:val="0"/>
        <w:rPr>
          <w:rFonts w:ascii="TimesNewRomanPSMT" w:hAnsi="TimesNewRomanPSMT" w:cs="TimesNewRomanPSMT"/>
        </w:rPr>
      </w:pPr>
      <w:r>
        <w:rPr>
          <w:rFonts w:ascii="TimesNewRomanPSMT" w:hAnsi="TimesNewRomanPSMT" w:cs="TimesNewRomanPSMT"/>
        </w:rPr>
        <w:t>Cestování a doprava</w:t>
      </w:r>
    </w:p>
    <w:p w:rsidR="00877655" w:rsidRDefault="00877655" w:rsidP="00DF2EAA">
      <w:pPr>
        <w:numPr>
          <w:ilvl w:val="0"/>
          <w:numId w:val="201"/>
        </w:numPr>
        <w:autoSpaceDE w:val="0"/>
        <w:autoSpaceDN w:val="0"/>
        <w:adjustRightInd w:val="0"/>
        <w:rPr>
          <w:rFonts w:ascii="TimesNewRomanPSMT" w:hAnsi="TimesNewRomanPSMT" w:cs="TimesNewRomanPSMT"/>
        </w:rPr>
      </w:pPr>
      <w:r>
        <w:rPr>
          <w:rFonts w:ascii="TimesNewRomanPSMT" w:hAnsi="TimesNewRomanPSMT" w:cs="TimesNewRomanPSMT"/>
        </w:rPr>
        <w:t>Zdraví a hygiena</w:t>
      </w:r>
    </w:p>
    <w:p w:rsidR="00877655" w:rsidRDefault="00877655" w:rsidP="00DF2EAA">
      <w:pPr>
        <w:numPr>
          <w:ilvl w:val="0"/>
          <w:numId w:val="201"/>
        </w:numPr>
        <w:autoSpaceDE w:val="0"/>
        <w:autoSpaceDN w:val="0"/>
        <w:adjustRightInd w:val="0"/>
        <w:rPr>
          <w:rFonts w:ascii="TimesNewRomanPSMT" w:hAnsi="TimesNewRomanPSMT" w:cs="TimesNewRomanPSMT"/>
        </w:rPr>
      </w:pPr>
      <w:r>
        <w:rPr>
          <w:rFonts w:ascii="TimesNewRomanPSMT" w:hAnsi="TimesNewRomanPSMT" w:cs="TimesNewRomanPSMT"/>
        </w:rPr>
        <w:t>Stravování</w:t>
      </w:r>
    </w:p>
    <w:p w:rsidR="00877655" w:rsidRDefault="00877655" w:rsidP="00DF2EAA">
      <w:pPr>
        <w:numPr>
          <w:ilvl w:val="0"/>
          <w:numId w:val="201"/>
        </w:numPr>
        <w:autoSpaceDE w:val="0"/>
        <w:autoSpaceDN w:val="0"/>
        <w:adjustRightInd w:val="0"/>
        <w:rPr>
          <w:rFonts w:ascii="TimesNewRomanPSMT" w:hAnsi="TimesNewRomanPSMT" w:cs="TimesNewRomanPSMT"/>
        </w:rPr>
      </w:pPr>
      <w:r>
        <w:rPr>
          <w:rFonts w:ascii="TimesNewRomanPSMT" w:hAnsi="TimesNewRomanPSMT" w:cs="TimesNewRomanPSMT"/>
        </w:rPr>
        <w:t>Nakupování</w:t>
      </w:r>
    </w:p>
    <w:p w:rsidR="00877655" w:rsidRDefault="00877655" w:rsidP="00DF2EAA">
      <w:pPr>
        <w:numPr>
          <w:ilvl w:val="0"/>
          <w:numId w:val="201"/>
        </w:numPr>
        <w:autoSpaceDE w:val="0"/>
        <w:autoSpaceDN w:val="0"/>
        <w:adjustRightInd w:val="0"/>
        <w:rPr>
          <w:rFonts w:ascii="TimesNewRomanPSMT" w:hAnsi="TimesNewRomanPSMT" w:cs="TimesNewRomanPSMT"/>
        </w:rPr>
      </w:pPr>
      <w:r>
        <w:rPr>
          <w:rFonts w:ascii="TimesNewRomanPSMT" w:hAnsi="TimesNewRomanPSMT" w:cs="TimesNewRomanPSMT"/>
        </w:rPr>
        <w:t>Práce a povolání</w:t>
      </w:r>
    </w:p>
    <w:p w:rsidR="00877655" w:rsidRDefault="00877655" w:rsidP="00DF2EAA">
      <w:pPr>
        <w:numPr>
          <w:ilvl w:val="0"/>
          <w:numId w:val="201"/>
        </w:numPr>
        <w:autoSpaceDE w:val="0"/>
        <w:autoSpaceDN w:val="0"/>
        <w:adjustRightInd w:val="0"/>
        <w:rPr>
          <w:rFonts w:ascii="TimesNewRomanPSMT" w:hAnsi="TimesNewRomanPSMT" w:cs="TimesNewRomanPSMT"/>
        </w:rPr>
      </w:pPr>
      <w:r>
        <w:rPr>
          <w:rFonts w:ascii="TimesNewRomanPSMT" w:hAnsi="TimesNewRomanPSMT" w:cs="TimesNewRomanPSMT"/>
        </w:rPr>
        <w:t>Služby</w:t>
      </w:r>
    </w:p>
    <w:p w:rsidR="00877655" w:rsidRDefault="00877655" w:rsidP="00DF2EAA">
      <w:pPr>
        <w:numPr>
          <w:ilvl w:val="0"/>
          <w:numId w:val="201"/>
        </w:numPr>
        <w:autoSpaceDE w:val="0"/>
        <w:autoSpaceDN w:val="0"/>
        <w:adjustRightInd w:val="0"/>
        <w:rPr>
          <w:rFonts w:ascii="TimesNewRomanPSMT" w:hAnsi="TimesNewRomanPSMT" w:cs="TimesNewRomanPSMT"/>
        </w:rPr>
      </w:pPr>
      <w:r>
        <w:rPr>
          <w:rFonts w:ascii="TimesNewRomanPSMT" w:hAnsi="TimesNewRomanPSMT" w:cs="TimesNewRomanPSMT"/>
        </w:rPr>
        <w:t>Společnost</w:t>
      </w:r>
    </w:p>
    <w:p w:rsidR="00877655" w:rsidRDefault="00877655" w:rsidP="00DF2EAA">
      <w:pPr>
        <w:numPr>
          <w:ilvl w:val="0"/>
          <w:numId w:val="201"/>
        </w:numPr>
        <w:autoSpaceDE w:val="0"/>
        <w:autoSpaceDN w:val="0"/>
        <w:adjustRightInd w:val="0"/>
        <w:rPr>
          <w:rFonts w:ascii="TimesNewRomanPSMT" w:hAnsi="TimesNewRomanPSMT" w:cs="TimesNewRomanPSMT"/>
        </w:rPr>
      </w:pPr>
      <w:r>
        <w:rPr>
          <w:rFonts w:ascii="TimesNewRomanPSMT" w:hAnsi="TimesNewRomanPSMT" w:cs="TimesNewRomanPSMT"/>
        </w:rPr>
        <w:t>Zeměpis a příroda</w:t>
      </w:r>
    </w:p>
    <w:p w:rsidR="00877655" w:rsidRPr="000606C0" w:rsidRDefault="00877655" w:rsidP="00877655">
      <w:pPr>
        <w:pStyle w:val="Nadpis3"/>
      </w:pPr>
      <w:r w:rsidRPr="000606C0">
        <w:t>Pojetí výuky</w:t>
      </w:r>
    </w:p>
    <w:p w:rsidR="00877655" w:rsidRPr="000606C0" w:rsidRDefault="00877655" w:rsidP="00877655">
      <w:r w:rsidRPr="000606C0">
        <w:t xml:space="preserve">V současném pojetí výuky je nutné akceptovat individuální vzdělávací potřeby žáků. Učitelé se budou orientovat na: </w:t>
      </w:r>
    </w:p>
    <w:p w:rsidR="00877655" w:rsidRPr="000606C0" w:rsidRDefault="00877655" w:rsidP="00DF2EAA">
      <w:pPr>
        <w:numPr>
          <w:ilvl w:val="0"/>
          <w:numId w:val="125"/>
        </w:numPr>
      </w:pPr>
      <w:r w:rsidRPr="000606C0">
        <w:t>autodidaktické metody a vedení žáků k osvojování různých technik samostatného učení a individuální práci odpovídajícím jejich schopnostem,</w:t>
      </w:r>
    </w:p>
    <w:p w:rsidR="00877655" w:rsidRPr="000606C0" w:rsidRDefault="00877655" w:rsidP="00DF2EAA">
      <w:pPr>
        <w:numPr>
          <w:ilvl w:val="0"/>
          <w:numId w:val="125"/>
        </w:numPr>
      </w:pPr>
      <w:r w:rsidRPr="000606C0">
        <w:t xml:space="preserve">sociálně komunikativní aspekty učení a vyučování - dialogické slovní metody - týmová práce a kooperace, diskuse, panelové diskuse, brainstorming, </w:t>
      </w:r>
      <w:proofErr w:type="spellStart"/>
      <w:r w:rsidRPr="000606C0">
        <w:t>brainwriting</w:t>
      </w:r>
      <w:proofErr w:type="spellEnd"/>
      <w:r w:rsidRPr="000606C0">
        <w:t>, v receptivních tématech využívání ICT, sebehodnocení žáků prostřednictvím Evropského jazykového portfolia (EJP), to vše za předpokladu, že žáci jsou dostatečně informováni o konkrétním tématu (i na základě autodidaktických metod) a jsou tak schopni naplňovat sociálně komunikativní formy učení v konkrétních hodinách, vyučující pak musí žáky podporovat v tom, aby dokázali jevy zobecňovat, srovnávat a pokud možno objektivně hodnotit, vyučující dále kladou důraz na potřebu kultivovaného mluveného i písemného projevu,</w:t>
      </w:r>
    </w:p>
    <w:p w:rsidR="00877655" w:rsidRPr="000606C0" w:rsidRDefault="00877655" w:rsidP="00DF2EAA">
      <w:pPr>
        <w:numPr>
          <w:ilvl w:val="0"/>
          <w:numId w:val="125"/>
        </w:numPr>
      </w:pPr>
      <w:r w:rsidRPr="000606C0">
        <w:t xml:space="preserve">motivační činitele - zařazení her a soutěží (vždy s vyhodnocením!), simulačních metod, veřejné prezentace žáků, uplatňování projektové metody výuky, podpora aktivit </w:t>
      </w:r>
      <w:proofErr w:type="spellStart"/>
      <w:r w:rsidRPr="000606C0">
        <w:t>nadpředmětového</w:t>
      </w:r>
      <w:proofErr w:type="spellEnd"/>
      <w:r w:rsidRPr="000606C0">
        <w:t xml:space="preserve"> charakteru mj. s cílem vypěstovat u co největší části žáků potřebu dorozumět se s mluvčími z daných jazykových oblastí.   </w:t>
      </w:r>
    </w:p>
    <w:p w:rsidR="00877655" w:rsidRPr="000606C0" w:rsidRDefault="00877655" w:rsidP="00877655">
      <w:pPr>
        <w:pStyle w:val="Nadpis3"/>
      </w:pPr>
      <w:r w:rsidRPr="000606C0">
        <w:t>Hodnocení výsledků žáků</w:t>
      </w:r>
    </w:p>
    <w:p w:rsidR="00877655" w:rsidRPr="000606C0" w:rsidRDefault="00877655" w:rsidP="008605B4">
      <w:pPr>
        <w:spacing w:before="0" w:beforeAutospacing="0"/>
      </w:pPr>
      <w:r w:rsidRPr="000606C0">
        <w:t xml:space="preserve">V souvislosti s RVP je žádoucí zavést takové způsoby hodnocení, které směřují k omezení reproduktivního pojetí výuky. Důraz se klade na informativní a výchovné funkce hodnocení. Žáci budou vedeni k tomu, aby byli schopni objektivně kritického sebehodnocení a </w:t>
      </w:r>
      <w:proofErr w:type="spellStart"/>
      <w:r w:rsidRPr="000606C0">
        <w:t>sebeposuzování</w:t>
      </w:r>
      <w:proofErr w:type="spellEnd"/>
      <w:r w:rsidRPr="000606C0">
        <w:t xml:space="preserve">. Významnou roli hraje rovněž metoda kolektivního hodnocení a následná spolupráce pedagogů s žáky, která vede k identifikaci nedostatků a jejich následnému odstranění. Učitelé budou rovněž motivovat a podporovat žáky k pravidelnému vedení jazykového portfolia, které žákům umožní relativně přesně si ověřit výsledky, kterých v jazykovém vzdělávání dosáhli. Způsoby hodnocení by měly spočívat v kombinaci známkování, slovního hodnocení, využívání bodového systému, event. procentuálního vyjádření. </w:t>
      </w:r>
    </w:p>
    <w:p w:rsidR="00877655" w:rsidRPr="00B62618" w:rsidRDefault="00877655" w:rsidP="00877655">
      <w:r w:rsidRPr="000606C0">
        <w:t>Definice úrovně vědomostí a kompetencí odpovídající jednotlivým stupňům známek vychází z definic vnitřního řádu školy. Při hodnocení se přihlíží nejen ke gramatické a lexikální správnosti, ale zohledňuje se také rozsah a rozmanitost používaných jazykových a stylizačních prostředků.</w:t>
      </w:r>
      <w:r>
        <w:t xml:space="preserve"> </w:t>
      </w:r>
    </w:p>
    <w:p w:rsidR="008605B4" w:rsidRDefault="008605B4" w:rsidP="00AC7D4B">
      <w:pPr>
        <w:pStyle w:val="Nadpis3"/>
        <w:spacing w:after="0" w:afterAutospacing="0"/>
      </w:pPr>
    </w:p>
    <w:p w:rsidR="00877655" w:rsidRDefault="00877655" w:rsidP="00AC7D4B">
      <w:pPr>
        <w:pStyle w:val="Nadpis3"/>
        <w:spacing w:after="0" w:afterAutospacing="0"/>
      </w:pPr>
      <w:r>
        <w:t>Přínos k rozvoji klíčových kompetencí</w:t>
      </w:r>
    </w:p>
    <w:p w:rsidR="00877655" w:rsidRPr="007935A8" w:rsidRDefault="00877655" w:rsidP="00877655">
      <w:pPr>
        <w:pStyle w:val="Nadpis4"/>
      </w:pPr>
      <w:r>
        <w:t xml:space="preserve">Výchovné a vzdělávací strategie učitelů </w:t>
      </w:r>
    </w:p>
    <w:p w:rsidR="00877655" w:rsidRDefault="00877655" w:rsidP="00877655">
      <w:pPr>
        <w:pStyle w:val="Nadpis4"/>
      </w:pPr>
      <w:r w:rsidRPr="00D24494">
        <w:t>Kompetence k učení</w:t>
      </w:r>
    </w:p>
    <w:p w:rsidR="00877655" w:rsidRDefault="00877655" w:rsidP="00877655">
      <w:r>
        <w:t>Učitel</w:t>
      </w:r>
    </w:p>
    <w:p w:rsidR="00877655" w:rsidRPr="002C0117" w:rsidRDefault="00877655" w:rsidP="00DF2EAA">
      <w:pPr>
        <w:numPr>
          <w:ilvl w:val="0"/>
          <w:numId w:val="202"/>
        </w:numPr>
      </w:pPr>
      <w:r>
        <w:t>uvádí žáky do problematiky probírané látky na začátku hodiny navázáním na známé pojmy a připomenutím osvojeného učiva;</w:t>
      </w:r>
      <w:r>
        <w:rPr>
          <w:u w:val="single"/>
        </w:rPr>
        <w:t xml:space="preserve"> </w:t>
      </w:r>
    </w:p>
    <w:p w:rsidR="00877655" w:rsidRDefault="00877655" w:rsidP="00DF2EAA">
      <w:pPr>
        <w:numPr>
          <w:ilvl w:val="0"/>
          <w:numId w:val="202"/>
        </w:numPr>
      </w:pPr>
      <w:r>
        <w:t>procvičuje se žáky znalosti z gramatiky a ukotvuje u nich osvojení si gramatických pravidel pomocí gramatických tabulek a vhodných cvičení;</w:t>
      </w:r>
    </w:p>
    <w:p w:rsidR="00877655" w:rsidRPr="00EE7470" w:rsidRDefault="00877655" w:rsidP="00DF2EAA">
      <w:pPr>
        <w:numPr>
          <w:ilvl w:val="0"/>
          <w:numId w:val="202"/>
        </w:numPr>
      </w:pPr>
      <w:r w:rsidRPr="00EE7470">
        <w:t>představuje novou slovní zásobu pomocí obrazové nápovědy</w:t>
      </w:r>
      <w:r>
        <w:t>;</w:t>
      </w:r>
    </w:p>
    <w:p w:rsidR="00877655" w:rsidRPr="00EE7470" w:rsidRDefault="00877655" w:rsidP="00DF2EAA">
      <w:pPr>
        <w:numPr>
          <w:ilvl w:val="0"/>
          <w:numId w:val="202"/>
        </w:numPr>
      </w:pPr>
      <w:r w:rsidRPr="00EE7470">
        <w:t>porozumění textu ověřuje vhodně volenými otázkami a aktivitami, a to ve dvou fázích: porozumění hlavní dějové linii a porozumění nových výrazů a frází;</w:t>
      </w:r>
    </w:p>
    <w:p w:rsidR="00877655" w:rsidRDefault="00877655" w:rsidP="00DF2EAA">
      <w:pPr>
        <w:numPr>
          <w:ilvl w:val="0"/>
          <w:numId w:val="202"/>
        </w:numPr>
      </w:pPr>
      <w:r w:rsidRPr="00EE7470">
        <w:t>dle aktuální potřeby žáků zařazuje do výuky speciální cvičení uspořádané</w:t>
      </w:r>
      <w:r>
        <w:t xml:space="preserve"> na konci učebnice k intenzivnímu procvičení gramatiky;</w:t>
      </w:r>
    </w:p>
    <w:p w:rsidR="00877655" w:rsidRDefault="00877655" w:rsidP="00DF2EAA">
      <w:pPr>
        <w:numPr>
          <w:ilvl w:val="0"/>
          <w:numId w:val="202"/>
        </w:numPr>
      </w:pPr>
      <w:r>
        <w:t>pravidelně zařazuje do výuky opakovací lekce, při kterých si žáci ověřují své znalosti a hodnotí svou úroveň zvládnutí dané látky;</w:t>
      </w:r>
    </w:p>
    <w:p w:rsidR="00877655" w:rsidRDefault="00877655" w:rsidP="00DF2EAA">
      <w:pPr>
        <w:numPr>
          <w:ilvl w:val="0"/>
          <w:numId w:val="202"/>
        </w:numPr>
      </w:pPr>
      <w:r>
        <w:t xml:space="preserve">nabízí žákům cvičení z oddílu učebnice zvaném „Příprav se na test“ a vede je tak k rozpoznání úrovně svých aktuálních znalostí z probírané lekce; </w:t>
      </w:r>
    </w:p>
    <w:p w:rsidR="00877655" w:rsidRPr="002C0117" w:rsidRDefault="00877655" w:rsidP="00DF2EAA">
      <w:pPr>
        <w:numPr>
          <w:ilvl w:val="0"/>
          <w:numId w:val="202"/>
        </w:numPr>
      </w:pPr>
      <w:r>
        <w:t>využívá znalostí žáků z ostatních předmětů při porozumění čtení naučně populárních textů;</w:t>
      </w:r>
    </w:p>
    <w:p w:rsidR="00877655" w:rsidRPr="007935A8" w:rsidRDefault="00877655" w:rsidP="00DF2EAA">
      <w:pPr>
        <w:numPr>
          <w:ilvl w:val="0"/>
          <w:numId w:val="202"/>
        </w:numPr>
      </w:pPr>
      <w:r>
        <w:t>vybízí žáky k upevňování slovní zásoby a k pravidelnému sledování svého pokroku v učení pomocí speciálních cvičení na konci učebnice.</w:t>
      </w:r>
    </w:p>
    <w:p w:rsidR="00877655" w:rsidRDefault="00877655" w:rsidP="00877655">
      <w:pPr>
        <w:pStyle w:val="Nadpis4"/>
      </w:pPr>
      <w:r w:rsidRPr="002C0117">
        <w:t>Kompetence k řešení problémů</w:t>
      </w:r>
    </w:p>
    <w:p w:rsidR="00877655" w:rsidRDefault="00877655" w:rsidP="00877655">
      <w:r w:rsidRPr="002C0117">
        <w:t>Učitel</w:t>
      </w:r>
    </w:p>
    <w:p w:rsidR="00877655" w:rsidRPr="002C0117" w:rsidRDefault="00877655" w:rsidP="00DF2EAA">
      <w:pPr>
        <w:numPr>
          <w:ilvl w:val="0"/>
          <w:numId w:val="203"/>
        </w:numPr>
      </w:pPr>
      <w:r>
        <w:t>zadává takové úkoly, které vyžadují různé studijní dovednosti;</w:t>
      </w:r>
    </w:p>
    <w:p w:rsidR="00877655" w:rsidRDefault="00877655" w:rsidP="00DF2EAA">
      <w:pPr>
        <w:numPr>
          <w:ilvl w:val="0"/>
          <w:numId w:val="203"/>
        </w:numPr>
      </w:pPr>
      <w:r>
        <w:t>nabízí žákům texty na jim známá a blízká témata, která souvisí také s jinými předměty</w:t>
      </w:r>
      <w:r>
        <w:rPr>
          <w:u w:val="single"/>
        </w:rPr>
        <w:t>;</w:t>
      </w:r>
    </w:p>
    <w:p w:rsidR="00877655" w:rsidRPr="002C0117" w:rsidRDefault="00877655" w:rsidP="00DF2EAA">
      <w:pPr>
        <w:numPr>
          <w:ilvl w:val="0"/>
          <w:numId w:val="203"/>
        </w:numPr>
      </w:pPr>
      <w:r>
        <w:t>zadává simulaci reálných situací, při kterých žáci uplatní nejen znalosti z anglického jazyka, ale i svůj, osobní, kreativní přístup k danému problému;</w:t>
      </w:r>
    </w:p>
    <w:p w:rsidR="00877655" w:rsidRDefault="00877655" w:rsidP="00DF2EAA">
      <w:pPr>
        <w:numPr>
          <w:ilvl w:val="0"/>
          <w:numId w:val="203"/>
        </w:numPr>
      </w:pPr>
      <w:r>
        <w:t>zadává úkoly, při jejichž realizaci žák využívá osobní počítač s jeho různými praktickými programy a internet jako zdroj informací;</w:t>
      </w:r>
    </w:p>
    <w:p w:rsidR="00877655" w:rsidRPr="007935A8" w:rsidRDefault="00877655" w:rsidP="00DF2EAA">
      <w:pPr>
        <w:numPr>
          <w:ilvl w:val="0"/>
          <w:numId w:val="203"/>
        </w:numPr>
      </w:pPr>
      <w:r>
        <w:t>zařazuje do výuky úlohy, které typově odpovídají maturitním zkouškám a připravuje tak žáky na tyto zkoušky.</w:t>
      </w:r>
    </w:p>
    <w:p w:rsidR="00877655" w:rsidRDefault="00877655" w:rsidP="00877655">
      <w:pPr>
        <w:pStyle w:val="Nadpis4"/>
      </w:pPr>
      <w:r>
        <w:t>Komunikativní kompetence</w:t>
      </w:r>
    </w:p>
    <w:p w:rsidR="00877655" w:rsidRPr="002C0117" w:rsidRDefault="00877655" w:rsidP="00877655">
      <w:r>
        <w:t>Učitel</w:t>
      </w:r>
    </w:p>
    <w:p w:rsidR="00877655" w:rsidRDefault="00877655" w:rsidP="00DF2EAA">
      <w:pPr>
        <w:numPr>
          <w:ilvl w:val="0"/>
          <w:numId w:val="204"/>
        </w:numPr>
      </w:pPr>
      <w:r>
        <w:t xml:space="preserve">zadává žákům střídavě úlohy k procvičování porozumění čtení, poslechu, k nácviku </w:t>
      </w:r>
      <w:r>
        <w:br/>
        <w:t>psaní a mluvení a vede je tak k osvojení si plynulé a efektivní komunikace;</w:t>
      </w:r>
    </w:p>
    <w:p w:rsidR="00877655" w:rsidRDefault="00877655" w:rsidP="00DF2EAA">
      <w:pPr>
        <w:numPr>
          <w:ilvl w:val="0"/>
          <w:numId w:val="204"/>
        </w:numPr>
      </w:pPr>
      <w:r>
        <w:t>procvičuje jazykové funkce v různých receptivních aktivitách, zejména pomocí poslechů audio-nahrávek rodilých mluvčích a čtením autentických textů;</w:t>
      </w:r>
    </w:p>
    <w:p w:rsidR="00877655" w:rsidRDefault="00877655" w:rsidP="00DF2EAA">
      <w:pPr>
        <w:numPr>
          <w:ilvl w:val="0"/>
          <w:numId w:val="204"/>
        </w:numPr>
        <w:rPr>
          <w:u w:val="single"/>
        </w:rPr>
      </w:pPr>
      <w:r>
        <w:t>zadává samostatnou písemnou práci na konci každé lekce, ve které žáci prokážou nejen své jazykové dovednosti, ale také vyjádří svůj názor či postoj k situaci v různých slohových útvarech;</w:t>
      </w:r>
    </w:p>
    <w:p w:rsidR="00877655" w:rsidRDefault="00877655" w:rsidP="00DF2EAA">
      <w:pPr>
        <w:numPr>
          <w:ilvl w:val="0"/>
          <w:numId w:val="204"/>
        </w:numPr>
        <w:rPr>
          <w:u w:val="single"/>
        </w:rPr>
      </w:pPr>
      <w:r>
        <w:t>zařazuje diskuse na aktuální a žákům blízké téma;</w:t>
      </w:r>
    </w:p>
    <w:p w:rsidR="00877655" w:rsidRPr="002C0117" w:rsidRDefault="00877655" w:rsidP="00DF2EAA">
      <w:pPr>
        <w:numPr>
          <w:ilvl w:val="0"/>
          <w:numId w:val="204"/>
        </w:numPr>
      </w:pPr>
      <w:r>
        <w:t>při práci na hodinách používá anglický jazyk i jako jazyk vyučující, instruktážní, aby povzbudil žáky vyjadřovat se na hodinách anglicky;</w:t>
      </w:r>
    </w:p>
    <w:p w:rsidR="00877655" w:rsidRPr="007935A8" w:rsidRDefault="00877655" w:rsidP="00DF2EAA">
      <w:pPr>
        <w:numPr>
          <w:ilvl w:val="0"/>
          <w:numId w:val="204"/>
        </w:numPr>
      </w:pPr>
      <w:r>
        <w:t>zadává úkoly, při jejichž realizaci žák využívá osobní počítač s jeho různými praktickými programy a internet jako zdroj informací.</w:t>
      </w:r>
    </w:p>
    <w:p w:rsidR="00877655" w:rsidRDefault="00877655" w:rsidP="00877655">
      <w:pPr>
        <w:pStyle w:val="Nadpis4"/>
      </w:pPr>
      <w:r w:rsidRPr="002C0117">
        <w:t>Kompetence sociální a personální</w:t>
      </w:r>
    </w:p>
    <w:p w:rsidR="00877655" w:rsidRDefault="00877655" w:rsidP="00877655">
      <w:r w:rsidRPr="002C0117">
        <w:t>Učitel</w:t>
      </w:r>
    </w:p>
    <w:p w:rsidR="00877655" w:rsidRDefault="00877655" w:rsidP="00DF2EAA">
      <w:pPr>
        <w:numPr>
          <w:ilvl w:val="0"/>
          <w:numId w:val="205"/>
        </w:numPr>
      </w:pPr>
      <w:r>
        <w:t>vyžaduje po žácích pečlivou a zodpovědnou práci s cvičeními na opakování učiva za účelem rozvoje schopnosti sebehodnocení;</w:t>
      </w:r>
    </w:p>
    <w:p w:rsidR="00877655" w:rsidRPr="00AE4DDC" w:rsidRDefault="00877655" w:rsidP="00DF2EAA">
      <w:pPr>
        <w:numPr>
          <w:ilvl w:val="0"/>
          <w:numId w:val="205"/>
        </w:numPr>
      </w:pPr>
      <w:r>
        <w:t>rozvíjí schopnost žáků vyhodnotit chování lidí, zaujmout stanovisko k problematice či situaci čtením článků popisující skutečnou událost;</w:t>
      </w:r>
    </w:p>
    <w:p w:rsidR="00877655" w:rsidRDefault="00877655" w:rsidP="00DF2EAA">
      <w:pPr>
        <w:numPr>
          <w:ilvl w:val="0"/>
          <w:numId w:val="205"/>
        </w:numPr>
      </w:pPr>
      <w:r>
        <w:t>témata pro písemné práce vybírá tak, aby žáci psali o svých názorech a životních postojích;</w:t>
      </w:r>
    </w:p>
    <w:p w:rsidR="00877655" w:rsidRDefault="00877655" w:rsidP="00DF2EAA">
      <w:pPr>
        <w:numPr>
          <w:ilvl w:val="0"/>
          <w:numId w:val="205"/>
        </w:numPr>
      </w:pPr>
      <w:r>
        <w:t>představuje jazykové funkce v kontextu příběhu mladých lidi, s nimiž se žák může ztotožnit;</w:t>
      </w:r>
    </w:p>
    <w:p w:rsidR="00877655" w:rsidRDefault="00877655" w:rsidP="00DF2EAA">
      <w:pPr>
        <w:numPr>
          <w:ilvl w:val="0"/>
          <w:numId w:val="205"/>
        </w:numPr>
      </w:pPr>
      <w:r>
        <w:t>slovně povzbuzuje žáky, kteří podceňují své schopnosti a podporuje jejich sebejistotu;</w:t>
      </w:r>
    </w:p>
    <w:p w:rsidR="00877655" w:rsidRDefault="00877655" w:rsidP="00DF2EAA">
      <w:pPr>
        <w:numPr>
          <w:ilvl w:val="0"/>
          <w:numId w:val="205"/>
        </w:numPr>
      </w:pPr>
      <w:r>
        <w:t>zadává taková cvičení a úkoly, při kterých žáci mohou spolupracovat a vzájemně si pomáhat, vyměňovat názory, diskutovat;</w:t>
      </w:r>
    </w:p>
    <w:p w:rsidR="00877655" w:rsidRDefault="00877655" w:rsidP="00DF2EAA">
      <w:pPr>
        <w:numPr>
          <w:ilvl w:val="0"/>
          <w:numId w:val="205"/>
        </w:numPr>
      </w:pPr>
      <w:r>
        <w:t>zařazuje diskuse na aktuální a žákům blízké téma;</w:t>
      </w:r>
    </w:p>
    <w:p w:rsidR="00877655" w:rsidRDefault="00877655" w:rsidP="00DF2EAA">
      <w:pPr>
        <w:numPr>
          <w:ilvl w:val="0"/>
          <w:numId w:val="205"/>
        </w:numPr>
      </w:pPr>
      <w:r>
        <w:t>zařazuje do výuky práci ve dvojicích i v menších skupinkách;</w:t>
      </w:r>
    </w:p>
    <w:p w:rsidR="00877655" w:rsidRDefault="00877655" w:rsidP="00DF2EAA">
      <w:pPr>
        <w:numPr>
          <w:ilvl w:val="0"/>
          <w:numId w:val="205"/>
        </w:numPr>
      </w:pPr>
      <w:r w:rsidRPr="00F962F8">
        <w:t xml:space="preserve">speciálními cvičeními v oddíle </w:t>
      </w:r>
      <w:r>
        <w:t>„P</w:t>
      </w:r>
      <w:r w:rsidRPr="00F962F8">
        <w:t>řiprav se na test</w:t>
      </w:r>
      <w:r>
        <w:t>“ podporuje u žáků jejich sebedůvěru ve své schopnosti.</w:t>
      </w:r>
    </w:p>
    <w:p w:rsidR="00877655" w:rsidRDefault="00877655" w:rsidP="00877655">
      <w:pPr>
        <w:pStyle w:val="Nadpis3"/>
      </w:pPr>
      <w:r>
        <w:t>Průřezová témata</w:t>
      </w:r>
    </w:p>
    <w:p w:rsidR="00877655" w:rsidRDefault="00877655" w:rsidP="00877655">
      <w:pPr>
        <w:pStyle w:val="Nadpis4"/>
      </w:pPr>
      <w:r w:rsidRPr="003306DA">
        <w:t>Občanské kompetence a kulturní povědomí</w:t>
      </w:r>
    </w:p>
    <w:p w:rsidR="00877655" w:rsidRDefault="00877655" w:rsidP="00877655">
      <w:r w:rsidRPr="009A0F82">
        <w:t>Učitel</w:t>
      </w:r>
    </w:p>
    <w:p w:rsidR="00877655" w:rsidRPr="009A0F82" w:rsidRDefault="00877655" w:rsidP="00DF2EAA">
      <w:pPr>
        <w:numPr>
          <w:ilvl w:val="0"/>
          <w:numId w:val="206"/>
        </w:numPr>
      </w:pPr>
      <w:r>
        <w:t>poukazuje na každodenní život lidí na celém světě v diskusi po přečtení populárně naučných textů;</w:t>
      </w:r>
    </w:p>
    <w:p w:rsidR="00877655" w:rsidRDefault="00877655" w:rsidP="00DF2EAA">
      <w:pPr>
        <w:numPr>
          <w:ilvl w:val="0"/>
          <w:numId w:val="206"/>
        </w:numPr>
      </w:pPr>
      <w:r>
        <w:t>seznamuje žáky s kulturou jiných států světa a vhodně volenými otázkami vede žáky ke srovnání různých kultur a k jejich respektování;</w:t>
      </w:r>
    </w:p>
    <w:p w:rsidR="00877655" w:rsidRPr="00F0627B" w:rsidRDefault="00877655" w:rsidP="00DF2EAA">
      <w:pPr>
        <w:numPr>
          <w:ilvl w:val="0"/>
          <w:numId w:val="206"/>
        </w:numPr>
      </w:pPr>
      <w:r w:rsidRPr="00F0627B">
        <w:t>využívá témata textů</w:t>
      </w:r>
      <w:r>
        <w:t xml:space="preserve"> k podnícení diskuse o událostech a vývoji veřejného života v ČR;</w:t>
      </w:r>
    </w:p>
    <w:p w:rsidR="00877655" w:rsidRPr="007935A8" w:rsidRDefault="00877655" w:rsidP="00DF2EAA">
      <w:pPr>
        <w:numPr>
          <w:ilvl w:val="0"/>
          <w:numId w:val="206"/>
        </w:numPr>
        <w:rPr>
          <w:u w:val="single"/>
        </w:rPr>
      </w:pPr>
      <w:r w:rsidRPr="00F0627B">
        <w:t xml:space="preserve">využívá </w:t>
      </w:r>
      <w:r>
        <w:t>situační dialogy v učebnici k diskusi o vztahu mezi osobními zájmy jedince a zájmů širší skupiny.</w:t>
      </w:r>
    </w:p>
    <w:p w:rsidR="00877655" w:rsidRDefault="00877655" w:rsidP="00877655">
      <w:pPr>
        <w:pStyle w:val="Nadpis4"/>
      </w:pPr>
      <w:r>
        <w:t>K</w:t>
      </w:r>
      <w:r w:rsidRPr="003306DA">
        <w:t>ompetence k pracovnímu uplatnění a podnikatelským aktivitám</w:t>
      </w:r>
    </w:p>
    <w:p w:rsidR="00877655" w:rsidRPr="009A0F82" w:rsidRDefault="00877655" w:rsidP="00877655">
      <w:r w:rsidRPr="009A0F82">
        <w:t>Učitel</w:t>
      </w:r>
    </w:p>
    <w:p w:rsidR="00877655" w:rsidRDefault="00877655" w:rsidP="00DF2EAA">
      <w:pPr>
        <w:numPr>
          <w:ilvl w:val="0"/>
          <w:numId w:val="207"/>
        </w:numPr>
      </w:pPr>
      <w:r>
        <w:t>poskytne žákům přehled látky, který budou v průběhu roku probírat, a tím jim umožní sledovat postupný pokrok v učení;</w:t>
      </w:r>
    </w:p>
    <w:p w:rsidR="00877655" w:rsidRDefault="00877655" w:rsidP="00DF2EAA">
      <w:pPr>
        <w:numPr>
          <w:ilvl w:val="0"/>
          <w:numId w:val="207"/>
        </w:numPr>
      </w:pPr>
      <w:r>
        <w:t>při práci na úkolech vyžaduje, aby žáci uváděli příklady a poznatky z reálného světa;</w:t>
      </w:r>
    </w:p>
    <w:p w:rsidR="00877655" w:rsidRDefault="00877655" w:rsidP="00DF2EAA">
      <w:pPr>
        <w:numPr>
          <w:ilvl w:val="0"/>
          <w:numId w:val="207"/>
        </w:numPr>
      </w:pPr>
      <w:r>
        <w:t>dává jasné pokyny pro práci na hodině, stanovuje dílčí cíle, žáci tak vědí, co mají dělat a co se od nich očekává;</w:t>
      </w:r>
    </w:p>
    <w:p w:rsidR="00877655" w:rsidRDefault="00877655" w:rsidP="00DF2EAA">
      <w:pPr>
        <w:numPr>
          <w:ilvl w:val="0"/>
          <w:numId w:val="207"/>
        </w:numPr>
      </w:pPr>
      <w:r>
        <w:t>na časově nebo obsahově náročnějších úkolech učí žáky nepřeceňovat svoje schopnosti a být realističtí při odhadování svých znalostí a schopností;</w:t>
      </w:r>
    </w:p>
    <w:p w:rsidR="00877655" w:rsidRPr="007935A8" w:rsidRDefault="00877655" w:rsidP="00DF2EAA">
      <w:pPr>
        <w:numPr>
          <w:ilvl w:val="0"/>
          <w:numId w:val="207"/>
        </w:numPr>
      </w:pPr>
      <w:r w:rsidRPr="00871FD2">
        <w:t>po přečtení článku či</w:t>
      </w:r>
      <w:r>
        <w:t xml:space="preserve"> poslechu ukázky rozhovoru rodilých mluvčích klade otázky k textu tak, aby žáci prokázali nejen porozumění obsahu ale zaujali také stanovisko k problematice se zvážením všech rizik, které by jejich rozhodnutí mohlo přinést.</w:t>
      </w:r>
    </w:p>
    <w:p w:rsidR="00877655" w:rsidRDefault="00877655" w:rsidP="00877655">
      <w:pPr>
        <w:pStyle w:val="Nadpis4"/>
      </w:pPr>
      <w:r>
        <w:t>K</w:t>
      </w:r>
      <w:r w:rsidRPr="003306DA">
        <w:t>ompetence využívat prostředky informačních a komunikačních technologií a pracovat s informacemi</w:t>
      </w:r>
    </w:p>
    <w:p w:rsidR="00877655" w:rsidRDefault="00877655" w:rsidP="00877655">
      <w:r>
        <w:t xml:space="preserve">Učitel </w:t>
      </w:r>
    </w:p>
    <w:p w:rsidR="00877655" w:rsidRDefault="00877655" w:rsidP="00DF2EAA">
      <w:pPr>
        <w:numPr>
          <w:ilvl w:val="0"/>
          <w:numId w:val="208"/>
        </w:numPr>
      </w:pPr>
      <w:r>
        <w:t>zadává projekty, při jejichž realizaci žák využívá osobní počítač s jeho různými praktickými programy a internet jako informací.</w:t>
      </w:r>
    </w:p>
    <w:p w:rsidR="00877655" w:rsidRDefault="00877655" w:rsidP="00877655">
      <w:pPr>
        <w:pStyle w:val="Nadpis3"/>
      </w:pPr>
      <w:r w:rsidRPr="00BB6A1A">
        <w:t>Rozpis učiva</w:t>
      </w:r>
    </w:p>
    <w:p w:rsidR="00877655" w:rsidRDefault="00877655" w:rsidP="00877655">
      <w:pPr>
        <w:pStyle w:val="Nadpis4"/>
      </w:pPr>
      <w:r>
        <w:t>Anglický jazyk jako první cizí jazyk</w:t>
      </w:r>
    </w:p>
    <w:p w:rsidR="00147317" w:rsidRPr="0036180B" w:rsidRDefault="00147317" w:rsidP="00147317">
      <w:pPr>
        <w:pStyle w:val="Uebnblok-nzevvstupu"/>
        <w:spacing w:line="276" w:lineRule="auto"/>
        <w:rPr>
          <w:sz w:val="22"/>
          <w:szCs w:val="22"/>
        </w:rPr>
      </w:pPr>
      <w:r w:rsidRPr="0036180B">
        <w:rPr>
          <w:sz w:val="22"/>
          <w:szCs w:val="22"/>
        </w:rPr>
        <w:t xml:space="preserve">Školní výukový plán pro předmět Anglický jazyk s využitím učebnice Maturita </w:t>
      </w:r>
      <w:proofErr w:type="spellStart"/>
      <w:r w:rsidRPr="0036180B">
        <w:rPr>
          <w:sz w:val="22"/>
          <w:szCs w:val="22"/>
        </w:rPr>
        <w:t>Solutions</w:t>
      </w:r>
      <w:proofErr w:type="spellEnd"/>
      <w:r w:rsidRPr="0036180B">
        <w:rPr>
          <w:sz w:val="22"/>
          <w:szCs w:val="22"/>
        </w:rPr>
        <w:t xml:space="preserve"> 2nd a 3rd </w:t>
      </w:r>
      <w:proofErr w:type="spellStart"/>
      <w:r w:rsidRPr="0036180B">
        <w:rPr>
          <w:sz w:val="22"/>
          <w:szCs w:val="22"/>
        </w:rPr>
        <w:t>edition</w:t>
      </w:r>
      <w:proofErr w:type="spellEnd"/>
      <w:r>
        <w:rPr>
          <w:sz w:val="22"/>
          <w:szCs w:val="22"/>
        </w:rPr>
        <w:t xml:space="preserve">. </w:t>
      </w:r>
      <w:r w:rsidRPr="0036180B">
        <w:rPr>
          <w:sz w:val="22"/>
          <w:szCs w:val="22"/>
        </w:rPr>
        <w:t>Díky této učebnici jsou rozvíjeny všechny klíčové kompetence pro SO</w:t>
      </w:r>
      <w:r>
        <w:rPr>
          <w:sz w:val="22"/>
          <w:szCs w:val="22"/>
        </w:rPr>
        <w:t>Š</w:t>
      </w:r>
      <w:r w:rsidRPr="0036180B">
        <w:rPr>
          <w:sz w:val="22"/>
          <w:szCs w:val="22"/>
        </w:rPr>
        <w:t>: kompetence k učení, kompetence k řešení problémů, kompetence komunikativní (komunikativní kompetence), kompetence sociální a personální (personální a sociální kompetence), kompetence občanská (občanské kompetence a kulturní povědomí) a kompetence k podnikavosti (kompetence k pracovnímu uplatnění a podnikatelským aktivitám).</w:t>
      </w:r>
    </w:p>
    <w:p w:rsidR="00147317" w:rsidRPr="0036180B" w:rsidRDefault="00147317" w:rsidP="00147317">
      <w:pPr>
        <w:pStyle w:val="Uebnblok-nzevvstupu"/>
        <w:spacing w:line="276" w:lineRule="auto"/>
        <w:rPr>
          <w:sz w:val="22"/>
          <w:szCs w:val="22"/>
        </w:rPr>
      </w:pPr>
    </w:p>
    <w:p w:rsidR="00147317" w:rsidRPr="0036180B" w:rsidRDefault="00147317" w:rsidP="00147317">
      <w:pPr>
        <w:pStyle w:val="Uebnblok-nzevvstupu"/>
        <w:spacing w:line="276" w:lineRule="auto"/>
        <w:rPr>
          <w:sz w:val="22"/>
          <w:szCs w:val="22"/>
        </w:rPr>
      </w:pPr>
      <w:r w:rsidRPr="0036180B">
        <w:rPr>
          <w:sz w:val="22"/>
          <w:szCs w:val="22"/>
        </w:rPr>
        <w:t xml:space="preserve">Vzdělávací obsah učebnice je rozpracován po jednotlivých lekcích a obsahuje několik částí. Očekávané výstupy jsou rozděleny na receptivní řečové dovednosti, produktivní řečové dovednosti a interaktivní řečové dovednosti. Očekávaných výstupů je dosaženo prostřednictvím učiva (pravopis, gramatika, tematické okruhy a slovní zásoba, komunikační funkce, typy textů a reálie). Oddíl týkající se typů textů je řazen takto: nejprve čtený text, poté písemný projev. Poslední část vzdělávacího obsahu je věnována mezipředmětovým vztahům a průřezovým tématům. </w:t>
      </w:r>
    </w:p>
    <w:p w:rsidR="00147317" w:rsidRPr="0036180B" w:rsidRDefault="00147317" w:rsidP="00147317">
      <w:pPr>
        <w:pStyle w:val="Uebnblok-nzevvstupu"/>
        <w:spacing w:line="276" w:lineRule="auto"/>
        <w:rPr>
          <w:sz w:val="22"/>
          <w:szCs w:val="22"/>
        </w:rPr>
      </w:pPr>
    </w:p>
    <w:p w:rsidR="00147317" w:rsidRPr="0036180B" w:rsidRDefault="00147317" w:rsidP="00147317">
      <w:pPr>
        <w:pStyle w:val="Uebnblok-nzevvstupu"/>
        <w:spacing w:line="276" w:lineRule="auto"/>
        <w:rPr>
          <w:sz w:val="22"/>
          <w:szCs w:val="22"/>
        </w:rPr>
      </w:pPr>
      <w:r w:rsidRPr="0036180B">
        <w:rPr>
          <w:sz w:val="22"/>
          <w:szCs w:val="22"/>
        </w:rPr>
        <w:t xml:space="preserve">Úprava výukového plánu podle učebnice Maturita </w:t>
      </w:r>
      <w:proofErr w:type="spellStart"/>
      <w:r w:rsidRPr="0036180B">
        <w:rPr>
          <w:sz w:val="22"/>
          <w:szCs w:val="22"/>
        </w:rPr>
        <w:t>Solutions</w:t>
      </w:r>
      <w:proofErr w:type="spellEnd"/>
      <w:r w:rsidRPr="0036180B">
        <w:rPr>
          <w:sz w:val="22"/>
          <w:szCs w:val="22"/>
        </w:rPr>
        <w:t xml:space="preserve"> pro š</w:t>
      </w:r>
      <w:r>
        <w:rPr>
          <w:sz w:val="22"/>
          <w:szCs w:val="22"/>
        </w:rPr>
        <w:t xml:space="preserve">kolní </w:t>
      </w:r>
      <w:r w:rsidRPr="0036180B">
        <w:rPr>
          <w:sz w:val="22"/>
          <w:szCs w:val="22"/>
        </w:rPr>
        <w:t>r</w:t>
      </w:r>
      <w:r>
        <w:rPr>
          <w:sz w:val="22"/>
          <w:szCs w:val="22"/>
        </w:rPr>
        <w:t>ok</w:t>
      </w:r>
      <w:r w:rsidRPr="0036180B">
        <w:rPr>
          <w:sz w:val="22"/>
          <w:szCs w:val="22"/>
        </w:rPr>
        <w:t xml:space="preserve"> 2019/2020</w:t>
      </w:r>
    </w:p>
    <w:p w:rsidR="00147317" w:rsidRPr="0036180B" w:rsidRDefault="00147317" w:rsidP="00147317">
      <w:pPr>
        <w:pStyle w:val="Uebnblok-nzevvstupu"/>
        <w:spacing w:line="276" w:lineRule="auto"/>
        <w:rPr>
          <w:sz w:val="22"/>
          <w:szCs w:val="22"/>
        </w:rPr>
      </w:pPr>
    </w:p>
    <w:p w:rsidR="00147317" w:rsidRPr="0036180B" w:rsidRDefault="00147317" w:rsidP="00147317">
      <w:pPr>
        <w:pStyle w:val="Uebnblok-uivo"/>
        <w:spacing w:line="276" w:lineRule="auto"/>
        <w:rPr>
          <w:sz w:val="22"/>
          <w:szCs w:val="22"/>
        </w:rPr>
      </w:pPr>
      <w:r w:rsidRPr="0036180B">
        <w:rPr>
          <w:sz w:val="22"/>
          <w:szCs w:val="22"/>
        </w:rPr>
        <w:t xml:space="preserve">1.ročník  Maturita </w:t>
      </w:r>
      <w:proofErr w:type="spellStart"/>
      <w:r w:rsidRPr="0036180B">
        <w:rPr>
          <w:sz w:val="22"/>
          <w:szCs w:val="22"/>
        </w:rPr>
        <w:t>Solutions</w:t>
      </w:r>
      <w:proofErr w:type="spellEnd"/>
      <w:r w:rsidRPr="0036180B">
        <w:rPr>
          <w:sz w:val="22"/>
          <w:szCs w:val="22"/>
        </w:rPr>
        <w:t xml:space="preserve"> 3ed </w:t>
      </w:r>
      <w:proofErr w:type="spellStart"/>
      <w:r w:rsidRPr="0036180B">
        <w:rPr>
          <w:sz w:val="22"/>
          <w:szCs w:val="22"/>
        </w:rPr>
        <w:t>Pre-Intermediate</w:t>
      </w:r>
      <w:proofErr w:type="spellEnd"/>
      <w:r w:rsidRPr="0036180B">
        <w:rPr>
          <w:sz w:val="22"/>
          <w:szCs w:val="22"/>
        </w:rPr>
        <w:t xml:space="preserve">   1.až 4.L (3 hodiny týdně)</w:t>
      </w:r>
    </w:p>
    <w:p w:rsidR="00147317" w:rsidRPr="0036180B" w:rsidRDefault="00147317" w:rsidP="00147317">
      <w:pPr>
        <w:pStyle w:val="Uebnblok-uivo"/>
        <w:spacing w:line="276" w:lineRule="auto"/>
        <w:rPr>
          <w:sz w:val="22"/>
          <w:szCs w:val="22"/>
        </w:rPr>
      </w:pPr>
    </w:p>
    <w:p w:rsidR="00147317" w:rsidRPr="0036180B" w:rsidRDefault="00147317" w:rsidP="00147317">
      <w:pPr>
        <w:pStyle w:val="Uebnblok-uivo"/>
        <w:spacing w:line="276" w:lineRule="auto"/>
        <w:rPr>
          <w:sz w:val="22"/>
          <w:szCs w:val="22"/>
        </w:rPr>
      </w:pPr>
      <w:proofErr w:type="gramStart"/>
      <w:r w:rsidRPr="0036180B">
        <w:rPr>
          <w:sz w:val="22"/>
          <w:szCs w:val="22"/>
        </w:rPr>
        <w:t>2.ročník</w:t>
      </w:r>
      <w:proofErr w:type="gramEnd"/>
      <w:r w:rsidRPr="0036180B">
        <w:rPr>
          <w:sz w:val="22"/>
          <w:szCs w:val="22"/>
        </w:rPr>
        <w:t xml:space="preserve">  Maturita </w:t>
      </w:r>
      <w:proofErr w:type="spellStart"/>
      <w:r w:rsidRPr="0036180B">
        <w:rPr>
          <w:sz w:val="22"/>
          <w:szCs w:val="22"/>
        </w:rPr>
        <w:t>Solutions</w:t>
      </w:r>
      <w:proofErr w:type="spellEnd"/>
      <w:r w:rsidRPr="0036180B">
        <w:rPr>
          <w:sz w:val="22"/>
          <w:szCs w:val="22"/>
        </w:rPr>
        <w:t xml:space="preserve"> 3ed </w:t>
      </w:r>
      <w:proofErr w:type="spellStart"/>
      <w:r w:rsidRPr="0036180B">
        <w:rPr>
          <w:sz w:val="22"/>
          <w:szCs w:val="22"/>
        </w:rPr>
        <w:t>Pre-Intermediate</w:t>
      </w:r>
      <w:proofErr w:type="spellEnd"/>
      <w:r w:rsidRPr="0036180B">
        <w:rPr>
          <w:sz w:val="22"/>
          <w:szCs w:val="22"/>
        </w:rPr>
        <w:t xml:space="preserve">  5. - 7.L (3 hodiny týdně)</w:t>
      </w:r>
    </w:p>
    <w:p w:rsidR="00147317" w:rsidRPr="0036180B" w:rsidRDefault="00147317" w:rsidP="00147317">
      <w:pPr>
        <w:pStyle w:val="Uebnblok-uivo"/>
        <w:spacing w:line="276" w:lineRule="auto"/>
        <w:rPr>
          <w:sz w:val="22"/>
          <w:szCs w:val="22"/>
        </w:rPr>
      </w:pPr>
    </w:p>
    <w:p w:rsidR="00147317" w:rsidRPr="0036180B" w:rsidRDefault="00147317" w:rsidP="00147317">
      <w:pPr>
        <w:pStyle w:val="Uebnblok-uivo"/>
        <w:spacing w:line="276" w:lineRule="auto"/>
        <w:rPr>
          <w:sz w:val="22"/>
          <w:szCs w:val="22"/>
        </w:rPr>
      </w:pPr>
      <w:r w:rsidRPr="0036180B">
        <w:rPr>
          <w:sz w:val="22"/>
          <w:szCs w:val="22"/>
        </w:rPr>
        <w:t xml:space="preserve">3.ročník  Maturita </w:t>
      </w:r>
      <w:proofErr w:type="spellStart"/>
      <w:r w:rsidRPr="0036180B">
        <w:rPr>
          <w:sz w:val="22"/>
          <w:szCs w:val="22"/>
        </w:rPr>
        <w:t>Solutions</w:t>
      </w:r>
      <w:proofErr w:type="spellEnd"/>
      <w:r w:rsidRPr="0036180B">
        <w:rPr>
          <w:sz w:val="22"/>
          <w:szCs w:val="22"/>
        </w:rPr>
        <w:t xml:space="preserve"> 3ed </w:t>
      </w:r>
      <w:proofErr w:type="spellStart"/>
      <w:r w:rsidRPr="0036180B">
        <w:rPr>
          <w:sz w:val="22"/>
          <w:szCs w:val="22"/>
        </w:rPr>
        <w:t>Pre-Intermediate</w:t>
      </w:r>
      <w:proofErr w:type="spellEnd"/>
      <w:r w:rsidRPr="0036180B">
        <w:rPr>
          <w:sz w:val="22"/>
          <w:szCs w:val="22"/>
        </w:rPr>
        <w:t xml:space="preserve">   8. - 9.L (4 hodiny týdně)</w:t>
      </w:r>
    </w:p>
    <w:p w:rsidR="00147317" w:rsidRPr="0036180B" w:rsidRDefault="00147317" w:rsidP="00147317">
      <w:pPr>
        <w:pStyle w:val="Uebnblok-uivo"/>
        <w:spacing w:line="276" w:lineRule="auto"/>
        <w:rPr>
          <w:sz w:val="22"/>
          <w:szCs w:val="22"/>
        </w:rPr>
      </w:pPr>
      <w:r w:rsidRPr="0036180B">
        <w:rPr>
          <w:sz w:val="22"/>
          <w:szCs w:val="22"/>
        </w:rPr>
        <w:t xml:space="preserve">                                 Maturita </w:t>
      </w:r>
      <w:proofErr w:type="spellStart"/>
      <w:r w:rsidRPr="0036180B">
        <w:rPr>
          <w:sz w:val="22"/>
          <w:szCs w:val="22"/>
        </w:rPr>
        <w:t>Solutions</w:t>
      </w:r>
      <w:proofErr w:type="spellEnd"/>
      <w:r w:rsidRPr="0036180B">
        <w:rPr>
          <w:sz w:val="22"/>
          <w:szCs w:val="22"/>
        </w:rPr>
        <w:t xml:space="preserve"> 3ed </w:t>
      </w:r>
      <w:proofErr w:type="spellStart"/>
      <w:r w:rsidRPr="0036180B">
        <w:rPr>
          <w:sz w:val="22"/>
          <w:szCs w:val="22"/>
        </w:rPr>
        <w:t>Intermediate</w:t>
      </w:r>
      <w:proofErr w:type="spellEnd"/>
      <w:r w:rsidRPr="0036180B">
        <w:rPr>
          <w:sz w:val="22"/>
          <w:szCs w:val="22"/>
        </w:rPr>
        <w:t xml:space="preserve"> 1. - 3.L</w:t>
      </w:r>
    </w:p>
    <w:p w:rsidR="00147317" w:rsidRPr="0036180B" w:rsidRDefault="00147317" w:rsidP="00147317">
      <w:pPr>
        <w:pStyle w:val="Uebnblok-nzevvstupu"/>
        <w:spacing w:line="276" w:lineRule="auto"/>
        <w:rPr>
          <w:sz w:val="22"/>
          <w:szCs w:val="22"/>
        </w:rPr>
      </w:pPr>
    </w:p>
    <w:p w:rsidR="00147317" w:rsidRPr="0036180B" w:rsidRDefault="00147317" w:rsidP="00147317">
      <w:pPr>
        <w:pStyle w:val="Uebnblok-nzevvstupu"/>
        <w:spacing w:line="276" w:lineRule="auto"/>
        <w:rPr>
          <w:sz w:val="22"/>
          <w:szCs w:val="22"/>
        </w:rPr>
      </w:pPr>
      <w:r w:rsidRPr="0036180B">
        <w:rPr>
          <w:sz w:val="22"/>
          <w:szCs w:val="22"/>
        </w:rPr>
        <w:t xml:space="preserve">4.ročník Maturita </w:t>
      </w:r>
      <w:proofErr w:type="spellStart"/>
      <w:r w:rsidRPr="0036180B">
        <w:rPr>
          <w:sz w:val="22"/>
          <w:szCs w:val="22"/>
        </w:rPr>
        <w:t>Solutions</w:t>
      </w:r>
      <w:proofErr w:type="spellEnd"/>
      <w:r w:rsidRPr="0036180B">
        <w:rPr>
          <w:sz w:val="22"/>
          <w:szCs w:val="22"/>
        </w:rPr>
        <w:t xml:space="preserve"> 2ed </w:t>
      </w:r>
      <w:proofErr w:type="spellStart"/>
      <w:r w:rsidRPr="0036180B">
        <w:rPr>
          <w:sz w:val="22"/>
          <w:szCs w:val="22"/>
        </w:rPr>
        <w:t>Intermediate</w:t>
      </w:r>
      <w:proofErr w:type="spellEnd"/>
      <w:r w:rsidRPr="0036180B">
        <w:rPr>
          <w:sz w:val="22"/>
          <w:szCs w:val="22"/>
        </w:rPr>
        <w:t xml:space="preserve">  6.-10.L (4 hodiny týdně)</w:t>
      </w:r>
    </w:p>
    <w:p w:rsidR="00147317" w:rsidRPr="0036180B" w:rsidRDefault="00147317" w:rsidP="00147317">
      <w:pPr>
        <w:pStyle w:val="Uebnblok-nzevvstupu"/>
        <w:spacing w:line="276" w:lineRule="auto"/>
        <w:rPr>
          <w:sz w:val="22"/>
          <w:szCs w:val="22"/>
        </w:rPr>
      </w:pPr>
    </w:p>
    <w:p w:rsidR="00147317" w:rsidRPr="0036180B" w:rsidRDefault="00147317" w:rsidP="00147317">
      <w:pPr>
        <w:pStyle w:val="Uebnblok-nzevvstupu"/>
        <w:spacing w:line="276" w:lineRule="auto"/>
        <w:rPr>
          <w:sz w:val="22"/>
          <w:szCs w:val="22"/>
        </w:rPr>
      </w:pPr>
    </w:p>
    <w:p w:rsidR="00147317" w:rsidRPr="0036180B" w:rsidRDefault="00147317" w:rsidP="00147317">
      <w:pPr>
        <w:pStyle w:val="Uebnblok-nzevvstupu"/>
        <w:spacing w:line="276" w:lineRule="auto"/>
        <w:rPr>
          <w:sz w:val="22"/>
          <w:szCs w:val="22"/>
        </w:rPr>
      </w:pPr>
      <w:r w:rsidRPr="0036180B">
        <w:rPr>
          <w:sz w:val="22"/>
          <w:szCs w:val="22"/>
        </w:rPr>
        <w:t xml:space="preserve">Úprava výukového plánu podle  učebnice Maturita </w:t>
      </w:r>
      <w:proofErr w:type="spellStart"/>
      <w:r w:rsidRPr="0036180B">
        <w:rPr>
          <w:sz w:val="22"/>
          <w:szCs w:val="22"/>
        </w:rPr>
        <w:t>Solutions</w:t>
      </w:r>
      <w:proofErr w:type="spellEnd"/>
      <w:r w:rsidRPr="0036180B">
        <w:rPr>
          <w:sz w:val="22"/>
          <w:szCs w:val="22"/>
        </w:rPr>
        <w:t xml:space="preserve"> od </w:t>
      </w:r>
      <w:proofErr w:type="spellStart"/>
      <w:r w:rsidRPr="0036180B">
        <w:rPr>
          <w:sz w:val="22"/>
          <w:szCs w:val="22"/>
        </w:rPr>
        <w:t>š.r</w:t>
      </w:r>
      <w:proofErr w:type="spellEnd"/>
      <w:r w:rsidRPr="0036180B">
        <w:rPr>
          <w:sz w:val="22"/>
          <w:szCs w:val="22"/>
        </w:rPr>
        <w:t>. 2020/2021</w:t>
      </w:r>
    </w:p>
    <w:p w:rsidR="00147317" w:rsidRPr="0036180B" w:rsidRDefault="00147317" w:rsidP="00147317">
      <w:pPr>
        <w:pStyle w:val="Uebnblok-uivo"/>
        <w:spacing w:line="276" w:lineRule="auto"/>
        <w:rPr>
          <w:sz w:val="22"/>
          <w:szCs w:val="22"/>
        </w:rPr>
      </w:pPr>
    </w:p>
    <w:p w:rsidR="00147317" w:rsidRPr="0036180B" w:rsidRDefault="00147317" w:rsidP="00147317">
      <w:pPr>
        <w:pStyle w:val="Uebnblok-uivo"/>
        <w:spacing w:line="276" w:lineRule="auto"/>
        <w:rPr>
          <w:sz w:val="22"/>
          <w:szCs w:val="22"/>
        </w:rPr>
      </w:pPr>
      <w:r w:rsidRPr="0036180B">
        <w:rPr>
          <w:sz w:val="22"/>
          <w:szCs w:val="22"/>
        </w:rPr>
        <w:t xml:space="preserve">1.ročník  Maturita </w:t>
      </w:r>
      <w:proofErr w:type="spellStart"/>
      <w:r w:rsidRPr="0036180B">
        <w:rPr>
          <w:sz w:val="22"/>
          <w:szCs w:val="22"/>
        </w:rPr>
        <w:t>Solutions</w:t>
      </w:r>
      <w:proofErr w:type="spellEnd"/>
      <w:r w:rsidRPr="0036180B">
        <w:rPr>
          <w:sz w:val="22"/>
          <w:szCs w:val="22"/>
        </w:rPr>
        <w:t xml:space="preserve"> 3ed </w:t>
      </w:r>
      <w:proofErr w:type="spellStart"/>
      <w:r w:rsidRPr="0036180B">
        <w:rPr>
          <w:sz w:val="22"/>
          <w:szCs w:val="22"/>
        </w:rPr>
        <w:t>Pre-Intermediate</w:t>
      </w:r>
      <w:proofErr w:type="spellEnd"/>
      <w:r w:rsidRPr="0036180B">
        <w:rPr>
          <w:sz w:val="22"/>
          <w:szCs w:val="22"/>
        </w:rPr>
        <w:t xml:space="preserve">   1.až 4.L (3 hodiny týdně)</w:t>
      </w:r>
    </w:p>
    <w:p w:rsidR="00147317" w:rsidRPr="0036180B" w:rsidRDefault="00147317" w:rsidP="00147317">
      <w:pPr>
        <w:pStyle w:val="Uebnblok-uivo"/>
        <w:spacing w:line="276" w:lineRule="auto"/>
        <w:rPr>
          <w:sz w:val="22"/>
          <w:szCs w:val="22"/>
        </w:rPr>
      </w:pPr>
    </w:p>
    <w:p w:rsidR="00147317" w:rsidRPr="0036180B" w:rsidRDefault="00147317" w:rsidP="00147317">
      <w:pPr>
        <w:pStyle w:val="Uebnblok-uivo"/>
        <w:spacing w:line="276" w:lineRule="auto"/>
        <w:rPr>
          <w:sz w:val="22"/>
          <w:szCs w:val="22"/>
        </w:rPr>
      </w:pPr>
      <w:r w:rsidRPr="0036180B">
        <w:rPr>
          <w:sz w:val="22"/>
          <w:szCs w:val="22"/>
        </w:rPr>
        <w:t xml:space="preserve">2.ročník   Maturita </w:t>
      </w:r>
      <w:proofErr w:type="spellStart"/>
      <w:r w:rsidRPr="0036180B">
        <w:rPr>
          <w:sz w:val="22"/>
          <w:szCs w:val="22"/>
        </w:rPr>
        <w:t>Solutions</w:t>
      </w:r>
      <w:proofErr w:type="spellEnd"/>
      <w:r w:rsidRPr="0036180B">
        <w:rPr>
          <w:sz w:val="22"/>
          <w:szCs w:val="22"/>
        </w:rPr>
        <w:t xml:space="preserve"> 3ed </w:t>
      </w:r>
      <w:proofErr w:type="spellStart"/>
      <w:r w:rsidRPr="0036180B">
        <w:rPr>
          <w:sz w:val="22"/>
          <w:szCs w:val="22"/>
        </w:rPr>
        <w:t>Pre-Intermediate</w:t>
      </w:r>
      <w:proofErr w:type="spellEnd"/>
      <w:r w:rsidRPr="0036180B">
        <w:rPr>
          <w:sz w:val="22"/>
          <w:szCs w:val="22"/>
        </w:rPr>
        <w:t xml:space="preserve">  5. - 7.L (3 hodiny týdně)</w:t>
      </w:r>
    </w:p>
    <w:p w:rsidR="00147317" w:rsidRPr="0036180B" w:rsidRDefault="00147317" w:rsidP="00147317">
      <w:pPr>
        <w:pStyle w:val="Uebnblok-uivo"/>
        <w:spacing w:line="276" w:lineRule="auto"/>
        <w:rPr>
          <w:sz w:val="22"/>
          <w:szCs w:val="22"/>
        </w:rPr>
      </w:pPr>
      <w:r w:rsidRPr="0036180B">
        <w:rPr>
          <w:sz w:val="22"/>
          <w:szCs w:val="22"/>
        </w:rPr>
        <w:t xml:space="preserve">               </w:t>
      </w:r>
    </w:p>
    <w:p w:rsidR="00147317" w:rsidRPr="0036180B" w:rsidRDefault="00147317" w:rsidP="00147317">
      <w:pPr>
        <w:pStyle w:val="Uebnblok-uivo"/>
        <w:spacing w:line="276" w:lineRule="auto"/>
        <w:rPr>
          <w:sz w:val="22"/>
          <w:szCs w:val="22"/>
        </w:rPr>
      </w:pPr>
      <w:r w:rsidRPr="0036180B">
        <w:rPr>
          <w:sz w:val="22"/>
          <w:szCs w:val="22"/>
        </w:rPr>
        <w:t xml:space="preserve">3.ročník  Maturita </w:t>
      </w:r>
      <w:proofErr w:type="spellStart"/>
      <w:r w:rsidRPr="0036180B">
        <w:rPr>
          <w:sz w:val="22"/>
          <w:szCs w:val="22"/>
        </w:rPr>
        <w:t>Solutions</w:t>
      </w:r>
      <w:proofErr w:type="spellEnd"/>
      <w:r w:rsidRPr="0036180B">
        <w:rPr>
          <w:sz w:val="22"/>
          <w:szCs w:val="22"/>
        </w:rPr>
        <w:t xml:space="preserve"> 3ed </w:t>
      </w:r>
      <w:proofErr w:type="spellStart"/>
      <w:r w:rsidRPr="0036180B">
        <w:rPr>
          <w:sz w:val="22"/>
          <w:szCs w:val="22"/>
        </w:rPr>
        <w:t>Pre-Intermediate</w:t>
      </w:r>
      <w:proofErr w:type="spellEnd"/>
      <w:r w:rsidRPr="0036180B">
        <w:rPr>
          <w:sz w:val="22"/>
          <w:szCs w:val="22"/>
        </w:rPr>
        <w:t xml:space="preserve">   8. - 9.L (4 hodiny týdně)</w:t>
      </w:r>
    </w:p>
    <w:p w:rsidR="00147317" w:rsidRPr="0036180B" w:rsidRDefault="00147317" w:rsidP="00147317">
      <w:pPr>
        <w:pStyle w:val="Uebnblok-uivo"/>
        <w:spacing w:line="276" w:lineRule="auto"/>
        <w:rPr>
          <w:sz w:val="22"/>
          <w:szCs w:val="22"/>
        </w:rPr>
      </w:pPr>
      <w:r w:rsidRPr="0036180B">
        <w:rPr>
          <w:sz w:val="22"/>
          <w:szCs w:val="22"/>
        </w:rPr>
        <w:t xml:space="preserve">                                 Maturita </w:t>
      </w:r>
      <w:proofErr w:type="spellStart"/>
      <w:r w:rsidRPr="0036180B">
        <w:rPr>
          <w:sz w:val="22"/>
          <w:szCs w:val="22"/>
        </w:rPr>
        <w:t>Solutions</w:t>
      </w:r>
      <w:proofErr w:type="spellEnd"/>
      <w:r w:rsidRPr="0036180B">
        <w:rPr>
          <w:sz w:val="22"/>
          <w:szCs w:val="22"/>
        </w:rPr>
        <w:t xml:space="preserve"> 3ed </w:t>
      </w:r>
      <w:proofErr w:type="spellStart"/>
      <w:r w:rsidRPr="0036180B">
        <w:rPr>
          <w:sz w:val="22"/>
          <w:szCs w:val="22"/>
        </w:rPr>
        <w:t>Intermediate</w:t>
      </w:r>
      <w:proofErr w:type="spellEnd"/>
      <w:r w:rsidRPr="0036180B">
        <w:rPr>
          <w:sz w:val="22"/>
          <w:szCs w:val="22"/>
        </w:rPr>
        <w:t xml:space="preserve"> 1. - 3.L</w:t>
      </w:r>
    </w:p>
    <w:p w:rsidR="00147317" w:rsidRPr="0036180B" w:rsidRDefault="00147317" w:rsidP="00147317">
      <w:pPr>
        <w:pStyle w:val="Uebnblok-nzevvstupu"/>
        <w:spacing w:line="276" w:lineRule="auto"/>
        <w:rPr>
          <w:sz w:val="22"/>
          <w:szCs w:val="22"/>
        </w:rPr>
      </w:pPr>
    </w:p>
    <w:p w:rsidR="00147317" w:rsidRPr="0036180B" w:rsidRDefault="00147317" w:rsidP="00147317">
      <w:pPr>
        <w:pStyle w:val="Uebnblok-nzevvstupu"/>
        <w:spacing w:line="276" w:lineRule="auto"/>
        <w:rPr>
          <w:sz w:val="22"/>
          <w:szCs w:val="22"/>
        </w:rPr>
      </w:pPr>
      <w:r w:rsidRPr="0036180B">
        <w:rPr>
          <w:sz w:val="22"/>
          <w:szCs w:val="22"/>
        </w:rPr>
        <w:t xml:space="preserve">4.ročník Maturita </w:t>
      </w:r>
      <w:proofErr w:type="spellStart"/>
      <w:r w:rsidRPr="0036180B">
        <w:rPr>
          <w:sz w:val="22"/>
          <w:szCs w:val="22"/>
        </w:rPr>
        <w:t>Solutions</w:t>
      </w:r>
      <w:proofErr w:type="spellEnd"/>
      <w:r w:rsidRPr="0036180B">
        <w:rPr>
          <w:sz w:val="22"/>
          <w:szCs w:val="22"/>
        </w:rPr>
        <w:t xml:space="preserve"> </w:t>
      </w:r>
      <w:r>
        <w:rPr>
          <w:sz w:val="22"/>
          <w:szCs w:val="22"/>
        </w:rPr>
        <w:t>2</w:t>
      </w:r>
      <w:r w:rsidRPr="0036180B">
        <w:rPr>
          <w:sz w:val="22"/>
          <w:szCs w:val="22"/>
        </w:rPr>
        <w:t xml:space="preserve">ed </w:t>
      </w:r>
      <w:proofErr w:type="spellStart"/>
      <w:r w:rsidRPr="0036180B">
        <w:rPr>
          <w:sz w:val="22"/>
          <w:szCs w:val="22"/>
        </w:rPr>
        <w:t>Intermediate</w:t>
      </w:r>
      <w:proofErr w:type="spellEnd"/>
      <w:r w:rsidRPr="0036180B">
        <w:rPr>
          <w:sz w:val="22"/>
          <w:szCs w:val="22"/>
        </w:rPr>
        <w:t xml:space="preserve">  4.-9.L (4 hodiny týdně)</w:t>
      </w:r>
    </w:p>
    <w:p w:rsidR="00147317" w:rsidRDefault="00147317" w:rsidP="00147317">
      <w:pPr>
        <w:spacing w:before="0" w:beforeAutospacing="0" w:after="0" w:afterAutospacing="0"/>
        <w:ind w:left="360"/>
      </w:pPr>
      <w:r>
        <w:t>Doplňkové materiály:  gramatické učebnice, učebnice slovní zásoby, slovníky</w:t>
      </w:r>
    </w:p>
    <w:p w:rsidR="00147317" w:rsidRDefault="00147317" w:rsidP="00147317">
      <w:pPr>
        <w:spacing w:before="0" w:beforeAutospacing="0" w:after="0" w:afterAutospacing="0"/>
        <w:ind w:left="360"/>
      </w:pPr>
      <w:r>
        <w:t xml:space="preserve">                                      Konverzační učebnice</w:t>
      </w:r>
    </w:p>
    <w:p w:rsidR="00147317" w:rsidRDefault="00147317" w:rsidP="00147317">
      <w:pPr>
        <w:spacing w:before="0" w:beforeAutospacing="0" w:after="0" w:afterAutospacing="0"/>
        <w:ind w:left="360"/>
      </w:pPr>
      <w:r>
        <w:t xml:space="preserve">                                     Časopisy </w:t>
      </w:r>
      <w:proofErr w:type="spellStart"/>
      <w:r>
        <w:t>Bridge</w:t>
      </w:r>
      <w:proofErr w:type="spellEnd"/>
      <w:r>
        <w:t xml:space="preserve"> a jiné</w:t>
      </w:r>
    </w:p>
    <w:p w:rsidR="00147317" w:rsidRDefault="00147317" w:rsidP="00147317">
      <w:pPr>
        <w:spacing w:before="0" w:beforeAutospacing="0" w:after="0" w:afterAutospacing="0"/>
        <w:ind w:left="360"/>
      </w:pPr>
      <w:r>
        <w:t xml:space="preserve">                                     Reálie anglicky mluvících zemí</w:t>
      </w:r>
    </w:p>
    <w:p w:rsidR="00147317" w:rsidRDefault="00147317" w:rsidP="00147317">
      <w:pPr>
        <w:spacing w:before="0" w:beforeAutospacing="0" w:after="0" w:afterAutospacing="0"/>
        <w:ind w:left="360"/>
      </w:pPr>
      <w:r>
        <w:t xml:space="preserve">                                     Videa, CD, internet</w:t>
      </w:r>
    </w:p>
    <w:p w:rsidR="00147317" w:rsidRDefault="00147317" w:rsidP="00147317">
      <w:pPr>
        <w:spacing w:before="0" w:beforeAutospacing="0" w:after="0" w:afterAutospacing="0"/>
        <w:ind w:left="360"/>
      </w:pPr>
      <w:r>
        <w:t xml:space="preserve">                                     Mapy</w:t>
      </w:r>
    </w:p>
    <w:p w:rsidR="00877655" w:rsidRPr="00113E37" w:rsidRDefault="00877655" w:rsidP="00877655">
      <w:pPr>
        <w:pStyle w:val="Nadpis4"/>
      </w:pPr>
      <w:r>
        <w:t>Anglický jazyk jako druhý cizí jazyk</w:t>
      </w:r>
    </w:p>
    <w:p w:rsidR="00877655" w:rsidRDefault="00877655" w:rsidP="00877655">
      <w:pPr>
        <w:ind w:left="360"/>
      </w:pPr>
      <w:r>
        <w:t>1.</w:t>
      </w:r>
      <w:r w:rsidRPr="00BB6A1A">
        <w:t xml:space="preserve"> ročník AJ – 3 hodiny týdně – za rok 102 hodin</w:t>
      </w:r>
    </w:p>
    <w:p w:rsidR="00877655" w:rsidRPr="00BB6A1A" w:rsidRDefault="00877655" w:rsidP="00877655">
      <w:pPr>
        <w:ind w:left="720"/>
      </w:pPr>
      <w:r>
        <w:t xml:space="preserve">                    učebnice </w:t>
      </w:r>
      <w:proofErr w:type="spellStart"/>
      <w:r>
        <w:t>Time</w:t>
      </w:r>
      <w:proofErr w:type="spellEnd"/>
      <w:r>
        <w:t xml:space="preserve"> to Talk 1 A0, A1</w:t>
      </w:r>
    </w:p>
    <w:p w:rsidR="00877655" w:rsidRDefault="00877655" w:rsidP="00877655">
      <w:pPr>
        <w:ind w:left="360"/>
      </w:pPr>
      <w:r>
        <w:t>2.</w:t>
      </w:r>
      <w:r w:rsidRPr="00BB6A1A">
        <w:t xml:space="preserve"> ročník AJ – 3 hodiny týdně – za rok 102 hodin</w:t>
      </w:r>
    </w:p>
    <w:p w:rsidR="00877655" w:rsidRPr="00BB6A1A" w:rsidRDefault="00877655" w:rsidP="00877655">
      <w:pPr>
        <w:ind w:left="720"/>
      </w:pPr>
      <w:r>
        <w:t xml:space="preserve">                     učebnice </w:t>
      </w:r>
      <w:proofErr w:type="spellStart"/>
      <w:r>
        <w:t>Time</w:t>
      </w:r>
      <w:proofErr w:type="spellEnd"/>
      <w:r>
        <w:t xml:space="preserve"> to Talk 1 A1, A2</w:t>
      </w:r>
    </w:p>
    <w:p w:rsidR="00877655" w:rsidRDefault="00877655" w:rsidP="00877655">
      <w:pPr>
        <w:ind w:left="360"/>
      </w:pPr>
      <w:r>
        <w:t>3.</w:t>
      </w:r>
      <w:r w:rsidRPr="00BB6A1A">
        <w:t xml:space="preserve"> ročník AJ – </w:t>
      </w:r>
      <w:r>
        <w:t>3</w:t>
      </w:r>
      <w:r w:rsidRPr="00BB6A1A">
        <w:t xml:space="preserve"> hodiny týdně – za rok </w:t>
      </w:r>
      <w:r>
        <w:t>93</w:t>
      </w:r>
      <w:r w:rsidRPr="00BB6A1A">
        <w:t xml:space="preserve"> hodin</w:t>
      </w:r>
    </w:p>
    <w:p w:rsidR="00877655" w:rsidRPr="00BB6A1A" w:rsidRDefault="00877655" w:rsidP="00877655">
      <w:pPr>
        <w:ind w:left="720"/>
      </w:pPr>
      <w:r>
        <w:t xml:space="preserve">                    učebnice </w:t>
      </w:r>
      <w:proofErr w:type="spellStart"/>
      <w:r>
        <w:t>Time</w:t>
      </w:r>
      <w:proofErr w:type="spellEnd"/>
      <w:r>
        <w:t xml:space="preserve"> to Talk 2 A2, B1</w:t>
      </w:r>
    </w:p>
    <w:p w:rsidR="00877655" w:rsidRDefault="00877655" w:rsidP="00877655">
      <w:pPr>
        <w:ind w:left="360"/>
      </w:pPr>
      <w:r>
        <w:t>4.</w:t>
      </w:r>
      <w:r w:rsidRPr="00BB6A1A">
        <w:t xml:space="preserve"> ročník AJ – </w:t>
      </w:r>
      <w:r>
        <w:t>3</w:t>
      </w:r>
      <w:r w:rsidRPr="00BB6A1A">
        <w:t xml:space="preserve"> hodiny týdně – za rok </w:t>
      </w:r>
      <w:r>
        <w:t>90</w:t>
      </w:r>
      <w:r w:rsidRPr="00BB6A1A">
        <w:t xml:space="preserve"> hodin</w:t>
      </w:r>
    </w:p>
    <w:p w:rsidR="00877655" w:rsidRPr="00BB6A1A" w:rsidRDefault="00877655" w:rsidP="00877655">
      <w:pPr>
        <w:ind w:left="720"/>
      </w:pPr>
      <w:r>
        <w:t xml:space="preserve">                    učebnice New </w:t>
      </w:r>
      <w:proofErr w:type="spellStart"/>
      <w:r>
        <w:t>English</w:t>
      </w:r>
      <w:proofErr w:type="spellEnd"/>
      <w:r>
        <w:t xml:space="preserve"> </w:t>
      </w:r>
      <w:proofErr w:type="spellStart"/>
      <w:r>
        <w:t>File</w:t>
      </w:r>
      <w:proofErr w:type="spellEnd"/>
      <w:r>
        <w:t xml:space="preserve"> - </w:t>
      </w:r>
      <w:proofErr w:type="spellStart"/>
      <w:r>
        <w:t>Intermediate</w:t>
      </w:r>
      <w:proofErr w:type="spellEnd"/>
    </w:p>
    <w:p w:rsidR="00877655" w:rsidRDefault="00877655" w:rsidP="00877655">
      <w:pPr>
        <w:ind w:left="360"/>
      </w:pPr>
      <w:r>
        <w:t>Doplňkové materiály:  Gramatické učebnice</w:t>
      </w:r>
    </w:p>
    <w:p w:rsidR="00877655" w:rsidRDefault="00877655" w:rsidP="00877655">
      <w:pPr>
        <w:ind w:left="360"/>
      </w:pPr>
      <w:r>
        <w:t xml:space="preserve">                                     Konverzační učebnice</w:t>
      </w:r>
    </w:p>
    <w:p w:rsidR="00877655" w:rsidRDefault="00877655" w:rsidP="00877655">
      <w:pPr>
        <w:ind w:left="360"/>
      </w:pPr>
      <w:r>
        <w:t xml:space="preserve">                                     Časopisy </w:t>
      </w:r>
      <w:proofErr w:type="spellStart"/>
      <w:r>
        <w:t>Bridge</w:t>
      </w:r>
      <w:proofErr w:type="spellEnd"/>
      <w:r>
        <w:t xml:space="preserve">, </w:t>
      </w:r>
      <w:proofErr w:type="spellStart"/>
      <w:r>
        <w:t>Friendship</w:t>
      </w:r>
      <w:proofErr w:type="spellEnd"/>
      <w:r>
        <w:t>, Hello</w:t>
      </w:r>
    </w:p>
    <w:p w:rsidR="00877655" w:rsidRDefault="00877655" w:rsidP="00877655">
      <w:pPr>
        <w:ind w:left="360"/>
      </w:pPr>
      <w:r>
        <w:t xml:space="preserve">                                     Reálie anglicky mluvících zemí</w:t>
      </w:r>
    </w:p>
    <w:p w:rsidR="00877655" w:rsidRDefault="00877655" w:rsidP="00877655">
      <w:pPr>
        <w:ind w:left="360"/>
      </w:pPr>
      <w:r>
        <w:t xml:space="preserve">                                     Videa, CD, internet</w:t>
      </w:r>
    </w:p>
    <w:p w:rsidR="00877655" w:rsidRDefault="00877655" w:rsidP="00877655">
      <w:pPr>
        <w:ind w:left="360"/>
      </w:pPr>
      <w:r>
        <w:t xml:space="preserve">                                     Mapy</w:t>
      </w:r>
    </w:p>
    <w:p w:rsidR="00877655" w:rsidRDefault="00877655" w:rsidP="00877655">
      <w:pPr>
        <w:pStyle w:val="Nadpis2"/>
      </w:pPr>
      <w:r>
        <w:br w:type="page"/>
        <w:t>Realizace odborných kompetencí</w:t>
      </w:r>
    </w:p>
    <w:p w:rsidR="00877655" w:rsidRPr="00A746BF" w:rsidRDefault="00877655" w:rsidP="00877655">
      <w:pPr>
        <w:pStyle w:val="Nadpis3"/>
      </w:pPr>
      <w:r>
        <w:t xml:space="preserve">Anglický jazyk 1. </w:t>
      </w:r>
      <w:r w:rsidR="003717A0">
        <w:t>CJ</w:t>
      </w:r>
      <w:r>
        <w:t xml:space="preserve"> – 1. ročník </w:t>
      </w:r>
      <w:r w:rsidR="003717A0">
        <w:t xml:space="preserve">podle učebnice Maturita </w:t>
      </w:r>
      <w:proofErr w:type="spellStart"/>
      <w:r w:rsidR="003717A0">
        <w:t>Solutions</w:t>
      </w:r>
      <w:proofErr w:type="spellEnd"/>
      <w:r w:rsidR="003717A0">
        <w:t xml:space="preserve"> 2nd </w:t>
      </w:r>
      <w:proofErr w:type="spellStart"/>
      <w:r w:rsidR="003717A0">
        <w:t>edition</w:t>
      </w:r>
      <w:proofErr w:type="spellEnd"/>
    </w:p>
    <w:tbl>
      <w:tblPr>
        <w:tblW w:w="9781"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18"/>
        <w:gridCol w:w="3737"/>
        <w:gridCol w:w="1126"/>
      </w:tblGrid>
      <w:tr w:rsidR="00877655" w:rsidTr="007B1295">
        <w:trPr>
          <w:trHeight w:hRule="exact" w:val="567"/>
        </w:trPr>
        <w:tc>
          <w:tcPr>
            <w:tcW w:w="4918" w:type="dxa"/>
            <w:vAlign w:val="center"/>
          </w:tcPr>
          <w:p w:rsidR="00877655" w:rsidRPr="00FB16D9" w:rsidRDefault="00877655" w:rsidP="007B1295">
            <w:pPr>
              <w:spacing w:before="0" w:beforeAutospacing="0" w:after="0" w:afterAutospacing="0"/>
              <w:jc w:val="center"/>
            </w:pPr>
            <w:r>
              <w:t>Očekávané výstupy</w:t>
            </w:r>
          </w:p>
        </w:tc>
        <w:tc>
          <w:tcPr>
            <w:tcW w:w="3737" w:type="dxa"/>
            <w:vAlign w:val="center"/>
          </w:tcPr>
          <w:p w:rsidR="00877655" w:rsidRDefault="00877655" w:rsidP="007B1295">
            <w:pPr>
              <w:spacing w:before="0" w:beforeAutospacing="0" w:after="0" w:afterAutospacing="0"/>
              <w:jc w:val="center"/>
            </w:pPr>
            <w:r>
              <w:t>Učivo</w:t>
            </w:r>
          </w:p>
        </w:tc>
        <w:tc>
          <w:tcPr>
            <w:tcW w:w="1126" w:type="dxa"/>
            <w:vAlign w:val="center"/>
          </w:tcPr>
          <w:p w:rsidR="00877655" w:rsidRPr="006B209A" w:rsidRDefault="00877655" w:rsidP="007B1295">
            <w:pPr>
              <w:spacing w:before="0" w:beforeAutospacing="0" w:after="0" w:afterAutospacing="0"/>
              <w:jc w:val="center"/>
            </w:pPr>
            <w:r w:rsidRPr="006B209A">
              <w:t>Hodinová dotace</w:t>
            </w:r>
          </w:p>
        </w:tc>
      </w:tr>
      <w:tr w:rsidR="00877655" w:rsidTr="007B1295">
        <w:trPr>
          <w:trHeight w:val="340"/>
        </w:trPr>
        <w:tc>
          <w:tcPr>
            <w:tcW w:w="4918" w:type="dxa"/>
          </w:tcPr>
          <w:p w:rsidR="00877655" w:rsidRDefault="00877655" w:rsidP="007B1295">
            <w:pPr>
              <w:pStyle w:val="Nadpis4"/>
            </w:pPr>
            <w:r>
              <w:t>Receptivní řečové dovednosti</w:t>
            </w:r>
          </w:p>
          <w:p w:rsidR="00877655" w:rsidRDefault="00877655" w:rsidP="007B1295">
            <w:pPr>
              <w:pStyle w:val="Nadpis4"/>
            </w:pPr>
            <w:r>
              <w:t>Žák</w:t>
            </w:r>
          </w:p>
          <w:p w:rsidR="00877655" w:rsidRDefault="00877655" w:rsidP="00DF2EAA">
            <w:pPr>
              <w:numPr>
                <w:ilvl w:val="0"/>
                <w:numId w:val="276"/>
              </w:numPr>
              <w:spacing w:before="0" w:beforeAutospacing="0" w:after="0" w:afterAutospacing="0"/>
              <w:jc w:val="left"/>
            </w:pPr>
            <w:r>
              <w:t>s vizuální oporou rozumí popisu osoby,</w:t>
            </w:r>
          </w:p>
          <w:p w:rsidR="00877655" w:rsidRDefault="00877655" w:rsidP="00DF2EAA">
            <w:pPr>
              <w:numPr>
                <w:ilvl w:val="0"/>
                <w:numId w:val="276"/>
              </w:numPr>
              <w:spacing w:before="0" w:beforeAutospacing="0" w:after="0" w:afterAutospacing="0"/>
              <w:jc w:val="left"/>
            </w:pPr>
            <w:r>
              <w:t>rozumí populárně-naučnému textu pojednávající o volném čase mladých lidí ve Velké Británii,</w:t>
            </w:r>
          </w:p>
          <w:p w:rsidR="00877655" w:rsidRDefault="00877655" w:rsidP="00DF2EAA">
            <w:pPr>
              <w:numPr>
                <w:ilvl w:val="0"/>
                <w:numId w:val="276"/>
              </w:numPr>
              <w:spacing w:before="0" w:beforeAutospacing="0" w:after="0" w:afterAutospacing="0"/>
              <w:jc w:val="left"/>
            </w:pPr>
            <w:r>
              <w:t>rozumí rozhovoru mladých lidí o jejich volném čase,</w:t>
            </w:r>
          </w:p>
          <w:p w:rsidR="00877655" w:rsidRDefault="00877655" w:rsidP="00DF2EAA">
            <w:pPr>
              <w:numPr>
                <w:ilvl w:val="0"/>
                <w:numId w:val="276"/>
              </w:numPr>
              <w:spacing w:before="0" w:beforeAutospacing="0" w:after="0" w:afterAutospacing="0"/>
              <w:jc w:val="left"/>
            </w:pPr>
            <w:r>
              <w:t>rozumí čtenému, populárně-naučnému textu o módě, módních trendech a vzhledu mladých lidí.</w:t>
            </w:r>
          </w:p>
          <w:p w:rsidR="00877655" w:rsidRDefault="00877655" w:rsidP="007B1295">
            <w:pPr>
              <w:pStyle w:val="Nadpis4"/>
            </w:pPr>
            <w:r>
              <w:t>Produktivní řečové dovednosti</w:t>
            </w:r>
          </w:p>
          <w:p w:rsidR="00877655" w:rsidRDefault="00877655" w:rsidP="007B1295">
            <w:pPr>
              <w:pStyle w:val="Nadpis4"/>
            </w:pPr>
            <w:r>
              <w:t xml:space="preserve">Žák </w:t>
            </w:r>
          </w:p>
          <w:p w:rsidR="00877655" w:rsidRDefault="00877655" w:rsidP="00DF2EAA">
            <w:pPr>
              <w:numPr>
                <w:ilvl w:val="0"/>
                <w:numId w:val="277"/>
              </w:numPr>
              <w:spacing w:before="0" w:beforeAutospacing="0" w:after="0" w:afterAutospacing="0"/>
              <w:jc w:val="left"/>
            </w:pPr>
            <w:r>
              <w:t>popíše osobnost známého člověka,</w:t>
            </w:r>
          </w:p>
          <w:p w:rsidR="00877655" w:rsidRDefault="00877655" w:rsidP="00DF2EAA">
            <w:pPr>
              <w:numPr>
                <w:ilvl w:val="0"/>
                <w:numId w:val="277"/>
              </w:numPr>
              <w:spacing w:before="0" w:beforeAutospacing="0" w:after="0" w:afterAutospacing="0"/>
              <w:jc w:val="left"/>
            </w:pPr>
            <w:r>
              <w:t>popíše vzhled jiné osoby,</w:t>
            </w:r>
          </w:p>
          <w:p w:rsidR="00877655" w:rsidRDefault="00877655" w:rsidP="00DF2EAA">
            <w:pPr>
              <w:numPr>
                <w:ilvl w:val="0"/>
                <w:numId w:val="277"/>
              </w:numPr>
              <w:spacing w:before="0" w:beforeAutospacing="0" w:after="0" w:afterAutospacing="0"/>
              <w:jc w:val="left"/>
            </w:pPr>
            <w:r>
              <w:t>vyjádří, co se mu líbí a co nelíbí.</w:t>
            </w:r>
          </w:p>
          <w:p w:rsidR="00877655" w:rsidRDefault="00877655" w:rsidP="007B1295">
            <w:pPr>
              <w:pStyle w:val="Nadpis4"/>
            </w:pPr>
            <w:r>
              <w:t>Interaktivní řečové dovednosti</w:t>
            </w:r>
          </w:p>
          <w:p w:rsidR="00877655" w:rsidRDefault="00877655" w:rsidP="007B1295">
            <w:pPr>
              <w:pStyle w:val="Nadpis4"/>
            </w:pPr>
            <w:r>
              <w:t>Žák</w:t>
            </w:r>
          </w:p>
          <w:p w:rsidR="00877655" w:rsidRDefault="00877655" w:rsidP="00DF2EAA">
            <w:pPr>
              <w:numPr>
                <w:ilvl w:val="0"/>
                <w:numId w:val="278"/>
              </w:numPr>
              <w:spacing w:before="0" w:beforeAutospacing="0" w:after="0" w:afterAutospacing="0"/>
              <w:jc w:val="left"/>
            </w:pPr>
            <w:r>
              <w:t>vyměňuje si názory s kamarádem o povaze lidí.</w:t>
            </w:r>
          </w:p>
          <w:p w:rsidR="00877655" w:rsidRDefault="00877655" w:rsidP="007B1295">
            <w:pPr>
              <w:pStyle w:val="Nadpis4"/>
            </w:pPr>
            <w:r>
              <w:t>Mediační řečové dovednosti</w:t>
            </w:r>
          </w:p>
          <w:p w:rsidR="00877655" w:rsidRDefault="00877655" w:rsidP="007B1295">
            <w:pPr>
              <w:pStyle w:val="Nadpis4"/>
            </w:pPr>
            <w:r>
              <w:t>Žák</w:t>
            </w:r>
          </w:p>
          <w:p w:rsidR="00877655" w:rsidRDefault="00877655" w:rsidP="00DF2EAA">
            <w:pPr>
              <w:numPr>
                <w:ilvl w:val="0"/>
                <w:numId w:val="278"/>
              </w:numPr>
              <w:spacing w:before="0" w:beforeAutospacing="0" w:after="0" w:afterAutospacing="0"/>
              <w:jc w:val="left"/>
            </w:pPr>
            <w:r>
              <w:t>napíše svůj osobní profil do internetové „</w:t>
            </w:r>
            <w:proofErr w:type="spellStart"/>
            <w:r>
              <w:t>chatroom</w:t>
            </w:r>
            <w:proofErr w:type="spellEnd"/>
            <w:r>
              <w:t>“.</w:t>
            </w:r>
          </w:p>
        </w:tc>
        <w:tc>
          <w:tcPr>
            <w:tcW w:w="3737" w:type="dxa"/>
            <w:vMerge w:val="restart"/>
          </w:tcPr>
          <w:p w:rsidR="00877655" w:rsidRDefault="00877655" w:rsidP="007B1295">
            <w:pPr>
              <w:pStyle w:val="Nadpis4"/>
            </w:pPr>
            <w:r>
              <w:t>1.</w:t>
            </w:r>
            <w:r w:rsidRPr="00F63D61">
              <w:t xml:space="preserve"> Hlavní téma: charakteristika</w:t>
            </w:r>
            <w:r>
              <w:t xml:space="preserve"> o</w:t>
            </w:r>
            <w:r w:rsidRPr="00F63D61">
              <w:t>sob</w:t>
            </w:r>
          </w:p>
          <w:p w:rsidR="00877655" w:rsidRDefault="00877655" w:rsidP="007B1295">
            <w:pPr>
              <w:spacing w:before="0" w:beforeAutospacing="0" w:after="0" w:afterAutospacing="0"/>
              <w:jc w:val="left"/>
            </w:pPr>
            <w:r w:rsidRPr="00AE436E">
              <w:rPr>
                <w:rStyle w:val="Nadpis4Char"/>
              </w:rPr>
              <w:t>Slovní zásoba:</w:t>
            </w:r>
          </w:p>
          <w:p w:rsidR="00877655" w:rsidRDefault="00877655" w:rsidP="00DF2EAA">
            <w:pPr>
              <w:numPr>
                <w:ilvl w:val="0"/>
                <w:numId w:val="279"/>
              </w:numPr>
              <w:spacing w:before="0" w:beforeAutospacing="0" w:after="0" w:afterAutospacing="0"/>
              <w:jc w:val="left"/>
            </w:pPr>
            <w:r>
              <w:t>vzhled a charakter osoby,</w:t>
            </w:r>
          </w:p>
          <w:p w:rsidR="00877655" w:rsidRDefault="00877655" w:rsidP="00DF2EAA">
            <w:pPr>
              <w:numPr>
                <w:ilvl w:val="0"/>
                <w:numId w:val="279"/>
              </w:numPr>
              <w:spacing w:before="0" w:beforeAutospacing="0" w:after="0" w:afterAutospacing="0"/>
              <w:jc w:val="left"/>
            </w:pPr>
            <w:r>
              <w:t>koníčky a zájmy</w:t>
            </w:r>
          </w:p>
          <w:p w:rsidR="00877655" w:rsidRDefault="00877655" w:rsidP="007B1295">
            <w:pPr>
              <w:spacing w:before="0" w:beforeAutospacing="0" w:after="0" w:afterAutospacing="0"/>
              <w:jc w:val="left"/>
            </w:pPr>
            <w:r w:rsidRPr="00AE436E">
              <w:rPr>
                <w:rStyle w:val="Nadpis4Char"/>
              </w:rPr>
              <w:t>Gramatika:</w:t>
            </w:r>
            <w:r>
              <w:t xml:space="preserve"> </w:t>
            </w:r>
          </w:p>
          <w:p w:rsidR="00877655" w:rsidRDefault="00877655" w:rsidP="00DF2EAA">
            <w:pPr>
              <w:numPr>
                <w:ilvl w:val="0"/>
                <w:numId w:val="279"/>
              </w:numPr>
              <w:spacing w:before="0" w:beforeAutospacing="0" w:after="0" w:afterAutospacing="0"/>
              <w:jc w:val="left"/>
            </w:pPr>
            <w:r>
              <w:t>přídavná jména,</w:t>
            </w:r>
          </w:p>
          <w:p w:rsidR="00877655" w:rsidRDefault="00877655" w:rsidP="00DF2EAA">
            <w:pPr>
              <w:numPr>
                <w:ilvl w:val="0"/>
                <w:numId w:val="279"/>
              </w:numPr>
              <w:spacing w:before="0" w:beforeAutospacing="0" w:after="0" w:afterAutospacing="0"/>
              <w:jc w:val="left"/>
            </w:pPr>
            <w:r>
              <w:t>negativní předpony,</w:t>
            </w:r>
          </w:p>
          <w:p w:rsidR="00877655" w:rsidRDefault="00877655" w:rsidP="00DF2EAA">
            <w:pPr>
              <w:numPr>
                <w:ilvl w:val="0"/>
                <w:numId w:val="279"/>
              </w:numPr>
              <w:spacing w:before="0" w:beforeAutospacing="0" w:after="0" w:afterAutospacing="0"/>
              <w:jc w:val="left"/>
            </w:pPr>
            <w:r>
              <w:t>modifikační příslovce,</w:t>
            </w:r>
          </w:p>
          <w:p w:rsidR="00877655" w:rsidRDefault="00877655" w:rsidP="00DF2EAA">
            <w:pPr>
              <w:numPr>
                <w:ilvl w:val="0"/>
                <w:numId w:val="279"/>
              </w:numPr>
              <w:spacing w:before="0" w:beforeAutospacing="0" w:after="0" w:afterAutospacing="0"/>
              <w:jc w:val="left"/>
            </w:pPr>
            <w:r>
              <w:t xml:space="preserve">přítomný čas prostý  </w:t>
            </w:r>
            <w:proofErr w:type="spellStart"/>
            <w:r>
              <w:t>vs</w:t>
            </w:r>
            <w:proofErr w:type="spellEnd"/>
            <w:r>
              <w:t xml:space="preserve"> přítomný čas průběhový,</w:t>
            </w:r>
          </w:p>
          <w:p w:rsidR="00877655" w:rsidRDefault="00877655" w:rsidP="00DF2EAA">
            <w:pPr>
              <w:numPr>
                <w:ilvl w:val="0"/>
                <w:numId w:val="279"/>
              </w:numPr>
              <w:spacing w:before="0" w:beforeAutospacing="0" w:after="0" w:afterAutospacing="0"/>
              <w:jc w:val="left"/>
            </w:pPr>
            <w:r>
              <w:t>sloveso + infinitiv/gerundium</w:t>
            </w:r>
          </w:p>
          <w:p w:rsidR="00877655" w:rsidRDefault="00877655" w:rsidP="007B1295">
            <w:pPr>
              <w:spacing w:before="0" w:beforeAutospacing="0" w:after="0" w:afterAutospacing="0"/>
              <w:jc w:val="left"/>
            </w:pPr>
            <w:r w:rsidRPr="00AE436E">
              <w:rPr>
                <w:rStyle w:val="Nadpis4Char"/>
              </w:rPr>
              <w:t>Výslovnost:</w:t>
            </w:r>
          </w:p>
          <w:p w:rsidR="00877655" w:rsidRDefault="00877655" w:rsidP="00DF2EAA">
            <w:pPr>
              <w:numPr>
                <w:ilvl w:val="0"/>
                <w:numId w:val="280"/>
              </w:numPr>
              <w:spacing w:before="0" w:beforeAutospacing="0" w:after="0" w:afterAutospacing="0"/>
              <w:jc w:val="left"/>
            </w:pPr>
            <w:r>
              <w:t>intonace v otázkách</w:t>
            </w:r>
          </w:p>
        </w:tc>
        <w:tc>
          <w:tcPr>
            <w:tcW w:w="1126" w:type="dxa"/>
            <w:vMerge w:val="restart"/>
            <w:vAlign w:val="center"/>
          </w:tcPr>
          <w:p w:rsidR="00877655" w:rsidRDefault="00877655" w:rsidP="007B1295">
            <w:pPr>
              <w:spacing w:before="0" w:beforeAutospacing="0" w:after="0" w:afterAutospacing="0"/>
              <w:jc w:val="center"/>
            </w:pPr>
            <w:r>
              <w:t>20</w:t>
            </w:r>
          </w:p>
        </w:tc>
      </w:tr>
      <w:tr w:rsidR="00877655" w:rsidTr="007B1295">
        <w:trPr>
          <w:trHeight w:val="340"/>
        </w:trPr>
        <w:tc>
          <w:tcPr>
            <w:tcW w:w="4918" w:type="dxa"/>
          </w:tcPr>
          <w:p w:rsidR="00877655" w:rsidRDefault="00877655" w:rsidP="007B1295">
            <w:pPr>
              <w:pStyle w:val="Nadpis4"/>
            </w:pPr>
            <w:r>
              <w:t xml:space="preserve">Mezipředmětové vztahy </w:t>
            </w:r>
          </w:p>
          <w:p w:rsidR="00877655" w:rsidRDefault="00877655" w:rsidP="00DF2EAA">
            <w:pPr>
              <w:numPr>
                <w:ilvl w:val="0"/>
                <w:numId w:val="281"/>
              </w:numPr>
              <w:spacing w:before="0" w:beforeAutospacing="0" w:after="0" w:afterAutospacing="0"/>
              <w:jc w:val="left"/>
            </w:pPr>
            <w:r>
              <w:t>základy společenských věd (charakter a osobnost člověka)</w:t>
            </w:r>
          </w:p>
          <w:p w:rsidR="00877655" w:rsidRPr="006B2E9C" w:rsidRDefault="00877655" w:rsidP="00DF2EAA">
            <w:pPr>
              <w:numPr>
                <w:ilvl w:val="0"/>
                <w:numId w:val="281"/>
              </w:numPr>
              <w:spacing w:before="0" w:beforeAutospacing="0" w:after="0" w:afterAutospacing="0"/>
              <w:jc w:val="left"/>
            </w:pPr>
            <w:r>
              <w:t>český jazyk (osobní profil)</w:t>
            </w:r>
          </w:p>
        </w:tc>
        <w:tc>
          <w:tcPr>
            <w:tcW w:w="3737" w:type="dxa"/>
            <w:vMerge/>
          </w:tcPr>
          <w:p w:rsidR="00877655" w:rsidRDefault="00877655" w:rsidP="007B1295">
            <w:pPr>
              <w:spacing w:before="0" w:beforeAutospacing="0" w:after="0" w:afterAutospacing="0"/>
              <w:jc w:val="left"/>
            </w:pPr>
          </w:p>
        </w:tc>
        <w:tc>
          <w:tcPr>
            <w:tcW w:w="1126" w:type="dxa"/>
            <w:vMerge/>
            <w:vAlign w:val="center"/>
          </w:tcPr>
          <w:p w:rsidR="00877655" w:rsidRDefault="00877655" w:rsidP="007B1295">
            <w:pPr>
              <w:spacing w:before="0" w:beforeAutospacing="0" w:after="0" w:afterAutospacing="0"/>
              <w:jc w:val="center"/>
            </w:pPr>
          </w:p>
        </w:tc>
      </w:tr>
      <w:tr w:rsidR="00877655" w:rsidTr="007B1295">
        <w:trPr>
          <w:trHeight w:val="340"/>
        </w:trPr>
        <w:tc>
          <w:tcPr>
            <w:tcW w:w="4918" w:type="dxa"/>
          </w:tcPr>
          <w:p w:rsidR="00877655" w:rsidRDefault="00877655" w:rsidP="007B1295">
            <w:pPr>
              <w:pStyle w:val="Nadpis4"/>
            </w:pPr>
            <w:r>
              <w:t xml:space="preserve">Průřezové téma </w:t>
            </w:r>
          </w:p>
          <w:p w:rsidR="00877655" w:rsidRDefault="00877655" w:rsidP="00AC7D4B">
            <w:pPr>
              <w:numPr>
                <w:ilvl w:val="0"/>
                <w:numId w:val="282"/>
              </w:numPr>
              <w:spacing w:before="0" w:beforeAutospacing="0" w:after="0" w:afterAutospacing="0"/>
              <w:jc w:val="left"/>
            </w:pPr>
            <w:r>
              <w:t>m</w:t>
            </w:r>
            <w:r w:rsidRPr="006B2E9C">
              <w:t xml:space="preserve">ultikulturní výchova – </w:t>
            </w:r>
            <w:r w:rsidR="00AC7D4B">
              <w:t>z</w:t>
            </w:r>
            <w:r w:rsidRPr="006B2E9C">
              <w:t xml:space="preserve">ákladní problémy </w:t>
            </w:r>
            <w:proofErr w:type="spellStart"/>
            <w:r w:rsidRPr="006B2E9C">
              <w:t>socio</w:t>
            </w:r>
            <w:proofErr w:type="spellEnd"/>
            <w:r>
              <w:t>-</w:t>
            </w:r>
            <w:r w:rsidRPr="006B2E9C">
              <w:t>kulturních rozdílů</w:t>
            </w:r>
          </w:p>
        </w:tc>
        <w:tc>
          <w:tcPr>
            <w:tcW w:w="3737" w:type="dxa"/>
            <w:vMerge/>
          </w:tcPr>
          <w:p w:rsidR="00877655" w:rsidRDefault="00877655" w:rsidP="007B1295">
            <w:pPr>
              <w:spacing w:before="0" w:beforeAutospacing="0" w:after="0" w:afterAutospacing="0"/>
              <w:jc w:val="left"/>
            </w:pPr>
          </w:p>
        </w:tc>
        <w:tc>
          <w:tcPr>
            <w:tcW w:w="1126" w:type="dxa"/>
            <w:vMerge/>
            <w:tcBorders>
              <w:bottom w:val="single" w:sz="4" w:space="0" w:color="auto"/>
            </w:tcBorders>
            <w:vAlign w:val="center"/>
          </w:tcPr>
          <w:p w:rsidR="00877655" w:rsidRDefault="00877655" w:rsidP="007B1295">
            <w:pPr>
              <w:spacing w:before="0" w:beforeAutospacing="0" w:after="0" w:afterAutospacing="0"/>
              <w:jc w:val="center"/>
            </w:pPr>
          </w:p>
        </w:tc>
      </w:tr>
      <w:tr w:rsidR="00877655" w:rsidTr="007B1295">
        <w:trPr>
          <w:trHeight w:val="340"/>
        </w:trPr>
        <w:tc>
          <w:tcPr>
            <w:tcW w:w="4918" w:type="dxa"/>
          </w:tcPr>
          <w:p w:rsidR="00877655" w:rsidRDefault="00877655" w:rsidP="007B1295">
            <w:pPr>
              <w:spacing w:before="0" w:beforeAutospacing="0" w:after="0" w:afterAutospacing="0"/>
              <w:jc w:val="left"/>
            </w:pPr>
            <w:r w:rsidRPr="004865CB">
              <w:rPr>
                <w:rStyle w:val="Nadpis4Char"/>
              </w:rPr>
              <w:t>Receptivní řečové dovednosti</w:t>
            </w:r>
            <w:r>
              <w:t xml:space="preserve"> </w:t>
            </w:r>
          </w:p>
          <w:p w:rsidR="00877655" w:rsidRDefault="00877655" w:rsidP="007B1295">
            <w:pPr>
              <w:pStyle w:val="Nadpis4"/>
            </w:pPr>
            <w:r>
              <w:t xml:space="preserve">Žák </w:t>
            </w:r>
          </w:p>
          <w:p w:rsidR="00877655" w:rsidRDefault="00877655" w:rsidP="00DF2EAA">
            <w:pPr>
              <w:numPr>
                <w:ilvl w:val="0"/>
                <w:numId w:val="282"/>
              </w:numPr>
              <w:spacing w:before="0" w:beforeAutospacing="0" w:after="0" w:afterAutospacing="0"/>
              <w:jc w:val="left"/>
            </w:pPr>
            <w:r>
              <w:t>rozumí čtené zprávě ze sportovního utkání,</w:t>
            </w:r>
          </w:p>
          <w:p w:rsidR="00877655" w:rsidRDefault="00877655" w:rsidP="00DF2EAA">
            <w:pPr>
              <w:numPr>
                <w:ilvl w:val="0"/>
                <w:numId w:val="282"/>
              </w:numPr>
              <w:spacing w:before="0" w:beforeAutospacing="0" w:after="0" w:afterAutospacing="0"/>
              <w:jc w:val="left"/>
            </w:pPr>
            <w:r>
              <w:t>rozumí textu o historii a popisu sportovní události ve slyšené i čtené formě,</w:t>
            </w:r>
          </w:p>
          <w:p w:rsidR="00877655" w:rsidRDefault="00877655" w:rsidP="00DF2EAA">
            <w:pPr>
              <w:numPr>
                <w:ilvl w:val="0"/>
                <w:numId w:val="282"/>
              </w:numPr>
              <w:spacing w:before="0" w:beforeAutospacing="0" w:after="0" w:afterAutospacing="0"/>
              <w:jc w:val="left"/>
            </w:pPr>
            <w:r>
              <w:t>rozumí čtenému i slyšenému rozhovoru mladých lidí o jejich aktivitách v uplynulých dnech.</w:t>
            </w:r>
          </w:p>
          <w:p w:rsidR="00877655" w:rsidRDefault="00877655" w:rsidP="007B1295">
            <w:pPr>
              <w:pStyle w:val="Nadpis4"/>
            </w:pPr>
            <w:r>
              <w:t xml:space="preserve">Produktivní řečové dovednosti </w:t>
            </w:r>
          </w:p>
          <w:p w:rsidR="00877655" w:rsidRDefault="00877655" w:rsidP="007B1295">
            <w:pPr>
              <w:pStyle w:val="Nadpis4"/>
            </w:pPr>
            <w:r>
              <w:t xml:space="preserve">Žák </w:t>
            </w:r>
          </w:p>
          <w:p w:rsidR="00877655" w:rsidRDefault="00877655" w:rsidP="00DF2EAA">
            <w:pPr>
              <w:numPr>
                <w:ilvl w:val="0"/>
                <w:numId w:val="282"/>
              </w:numPr>
              <w:spacing w:before="0" w:beforeAutospacing="0" w:after="0" w:afterAutospacing="0"/>
              <w:jc w:val="left"/>
            </w:pPr>
            <w:r>
              <w:t>vyplní dotazník o svém vztahu k sportu,</w:t>
            </w:r>
          </w:p>
          <w:p w:rsidR="00877655" w:rsidRDefault="00877655" w:rsidP="00DF2EAA">
            <w:pPr>
              <w:numPr>
                <w:ilvl w:val="0"/>
                <w:numId w:val="282"/>
              </w:numPr>
              <w:spacing w:before="0" w:beforeAutospacing="0" w:after="0" w:afterAutospacing="0"/>
              <w:jc w:val="left"/>
            </w:pPr>
            <w:r>
              <w:t>s vizuální oporou pojmenuje běžné sporty,</w:t>
            </w:r>
          </w:p>
          <w:p w:rsidR="00877655" w:rsidRDefault="00877655" w:rsidP="00DF2EAA">
            <w:pPr>
              <w:numPr>
                <w:ilvl w:val="0"/>
                <w:numId w:val="282"/>
              </w:numPr>
              <w:spacing w:before="0" w:beforeAutospacing="0" w:after="0" w:afterAutospacing="0"/>
              <w:jc w:val="left"/>
            </w:pPr>
            <w:r>
              <w:t>zeptá se na detailní informace ze slyšeného textu o historii jednoho závodu,</w:t>
            </w:r>
          </w:p>
          <w:p w:rsidR="00877655" w:rsidRDefault="00877655" w:rsidP="00DF2EAA">
            <w:pPr>
              <w:numPr>
                <w:ilvl w:val="0"/>
                <w:numId w:val="282"/>
              </w:numPr>
              <w:spacing w:before="0" w:beforeAutospacing="0" w:after="0" w:afterAutospacing="0"/>
              <w:jc w:val="left"/>
            </w:pPr>
            <w:r>
              <w:t>stručně popíše sportovní událost,</w:t>
            </w:r>
          </w:p>
          <w:p w:rsidR="00877655" w:rsidRDefault="00877655" w:rsidP="00DF2EAA">
            <w:pPr>
              <w:numPr>
                <w:ilvl w:val="0"/>
                <w:numId w:val="282"/>
              </w:numPr>
              <w:spacing w:before="0" w:beforeAutospacing="0" w:after="0" w:afterAutospacing="0"/>
              <w:jc w:val="left"/>
            </w:pPr>
            <w:r>
              <w:t>pomocí slovní nápovědy formuluje otázky pro interview se sportovcem.</w:t>
            </w:r>
          </w:p>
          <w:p w:rsidR="00877655" w:rsidRDefault="00877655" w:rsidP="007B1295">
            <w:pPr>
              <w:pStyle w:val="Nadpis4"/>
            </w:pPr>
            <w:r>
              <w:t xml:space="preserve">Interaktivní řečové dovednosti </w:t>
            </w:r>
          </w:p>
          <w:p w:rsidR="00877655" w:rsidRDefault="00877655" w:rsidP="007B1295">
            <w:pPr>
              <w:pStyle w:val="Nadpis4"/>
            </w:pPr>
            <w:r>
              <w:t xml:space="preserve">Žák </w:t>
            </w:r>
          </w:p>
          <w:p w:rsidR="00877655" w:rsidRDefault="00877655" w:rsidP="00DF2EAA">
            <w:pPr>
              <w:numPr>
                <w:ilvl w:val="0"/>
                <w:numId w:val="282"/>
              </w:numPr>
              <w:spacing w:before="0" w:beforeAutospacing="0" w:after="0" w:afterAutospacing="0"/>
              <w:jc w:val="left"/>
            </w:pPr>
            <w:r>
              <w:t>vede interview se sportovcem/sportovkyní,</w:t>
            </w:r>
          </w:p>
          <w:p w:rsidR="00877655" w:rsidRDefault="00877655" w:rsidP="00DF2EAA">
            <w:pPr>
              <w:numPr>
                <w:ilvl w:val="0"/>
                <w:numId w:val="282"/>
              </w:numPr>
              <w:spacing w:before="0" w:beforeAutospacing="0" w:after="0" w:afterAutospacing="0"/>
              <w:jc w:val="left"/>
            </w:pPr>
            <w:r>
              <w:t>povídá si s kamarádem o tom, co dělali v uplynulých dnech.</w:t>
            </w:r>
          </w:p>
          <w:p w:rsidR="00877655" w:rsidRDefault="00877655" w:rsidP="007B1295">
            <w:pPr>
              <w:pStyle w:val="Nadpis4"/>
            </w:pPr>
            <w:r>
              <w:t xml:space="preserve">Mediační řečové dovednosti </w:t>
            </w:r>
          </w:p>
          <w:p w:rsidR="00877655" w:rsidRDefault="00877655" w:rsidP="007B1295">
            <w:pPr>
              <w:pStyle w:val="Nadpis4"/>
            </w:pPr>
            <w:r>
              <w:t xml:space="preserve">Žák </w:t>
            </w:r>
          </w:p>
          <w:p w:rsidR="00877655" w:rsidRDefault="00877655" w:rsidP="00DF2EAA">
            <w:pPr>
              <w:numPr>
                <w:ilvl w:val="0"/>
                <w:numId w:val="282"/>
              </w:numPr>
              <w:spacing w:before="0" w:beforeAutospacing="0" w:after="0" w:afterAutospacing="0"/>
              <w:jc w:val="left"/>
            </w:pPr>
            <w:r>
              <w:t>ústně stručně referuje o minulé události,</w:t>
            </w:r>
          </w:p>
          <w:p w:rsidR="00877655" w:rsidRPr="00FB16D9" w:rsidRDefault="00877655" w:rsidP="00DF2EAA">
            <w:pPr>
              <w:numPr>
                <w:ilvl w:val="0"/>
                <w:numId w:val="282"/>
              </w:numPr>
              <w:spacing w:before="0" w:beforeAutospacing="0" w:after="0" w:afterAutospacing="0"/>
              <w:jc w:val="left"/>
            </w:pPr>
            <w:r>
              <w:t>napíše článek do časopisu o slavném sportovci.</w:t>
            </w:r>
          </w:p>
        </w:tc>
        <w:tc>
          <w:tcPr>
            <w:tcW w:w="3737" w:type="dxa"/>
            <w:vMerge w:val="restart"/>
          </w:tcPr>
          <w:p w:rsidR="00877655" w:rsidRDefault="00877655" w:rsidP="007B1295">
            <w:pPr>
              <w:pStyle w:val="Nadpis4"/>
            </w:pPr>
            <w:r>
              <w:t>2. Hlavní téma: sport</w:t>
            </w:r>
          </w:p>
          <w:p w:rsidR="00877655" w:rsidRDefault="00877655" w:rsidP="007B1295">
            <w:pPr>
              <w:pStyle w:val="Nadpis4"/>
            </w:pPr>
            <w:r>
              <w:t>Slovní zásoba:</w:t>
            </w:r>
          </w:p>
          <w:p w:rsidR="00877655" w:rsidRDefault="00877655" w:rsidP="00DF2EAA">
            <w:pPr>
              <w:numPr>
                <w:ilvl w:val="0"/>
                <w:numId w:val="283"/>
              </w:numPr>
              <w:spacing w:before="0" w:beforeAutospacing="0" w:after="0" w:afterAutospacing="0"/>
              <w:jc w:val="left"/>
            </w:pPr>
            <w:r>
              <w:t>sport, volný čas</w:t>
            </w:r>
          </w:p>
          <w:p w:rsidR="00877655" w:rsidRDefault="00877655" w:rsidP="00DF2EAA">
            <w:pPr>
              <w:numPr>
                <w:ilvl w:val="0"/>
                <w:numId w:val="283"/>
              </w:numPr>
              <w:spacing w:before="0" w:beforeAutospacing="0" w:after="0" w:afterAutospacing="0"/>
              <w:jc w:val="left"/>
            </w:pPr>
            <w:r>
              <w:t>terminologie</w:t>
            </w:r>
          </w:p>
          <w:p w:rsidR="00877655" w:rsidRDefault="00877655" w:rsidP="00DF2EAA">
            <w:pPr>
              <w:numPr>
                <w:ilvl w:val="0"/>
                <w:numId w:val="283"/>
              </w:numPr>
              <w:spacing w:before="0" w:beforeAutospacing="0" w:after="0" w:afterAutospacing="0"/>
              <w:jc w:val="left"/>
            </w:pPr>
            <w:r>
              <w:t>náčiní</w:t>
            </w:r>
          </w:p>
          <w:p w:rsidR="00203496" w:rsidRDefault="00203496" w:rsidP="007B1295">
            <w:pPr>
              <w:pStyle w:val="Nadpis4"/>
            </w:pPr>
          </w:p>
          <w:p w:rsidR="00203496" w:rsidRDefault="00203496" w:rsidP="007B1295">
            <w:pPr>
              <w:pStyle w:val="Nadpis4"/>
            </w:pPr>
          </w:p>
          <w:p w:rsidR="00877655" w:rsidRDefault="00877655" w:rsidP="007B1295">
            <w:pPr>
              <w:pStyle w:val="Nadpis4"/>
            </w:pPr>
            <w:r>
              <w:t>Gramatika:</w:t>
            </w:r>
          </w:p>
          <w:p w:rsidR="00877655" w:rsidRDefault="00877655" w:rsidP="00DF2EAA">
            <w:pPr>
              <w:numPr>
                <w:ilvl w:val="0"/>
                <w:numId w:val="288"/>
              </w:numPr>
              <w:spacing w:before="0" w:beforeAutospacing="0" w:after="0" w:afterAutospacing="0"/>
              <w:jc w:val="left"/>
            </w:pPr>
            <w:r>
              <w:t>minulý tvar sloves</w:t>
            </w:r>
          </w:p>
          <w:p w:rsidR="00877655" w:rsidRDefault="00877655" w:rsidP="00DF2EAA">
            <w:pPr>
              <w:numPr>
                <w:ilvl w:val="0"/>
                <w:numId w:val="288"/>
              </w:numPr>
              <w:spacing w:before="0" w:beforeAutospacing="0" w:after="0" w:afterAutospacing="0"/>
              <w:jc w:val="left"/>
            </w:pPr>
            <w:r>
              <w:t xml:space="preserve">minulý čas prostý  </w:t>
            </w:r>
            <w:proofErr w:type="spellStart"/>
            <w:r>
              <w:t>vs</w:t>
            </w:r>
            <w:proofErr w:type="spellEnd"/>
            <w:r>
              <w:t xml:space="preserve"> minulý čas průběhový</w:t>
            </w:r>
          </w:p>
          <w:p w:rsidR="00877655" w:rsidRDefault="00877655" w:rsidP="00DF2EAA">
            <w:pPr>
              <w:numPr>
                <w:ilvl w:val="0"/>
                <w:numId w:val="288"/>
              </w:numPr>
              <w:spacing w:before="0" w:beforeAutospacing="0" w:after="0" w:afterAutospacing="0"/>
              <w:jc w:val="left"/>
            </w:pPr>
            <w:r>
              <w:t>otázky, zápor</w:t>
            </w:r>
          </w:p>
          <w:p w:rsidR="00877655" w:rsidRDefault="00877655" w:rsidP="007B1295">
            <w:pPr>
              <w:pStyle w:val="Nadpis4"/>
            </w:pPr>
            <w:r>
              <w:t>Výslovnost:</w:t>
            </w:r>
          </w:p>
          <w:p w:rsidR="00877655" w:rsidRPr="00423A22" w:rsidRDefault="00877655" w:rsidP="00DF2EAA">
            <w:pPr>
              <w:numPr>
                <w:ilvl w:val="0"/>
                <w:numId w:val="289"/>
              </w:numPr>
              <w:spacing w:before="0" w:beforeAutospacing="0" w:after="0" w:afterAutospacing="0"/>
              <w:jc w:val="left"/>
            </w:pPr>
            <w:r>
              <w:t>koncové „-</w:t>
            </w:r>
            <w:proofErr w:type="spellStart"/>
            <w:r>
              <w:t>ed</w:t>
            </w:r>
            <w:proofErr w:type="spellEnd"/>
            <w:r>
              <w:t>“</w:t>
            </w:r>
          </w:p>
        </w:tc>
        <w:tc>
          <w:tcPr>
            <w:tcW w:w="1126" w:type="dxa"/>
            <w:vMerge w:val="restart"/>
            <w:vAlign w:val="center"/>
          </w:tcPr>
          <w:p w:rsidR="00877655" w:rsidRDefault="00877655" w:rsidP="007B1295">
            <w:pPr>
              <w:spacing w:before="0" w:beforeAutospacing="0" w:after="0" w:afterAutospacing="0"/>
              <w:jc w:val="center"/>
            </w:pPr>
            <w:r>
              <w:t>20</w:t>
            </w:r>
          </w:p>
        </w:tc>
      </w:tr>
      <w:tr w:rsidR="00877655" w:rsidTr="007B1295">
        <w:trPr>
          <w:trHeight w:val="340"/>
        </w:trPr>
        <w:tc>
          <w:tcPr>
            <w:tcW w:w="4918" w:type="dxa"/>
          </w:tcPr>
          <w:p w:rsidR="00877655" w:rsidRDefault="00877655" w:rsidP="007B1295">
            <w:pPr>
              <w:pStyle w:val="Nadpis4"/>
            </w:pPr>
            <w:r>
              <w:t xml:space="preserve">Mezipředmětové vztahy </w:t>
            </w:r>
          </w:p>
          <w:p w:rsidR="00877655" w:rsidRDefault="00877655" w:rsidP="00DF2EAA">
            <w:pPr>
              <w:numPr>
                <w:ilvl w:val="0"/>
                <w:numId w:val="282"/>
              </w:numPr>
              <w:spacing w:before="0" w:beforeAutospacing="0" w:after="0" w:afterAutospacing="0"/>
              <w:jc w:val="left"/>
            </w:pPr>
            <w:r>
              <w:t>tělesná výchova (známé druhy sportů)</w:t>
            </w:r>
          </w:p>
          <w:p w:rsidR="00877655" w:rsidRPr="006B2E9C" w:rsidRDefault="00877655" w:rsidP="00DF2EAA">
            <w:pPr>
              <w:numPr>
                <w:ilvl w:val="0"/>
                <w:numId w:val="282"/>
              </w:numPr>
              <w:spacing w:before="0" w:beforeAutospacing="0" w:after="0" w:afterAutospacing="0"/>
              <w:jc w:val="left"/>
            </w:pPr>
            <w:r>
              <w:t>český jazyk (článek do časopisu)</w:t>
            </w:r>
          </w:p>
        </w:tc>
        <w:tc>
          <w:tcPr>
            <w:tcW w:w="3737" w:type="dxa"/>
            <w:vMerge/>
          </w:tcPr>
          <w:p w:rsidR="00877655" w:rsidRDefault="00877655" w:rsidP="007B1295">
            <w:pPr>
              <w:spacing w:before="0" w:beforeAutospacing="0" w:after="0" w:afterAutospacing="0"/>
              <w:jc w:val="left"/>
            </w:pPr>
          </w:p>
        </w:tc>
        <w:tc>
          <w:tcPr>
            <w:tcW w:w="1126" w:type="dxa"/>
            <w:vMerge/>
            <w:vAlign w:val="center"/>
          </w:tcPr>
          <w:p w:rsidR="00877655" w:rsidRDefault="00877655" w:rsidP="007B1295">
            <w:pPr>
              <w:spacing w:before="0" w:beforeAutospacing="0" w:after="0" w:afterAutospacing="0"/>
            </w:pPr>
          </w:p>
        </w:tc>
      </w:tr>
      <w:tr w:rsidR="00877655" w:rsidTr="007B1295">
        <w:trPr>
          <w:trHeight w:val="340"/>
        </w:trPr>
        <w:tc>
          <w:tcPr>
            <w:tcW w:w="4918" w:type="dxa"/>
          </w:tcPr>
          <w:p w:rsidR="00877655" w:rsidRDefault="00877655" w:rsidP="007B1295">
            <w:pPr>
              <w:pStyle w:val="Nadpis4"/>
            </w:pPr>
            <w:r>
              <w:t xml:space="preserve">Průřezové téma </w:t>
            </w:r>
          </w:p>
          <w:p w:rsidR="00877655" w:rsidRPr="006B2E9C" w:rsidRDefault="00877655" w:rsidP="00DF2EAA">
            <w:pPr>
              <w:numPr>
                <w:ilvl w:val="0"/>
                <w:numId w:val="282"/>
              </w:numPr>
              <w:spacing w:before="0" w:beforeAutospacing="0" w:after="0" w:afterAutospacing="0"/>
              <w:jc w:val="left"/>
            </w:pPr>
            <w:r>
              <w:t>mediální výchova – Role médií v moderních dějinách</w:t>
            </w:r>
          </w:p>
        </w:tc>
        <w:tc>
          <w:tcPr>
            <w:tcW w:w="3737" w:type="dxa"/>
            <w:vMerge/>
          </w:tcPr>
          <w:p w:rsidR="00877655" w:rsidRDefault="00877655" w:rsidP="007B1295">
            <w:pPr>
              <w:spacing w:before="0" w:beforeAutospacing="0" w:after="0" w:afterAutospacing="0"/>
              <w:jc w:val="left"/>
            </w:pPr>
          </w:p>
        </w:tc>
        <w:tc>
          <w:tcPr>
            <w:tcW w:w="1126" w:type="dxa"/>
            <w:vMerge/>
            <w:vAlign w:val="center"/>
          </w:tcPr>
          <w:p w:rsidR="00877655" w:rsidRDefault="00877655" w:rsidP="007B1295">
            <w:pPr>
              <w:spacing w:before="0" w:beforeAutospacing="0" w:after="0" w:afterAutospacing="0"/>
              <w:jc w:val="center"/>
            </w:pPr>
          </w:p>
        </w:tc>
      </w:tr>
      <w:tr w:rsidR="00877655" w:rsidTr="007B1295">
        <w:trPr>
          <w:trHeight w:val="340"/>
        </w:trPr>
        <w:tc>
          <w:tcPr>
            <w:tcW w:w="4918" w:type="dxa"/>
          </w:tcPr>
          <w:p w:rsidR="00877655" w:rsidRDefault="00877655" w:rsidP="007B1295">
            <w:pPr>
              <w:spacing w:before="0" w:beforeAutospacing="0" w:after="0" w:afterAutospacing="0"/>
              <w:jc w:val="left"/>
            </w:pPr>
            <w:r w:rsidRPr="00422D57">
              <w:rPr>
                <w:rStyle w:val="Nadpis4Char"/>
              </w:rPr>
              <w:t>Receptivní řečové dovednosti</w:t>
            </w:r>
          </w:p>
          <w:p w:rsidR="00877655" w:rsidRDefault="00877655" w:rsidP="007B1295">
            <w:pPr>
              <w:pStyle w:val="Nadpis4"/>
            </w:pPr>
            <w:r>
              <w:t>Žák</w:t>
            </w:r>
          </w:p>
          <w:p w:rsidR="00877655" w:rsidRDefault="00877655" w:rsidP="00DF2EAA">
            <w:pPr>
              <w:numPr>
                <w:ilvl w:val="0"/>
                <w:numId w:val="282"/>
              </w:numPr>
              <w:spacing w:before="0" w:beforeAutospacing="0" w:after="0" w:afterAutospacing="0"/>
              <w:jc w:val="left"/>
            </w:pPr>
            <w:r>
              <w:t>rozumí popisu města či venkova,</w:t>
            </w:r>
          </w:p>
          <w:p w:rsidR="00877655" w:rsidRDefault="00877655" w:rsidP="00DF2EAA">
            <w:pPr>
              <w:numPr>
                <w:ilvl w:val="0"/>
                <w:numId w:val="282"/>
              </w:numPr>
              <w:spacing w:before="0" w:beforeAutospacing="0" w:after="0" w:afterAutospacing="0"/>
              <w:jc w:val="left"/>
            </w:pPr>
            <w:r>
              <w:t>podle instrukcí najde cíl své cesty,</w:t>
            </w:r>
          </w:p>
          <w:p w:rsidR="00877655" w:rsidRDefault="00877655" w:rsidP="00DF2EAA">
            <w:pPr>
              <w:numPr>
                <w:ilvl w:val="0"/>
                <w:numId w:val="282"/>
              </w:numPr>
              <w:spacing w:before="0" w:beforeAutospacing="0" w:after="0" w:afterAutospacing="0"/>
              <w:jc w:val="left"/>
            </w:pPr>
            <w:r>
              <w:t>rozumí popisu turisticky zajímavého místa na letáku</w:t>
            </w:r>
          </w:p>
          <w:p w:rsidR="00877655" w:rsidRDefault="00877655" w:rsidP="00DF2EAA">
            <w:pPr>
              <w:numPr>
                <w:ilvl w:val="0"/>
                <w:numId w:val="282"/>
              </w:numPr>
              <w:spacing w:before="0" w:beforeAutospacing="0" w:after="0" w:afterAutospacing="0"/>
              <w:jc w:val="left"/>
            </w:pPr>
            <w:r>
              <w:t>rozliší ve větě, zda jde o generalizující informaci nebo ne.</w:t>
            </w:r>
          </w:p>
          <w:p w:rsidR="00877655" w:rsidRDefault="00877655" w:rsidP="007B1295">
            <w:pPr>
              <w:pStyle w:val="Nadpis4"/>
            </w:pPr>
            <w:r>
              <w:t>Produktivní řečové dovednosti</w:t>
            </w:r>
          </w:p>
          <w:p w:rsidR="00877655" w:rsidRDefault="00877655" w:rsidP="007B1295">
            <w:pPr>
              <w:pStyle w:val="Nadpis4"/>
            </w:pPr>
            <w:r>
              <w:t>Žák</w:t>
            </w:r>
          </w:p>
          <w:p w:rsidR="00877655" w:rsidRDefault="00877655" w:rsidP="00DF2EAA">
            <w:pPr>
              <w:numPr>
                <w:ilvl w:val="0"/>
                <w:numId w:val="285"/>
              </w:numPr>
              <w:spacing w:before="0" w:beforeAutospacing="0" w:after="0" w:afterAutospacing="0"/>
              <w:jc w:val="left"/>
            </w:pPr>
            <w:r>
              <w:t>s vizuální oporou popíše prostředí venkova nebo města,</w:t>
            </w:r>
          </w:p>
          <w:p w:rsidR="00877655" w:rsidRDefault="00877655" w:rsidP="00DF2EAA">
            <w:pPr>
              <w:numPr>
                <w:ilvl w:val="0"/>
                <w:numId w:val="285"/>
              </w:numPr>
              <w:spacing w:before="0" w:beforeAutospacing="0" w:after="0" w:afterAutospacing="0"/>
              <w:jc w:val="left"/>
            </w:pPr>
            <w:r>
              <w:t>vysvětlí směr cesty a zeptá se na něj,</w:t>
            </w:r>
          </w:p>
          <w:p w:rsidR="00877655" w:rsidRDefault="00877655" w:rsidP="00DF2EAA">
            <w:pPr>
              <w:numPr>
                <w:ilvl w:val="0"/>
                <w:numId w:val="285"/>
              </w:numPr>
              <w:spacing w:before="0" w:beforeAutospacing="0" w:after="0" w:afterAutospacing="0"/>
              <w:jc w:val="left"/>
            </w:pPr>
            <w:r>
              <w:t>popíše vzhled ideální města či venkova,</w:t>
            </w:r>
          </w:p>
          <w:p w:rsidR="00877655" w:rsidRDefault="00877655" w:rsidP="00DF2EAA">
            <w:pPr>
              <w:numPr>
                <w:ilvl w:val="0"/>
                <w:numId w:val="285"/>
              </w:numPr>
              <w:spacing w:before="0" w:beforeAutospacing="0" w:after="0" w:afterAutospacing="0"/>
              <w:jc w:val="left"/>
            </w:pPr>
            <w:r>
              <w:t>vyjmenuje výhody a nevýhody bydlení ve městě či na venkově a vyjádří se k nim,</w:t>
            </w:r>
          </w:p>
          <w:p w:rsidR="00877655" w:rsidRDefault="00877655" w:rsidP="00DF2EAA">
            <w:pPr>
              <w:numPr>
                <w:ilvl w:val="0"/>
                <w:numId w:val="285"/>
              </w:numPr>
              <w:spacing w:before="0" w:beforeAutospacing="0" w:after="0" w:afterAutospacing="0"/>
              <w:jc w:val="left"/>
            </w:pPr>
            <w:r>
              <w:t>zeptá se jiné osoby na způsob a místo jejího bydlení a na podobné otázky odpoví.</w:t>
            </w:r>
          </w:p>
          <w:p w:rsidR="00203496" w:rsidRDefault="00203496" w:rsidP="007B1295">
            <w:pPr>
              <w:pStyle w:val="Nadpis4"/>
            </w:pPr>
          </w:p>
          <w:p w:rsidR="00203496" w:rsidRDefault="00203496" w:rsidP="007B1295">
            <w:pPr>
              <w:pStyle w:val="Nadpis4"/>
            </w:pPr>
          </w:p>
          <w:p w:rsidR="00877655" w:rsidRDefault="00877655" w:rsidP="007B1295">
            <w:pPr>
              <w:pStyle w:val="Nadpis4"/>
            </w:pPr>
            <w:r>
              <w:t>Interaktivní řečové dovednosti</w:t>
            </w:r>
          </w:p>
          <w:p w:rsidR="00877655" w:rsidRDefault="00877655" w:rsidP="007B1295">
            <w:pPr>
              <w:pStyle w:val="Nadpis4"/>
            </w:pPr>
            <w:r>
              <w:t>Žák</w:t>
            </w:r>
          </w:p>
          <w:p w:rsidR="00877655" w:rsidRDefault="00877655" w:rsidP="00DF2EAA">
            <w:pPr>
              <w:numPr>
                <w:ilvl w:val="0"/>
                <w:numId w:val="286"/>
              </w:numPr>
              <w:spacing w:before="0" w:beforeAutospacing="0" w:after="0" w:afterAutospacing="0"/>
              <w:jc w:val="left"/>
            </w:pPr>
            <w:r>
              <w:t>vede rozhovor nad plánkem města,</w:t>
            </w:r>
          </w:p>
          <w:p w:rsidR="00877655" w:rsidRDefault="00877655" w:rsidP="00DF2EAA">
            <w:pPr>
              <w:numPr>
                <w:ilvl w:val="0"/>
                <w:numId w:val="286"/>
              </w:numPr>
              <w:spacing w:before="0" w:beforeAutospacing="0" w:after="0" w:afterAutospacing="0"/>
              <w:jc w:val="left"/>
            </w:pPr>
            <w:r>
              <w:t>vyměňuje si s kamarádem informace o způsobech jejich bydlení.</w:t>
            </w:r>
          </w:p>
          <w:p w:rsidR="00877655" w:rsidRDefault="00877655" w:rsidP="007B1295">
            <w:pPr>
              <w:pStyle w:val="Nadpis4"/>
            </w:pPr>
            <w:r>
              <w:t>Mediační řečové dovednosti</w:t>
            </w:r>
          </w:p>
          <w:p w:rsidR="00877655" w:rsidRDefault="00877655" w:rsidP="007B1295">
            <w:pPr>
              <w:pStyle w:val="Nadpis4"/>
            </w:pPr>
            <w:r>
              <w:t>Žák</w:t>
            </w:r>
          </w:p>
          <w:p w:rsidR="00877655" w:rsidRPr="00FB16D9" w:rsidRDefault="00877655" w:rsidP="00DF2EAA">
            <w:pPr>
              <w:numPr>
                <w:ilvl w:val="0"/>
                <w:numId w:val="287"/>
              </w:numPr>
              <w:spacing w:before="0" w:beforeAutospacing="0" w:after="0" w:afterAutospacing="0"/>
              <w:jc w:val="left"/>
            </w:pPr>
            <w:r>
              <w:t>vytvoří leták, ve kterém informuje o turisticky zajímavém místě.</w:t>
            </w:r>
          </w:p>
        </w:tc>
        <w:tc>
          <w:tcPr>
            <w:tcW w:w="3737" w:type="dxa"/>
            <w:vMerge w:val="restart"/>
          </w:tcPr>
          <w:p w:rsidR="00877655" w:rsidRDefault="00877655" w:rsidP="007B1295">
            <w:pPr>
              <w:pStyle w:val="Nadpis4"/>
            </w:pPr>
            <w:r>
              <w:t>3. Hlavní téma: město a venkov</w:t>
            </w:r>
          </w:p>
          <w:p w:rsidR="00877655" w:rsidRDefault="00877655" w:rsidP="007B1295">
            <w:pPr>
              <w:pStyle w:val="Nadpis4"/>
            </w:pPr>
            <w:r>
              <w:t>Slovní zásoba:</w:t>
            </w:r>
          </w:p>
          <w:p w:rsidR="00877655" w:rsidRDefault="00877655" w:rsidP="00DF2EAA">
            <w:pPr>
              <w:numPr>
                <w:ilvl w:val="0"/>
                <w:numId w:val="289"/>
              </w:numPr>
              <w:spacing w:before="0" w:beforeAutospacing="0" w:after="0" w:afterAutospacing="0"/>
              <w:jc w:val="left"/>
            </w:pPr>
            <w:r>
              <w:t xml:space="preserve">město a venkov, </w:t>
            </w:r>
          </w:p>
          <w:p w:rsidR="00877655" w:rsidRDefault="00877655" w:rsidP="00DF2EAA">
            <w:pPr>
              <w:numPr>
                <w:ilvl w:val="0"/>
                <w:numId w:val="289"/>
              </w:numPr>
              <w:spacing w:before="0" w:beforeAutospacing="0" w:after="0" w:afterAutospacing="0"/>
              <w:jc w:val="left"/>
            </w:pPr>
            <w:r>
              <w:t>předložky pohybu,</w:t>
            </w:r>
          </w:p>
          <w:p w:rsidR="00877655" w:rsidRDefault="00877655" w:rsidP="00DF2EAA">
            <w:pPr>
              <w:numPr>
                <w:ilvl w:val="0"/>
                <w:numId w:val="289"/>
              </w:numPr>
              <w:spacing w:before="0" w:beforeAutospacing="0" w:after="0" w:afterAutospacing="0"/>
              <w:jc w:val="left"/>
            </w:pPr>
            <w:r>
              <w:t>složená slova</w:t>
            </w:r>
          </w:p>
          <w:p w:rsidR="00877655" w:rsidRDefault="00877655" w:rsidP="007B1295">
            <w:pPr>
              <w:pStyle w:val="Nadpis4"/>
            </w:pPr>
            <w:r>
              <w:t>Gramatika:</w:t>
            </w:r>
          </w:p>
          <w:p w:rsidR="00877655" w:rsidRDefault="00877655" w:rsidP="00DF2EAA">
            <w:pPr>
              <w:numPr>
                <w:ilvl w:val="0"/>
                <w:numId w:val="290"/>
              </w:numPr>
              <w:spacing w:before="0" w:beforeAutospacing="0" w:after="0" w:afterAutospacing="0"/>
              <w:jc w:val="left"/>
            </w:pPr>
            <w:r>
              <w:t xml:space="preserve">počitatelná a nepočitatelná </w:t>
            </w:r>
          </w:p>
          <w:p w:rsidR="00877655" w:rsidRDefault="00877655" w:rsidP="00DF2EAA">
            <w:pPr>
              <w:numPr>
                <w:ilvl w:val="0"/>
                <w:numId w:val="290"/>
              </w:numPr>
              <w:spacing w:before="0" w:beforeAutospacing="0" w:after="0" w:afterAutospacing="0"/>
              <w:jc w:val="left"/>
            </w:pPr>
            <w:proofErr w:type="spellStart"/>
            <w:r>
              <w:t>postatná</w:t>
            </w:r>
            <w:proofErr w:type="spellEnd"/>
            <w:r>
              <w:t xml:space="preserve"> jména,</w:t>
            </w:r>
          </w:p>
          <w:p w:rsidR="00877655" w:rsidRDefault="00877655" w:rsidP="00DF2EAA">
            <w:pPr>
              <w:numPr>
                <w:ilvl w:val="0"/>
                <w:numId w:val="290"/>
              </w:numPr>
              <w:spacing w:before="0" w:beforeAutospacing="0" w:after="0" w:afterAutospacing="0"/>
              <w:jc w:val="left"/>
            </w:pPr>
            <w:r>
              <w:t>členy,</w:t>
            </w:r>
          </w:p>
          <w:p w:rsidR="00877655" w:rsidRDefault="00877655" w:rsidP="00DF2EAA">
            <w:pPr>
              <w:numPr>
                <w:ilvl w:val="0"/>
                <w:numId w:val="290"/>
              </w:numPr>
              <w:spacing w:before="0" w:beforeAutospacing="0" w:after="0" w:afterAutospacing="0"/>
              <w:jc w:val="left"/>
            </w:pPr>
            <w:r>
              <w:t xml:space="preserve">neurčitá zájmena, </w:t>
            </w:r>
          </w:p>
          <w:p w:rsidR="00877655" w:rsidRDefault="00877655" w:rsidP="00DF2EAA">
            <w:pPr>
              <w:numPr>
                <w:ilvl w:val="0"/>
                <w:numId w:val="290"/>
              </w:numPr>
              <w:spacing w:before="0" w:beforeAutospacing="0" w:after="0" w:afterAutospacing="0"/>
              <w:jc w:val="left"/>
            </w:pPr>
            <w:r>
              <w:t xml:space="preserve">vyjádření množství </w:t>
            </w:r>
          </w:p>
          <w:p w:rsidR="00877655" w:rsidRDefault="00877655" w:rsidP="007B1295">
            <w:pPr>
              <w:pStyle w:val="Nadpis4"/>
            </w:pPr>
            <w:r>
              <w:t>Výslovnost:</w:t>
            </w:r>
          </w:p>
          <w:p w:rsidR="00877655" w:rsidRPr="00423A22" w:rsidRDefault="00877655" w:rsidP="00DF2EAA">
            <w:pPr>
              <w:numPr>
                <w:ilvl w:val="0"/>
                <w:numId w:val="291"/>
              </w:numPr>
              <w:spacing w:before="0" w:beforeAutospacing="0" w:after="0" w:afterAutospacing="0"/>
              <w:jc w:val="left"/>
            </w:pPr>
            <w:r>
              <w:t xml:space="preserve">určitý člen </w:t>
            </w:r>
            <w:r w:rsidRPr="009027CC">
              <w:t>“</w:t>
            </w:r>
            <w:proofErr w:type="spellStart"/>
            <w:r w:rsidRPr="009027CC">
              <w:t>the</w:t>
            </w:r>
            <w:proofErr w:type="spellEnd"/>
            <w:r w:rsidRPr="009027CC">
              <w:t>”</w:t>
            </w:r>
          </w:p>
        </w:tc>
        <w:tc>
          <w:tcPr>
            <w:tcW w:w="1126" w:type="dxa"/>
            <w:vMerge w:val="restart"/>
            <w:vAlign w:val="center"/>
          </w:tcPr>
          <w:p w:rsidR="00877655" w:rsidRDefault="00877655" w:rsidP="007B1295">
            <w:pPr>
              <w:spacing w:before="0" w:beforeAutospacing="0" w:after="0" w:afterAutospacing="0"/>
              <w:jc w:val="center"/>
            </w:pPr>
            <w:r>
              <w:t>20</w:t>
            </w:r>
          </w:p>
        </w:tc>
      </w:tr>
      <w:tr w:rsidR="00877655" w:rsidTr="007B1295">
        <w:trPr>
          <w:trHeight w:val="340"/>
        </w:trPr>
        <w:tc>
          <w:tcPr>
            <w:tcW w:w="4918" w:type="dxa"/>
          </w:tcPr>
          <w:p w:rsidR="00877655" w:rsidRDefault="00877655" w:rsidP="007B1295">
            <w:pPr>
              <w:pStyle w:val="Nadpis4"/>
            </w:pPr>
            <w:r>
              <w:t>Mezipředmětové vztahy</w:t>
            </w:r>
          </w:p>
          <w:p w:rsidR="00877655" w:rsidRPr="006B2E9C" w:rsidRDefault="00877655" w:rsidP="00DF2EAA">
            <w:pPr>
              <w:numPr>
                <w:ilvl w:val="0"/>
                <w:numId w:val="287"/>
              </w:numPr>
              <w:spacing w:before="0" w:beforeAutospacing="0" w:after="0" w:afterAutospacing="0"/>
              <w:jc w:val="left"/>
            </w:pPr>
            <w:r>
              <w:t>český jazyk (reklamní leták)</w:t>
            </w:r>
          </w:p>
        </w:tc>
        <w:tc>
          <w:tcPr>
            <w:tcW w:w="3737" w:type="dxa"/>
            <w:vMerge/>
          </w:tcPr>
          <w:p w:rsidR="00877655" w:rsidRDefault="00877655" w:rsidP="007B1295">
            <w:pPr>
              <w:spacing w:before="0" w:beforeAutospacing="0" w:after="0" w:afterAutospacing="0"/>
              <w:jc w:val="left"/>
            </w:pPr>
          </w:p>
        </w:tc>
        <w:tc>
          <w:tcPr>
            <w:tcW w:w="1126" w:type="dxa"/>
            <w:vMerge/>
            <w:vAlign w:val="center"/>
          </w:tcPr>
          <w:p w:rsidR="00877655" w:rsidRDefault="00877655" w:rsidP="007B1295">
            <w:pPr>
              <w:spacing w:before="0" w:beforeAutospacing="0" w:after="0" w:afterAutospacing="0"/>
              <w:jc w:val="center"/>
            </w:pPr>
          </w:p>
        </w:tc>
      </w:tr>
      <w:tr w:rsidR="00877655" w:rsidTr="007B1295">
        <w:trPr>
          <w:trHeight w:val="340"/>
        </w:trPr>
        <w:tc>
          <w:tcPr>
            <w:tcW w:w="4918" w:type="dxa"/>
          </w:tcPr>
          <w:p w:rsidR="00877655" w:rsidRDefault="00877655" w:rsidP="007B1295">
            <w:pPr>
              <w:pStyle w:val="Nadpis4"/>
            </w:pPr>
            <w:r>
              <w:t>Průřezové téma</w:t>
            </w:r>
          </w:p>
          <w:p w:rsidR="00877655" w:rsidRDefault="00877655" w:rsidP="00DF2EAA">
            <w:pPr>
              <w:numPr>
                <w:ilvl w:val="0"/>
                <w:numId w:val="287"/>
              </w:numPr>
              <w:spacing w:before="0" w:beforeAutospacing="0" w:after="0" w:afterAutospacing="0"/>
              <w:jc w:val="left"/>
            </w:pPr>
            <w:r>
              <w:t>Výchova k myšlení v evropských a globálních souvislostech – Žijeme v</w:t>
            </w:r>
            <w:r w:rsidR="00203496">
              <w:t> </w:t>
            </w:r>
            <w:r>
              <w:t>Evropě</w:t>
            </w:r>
          </w:p>
          <w:p w:rsidR="00203496" w:rsidRDefault="00203496" w:rsidP="00203496">
            <w:pPr>
              <w:spacing w:before="0" w:beforeAutospacing="0" w:after="0" w:afterAutospacing="0"/>
              <w:ind w:left="720"/>
              <w:jc w:val="left"/>
            </w:pPr>
          </w:p>
        </w:tc>
        <w:tc>
          <w:tcPr>
            <w:tcW w:w="3737" w:type="dxa"/>
            <w:vMerge/>
          </w:tcPr>
          <w:p w:rsidR="00877655" w:rsidRDefault="00877655" w:rsidP="007B1295">
            <w:pPr>
              <w:spacing w:before="0" w:beforeAutospacing="0" w:after="0" w:afterAutospacing="0"/>
              <w:jc w:val="left"/>
            </w:pPr>
          </w:p>
        </w:tc>
        <w:tc>
          <w:tcPr>
            <w:tcW w:w="1126" w:type="dxa"/>
            <w:vMerge/>
            <w:vAlign w:val="center"/>
          </w:tcPr>
          <w:p w:rsidR="00877655" w:rsidRDefault="00877655" w:rsidP="007B1295">
            <w:pPr>
              <w:spacing w:before="0" w:beforeAutospacing="0" w:after="0" w:afterAutospacing="0"/>
              <w:jc w:val="center"/>
            </w:pPr>
          </w:p>
        </w:tc>
      </w:tr>
      <w:tr w:rsidR="00877655" w:rsidTr="007B1295">
        <w:trPr>
          <w:trHeight w:val="340"/>
        </w:trPr>
        <w:tc>
          <w:tcPr>
            <w:tcW w:w="4918" w:type="dxa"/>
          </w:tcPr>
          <w:p w:rsidR="00877655" w:rsidRDefault="00877655" w:rsidP="007B1295">
            <w:pPr>
              <w:spacing w:before="0" w:beforeAutospacing="0" w:after="0" w:afterAutospacing="0"/>
              <w:jc w:val="left"/>
            </w:pPr>
            <w:r w:rsidRPr="00422D57">
              <w:rPr>
                <w:rStyle w:val="Nadpis4Char"/>
              </w:rPr>
              <w:t>Receptivní řečové dovednosti</w:t>
            </w:r>
          </w:p>
          <w:p w:rsidR="00877655" w:rsidRDefault="00877655" w:rsidP="007B1295">
            <w:pPr>
              <w:pStyle w:val="Nadpis4"/>
            </w:pPr>
            <w:r>
              <w:t>Žák</w:t>
            </w:r>
          </w:p>
          <w:p w:rsidR="00877655" w:rsidRDefault="00877655" w:rsidP="00DF2EAA">
            <w:pPr>
              <w:numPr>
                <w:ilvl w:val="0"/>
                <w:numId w:val="282"/>
              </w:numPr>
              <w:spacing w:before="0" w:beforeAutospacing="0" w:after="0" w:afterAutospacing="0"/>
              <w:jc w:val="left"/>
            </w:pPr>
            <w:r>
              <w:t>pomocí nápovědy identifikuje filmové žánry,</w:t>
            </w:r>
          </w:p>
          <w:p w:rsidR="00877655" w:rsidRDefault="00877655" w:rsidP="00DF2EAA">
            <w:pPr>
              <w:numPr>
                <w:ilvl w:val="0"/>
                <w:numId w:val="282"/>
              </w:numPr>
              <w:spacing w:before="0" w:beforeAutospacing="0" w:after="0" w:afterAutospacing="0"/>
              <w:jc w:val="left"/>
            </w:pPr>
            <w:r>
              <w:t>rozumí v slyšeném textu, o jakém filmovém žánru se mluví,</w:t>
            </w:r>
          </w:p>
          <w:p w:rsidR="00877655" w:rsidRDefault="00877655" w:rsidP="00DF2EAA">
            <w:pPr>
              <w:numPr>
                <w:ilvl w:val="0"/>
                <w:numId w:val="282"/>
              </w:numPr>
              <w:spacing w:before="0" w:beforeAutospacing="0" w:after="0" w:afterAutospacing="0"/>
              <w:jc w:val="left"/>
            </w:pPr>
            <w:r>
              <w:t>rozumí krátké biografii herce/herečky,</w:t>
            </w:r>
          </w:p>
          <w:p w:rsidR="00877655" w:rsidRDefault="00877655" w:rsidP="00DF2EAA">
            <w:pPr>
              <w:numPr>
                <w:ilvl w:val="0"/>
                <w:numId w:val="282"/>
              </w:numPr>
              <w:spacing w:before="0" w:beforeAutospacing="0" w:after="0" w:afterAutospacing="0"/>
              <w:jc w:val="left"/>
            </w:pPr>
            <w:r>
              <w:t>vystihne hlavní body ve čteném i slyšeném populárně-naučném textu o historii jednoho filmu a jeho hlavní postavy,</w:t>
            </w:r>
          </w:p>
          <w:p w:rsidR="00877655" w:rsidRDefault="00877655" w:rsidP="00DF2EAA">
            <w:pPr>
              <w:numPr>
                <w:ilvl w:val="0"/>
                <w:numId w:val="282"/>
              </w:numPr>
              <w:spacing w:before="0" w:beforeAutospacing="0" w:after="0" w:afterAutospacing="0"/>
              <w:jc w:val="left"/>
            </w:pPr>
            <w:r>
              <w:t>rozumí obsahu a vystihne hlavní body podrobného životopisu slavné osobnosti,</w:t>
            </w:r>
          </w:p>
          <w:p w:rsidR="00877655" w:rsidRDefault="00877655" w:rsidP="00DF2EAA">
            <w:pPr>
              <w:numPr>
                <w:ilvl w:val="0"/>
                <w:numId w:val="282"/>
              </w:numPr>
              <w:spacing w:before="0" w:beforeAutospacing="0" w:after="0" w:afterAutospacing="0"/>
              <w:jc w:val="left"/>
            </w:pPr>
            <w:r>
              <w:t>rozumí obsahu výtahu z filmu.</w:t>
            </w:r>
          </w:p>
          <w:p w:rsidR="00877655" w:rsidRDefault="00877655" w:rsidP="007B1295">
            <w:pPr>
              <w:pStyle w:val="Nadpis4"/>
            </w:pPr>
            <w:r>
              <w:t>Produktivní řečové dovednosti</w:t>
            </w:r>
          </w:p>
          <w:p w:rsidR="00877655" w:rsidRDefault="00877655" w:rsidP="007B1295">
            <w:pPr>
              <w:pStyle w:val="Nadpis4"/>
            </w:pPr>
            <w:r>
              <w:t>Žák</w:t>
            </w:r>
          </w:p>
          <w:p w:rsidR="00877655" w:rsidRDefault="00877655" w:rsidP="00DF2EAA">
            <w:pPr>
              <w:numPr>
                <w:ilvl w:val="0"/>
                <w:numId w:val="282"/>
              </w:numPr>
              <w:spacing w:before="0" w:beforeAutospacing="0" w:after="0" w:afterAutospacing="0"/>
              <w:jc w:val="left"/>
            </w:pPr>
            <w:r>
              <w:t>stručně vyjádří svůj názor na shlédnutý film,</w:t>
            </w:r>
          </w:p>
          <w:p w:rsidR="00877655" w:rsidRDefault="00877655" w:rsidP="00DF2EAA">
            <w:pPr>
              <w:numPr>
                <w:ilvl w:val="0"/>
                <w:numId w:val="282"/>
              </w:numPr>
              <w:spacing w:before="0" w:beforeAutospacing="0" w:after="0" w:afterAutospacing="0"/>
              <w:jc w:val="left"/>
            </w:pPr>
            <w:r>
              <w:t>porovná dva filmy,</w:t>
            </w:r>
          </w:p>
          <w:p w:rsidR="00877655" w:rsidRDefault="00877655" w:rsidP="00DF2EAA">
            <w:pPr>
              <w:numPr>
                <w:ilvl w:val="0"/>
                <w:numId w:val="282"/>
              </w:numPr>
              <w:spacing w:before="0" w:beforeAutospacing="0" w:after="0" w:afterAutospacing="0"/>
              <w:jc w:val="left"/>
            </w:pPr>
            <w:r>
              <w:t>uvede důvod, proč nemůže něco udělat nebo někam jít,</w:t>
            </w:r>
          </w:p>
          <w:p w:rsidR="00877655" w:rsidRDefault="00877655" w:rsidP="00DF2EAA">
            <w:pPr>
              <w:numPr>
                <w:ilvl w:val="0"/>
                <w:numId w:val="282"/>
              </w:numPr>
              <w:spacing w:before="0" w:beforeAutospacing="0" w:after="0" w:afterAutospacing="0"/>
              <w:jc w:val="left"/>
            </w:pPr>
            <w:r>
              <w:t>vystihne hlavní myšlenky a hlavní body filmu.</w:t>
            </w:r>
          </w:p>
          <w:p w:rsidR="00877655" w:rsidRDefault="00877655" w:rsidP="007B1295">
            <w:pPr>
              <w:pStyle w:val="Nadpis4"/>
            </w:pPr>
            <w:r>
              <w:t>Interaktivní řečové dovednosti</w:t>
            </w:r>
          </w:p>
          <w:p w:rsidR="00877655" w:rsidRDefault="00877655" w:rsidP="007B1295">
            <w:pPr>
              <w:pStyle w:val="Nadpis4"/>
            </w:pPr>
            <w:r>
              <w:t>Žák</w:t>
            </w:r>
          </w:p>
          <w:p w:rsidR="00877655" w:rsidRDefault="00877655" w:rsidP="00DF2EAA">
            <w:pPr>
              <w:numPr>
                <w:ilvl w:val="0"/>
                <w:numId w:val="282"/>
              </w:numPr>
              <w:spacing w:before="0" w:beforeAutospacing="0" w:after="0" w:afterAutospacing="0"/>
              <w:jc w:val="left"/>
            </w:pPr>
            <w:r>
              <w:t>vyměňuje si s kamarádem své názory na film,</w:t>
            </w:r>
          </w:p>
          <w:p w:rsidR="00877655" w:rsidRDefault="00877655" w:rsidP="00DF2EAA">
            <w:pPr>
              <w:numPr>
                <w:ilvl w:val="0"/>
                <w:numId w:val="282"/>
              </w:numPr>
              <w:spacing w:before="0" w:beforeAutospacing="0" w:after="0" w:afterAutospacing="0"/>
              <w:jc w:val="left"/>
            </w:pPr>
            <w:r>
              <w:t>koupí si lístky do kina osobně i po telefonu,</w:t>
            </w:r>
          </w:p>
          <w:p w:rsidR="00877655" w:rsidRDefault="00877655" w:rsidP="00DF2EAA">
            <w:pPr>
              <w:numPr>
                <w:ilvl w:val="0"/>
                <w:numId w:val="282"/>
              </w:numPr>
              <w:spacing w:before="0" w:beforeAutospacing="0" w:after="0" w:afterAutospacing="0"/>
              <w:jc w:val="left"/>
            </w:pPr>
            <w:r>
              <w:t>požádá o zopakování informace, pokud ji nepostihne.</w:t>
            </w:r>
          </w:p>
          <w:p w:rsidR="00877655" w:rsidRDefault="00877655" w:rsidP="007B1295">
            <w:pPr>
              <w:pStyle w:val="Nadpis4"/>
            </w:pPr>
            <w:r>
              <w:t>Mediační řečové dovednosti</w:t>
            </w:r>
          </w:p>
          <w:p w:rsidR="00877655" w:rsidRDefault="00877655" w:rsidP="007B1295">
            <w:pPr>
              <w:pStyle w:val="Nadpis4"/>
            </w:pPr>
            <w:r>
              <w:t>Žák</w:t>
            </w:r>
          </w:p>
          <w:p w:rsidR="00877655" w:rsidRPr="00FB16D9" w:rsidRDefault="00877655" w:rsidP="00DF2EAA">
            <w:pPr>
              <w:numPr>
                <w:ilvl w:val="0"/>
                <w:numId w:val="282"/>
              </w:numPr>
              <w:spacing w:before="0" w:beforeAutospacing="0" w:after="0" w:afterAutospacing="0"/>
              <w:jc w:val="left"/>
            </w:pPr>
            <w:r>
              <w:t>vytvoří písemný výtah obsahu filmu, který se mu líbil.</w:t>
            </w:r>
          </w:p>
        </w:tc>
        <w:tc>
          <w:tcPr>
            <w:tcW w:w="3737" w:type="dxa"/>
            <w:vMerge w:val="restart"/>
          </w:tcPr>
          <w:p w:rsidR="00877655" w:rsidRDefault="00877655" w:rsidP="007B1295">
            <w:pPr>
              <w:pStyle w:val="Nadpis4"/>
            </w:pPr>
            <w:r>
              <w:t>4. Hlavní téma: Film a kino</w:t>
            </w:r>
          </w:p>
          <w:p w:rsidR="00877655" w:rsidRDefault="00877655" w:rsidP="007B1295">
            <w:pPr>
              <w:pStyle w:val="Nadpis4"/>
            </w:pPr>
            <w:r>
              <w:t>Slovní zásoba:</w:t>
            </w:r>
          </w:p>
          <w:p w:rsidR="00877655" w:rsidRDefault="00877655" w:rsidP="00DF2EAA">
            <w:pPr>
              <w:numPr>
                <w:ilvl w:val="0"/>
                <w:numId w:val="291"/>
              </w:numPr>
              <w:spacing w:before="0" w:beforeAutospacing="0" w:after="0" w:afterAutospacing="0"/>
              <w:jc w:val="left"/>
            </w:pPr>
            <w:r>
              <w:t xml:space="preserve">filmové žánry, </w:t>
            </w:r>
          </w:p>
          <w:p w:rsidR="00877655" w:rsidRDefault="00877655" w:rsidP="00DF2EAA">
            <w:pPr>
              <w:numPr>
                <w:ilvl w:val="0"/>
                <w:numId w:val="291"/>
              </w:numPr>
              <w:spacing w:before="0" w:beforeAutospacing="0" w:after="0" w:afterAutospacing="0"/>
              <w:jc w:val="left"/>
            </w:pPr>
            <w:r>
              <w:t xml:space="preserve">přídavná jména popisující film, </w:t>
            </w:r>
          </w:p>
          <w:p w:rsidR="00877655" w:rsidRDefault="00877655" w:rsidP="00DF2EAA">
            <w:pPr>
              <w:numPr>
                <w:ilvl w:val="0"/>
                <w:numId w:val="291"/>
              </w:numPr>
              <w:spacing w:before="0" w:beforeAutospacing="0" w:after="0" w:afterAutospacing="0"/>
              <w:jc w:val="left"/>
            </w:pPr>
            <w:r>
              <w:t>typy TV programů</w:t>
            </w:r>
          </w:p>
          <w:p w:rsidR="00877655" w:rsidRDefault="00877655" w:rsidP="007B1295">
            <w:pPr>
              <w:pStyle w:val="Nadpis4"/>
            </w:pPr>
            <w:r>
              <w:t>Gramatika:</w:t>
            </w:r>
          </w:p>
          <w:p w:rsidR="00877655" w:rsidRDefault="00877655" w:rsidP="00DF2EAA">
            <w:pPr>
              <w:numPr>
                <w:ilvl w:val="0"/>
                <w:numId w:val="292"/>
              </w:numPr>
              <w:spacing w:before="0" w:beforeAutospacing="0" w:after="0" w:afterAutospacing="0"/>
              <w:jc w:val="left"/>
            </w:pPr>
            <w:r>
              <w:t>přídavná jména zakončena na “-</w:t>
            </w:r>
            <w:proofErr w:type="spellStart"/>
            <w:r>
              <w:t>ed</w:t>
            </w:r>
            <w:proofErr w:type="spellEnd"/>
            <w:r>
              <w:t>” a “-</w:t>
            </w:r>
            <w:proofErr w:type="spellStart"/>
            <w:r>
              <w:t>ing</w:t>
            </w:r>
            <w:proofErr w:type="spellEnd"/>
            <w:r>
              <w:t>”</w:t>
            </w:r>
          </w:p>
          <w:p w:rsidR="00877655" w:rsidRDefault="00877655" w:rsidP="00DF2EAA">
            <w:pPr>
              <w:numPr>
                <w:ilvl w:val="0"/>
                <w:numId w:val="292"/>
              </w:numPr>
              <w:spacing w:before="0" w:beforeAutospacing="0" w:after="0" w:afterAutospacing="0"/>
              <w:jc w:val="left"/>
            </w:pPr>
            <w:r>
              <w:t>2. a 3. stupeň přídavných jmen, srovnávání</w:t>
            </w:r>
          </w:p>
          <w:p w:rsidR="00877655" w:rsidRDefault="00877655" w:rsidP="007B1295">
            <w:pPr>
              <w:pStyle w:val="Nadpis4"/>
            </w:pPr>
            <w:r>
              <w:t>Výslovnost:</w:t>
            </w:r>
          </w:p>
          <w:p w:rsidR="00877655" w:rsidRPr="00423A22" w:rsidRDefault="00877655" w:rsidP="00DF2EAA">
            <w:pPr>
              <w:numPr>
                <w:ilvl w:val="0"/>
                <w:numId w:val="293"/>
              </w:numPr>
              <w:spacing w:before="0" w:beforeAutospacing="0" w:after="0" w:afterAutospacing="0"/>
              <w:jc w:val="left"/>
            </w:pPr>
            <w:r>
              <w:t>oslabená výslovnost slov ve větě</w:t>
            </w:r>
          </w:p>
        </w:tc>
        <w:tc>
          <w:tcPr>
            <w:tcW w:w="1126" w:type="dxa"/>
            <w:vMerge w:val="restart"/>
            <w:vAlign w:val="center"/>
          </w:tcPr>
          <w:p w:rsidR="00877655" w:rsidRDefault="00877655" w:rsidP="007B1295">
            <w:pPr>
              <w:spacing w:before="0" w:beforeAutospacing="0" w:after="0" w:afterAutospacing="0"/>
              <w:jc w:val="center"/>
            </w:pPr>
            <w:r>
              <w:t>20</w:t>
            </w:r>
          </w:p>
        </w:tc>
      </w:tr>
      <w:tr w:rsidR="00877655" w:rsidTr="007B1295">
        <w:trPr>
          <w:trHeight w:val="340"/>
        </w:trPr>
        <w:tc>
          <w:tcPr>
            <w:tcW w:w="4918" w:type="dxa"/>
          </w:tcPr>
          <w:p w:rsidR="00877655" w:rsidRDefault="00877655" w:rsidP="007B1295">
            <w:pPr>
              <w:pStyle w:val="Nadpis4"/>
            </w:pPr>
            <w:r>
              <w:t>Mezipředmětové vztahy</w:t>
            </w:r>
          </w:p>
          <w:p w:rsidR="00877655" w:rsidRDefault="00877655" w:rsidP="00DF2EAA">
            <w:pPr>
              <w:numPr>
                <w:ilvl w:val="0"/>
                <w:numId w:val="282"/>
              </w:numPr>
              <w:spacing w:before="0" w:beforeAutospacing="0" w:after="0" w:afterAutospacing="0"/>
              <w:jc w:val="left"/>
            </w:pPr>
            <w:r>
              <w:t>český jazyk (pozitivní kritika filmu)</w:t>
            </w:r>
          </w:p>
        </w:tc>
        <w:tc>
          <w:tcPr>
            <w:tcW w:w="3737" w:type="dxa"/>
            <w:vMerge/>
          </w:tcPr>
          <w:p w:rsidR="00877655" w:rsidRDefault="00877655" w:rsidP="007B1295">
            <w:pPr>
              <w:spacing w:before="0" w:beforeAutospacing="0" w:after="0" w:afterAutospacing="0"/>
              <w:jc w:val="left"/>
            </w:pPr>
          </w:p>
        </w:tc>
        <w:tc>
          <w:tcPr>
            <w:tcW w:w="1126" w:type="dxa"/>
            <w:vMerge/>
            <w:vAlign w:val="center"/>
          </w:tcPr>
          <w:p w:rsidR="00877655" w:rsidRDefault="00877655" w:rsidP="007B1295">
            <w:pPr>
              <w:spacing w:before="0" w:beforeAutospacing="0" w:after="0" w:afterAutospacing="0"/>
              <w:jc w:val="center"/>
            </w:pPr>
          </w:p>
        </w:tc>
      </w:tr>
      <w:tr w:rsidR="00877655" w:rsidTr="007B1295">
        <w:trPr>
          <w:trHeight w:val="340"/>
        </w:trPr>
        <w:tc>
          <w:tcPr>
            <w:tcW w:w="4918" w:type="dxa"/>
          </w:tcPr>
          <w:p w:rsidR="00877655" w:rsidRDefault="00877655" w:rsidP="007B1295">
            <w:pPr>
              <w:pStyle w:val="Nadpis4"/>
            </w:pPr>
            <w:r>
              <w:t>Průřezové téma</w:t>
            </w:r>
          </w:p>
          <w:p w:rsidR="00877655" w:rsidRPr="006B2E9C" w:rsidRDefault="00877655" w:rsidP="00AC7D4B">
            <w:pPr>
              <w:numPr>
                <w:ilvl w:val="0"/>
                <w:numId w:val="282"/>
              </w:numPr>
              <w:spacing w:before="0" w:beforeAutospacing="0" w:after="0" w:afterAutospacing="0"/>
              <w:jc w:val="left"/>
            </w:pPr>
            <w:r>
              <w:t xml:space="preserve">multikulturní výchova – </w:t>
            </w:r>
            <w:r w:rsidR="00AC7D4B">
              <w:t>v</w:t>
            </w:r>
            <w:r>
              <w:t>ztah k </w:t>
            </w:r>
            <w:proofErr w:type="spellStart"/>
            <w:r>
              <w:t>multilingvní</w:t>
            </w:r>
            <w:proofErr w:type="spellEnd"/>
            <w:r>
              <w:t xml:space="preserve"> situaci a ke spolupráci mezi lidmi z různého kulturního světa</w:t>
            </w:r>
          </w:p>
        </w:tc>
        <w:tc>
          <w:tcPr>
            <w:tcW w:w="3737" w:type="dxa"/>
            <w:vMerge/>
          </w:tcPr>
          <w:p w:rsidR="00877655" w:rsidRDefault="00877655" w:rsidP="007B1295">
            <w:pPr>
              <w:spacing w:before="0" w:beforeAutospacing="0" w:after="0" w:afterAutospacing="0"/>
              <w:jc w:val="left"/>
            </w:pPr>
          </w:p>
        </w:tc>
        <w:tc>
          <w:tcPr>
            <w:tcW w:w="1126" w:type="dxa"/>
            <w:vMerge/>
            <w:vAlign w:val="center"/>
          </w:tcPr>
          <w:p w:rsidR="00877655" w:rsidRDefault="00877655" w:rsidP="007B1295">
            <w:pPr>
              <w:spacing w:before="0" w:beforeAutospacing="0" w:after="0" w:afterAutospacing="0"/>
              <w:jc w:val="center"/>
            </w:pPr>
          </w:p>
        </w:tc>
      </w:tr>
      <w:tr w:rsidR="00877655" w:rsidTr="007B1295">
        <w:trPr>
          <w:trHeight w:val="340"/>
        </w:trPr>
        <w:tc>
          <w:tcPr>
            <w:tcW w:w="4918" w:type="dxa"/>
          </w:tcPr>
          <w:p w:rsidR="00877655" w:rsidRDefault="00877655" w:rsidP="007B1295">
            <w:pPr>
              <w:pStyle w:val="Nadpis4"/>
            </w:pPr>
            <w:r>
              <w:t>Receptivní řečové dovednosti</w:t>
            </w:r>
          </w:p>
          <w:p w:rsidR="00877655" w:rsidRDefault="00877655" w:rsidP="007B1295">
            <w:pPr>
              <w:pStyle w:val="Nadpis4"/>
            </w:pPr>
            <w:r>
              <w:t>Žák</w:t>
            </w:r>
          </w:p>
          <w:p w:rsidR="00877655" w:rsidRDefault="00877655" w:rsidP="00DF2EAA">
            <w:pPr>
              <w:numPr>
                <w:ilvl w:val="0"/>
                <w:numId w:val="282"/>
              </w:numPr>
              <w:spacing w:before="0" w:beforeAutospacing="0" w:after="0" w:afterAutospacing="0"/>
              <w:jc w:val="left"/>
            </w:pPr>
            <w:r>
              <w:t>s vizuální oporou rozliší a pojmenuje druhy obchodů,</w:t>
            </w:r>
          </w:p>
          <w:p w:rsidR="00877655" w:rsidRDefault="00877655" w:rsidP="00DF2EAA">
            <w:pPr>
              <w:numPr>
                <w:ilvl w:val="0"/>
                <w:numId w:val="282"/>
              </w:numPr>
              <w:spacing w:before="0" w:beforeAutospacing="0" w:after="0" w:afterAutospacing="0"/>
              <w:jc w:val="left"/>
            </w:pPr>
            <w:r>
              <w:t>z rozhovoru rodilých mluvčích pozná, v jakém obchodě se nachází,</w:t>
            </w:r>
          </w:p>
          <w:p w:rsidR="00877655" w:rsidRDefault="00877655" w:rsidP="00DF2EAA">
            <w:pPr>
              <w:numPr>
                <w:ilvl w:val="0"/>
                <w:numId w:val="282"/>
              </w:numPr>
              <w:spacing w:before="0" w:beforeAutospacing="0" w:after="0" w:afterAutospacing="0"/>
              <w:jc w:val="left"/>
            </w:pPr>
            <w:r>
              <w:t>rozumí informaci z výletu,</w:t>
            </w:r>
          </w:p>
          <w:p w:rsidR="00877655" w:rsidRDefault="00877655" w:rsidP="00DF2EAA">
            <w:pPr>
              <w:numPr>
                <w:ilvl w:val="0"/>
                <w:numId w:val="282"/>
              </w:numPr>
              <w:spacing w:before="0" w:beforeAutospacing="0" w:after="0" w:afterAutospacing="0"/>
              <w:jc w:val="left"/>
            </w:pPr>
            <w:r>
              <w:t>vystihne hlavní body čteného, populárně naučného textu o příležitostech, kdy si lidé ve Velké Británii dávají dárky,</w:t>
            </w:r>
          </w:p>
          <w:p w:rsidR="00877655" w:rsidRDefault="00877655" w:rsidP="00DF2EAA">
            <w:pPr>
              <w:numPr>
                <w:ilvl w:val="0"/>
                <w:numId w:val="282"/>
              </w:numPr>
              <w:spacing w:before="0" w:beforeAutospacing="0" w:after="0" w:afterAutospacing="0"/>
              <w:jc w:val="left"/>
            </w:pPr>
            <w:r>
              <w:t>vystihne hlavní body slyšeného rozhovoru.</w:t>
            </w:r>
          </w:p>
          <w:p w:rsidR="00877655" w:rsidRDefault="00877655" w:rsidP="007B1295">
            <w:pPr>
              <w:pStyle w:val="Nadpis4"/>
            </w:pPr>
            <w:r>
              <w:t>Produktivní řečové dovednosti</w:t>
            </w:r>
          </w:p>
          <w:p w:rsidR="00877655" w:rsidRDefault="00877655" w:rsidP="007B1295">
            <w:pPr>
              <w:pStyle w:val="Nadpis4"/>
            </w:pPr>
            <w:r>
              <w:t>Žák</w:t>
            </w:r>
          </w:p>
          <w:p w:rsidR="00877655" w:rsidRDefault="00877655" w:rsidP="00DF2EAA">
            <w:pPr>
              <w:numPr>
                <w:ilvl w:val="0"/>
                <w:numId w:val="282"/>
              </w:numPr>
              <w:spacing w:before="0" w:beforeAutospacing="0" w:after="0" w:afterAutospacing="0"/>
              <w:jc w:val="left"/>
            </w:pPr>
            <w:r>
              <w:t>uvede, do jakých obchodů rád/nerad chodí,</w:t>
            </w:r>
          </w:p>
          <w:p w:rsidR="00877655" w:rsidRDefault="00877655" w:rsidP="00DF2EAA">
            <w:pPr>
              <w:numPr>
                <w:ilvl w:val="0"/>
                <w:numId w:val="282"/>
              </w:numPr>
              <w:spacing w:before="0" w:beforeAutospacing="0" w:after="0" w:afterAutospacing="0"/>
              <w:jc w:val="left"/>
            </w:pPr>
            <w:r>
              <w:t>zeptá se kamaráda, jak dlouho něco trvá,</w:t>
            </w:r>
          </w:p>
          <w:p w:rsidR="00877655" w:rsidRDefault="00877655" w:rsidP="00DF2EAA">
            <w:pPr>
              <w:numPr>
                <w:ilvl w:val="0"/>
                <w:numId w:val="282"/>
              </w:numPr>
              <w:spacing w:before="0" w:beforeAutospacing="0" w:after="0" w:afterAutospacing="0"/>
              <w:jc w:val="left"/>
            </w:pPr>
            <w:r>
              <w:t>vyhledá konkrétní informaci v populárně-naučném textu o významných budovách,</w:t>
            </w:r>
          </w:p>
          <w:p w:rsidR="00877655" w:rsidRDefault="00877655" w:rsidP="00DF2EAA">
            <w:pPr>
              <w:numPr>
                <w:ilvl w:val="0"/>
                <w:numId w:val="282"/>
              </w:numPr>
              <w:spacing w:before="0" w:beforeAutospacing="0" w:after="0" w:afterAutospacing="0"/>
              <w:jc w:val="left"/>
            </w:pPr>
            <w:r>
              <w:t>ústně popíše významnou budovu.</w:t>
            </w:r>
          </w:p>
          <w:p w:rsidR="00877655" w:rsidRDefault="00877655" w:rsidP="007B1295">
            <w:pPr>
              <w:pStyle w:val="Nadpis4"/>
            </w:pPr>
            <w:r>
              <w:t>Interaktivní řečové dovednosti</w:t>
            </w:r>
          </w:p>
          <w:p w:rsidR="00877655" w:rsidRDefault="00877655" w:rsidP="007B1295">
            <w:pPr>
              <w:pStyle w:val="Nadpis4"/>
            </w:pPr>
            <w:r>
              <w:t>Žák</w:t>
            </w:r>
          </w:p>
          <w:p w:rsidR="00877655" w:rsidRDefault="00877655" w:rsidP="00DF2EAA">
            <w:pPr>
              <w:numPr>
                <w:ilvl w:val="0"/>
                <w:numId w:val="282"/>
              </w:numPr>
              <w:spacing w:before="0" w:beforeAutospacing="0" w:after="0" w:afterAutospacing="0"/>
              <w:jc w:val="left"/>
            </w:pPr>
            <w:r>
              <w:t>diskutuje s kamarádem, jaký dárek koupit svému blízkému,</w:t>
            </w:r>
          </w:p>
          <w:p w:rsidR="00877655" w:rsidRDefault="00877655" w:rsidP="00DF2EAA">
            <w:pPr>
              <w:numPr>
                <w:ilvl w:val="0"/>
                <w:numId w:val="282"/>
              </w:numPr>
              <w:spacing w:before="0" w:beforeAutospacing="0" w:after="0" w:afterAutospacing="0"/>
              <w:jc w:val="left"/>
            </w:pPr>
            <w:r>
              <w:t>vyměňuje si informace s vrstevníkem o příležitostech, kdy si v rodině dávají dárky,</w:t>
            </w:r>
          </w:p>
          <w:p w:rsidR="00877655" w:rsidRDefault="00877655" w:rsidP="00DF2EAA">
            <w:pPr>
              <w:numPr>
                <w:ilvl w:val="0"/>
                <w:numId w:val="282"/>
              </w:numPr>
              <w:spacing w:before="0" w:beforeAutospacing="0" w:after="0" w:afterAutospacing="0"/>
              <w:jc w:val="left"/>
            </w:pPr>
            <w:r>
              <w:t>koupí v obchodě dárek pro blízké.</w:t>
            </w:r>
          </w:p>
          <w:p w:rsidR="00877655" w:rsidRDefault="00877655" w:rsidP="007B1295">
            <w:pPr>
              <w:pStyle w:val="Nadpis4"/>
            </w:pPr>
            <w:r>
              <w:t>Mediační řečové dovednosti</w:t>
            </w:r>
          </w:p>
          <w:p w:rsidR="00877655" w:rsidRDefault="00877655" w:rsidP="007B1295">
            <w:pPr>
              <w:pStyle w:val="Nadpis4"/>
            </w:pPr>
            <w:r>
              <w:t>Žák</w:t>
            </w:r>
          </w:p>
          <w:p w:rsidR="00877655" w:rsidRDefault="00877655" w:rsidP="00DF2EAA">
            <w:pPr>
              <w:numPr>
                <w:ilvl w:val="0"/>
                <w:numId w:val="282"/>
              </w:numPr>
              <w:spacing w:before="0" w:beforeAutospacing="0" w:after="0" w:afterAutospacing="0"/>
              <w:jc w:val="left"/>
            </w:pPr>
            <w:r>
              <w:t>napíše neformální děkovný dopis.</w:t>
            </w:r>
          </w:p>
        </w:tc>
        <w:tc>
          <w:tcPr>
            <w:tcW w:w="3737" w:type="dxa"/>
            <w:vMerge w:val="restart"/>
          </w:tcPr>
          <w:p w:rsidR="00877655" w:rsidRDefault="00877655" w:rsidP="007B1295">
            <w:pPr>
              <w:pStyle w:val="Nadpis4"/>
              <w:jc w:val="left"/>
            </w:pPr>
            <w:r>
              <w:t>5. Hlavní téma: Obchody a Nakupování</w:t>
            </w:r>
          </w:p>
          <w:p w:rsidR="00877655" w:rsidRDefault="00877655" w:rsidP="007B1295">
            <w:pPr>
              <w:pStyle w:val="Nadpis4"/>
              <w:jc w:val="left"/>
            </w:pPr>
            <w:r>
              <w:t>Slovní zásoba:</w:t>
            </w:r>
          </w:p>
          <w:p w:rsidR="00877655" w:rsidRDefault="00877655" w:rsidP="00DF2EAA">
            <w:pPr>
              <w:numPr>
                <w:ilvl w:val="0"/>
                <w:numId w:val="293"/>
              </w:numPr>
              <w:spacing w:before="0" w:beforeAutospacing="0" w:after="0" w:afterAutospacing="0"/>
              <w:jc w:val="left"/>
            </w:pPr>
            <w:r>
              <w:t>nakupování</w:t>
            </w:r>
          </w:p>
          <w:p w:rsidR="00877655" w:rsidRDefault="00877655" w:rsidP="00DF2EAA">
            <w:pPr>
              <w:numPr>
                <w:ilvl w:val="0"/>
                <w:numId w:val="293"/>
              </w:numPr>
              <w:spacing w:before="0" w:beforeAutospacing="0" w:after="0" w:afterAutospacing="0"/>
              <w:jc w:val="left"/>
            </w:pPr>
            <w:r>
              <w:t>peníze</w:t>
            </w:r>
          </w:p>
          <w:p w:rsidR="00877655" w:rsidRDefault="00877655" w:rsidP="00DF2EAA">
            <w:pPr>
              <w:numPr>
                <w:ilvl w:val="0"/>
                <w:numId w:val="293"/>
              </w:numPr>
              <w:spacing w:before="0" w:beforeAutospacing="0" w:after="0" w:afterAutospacing="0"/>
              <w:jc w:val="left"/>
            </w:pPr>
            <w:r>
              <w:t>zvláštní příležitosti</w:t>
            </w:r>
          </w:p>
          <w:p w:rsidR="00877655" w:rsidRDefault="00877655" w:rsidP="00DF2EAA">
            <w:pPr>
              <w:numPr>
                <w:ilvl w:val="0"/>
                <w:numId w:val="293"/>
              </w:numPr>
              <w:spacing w:before="0" w:beforeAutospacing="0" w:after="0" w:afterAutospacing="0"/>
              <w:jc w:val="left"/>
            </w:pPr>
            <w:r>
              <w:t>budovy</w:t>
            </w:r>
          </w:p>
          <w:p w:rsidR="00877655" w:rsidRDefault="00877655" w:rsidP="00DF2EAA">
            <w:pPr>
              <w:numPr>
                <w:ilvl w:val="0"/>
                <w:numId w:val="293"/>
              </w:numPr>
              <w:spacing w:before="0" w:beforeAutospacing="0" w:after="0" w:afterAutospacing="0"/>
              <w:jc w:val="left"/>
            </w:pPr>
            <w:r>
              <w:t>v obchodě</w:t>
            </w:r>
          </w:p>
          <w:p w:rsidR="00877655" w:rsidRDefault="00877655" w:rsidP="007B1295">
            <w:pPr>
              <w:pStyle w:val="Nadpis4"/>
              <w:jc w:val="left"/>
            </w:pPr>
            <w:r>
              <w:t>Gramatika:</w:t>
            </w:r>
          </w:p>
          <w:p w:rsidR="00877655" w:rsidRDefault="00877655" w:rsidP="00DF2EAA">
            <w:pPr>
              <w:numPr>
                <w:ilvl w:val="0"/>
                <w:numId w:val="294"/>
              </w:numPr>
              <w:spacing w:before="0" w:beforeAutospacing="0" w:after="0" w:afterAutospacing="0"/>
              <w:jc w:val="left"/>
            </w:pPr>
            <w:r>
              <w:t>předpřítomný čas - tvoření, otázka, zápor, užití</w:t>
            </w:r>
          </w:p>
          <w:p w:rsidR="00877655" w:rsidRDefault="00877655" w:rsidP="00DF2EAA">
            <w:pPr>
              <w:numPr>
                <w:ilvl w:val="0"/>
                <w:numId w:val="294"/>
              </w:numPr>
              <w:spacing w:before="0" w:beforeAutospacing="0" w:after="0" w:afterAutospacing="0"/>
              <w:jc w:val="left"/>
            </w:pPr>
            <w:r>
              <w:t xml:space="preserve">minulý čas </w:t>
            </w:r>
            <w:proofErr w:type="spellStart"/>
            <w:r>
              <w:t>vs</w:t>
            </w:r>
            <w:proofErr w:type="spellEnd"/>
            <w:r>
              <w:t xml:space="preserve"> předpřítomný čas, </w:t>
            </w:r>
          </w:p>
          <w:p w:rsidR="00877655" w:rsidRDefault="00877655" w:rsidP="00DF2EAA">
            <w:pPr>
              <w:numPr>
                <w:ilvl w:val="0"/>
                <w:numId w:val="294"/>
              </w:numPr>
              <w:spacing w:before="0" w:beforeAutospacing="0" w:after="0" w:afterAutospacing="0"/>
              <w:jc w:val="left"/>
            </w:pPr>
            <w:r>
              <w:t xml:space="preserve">otázka „Jak dlouho?“ </w:t>
            </w:r>
          </w:p>
          <w:p w:rsidR="00877655" w:rsidRDefault="00877655" w:rsidP="007B1295">
            <w:pPr>
              <w:pStyle w:val="Nadpis4"/>
              <w:jc w:val="left"/>
            </w:pPr>
            <w:r>
              <w:t>Výslovnost:</w:t>
            </w:r>
          </w:p>
          <w:p w:rsidR="00877655" w:rsidRPr="00423A22" w:rsidRDefault="00877655" w:rsidP="00DF2EAA">
            <w:pPr>
              <w:numPr>
                <w:ilvl w:val="0"/>
                <w:numId w:val="295"/>
              </w:numPr>
              <w:spacing w:before="0" w:beforeAutospacing="0" w:after="0" w:afterAutospacing="0"/>
              <w:jc w:val="left"/>
            </w:pPr>
            <w:r>
              <w:t>čísla v cenách</w:t>
            </w:r>
          </w:p>
        </w:tc>
        <w:tc>
          <w:tcPr>
            <w:tcW w:w="1126" w:type="dxa"/>
            <w:vMerge w:val="restart"/>
            <w:vAlign w:val="center"/>
          </w:tcPr>
          <w:p w:rsidR="00877655" w:rsidRDefault="00877655" w:rsidP="007B1295">
            <w:pPr>
              <w:spacing w:before="0" w:beforeAutospacing="0" w:after="0" w:afterAutospacing="0"/>
              <w:jc w:val="center"/>
            </w:pPr>
            <w:r>
              <w:t>20</w:t>
            </w:r>
          </w:p>
        </w:tc>
      </w:tr>
      <w:tr w:rsidR="00877655" w:rsidTr="007B1295">
        <w:trPr>
          <w:trHeight w:val="340"/>
        </w:trPr>
        <w:tc>
          <w:tcPr>
            <w:tcW w:w="4918" w:type="dxa"/>
          </w:tcPr>
          <w:p w:rsidR="00877655" w:rsidRDefault="00877655" w:rsidP="007B1295">
            <w:pPr>
              <w:pStyle w:val="Nadpis4"/>
            </w:pPr>
            <w:r>
              <w:t>Mezipředmětové vztahy</w:t>
            </w:r>
          </w:p>
          <w:p w:rsidR="00877655" w:rsidRDefault="00877655" w:rsidP="00DF2EAA">
            <w:pPr>
              <w:numPr>
                <w:ilvl w:val="0"/>
                <w:numId w:val="282"/>
              </w:numPr>
              <w:spacing w:before="0" w:beforeAutospacing="0" w:after="0" w:afterAutospacing="0"/>
              <w:jc w:val="left"/>
            </w:pPr>
            <w:r>
              <w:t>český jazyk (neformální dopis)</w:t>
            </w:r>
          </w:p>
        </w:tc>
        <w:tc>
          <w:tcPr>
            <w:tcW w:w="3737" w:type="dxa"/>
            <w:vMerge/>
          </w:tcPr>
          <w:p w:rsidR="00877655" w:rsidRDefault="00877655" w:rsidP="007B1295">
            <w:pPr>
              <w:spacing w:before="0" w:beforeAutospacing="0" w:after="0" w:afterAutospacing="0"/>
              <w:jc w:val="left"/>
            </w:pPr>
          </w:p>
        </w:tc>
        <w:tc>
          <w:tcPr>
            <w:tcW w:w="1126" w:type="dxa"/>
            <w:vMerge/>
            <w:vAlign w:val="center"/>
          </w:tcPr>
          <w:p w:rsidR="00877655" w:rsidRDefault="00877655" w:rsidP="007B1295">
            <w:pPr>
              <w:spacing w:before="0" w:beforeAutospacing="0" w:after="0" w:afterAutospacing="0"/>
              <w:jc w:val="center"/>
            </w:pPr>
          </w:p>
        </w:tc>
      </w:tr>
      <w:tr w:rsidR="00877655" w:rsidTr="007B1295">
        <w:trPr>
          <w:trHeight w:val="340"/>
        </w:trPr>
        <w:tc>
          <w:tcPr>
            <w:tcW w:w="4918" w:type="dxa"/>
          </w:tcPr>
          <w:p w:rsidR="00877655" w:rsidRDefault="00877655" w:rsidP="007B1295">
            <w:pPr>
              <w:pStyle w:val="Nadpis4"/>
            </w:pPr>
            <w:r>
              <w:t>Průřezové téma</w:t>
            </w:r>
          </w:p>
          <w:p w:rsidR="00877655" w:rsidRDefault="00877655" w:rsidP="00DF2EAA">
            <w:pPr>
              <w:numPr>
                <w:ilvl w:val="0"/>
                <w:numId w:val="284"/>
              </w:numPr>
              <w:spacing w:before="0" w:beforeAutospacing="0" w:after="0" w:afterAutospacing="0"/>
              <w:jc w:val="left"/>
            </w:pPr>
            <w:r>
              <w:t>osobnostní a sociální výchova – Sociální komunikace</w:t>
            </w:r>
          </w:p>
        </w:tc>
        <w:tc>
          <w:tcPr>
            <w:tcW w:w="3737" w:type="dxa"/>
            <w:vMerge/>
          </w:tcPr>
          <w:p w:rsidR="00877655" w:rsidRDefault="00877655" w:rsidP="007B1295">
            <w:pPr>
              <w:spacing w:before="0" w:beforeAutospacing="0" w:after="0" w:afterAutospacing="0"/>
              <w:jc w:val="left"/>
            </w:pPr>
          </w:p>
        </w:tc>
        <w:tc>
          <w:tcPr>
            <w:tcW w:w="1126" w:type="dxa"/>
            <w:vMerge/>
            <w:vAlign w:val="center"/>
          </w:tcPr>
          <w:p w:rsidR="00877655" w:rsidRDefault="00877655" w:rsidP="007B1295">
            <w:pPr>
              <w:spacing w:before="0" w:beforeAutospacing="0" w:after="0" w:afterAutospacing="0"/>
              <w:jc w:val="center"/>
            </w:pPr>
          </w:p>
        </w:tc>
      </w:tr>
    </w:tbl>
    <w:p w:rsidR="00877655" w:rsidRPr="00A746BF" w:rsidRDefault="00877655" w:rsidP="00877655">
      <w:pPr>
        <w:pStyle w:val="Nadpis3"/>
      </w:pPr>
      <w:r>
        <w:br w:type="page"/>
      </w:r>
      <w:r w:rsidRPr="0007026C">
        <w:t xml:space="preserve">Anglický jazyk </w:t>
      </w:r>
      <w:r>
        <w:t xml:space="preserve">1. </w:t>
      </w:r>
      <w:r w:rsidR="003717A0">
        <w:t>CJ</w:t>
      </w:r>
      <w:r>
        <w:t xml:space="preserve"> </w:t>
      </w:r>
      <w:r w:rsidRPr="0007026C">
        <w:t xml:space="preserve">– 2. </w:t>
      </w:r>
      <w:r w:rsidR="00147317">
        <w:t>r</w:t>
      </w:r>
      <w:r w:rsidRPr="0007026C">
        <w:t>očník</w:t>
      </w:r>
      <w:r w:rsidR="00147317">
        <w:t xml:space="preserve"> podle učebnice Maturita </w:t>
      </w:r>
      <w:proofErr w:type="spellStart"/>
      <w:r w:rsidR="00147317">
        <w:t>Solutions</w:t>
      </w:r>
      <w:proofErr w:type="spellEnd"/>
      <w:r w:rsidR="00147317">
        <w:t xml:space="preserve"> 2nd </w:t>
      </w:r>
      <w:proofErr w:type="spellStart"/>
      <w:r w:rsidR="00147317">
        <w:t>edition</w:t>
      </w:r>
      <w:proofErr w:type="spellEnd"/>
    </w:p>
    <w:tbl>
      <w:tblPr>
        <w:tblW w:w="990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71"/>
        <w:gridCol w:w="3808"/>
        <w:gridCol w:w="1121"/>
      </w:tblGrid>
      <w:tr w:rsidR="00877655" w:rsidTr="007B1295">
        <w:trPr>
          <w:trHeight w:hRule="exact" w:val="567"/>
        </w:trPr>
        <w:tc>
          <w:tcPr>
            <w:tcW w:w="5245" w:type="dxa"/>
            <w:vAlign w:val="center"/>
          </w:tcPr>
          <w:p w:rsidR="00877655" w:rsidRPr="00B40E5A" w:rsidRDefault="00877655" w:rsidP="007B1295">
            <w:pPr>
              <w:spacing w:before="0" w:beforeAutospacing="0" w:after="0" w:afterAutospacing="0"/>
              <w:jc w:val="center"/>
            </w:pPr>
            <w:r w:rsidRPr="00B40E5A">
              <w:t>Očekávané výstupy</w:t>
            </w:r>
          </w:p>
        </w:tc>
        <w:tc>
          <w:tcPr>
            <w:tcW w:w="3969" w:type="dxa"/>
            <w:vAlign w:val="center"/>
          </w:tcPr>
          <w:p w:rsidR="00877655" w:rsidRPr="00B40E5A" w:rsidRDefault="00877655" w:rsidP="007B1295">
            <w:pPr>
              <w:spacing w:before="0" w:beforeAutospacing="0" w:after="0" w:afterAutospacing="0"/>
              <w:jc w:val="center"/>
            </w:pPr>
            <w:r w:rsidRPr="00B40E5A">
              <w:t>Učivo</w:t>
            </w:r>
          </w:p>
        </w:tc>
        <w:tc>
          <w:tcPr>
            <w:tcW w:w="1134" w:type="dxa"/>
            <w:vAlign w:val="center"/>
          </w:tcPr>
          <w:p w:rsidR="00877655" w:rsidRPr="00B40E5A" w:rsidRDefault="00877655" w:rsidP="007B1295">
            <w:pPr>
              <w:spacing w:before="0" w:beforeAutospacing="0" w:after="0" w:afterAutospacing="0"/>
              <w:jc w:val="center"/>
            </w:pPr>
            <w:r w:rsidRPr="00B40E5A">
              <w:t>Hodinová dotace</w:t>
            </w:r>
          </w:p>
        </w:tc>
      </w:tr>
      <w:tr w:rsidR="00877655" w:rsidTr="007B1295">
        <w:trPr>
          <w:trHeight w:val="340"/>
        </w:trPr>
        <w:tc>
          <w:tcPr>
            <w:tcW w:w="5245" w:type="dxa"/>
          </w:tcPr>
          <w:p w:rsidR="00877655" w:rsidRDefault="00877655" w:rsidP="007B1295">
            <w:pPr>
              <w:spacing w:before="0" w:beforeAutospacing="0" w:after="0" w:afterAutospacing="0"/>
              <w:jc w:val="left"/>
            </w:pPr>
            <w:r w:rsidRPr="008C7E49">
              <w:rPr>
                <w:rStyle w:val="Nadpis4Char"/>
              </w:rPr>
              <w:t>Receptivní řečové dovednost</w:t>
            </w:r>
            <w:r>
              <w:t>i</w:t>
            </w:r>
          </w:p>
          <w:p w:rsidR="00877655" w:rsidRDefault="00877655" w:rsidP="007B1295">
            <w:pPr>
              <w:pStyle w:val="Nadpis4"/>
            </w:pPr>
            <w:r>
              <w:t>Žák</w:t>
            </w:r>
          </w:p>
          <w:p w:rsidR="00877655" w:rsidRDefault="00877655" w:rsidP="00DF2EAA">
            <w:pPr>
              <w:numPr>
                <w:ilvl w:val="0"/>
                <w:numId w:val="296"/>
              </w:numPr>
              <w:spacing w:before="0" w:beforeAutospacing="0" w:after="0" w:afterAutospacing="0"/>
              <w:jc w:val="left"/>
            </w:pPr>
            <w:r>
              <w:t>pojmenuje elektronické přístroje a přiřadí k nim jejich funkci,</w:t>
            </w:r>
          </w:p>
          <w:p w:rsidR="00877655" w:rsidRDefault="00877655" w:rsidP="00DF2EAA">
            <w:pPr>
              <w:numPr>
                <w:ilvl w:val="0"/>
                <w:numId w:val="296"/>
              </w:numPr>
              <w:spacing w:before="0" w:beforeAutospacing="0" w:after="0" w:afterAutospacing="0"/>
              <w:jc w:val="left"/>
            </w:pPr>
            <w:r>
              <w:t>rozumí smyslu rozhovoru dvou lidí ztracených v přírodě o tom, jak zamýšlí řešit svou situaci,</w:t>
            </w:r>
          </w:p>
          <w:p w:rsidR="00877655" w:rsidRDefault="00877655" w:rsidP="00DF2EAA">
            <w:pPr>
              <w:numPr>
                <w:ilvl w:val="0"/>
                <w:numId w:val="296"/>
              </w:numPr>
              <w:spacing w:before="0" w:beforeAutospacing="0" w:after="0" w:afterAutospacing="0"/>
              <w:jc w:val="left"/>
            </w:pPr>
            <w:r>
              <w:t>vystihne obsah jednotlivých odstavců populárně naučného textu o využití mobilu,</w:t>
            </w:r>
          </w:p>
          <w:p w:rsidR="00877655" w:rsidRDefault="00877655" w:rsidP="00DF2EAA">
            <w:pPr>
              <w:numPr>
                <w:ilvl w:val="0"/>
                <w:numId w:val="296"/>
              </w:numPr>
              <w:spacing w:before="0" w:beforeAutospacing="0" w:after="0" w:afterAutospacing="0"/>
              <w:jc w:val="left"/>
            </w:pPr>
            <w:r>
              <w:t>rozumí hlavní myšlence slyšeného textu o způsobu používání mobilu,</w:t>
            </w:r>
          </w:p>
          <w:p w:rsidR="00877655" w:rsidRDefault="00877655" w:rsidP="00DF2EAA">
            <w:pPr>
              <w:numPr>
                <w:ilvl w:val="0"/>
                <w:numId w:val="296"/>
              </w:numPr>
              <w:spacing w:before="0" w:beforeAutospacing="0" w:after="0" w:afterAutospacing="0"/>
              <w:jc w:val="left"/>
            </w:pPr>
            <w:r>
              <w:t>vystihne hlavní myšlenku v krátkém naučném textu o detektoru lži,</w:t>
            </w:r>
          </w:p>
          <w:p w:rsidR="00877655" w:rsidRDefault="00877655" w:rsidP="00DF2EAA">
            <w:pPr>
              <w:numPr>
                <w:ilvl w:val="0"/>
                <w:numId w:val="296"/>
              </w:numPr>
              <w:spacing w:before="0" w:beforeAutospacing="0" w:after="0" w:afterAutospacing="0"/>
              <w:jc w:val="left"/>
            </w:pPr>
            <w:r>
              <w:t>rozumí obsahu krátkého textu o pravděpodobnosti stavu věcí.</w:t>
            </w:r>
          </w:p>
          <w:p w:rsidR="00877655" w:rsidRDefault="00877655" w:rsidP="007B1295">
            <w:pPr>
              <w:pStyle w:val="Nadpis4"/>
            </w:pPr>
            <w:r>
              <w:t>Produktivní řečové dovednosti</w:t>
            </w:r>
          </w:p>
          <w:p w:rsidR="00877655" w:rsidRDefault="00877655" w:rsidP="007B1295">
            <w:pPr>
              <w:pStyle w:val="Nadpis4"/>
            </w:pPr>
            <w:r>
              <w:t>Žák</w:t>
            </w:r>
          </w:p>
          <w:p w:rsidR="00877655" w:rsidRDefault="00877655" w:rsidP="00DF2EAA">
            <w:pPr>
              <w:numPr>
                <w:ilvl w:val="0"/>
                <w:numId w:val="300"/>
              </w:numPr>
              <w:spacing w:before="0" w:beforeAutospacing="0" w:after="0" w:afterAutospacing="0"/>
              <w:jc w:val="left"/>
            </w:pPr>
            <w:r>
              <w:t>stručně vyjádří, co zamýšlí dělat v dané situaci či v nadcházejících chvílích,</w:t>
            </w:r>
          </w:p>
          <w:p w:rsidR="00877655" w:rsidRDefault="00877655" w:rsidP="00DF2EAA">
            <w:pPr>
              <w:numPr>
                <w:ilvl w:val="0"/>
                <w:numId w:val="300"/>
              </w:numPr>
              <w:spacing w:before="0" w:beforeAutospacing="0" w:after="0" w:afterAutospacing="0"/>
              <w:jc w:val="left"/>
            </w:pPr>
            <w:r>
              <w:t>vyhledá ve čteném, populárně-naučném textu o technologii konkrétní informace,</w:t>
            </w:r>
          </w:p>
          <w:p w:rsidR="00877655" w:rsidRDefault="00877655" w:rsidP="00DF2EAA">
            <w:pPr>
              <w:numPr>
                <w:ilvl w:val="0"/>
                <w:numId w:val="300"/>
              </w:numPr>
              <w:spacing w:before="0" w:beforeAutospacing="0" w:after="0" w:afterAutospacing="0"/>
              <w:jc w:val="left"/>
            </w:pPr>
            <w:r>
              <w:t>vyjádří svůj názor na užitečnost technologie.</w:t>
            </w:r>
          </w:p>
          <w:p w:rsidR="00877655" w:rsidRDefault="00877655" w:rsidP="007B1295">
            <w:pPr>
              <w:pStyle w:val="Nadpis4"/>
            </w:pPr>
            <w:r>
              <w:t>Interaktivní řečové dovednosti</w:t>
            </w:r>
          </w:p>
          <w:p w:rsidR="00877655" w:rsidRDefault="00877655" w:rsidP="007B1295">
            <w:pPr>
              <w:pStyle w:val="Nadpis4"/>
            </w:pPr>
            <w:r>
              <w:t>Žák</w:t>
            </w:r>
          </w:p>
          <w:p w:rsidR="00877655" w:rsidRDefault="00877655" w:rsidP="00DF2EAA">
            <w:pPr>
              <w:numPr>
                <w:ilvl w:val="0"/>
                <w:numId w:val="301"/>
              </w:numPr>
              <w:spacing w:before="0" w:beforeAutospacing="0" w:after="0" w:afterAutospacing="0"/>
              <w:jc w:val="left"/>
            </w:pPr>
            <w:r>
              <w:t>domluví si schůzku s kamarádem.</w:t>
            </w:r>
          </w:p>
          <w:p w:rsidR="00877655" w:rsidRDefault="00877655" w:rsidP="007B1295">
            <w:pPr>
              <w:pStyle w:val="Nadpis4"/>
            </w:pPr>
            <w:r>
              <w:t>Mediační řečové dovednosti</w:t>
            </w:r>
          </w:p>
          <w:p w:rsidR="00877655" w:rsidRDefault="00877655" w:rsidP="007B1295">
            <w:pPr>
              <w:pStyle w:val="Nadpis4"/>
            </w:pPr>
            <w:r>
              <w:t>Žák</w:t>
            </w:r>
          </w:p>
          <w:p w:rsidR="00877655" w:rsidRPr="00FB16D9" w:rsidRDefault="00877655" w:rsidP="00DF2EAA">
            <w:pPr>
              <w:numPr>
                <w:ilvl w:val="0"/>
                <w:numId w:val="301"/>
              </w:numPr>
              <w:spacing w:before="0" w:beforeAutospacing="0" w:after="0" w:afterAutospacing="0"/>
              <w:jc w:val="left"/>
            </w:pPr>
            <w:r>
              <w:t>napíše formální dopis – stížnost na funkčnost zakoupeného výrobku.</w:t>
            </w:r>
          </w:p>
        </w:tc>
        <w:tc>
          <w:tcPr>
            <w:tcW w:w="3969" w:type="dxa"/>
            <w:vMerge w:val="restart"/>
          </w:tcPr>
          <w:p w:rsidR="00877655" w:rsidRDefault="00877655" w:rsidP="007B1295">
            <w:pPr>
              <w:pStyle w:val="Nadpis4"/>
            </w:pPr>
            <w:r>
              <w:t>1. Hlavní téma: technický pokrok</w:t>
            </w:r>
          </w:p>
          <w:p w:rsidR="00877655" w:rsidRDefault="00877655" w:rsidP="007B1295">
            <w:pPr>
              <w:pStyle w:val="Nadpis4"/>
            </w:pPr>
            <w:r>
              <w:t>Slovní zásoba:</w:t>
            </w:r>
          </w:p>
          <w:p w:rsidR="00877655" w:rsidRDefault="00877655" w:rsidP="00DF2EAA">
            <w:pPr>
              <w:numPr>
                <w:ilvl w:val="0"/>
                <w:numId w:val="297"/>
              </w:numPr>
              <w:spacing w:before="0" w:beforeAutospacing="0" w:after="0" w:afterAutospacing="0"/>
              <w:jc w:val="left"/>
            </w:pPr>
            <w:r>
              <w:t>elektronické přístroje</w:t>
            </w:r>
          </w:p>
          <w:p w:rsidR="00877655" w:rsidRDefault="00877655" w:rsidP="00DF2EAA">
            <w:pPr>
              <w:numPr>
                <w:ilvl w:val="0"/>
                <w:numId w:val="297"/>
              </w:numPr>
              <w:spacing w:before="0" w:beforeAutospacing="0" w:after="0" w:afterAutospacing="0"/>
              <w:jc w:val="left"/>
            </w:pPr>
            <w:r>
              <w:t>vynálezy</w:t>
            </w:r>
          </w:p>
          <w:p w:rsidR="00877655" w:rsidRDefault="00877655" w:rsidP="00DF2EAA">
            <w:pPr>
              <w:numPr>
                <w:ilvl w:val="0"/>
                <w:numId w:val="297"/>
              </w:numPr>
              <w:spacing w:before="0" w:beforeAutospacing="0" w:after="0" w:afterAutospacing="0"/>
              <w:jc w:val="left"/>
            </w:pPr>
            <w:r>
              <w:t xml:space="preserve">místa </w:t>
            </w:r>
          </w:p>
          <w:p w:rsidR="00877655" w:rsidRDefault="00877655" w:rsidP="007B1295">
            <w:pPr>
              <w:pStyle w:val="Nadpis4"/>
            </w:pPr>
            <w:r>
              <w:t>Gramatika:</w:t>
            </w:r>
          </w:p>
          <w:p w:rsidR="00877655" w:rsidRDefault="00877655" w:rsidP="00DF2EAA">
            <w:pPr>
              <w:numPr>
                <w:ilvl w:val="0"/>
                <w:numId w:val="298"/>
              </w:numPr>
              <w:spacing w:before="0" w:beforeAutospacing="0" w:after="0" w:afterAutospacing="0"/>
              <w:jc w:val="left"/>
            </w:pPr>
            <w:r>
              <w:t xml:space="preserve">frázová slovesa </w:t>
            </w:r>
          </w:p>
          <w:p w:rsidR="00877655" w:rsidRDefault="00877655" w:rsidP="00DF2EAA">
            <w:pPr>
              <w:numPr>
                <w:ilvl w:val="0"/>
                <w:numId w:val="298"/>
              </w:numPr>
              <w:spacing w:before="0" w:beforeAutospacing="0" w:after="0" w:afterAutospacing="0"/>
              <w:jc w:val="left"/>
            </w:pPr>
            <w:r>
              <w:t>vyjádření budoucího děje</w:t>
            </w:r>
          </w:p>
          <w:p w:rsidR="00877655" w:rsidRDefault="00877655" w:rsidP="00DF2EAA">
            <w:pPr>
              <w:numPr>
                <w:ilvl w:val="0"/>
                <w:numId w:val="298"/>
              </w:numPr>
              <w:spacing w:before="0" w:beforeAutospacing="0" w:after="0" w:afterAutospacing="0"/>
              <w:jc w:val="left"/>
            </w:pPr>
            <w:r>
              <w:t>nulový člen</w:t>
            </w:r>
          </w:p>
          <w:p w:rsidR="00877655" w:rsidRDefault="00877655" w:rsidP="00DF2EAA">
            <w:pPr>
              <w:numPr>
                <w:ilvl w:val="0"/>
                <w:numId w:val="298"/>
              </w:numPr>
              <w:spacing w:before="0" w:beforeAutospacing="0" w:after="0" w:afterAutospacing="0"/>
              <w:jc w:val="left"/>
            </w:pPr>
            <w:r>
              <w:t>vyjádření „snad“, „možná“</w:t>
            </w:r>
          </w:p>
          <w:p w:rsidR="00877655" w:rsidRDefault="00877655" w:rsidP="007B1295">
            <w:pPr>
              <w:spacing w:before="0" w:beforeAutospacing="0" w:after="0" w:afterAutospacing="0"/>
              <w:jc w:val="left"/>
            </w:pPr>
            <w:r w:rsidRPr="008C7E49">
              <w:rPr>
                <w:rStyle w:val="Nadpis4Char"/>
              </w:rPr>
              <w:t>Výslovnost:</w:t>
            </w:r>
          </w:p>
          <w:p w:rsidR="00877655" w:rsidRPr="00423A22" w:rsidRDefault="00877655" w:rsidP="00DF2EAA">
            <w:pPr>
              <w:numPr>
                <w:ilvl w:val="0"/>
                <w:numId w:val="299"/>
              </w:numPr>
              <w:spacing w:before="0" w:beforeAutospacing="0" w:after="0" w:afterAutospacing="0"/>
              <w:jc w:val="left"/>
            </w:pPr>
            <w:r w:rsidRPr="0007026C">
              <w:t>“</w:t>
            </w:r>
            <w:proofErr w:type="spellStart"/>
            <w:r w:rsidRPr="0007026C">
              <w:t>going</w:t>
            </w:r>
            <w:proofErr w:type="spellEnd"/>
            <w:r w:rsidRPr="0007026C">
              <w:t xml:space="preserve"> to”</w:t>
            </w:r>
          </w:p>
        </w:tc>
        <w:tc>
          <w:tcPr>
            <w:tcW w:w="1134" w:type="dxa"/>
            <w:vMerge w:val="restart"/>
            <w:vAlign w:val="center"/>
          </w:tcPr>
          <w:p w:rsidR="00877655" w:rsidRDefault="00877655" w:rsidP="007B1295">
            <w:pPr>
              <w:spacing w:before="0" w:beforeAutospacing="0" w:after="0" w:afterAutospacing="0"/>
              <w:jc w:val="center"/>
            </w:pPr>
            <w:r>
              <w:t>20</w:t>
            </w:r>
          </w:p>
        </w:tc>
      </w:tr>
      <w:tr w:rsidR="00877655" w:rsidTr="007B1295">
        <w:trPr>
          <w:trHeight w:val="340"/>
        </w:trPr>
        <w:tc>
          <w:tcPr>
            <w:tcW w:w="5245" w:type="dxa"/>
          </w:tcPr>
          <w:p w:rsidR="00877655" w:rsidRDefault="00877655" w:rsidP="007B1295">
            <w:pPr>
              <w:pStyle w:val="Nadpis4"/>
            </w:pPr>
            <w:r>
              <w:t>Mezipředmětové vztahy</w:t>
            </w:r>
          </w:p>
          <w:p w:rsidR="00877655" w:rsidRPr="006B2E9C" w:rsidRDefault="00877655" w:rsidP="00DF2EAA">
            <w:pPr>
              <w:numPr>
                <w:ilvl w:val="0"/>
                <w:numId w:val="301"/>
              </w:numPr>
              <w:spacing w:before="0" w:beforeAutospacing="0" w:after="0" w:afterAutospacing="0"/>
              <w:jc w:val="left"/>
            </w:pPr>
            <w:r>
              <w:t>český jazyk (formální dopis)</w:t>
            </w:r>
          </w:p>
        </w:tc>
        <w:tc>
          <w:tcPr>
            <w:tcW w:w="3969" w:type="dxa"/>
            <w:vMerge/>
          </w:tcPr>
          <w:p w:rsidR="00877655" w:rsidRDefault="00877655" w:rsidP="007B1295">
            <w:pPr>
              <w:spacing w:before="0" w:beforeAutospacing="0" w:after="0" w:afterAutospacing="0"/>
              <w:jc w:val="left"/>
            </w:pPr>
          </w:p>
        </w:tc>
        <w:tc>
          <w:tcPr>
            <w:tcW w:w="1134" w:type="dxa"/>
            <w:vMerge/>
            <w:vAlign w:val="center"/>
          </w:tcPr>
          <w:p w:rsidR="00877655" w:rsidRDefault="00877655" w:rsidP="007B1295">
            <w:pPr>
              <w:spacing w:before="0" w:beforeAutospacing="0" w:after="0" w:afterAutospacing="0"/>
              <w:jc w:val="center"/>
            </w:pPr>
          </w:p>
        </w:tc>
      </w:tr>
      <w:tr w:rsidR="00877655" w:rsidTr="007B1295">
        <w:trPr>
          <w:trHeight w:val="340"/>
        </w:trPr>
        <w:tc>
          <w:tcPr>
            <w:tcW w:w="5245" w:type="dxa"/>
          </w:tcPr>
          <w:p w:rsidR="00877655" w:rsidRDefault="00877655" w:rsidP="007B1295">
            <w:pPr>
              <w:pStyle w:val="Nadpis4"/>
            </w:pPr>
            <w:r>
              <w:t>Průřezové téma</w:t>
            </w:r>
          </w:p>
          <w:p w:rsidR="00877655" w:rsidRDefault="00877655" w:rsidP="00DF2EAA">
            <w:pPr>
              <w:numPr>
                <w:ilvl w:val="0"/>
                <w:numId w:val="301"/>
              </w:numPr>
              <w:spacing w:before="0" w:beforeAutospacing="0" w:after="0" w:afterAutospacing="0"/>
              <w:jc w:val="left"/>
            </w:pPr>
            <w:r>
              <w:t>výchova k myšlení v evropských a globálních souvislostech – globalizační a rozvojové procesy</w:t>
            </w:r>
          </w:p>
        </w:tc>
        <w:tc>
          <w:tcPr>
            <w:tcW w:w="3969" w:type="dxa"/>
            <w:vMerge/>
          </w:tcPr>
          <w:p w:rsidR="00877655" w:rsidRDefault="00877655" w:rsidP="007B1295">
            <w:pPr>
              <w:spacing w:before="0" w:beforeAutospacing="0" w:after="0" w:afterAutospacing="0"/>
              <w:jc w:val="left"/>
            </w:pPr>
          </w:p>
        </w:tc>
        <w:tc>
          <w:tcPr>
            <w:tcW w:w="1134" w:type="dxa"/>
            <w:vMerge/>
            <w:vAlign w:val="center"/>
          </w:tcPr>
          <w:p w:rsidR="00877655" w:rsidRDefault="00877655" w:rsidP="007B1295">
            <w:pPr>
              <w:spacing w:before="0" w:beforeAutospacing="0" w:after="0" w:afterAutospacing="0"/>
              <w:jc w:val="center"/>
            </w:pPr>
          </w:p>
        </w:tc>
      </w:tr>
      <w:tr w:rsidR="00877655" w:rsidTr="007B1295">
        <w:trPr>
          <w:trHeight w:val="340"/>
        </w:trPr>
        <w:tc>
          <w:tcPr>
            <w:tcW w:w="5245" w:type="dxa"/>
          </w:tcPr>
          <w:p w:rsidR="00877655" w:rsidRPr="008C7E49" w:rsidRDefault="00877655" w:rsidP="007B1295">
            <w:pPr>
              <w:spacing w:before="0" w:beforeAutospacing="0" w:after="0" w:afterAutospacing="0"/>
              <w:jc w:val="left"/>
              <w:rPr>
                <w:rStyle w:val="Nadpis4Char"/>
              </w:rPr>
            </w:pPr>
            <w:r w:rsidRPr="008C7E49">
              <w:rPr>
                <w:rStyle w:val="Nadpis4Char"/>
              </w:rPr>
              <w:t>Receptivní řečové dovednosti</w:t>
            </w:r>
          </w:p>
          <w:p w:rsidR="00877655" w:rsidRDefault="00877655" w:rsidP="007B1295">
            <w:pPr>
              <w:pStyle w:val="Nadpis4"/>
            </w:pPr>
            <w:r>
              <w:t xml:space="preserve">Žák </w:t>
            </w:r>
          </w:p>
          <w:p w:rsidR="00877655" w:rsidRDefault="00877655" w:rsidP="00DF2EAA">
            <w:pPr>
              <w:numPr>
                <w:ilvl w:val="0"/>
                <w:numId w:val="301"/>
              </w:numPr>
              <w:spacing w:before="0" w:beforeAutospacing="0" w:after="0" w:afterAutospacing="0"/>
              <w:jc w:val="left"/>
            </w:pPr>
            <w:r>
              <w:t>rozliší a pojmenuje různé druhy vzájemných pozdravů lidí,</w:t>
            </w:r>
          </w:p>
          <w:p w:rsidR="00877655" w:rsidRDefault="00877655" w:rsidP="00DF2EAA">
            <w:pPr>
              <w:numPr>
                <w:ilvl w:val="0"/>
                <w:numId w:val="301"/>
              </w:numPr>
              <w:spacing w:before="0" w:beforeAutospacing="0" w:after="0" w:afterAutospacing="0"/>
              <w:jc w:val="left"/>
            </w:pPr>
            <w:r>
              <w:t>rozumí slyšenému textu o chování lidí v různých zemích,</w:t>
            </w:r>
          </w:p>
          <w:p w:rsidR="00203496" w:rsidRDefault="00203496" w:rsidP="00203496">
            <w:pPr>
              <w:spacing w:before="0" w:beforeAutospacing="0" w:after="0" w:afterAutospacing="0"/>
              <w:ind w:left="720"/>
              <w:jc w:val="left"/>
            </w:pPr>
          </w:p>
          <w:p w:rsidR="00877655" w:rsidRDefault="00877655" w:rsidP="00DF2EAA">
            <w:pPr>
              <w:numPr>
                <w:ilvl w:val="0"/>
                <w:numId w:val="301"/>
              </w:numPr>
              <w:spacing w:before="0" w:beforeAutospacing="0" w:after="0" w:afterAutospacing="0"/>
              <w:jc w:val="left"/>
            </w:pPr>
            <w:r>
              <w:t>rozumí čtenému, populárně-naučnému textu o stolování v jiných zemích,</w:t>
            </w:r>
          </w:p>
          <w:p w:rsidR="00877655" w:rsidRDefault="00877655" w:rsidP="00DF2EAA">
            <w:pPr>
              <w:numPr>
                <w:ilvl w:val="0"/>
                <w:numId w:val="301"/>
              </w:numPr>
              <w:spacing w:before="0" w:beforeAutospacing="0" w:after="0" w:afterAutospacing="0"/>
              <w:jc w:val="left"/>
            </w:pPr>
            <w:r>
              <w:t>pochopí hlavní myšlenku naučného textu o pověrách</w:t>
            </w:r>
          </w:p>
          <w:p w:rsidR="00877655" w:rsidRDefault="00877655" w:rsidP="00DF2EAA">
            <w:pPr>
              <w:numPr>
                <w:ilvl w:val="0"/>
                <w:numId w:val="301"/>
              </w:numPr>
              <w:spacing w:before="0" w:beforeAutospacing="0" w:after="0" w:afterAutospacing="0"/>
              <w:jc w:val="left"/>
            </w:pPr>
            <w:r>
              <w:t>vystihne hlavní body populárně-naučného textu o neobvyklých svátcích a jejich oslavách,</w:t>
            </w:r>
          </w:p>
          <w:p w:rsidR="00877655" w:rsidRDefault="00877655" w:rsidP="00DF2EAA">
            <w:pPr>
              <w:numPr>
                <w:ilvl w:val="0"/>
                <w:numId w:val="301"/>
              </w:numPr>
              <w:spacing w:before="0" w:beforeAutospacing="0" w:after="0" w:afterAutospacing="0"/>
              <w:jc w:val="left"/>
            </w:pPr>
            <w:r>
              <w:t>rozumí obsahu slyšeného rozhovoru – pozvání na večírek.</w:t>
            </w:r>
          </w:p>
          <w:p w:rsidR="00877655" w:rsidRDefault="00877655" w:rsidP="007B1295">
            <w:pPr>
              <w:pStyle w:val="Nadpis4"/>
            </w:pPr>
            <w:r>
              <w:t>Produktivní řečové dovednosti</w:t>
            </w:r>
          </w:p>
          <w:p w:rsidR="00877655" w:rsidRDefault="00877655" w:rsidP="007B1295">
            <w:pPr>
              <w:pStyle w:val="Nadpis4"/>
            </w:pPr>
            <w:r>
              <w:t>Žák</w:t>
            </w:r>
          </w:p>
          <w:p w:rsidR="00877655" w:rsidRDefault="00877655" w:rsidP="00DF2EAA">
            <w:pPr>
              <w:numPr>
                <w:ilvl w:val="0"/>
                <w:numId w:val="301"/>
              </w:numPr>
              <w:spacing w:before="0" w:beforeAutospacing="0" w:after="0" w:afterAutospacing="0"/>
              <w:jc w:val="left"/>
            </w:pPr>
            <w:r>
              <w:t>odpovídá na dotazy k jeho způsobům zdravení a vítání se s jinými lidmi,</w:t>
            </w:r>
          </w:p>
          <w:p w:rsidR="00877655" w:rsidRDefault="00877655" w:rsidP="00DF2EAA">
            <w:pPr>
              <w:numPr>
                <w:ilvl w:val="0"/>
                <w:numId w:val="301"/>
              </w:numPr>
              <w:spacing w:before="0" w:beforeAutospacing="0" w:after="0" w:afterAutospacing="0"/>
              <w:jc w:val="left"/>
            </w:pPr>
            <w:r>
              <w:t>pomocí slovní nápovědy popíše ústně i písemně způsoby stolování a chování se na návštěvě v ČR,</w:t>
            </w:r>
          </w:p>
          <w:p w:rsidR="00877655" w:rsidRDefault="00877655" w:rsidP="00DF2EAA">
            <w:pPr>
              <w:numPr>
                <w:ilvl w:val="0"/>
                <w:numId w:val="301"/>
              </w:numPr>
              <w:spacing w:before="0" w:beforeAutospacing="0" w:after="0" w:afterAutospacing="0"/>
              <w:jc w:val="left"/>
            </w:pPr>
            <w:r>
              <w:t>vyhledá konkrétní informace v populárně-naučném textu o rodinných oslavách Dne díkuvzdání v USA,</w:t>
            </w:r>
          </w:p>
          <w:p w:rsidR="00877655" w:rsidRDefault="00877655" w:rsidP="00DF2EAA">
            <w:pPr>
              <w:numPr>
                <w:ilvl w:val="0"/>
                <w:numId w:val="301"/>
              </w:numPr>
              <w:spacing w:before="0" w:beforeAutospacing="0" w:after="0" w:afterAutospacing="0"/>
              <w:jc w:val="left"/>
            </w:pPr>
            <w:r>
              <w:t>vypráví o neobvyklých svátcích a jejich oslavách</w:t>
            </w:r>
          </w:p>
          <w:p w:rsidR="00877655" w:rsidRDefault="00877655" w:rsidP="00DF2EAA">
            <w:pPr>
              <w:numPr>
                <w:ilvl w:val="0"/>
                <w:numId w:val="301"/>
              </w:numPr>
              <w:spacing w:before="0" w:beforeAutospacing="0" w:after="0" w:afterAutospacing="0"/>
              <w:jc w:val="left"/>
            </w:pPr>
            <w:r>
              <w:t>zformuluje pozvání na společný večer.</w:t>
            </w:r>
          </w:p>
          <w:p w:rsidR="00877655" w:rsidRDefault="00877655" w:rsidP="007B1295">
            <w:pPr>
              <w:pStyle w:val="Nadpis4"/>
            </w:pPr>
            <w:r>
              <w:t>Interaktivní řečové dovednosti</w:t>
            </w:r>
          </w:p>
          <w:p w:rsidR="00877655" w:rsidRDefault="00877655" w:rsidP="007B1295">
            <w:pPr>
              <w:pStyle w:val="Nadpis4"/>
            </w:pPr>
            <w:r>
              <w:t>Žák</w:t>
            </w:r>
          </w:p>
          <w:p w:rsidR="00877655" w:rsidRDefault="00877655" w:rsidP="00DF2EAA">
            <w:pPr>
              <w:numPr>
                <w:ilvl w:val="0"/>
                <w:numId w:val="301"/>
              </w:numPr>
              <w:spacing w:before="0" w:beforeAutospacing="0" w:after="0" w:afterAutospacing="0"/>
              <w:jc w:val="left"/>
            </w:pPr>
            <w:r>
              <w:t>vede rozhovor s kamarádem o tom, bude dělat, když nastane běžná, ale nepříjemná situace,</w:t>
            </w:r>
          </w:p>
          <w:p w:rsidR="00877655" w:rsidRDefault="00877655" w:rsidP="00DF2EAA">
            <w:pPr>
              <w:numPr>
                <w:ilvl w:val="0"/>
                <w:numId w:val="301"/>
              </w:numPr>
              <w:spacing w:before="0" w:beforeAutospacing="0" w:after="0" w:afterAutospacing="0"/>
              <w:jc w:val="left"/>
            </w:pPr>
            <w:r>
              <w:t>ústně pozve kamaráda na večírek a domluví s ním některé detaily programu,</w:t>
            </w:r>
          </w:p>
          <w:p w:rsidR="00877655" w:rsidRDefault="00877655" w:rsidP="00DF2EAA">
            <w:pPr>
              <w:numPr>
                <w:ilvl w:val="0"/>
                <w:numId w:val="301"/>
              </w:numPr>
              <w:spacing w:before="0" w:beforeAutospacing="0" w:after="0" w:afterAutospacing="0"/>
              <w:jc w:val="left"/>
            </w:pPr>
            <w:r>
              <w:t>v rozhovoru přijme nebo odmítne pozvání na večírek.</w:t>
            </w:r>
          </w:p>
          <w:p w:rsidR="00877655" w:rsidRDefault="00877655" w:rsidP="007B1295">
            <w:pPr>
              <w:pStyle w:val="Nadpis4"/>
            </w:pPr>
            <w:r>
              <w:t>Mediační řečové dovednosti</w:t>
            </w:r>
          </w:p>
          <w:p w:rsidR="00877655" w:rsidRDefault="00877655" w:rsidP="007B1295">
            <w:pPr>
              <w:pStyle w:val="Nadpis4"/>
            </w:pPr>
            <w:r>
              <w:t>Žák</w:t>
            </w:r>
          </w:p>
          <w:p w:rsidR="00877655" w:rsidRDefault="00877655" w:rsidP="00DF2EAA">
            <w:pPr>
              <w:numPr>
                <w:ilvl w:val="0"/>
                <w:numId w:val="301"/>
              </w:numPr>
              <w:spacing w:before="0" w:beforeAutospacing="0" w:after="0" w:afterAutospacing="0"/>
              <w:jc w:val="left"/>
            </w:pPr>
            <w:r>
              <w:t>napíše krátký dopis kamarádovi, ve kterém ho pozve na oslavu narozenin,</w:t>
            </w:r>
          </w:p>
          <w:p w:rsidR="00877655" w:rsidRDefault="00877655" w:rsidP="00DF2EAA">
            <w:pPr>
              <w:numPr>
                <w:ilvl w:val="0"/>
                <w:numId w:val="301"/>
              </w:numPr>
              <w:spacing w:before="0" w:beforeAutospacing="0" w:after="0" w:afterAutospacing="0"/>
              <w:jc w:val="left"/>
            </w:pPr>
            <w:r>
              <w:t>napíše krátký dopis kamarádovi, ve kterém přijme pozvání na večírek,</w:t>
            </w:r>
          </w:p>
          <w:p w:rsidR="00877655" w:rsidRPr="00FB16D9" w:rsidRDefault="00877655" w:rsidP="00DF2EAA">
            <w:pPr>
              <w:numPr>
                <w:ilvl w:val="0"/>
                <w:numId w:val="301"/>
              </w:numPr>
              <w:spacing w:before="0" w:beforeAutospacing="0" w:after="0" w:afterAutospacing="0"/>
              <w:jc w:val="left"/>
            </w:pPr>
            <w:r>
              <w:t>napíše krátký dopis kamarádovi, ve kterém mu sdělí důvody, proč musí odmítnout jeho pozvání na večírek.</w:t>
            </w:r>
          </w:p>
        </w:tc>
        <w:tc>
          <w:tcPr>
            <w:tcW w:w="3969" w:type="dxa"/>
            <w:vMerge w:val="restart"/>
          </w:tcPr>
          <w:p w:rsidR="00877655" w:rsidRDefault="00877655" w:rsidP="007B1295">
            <w:pPr>
              <w:pStyle w:val="Nadpis4"/>
            </w:pPr>
            <w:r>
              <w:t>2. Hlavní téma: tradice a svátky</w:t>
            </w:r>
          </w:p>
          <w:p w:rsidR="00877655" w:rsidRDefault="00877655" w:rsidP="007B1295">
            <w:pPr>
              <w:pStyle w:val="Nadpis4"/>
            </w:pPr>
            <w:r>
              <w:t>Slovní zásoba:</w:t>
            </w:r>
          </w:p>
          <w:p w:rsidR="00877655" w:rsidRDefault="00877655" w:rsidP="00DF2EAA">
            <w:pPr>
              <w:numPr>
                <w:ilvl w:val="0"/>
                <w:numId w:val="302"/>
              </w:numPr>
              <w:spacing w:before="0" w:beforeAutospacing="0" w:after="0" w:afterAutospacing="0"/>
              <w:jc w:val="left"/>
            </w:pPr>
            <w:r>
              <w:t>gesta</w:t>
            </w:r>
          </w:p>
          <w:p w:rsidR="00877655" w:rsidRDefault="00877655" w:rsidP="00DF2EAA">
            <w:pPr>
              <w:numPr>
                <w:ilvl w:val="0"/>
                <w:numId w:val="302"/>
              </w:numPr>
              <w:spacing w:before="0" w:beforeAutospacing="0" w:after="0" w:afterAutospacing="0"/>
              <w:jc w:val="left"/>
            </w:pPr>
            <w:r>
              <w:t>sociální aktivity</w:t>
            </w:r>
          </w:p>
          <w:p w:rsidR="00877655" w:rsidRDefault="00877655" w:rsidP="00DF2EAA">
            <w:pPr>
              <w:numPr>
                <w:ilvl w:val="0"/>
                <w:numId w:val="302"/>
              </w:numPr>
              <w:spacing w:before="0" w:beforeAutospacing="0" w:after="0" w:afterAutospacing="0"/>
              <w:jc w:val="left"/>
            </w:pPr>
            <w:r>
              <w:t>pozvání</w:t>
            </w:r>
          </w:p>
          <w:p w:rsidR="00203496" w:rsidRDefault="00203496" w:rsidP="007B1295">
            <w:pPr>
              <w:pStyle w:val="Nadpis4"/>
            </w:pPr>
          </w:p>
          <w:p w:rsidR="00203496" w:rsidRDefault="00203496" w:rsidP="007B1295">
            <w:pPr>
              <w:pStyle w:val="Nadpis4"/>
            </w:pPr>
          </w:p>
          <w:p w:rsidR="00877655" w:rsidRDefault="00877655" w:rsidP="007B1295">
            <w:pPr>
              <w:pStyle w:val="Nadpis4"/>
            </w:pPr>
            <w:r>
              <w:t>Gramatika:</w:t>
            </w:r>
          </w:p>
          <w:p w:rsidR="00877655" w:rsidRDefault="00877655" w:rsidP="00DF2EAA">
            <w:pPr>
              <w:numPr>
                <w:ilvl w:val="0"/>
                <w:numId w:val="303"/>
              </w:numPr>
              <w:spacing w:before="0" w:beforeAutospacing="0" w:after="0" w:afterAutospacing="0"/>
              <w:jc w:val="left"/>
            </w:pPr>
            <w:r>
              <w:t>frázová slovesa</w:t>
            </w:r>
          </w:p>
          <w:p w:rsidR="00877655" w:rsidRDefault="00877655" w:rsidP="00DF2EAA">
            <w:pPr>
              <w:numPr>
                <w:ilvl w:val="0"/>
                <w:numId w:val="303"/>
              </w:numPr>
              <w:spacing w:before="0" w:beforeAutospacing="0" w:after="0" w:afterAutospacing="0"/>
              <w:jc w:val="left"/>
            </w:pPr>
            <w:r>
              <w:t>modální slovesa „muset“, „nesmět“, „nemuset“</w:t>
            </w:r>
          </w:p>
          <w:p w:rsidR="00877655" w:rsidRDefault="00877655" w:rsidP="00DF2EAA">
            <w:pPr>
              <w:numPr>
                <w:ilvl w:val="0"/>
                <w:numId w:val="303"/>
              </w:numPr>
              <w:spacing w:before="0" w:beforeAutospacing="0" w:after="0" w:afterAutospacing="0"/>
              <w:jc w:val="left"/>
            </w:pPr>
            <w:r>
              <w:t>podmínkové věty – 1. kondicionál</w:t>
            </w:r>
          </w:p>
          <w:p w:rsidR="00877655" w:rsidRDefault="00877655" w:rsidP="007B1295">
            <w:pPr>
              <w:pStyle w:val="Nadpis4"/>
            </w:pPr>
            <w:r>
              <w:t>Výslovnost:</w:t>
            </w:r>
          </w:p>
          <w:p w:rsidR="00877655" w:rsidRDefault="00877655" w:rsidP="00DF2EAA">
            <w:pPr>
              <w:numPr>
                <w:ilvl w:val="0"/>
                <w:numId w:val="304"/>
              </w:numPr>
              <w:spacing w:before="0" w:beforeAutospacing="0" w:after="0" w:afterAutospacing="0"/>
              <w:jc w:val="left"/>
            </w:pPr>
            <w:r>
              <w:t>„</w:t>
            </w:r>
            <w:proofErr w:type="spellStart"/>
            <w:r>
              <w:t>will</w:t>
            </w:r>
            <w:proofErr w:type="spellEnd"/>
            <w:r>
              <w:t>“, „</w:t>
            </w:r>
            <w:proofErr w:type="spellStart"/>
            <w:r>
              <w:t>won´t</w:t>
            </w:r>
            <w:proofErr w:type="spellEnd"/>
            <w:r>
              <w:t>“</w:t>
            </w:r>
          </w:p>
          <w:p w:rsidR="00877655" w:rsidRPr="00423A22" w:rsidRDefault="00877655" w:rsidP="007B1295">
            <w:pPr>
              <w:spacing w:before="0" w:beforeAutospacing="0" w:after="0" w:afterAutospacing="0"/>
              <w:jc w:val="left"/>
            </w:pPr>
          </w:p>
        </w:tc>
        <w:tc>
          <w:tcPr>
            <w:tcW w:w="1134" w:type="dxa"/>
            <w:vMerge w:val="restart"/>
            <w:vAlign w:val="center"/>
          </w:tcPr>
          <w:p w:rsidR="00877655" w:rsidRDefault="00877655" w:rsidP="007B1295">
            <w:pPr>
              <w:spacing w:before="0" w:beforeAutospacing="0" w:after="0" w:afterAutospacing="0"/>
              <w:jc w:val="center"/>
            </w:pPr>
            <w:r>
              <w:t>20</w:t>
            </w:r>
          </w:p>
        </w:tc>
      </w:tr>
      <w:tr w:rsidR="00877655" w:rsidTr="007B1295">
        <w:trPr>
          <w:trHeight w:val="340"/>
        </w:trPr>
        <w:tc>
          <w:tcPr>
            <w:tcW w:w="5245" w:type="dxa"/>
          </w:tcPr>
          <w:p w:rsidR="00877655" w:rsidRDefault="00877655" w:rsidP="007B1295">
            <w:pPr>
              <w:pStyle w:val="Nadpis4"/>
            </w:pPr>
            <w:r>
              <w:t>Mezipředmětové vztahy</w:t>
            </w:r>
          </w:p>
          <w:p w:rsidR="00877655" w:rsidRDefault="00877655" w:rsidP="00DF2EAA">
            <w:pPr>
              <w:numPr>
                <w:ilvl w:val="0"/>
                <w:numId w:val="301"/>
              </w:numPr>
              <w:spacing w:before="0" w:beforeAutospacing="0" w:after="0" w:afterAutospacing="0"/>
              <w:jc w:val="left"/>
            </w:pPr>
            <w:r>
              <w:t>český jazyk (neformální pozvání, přijetí a odmítnutí pozvání)</w:t>
            </w:r>
          </w:p>
        </w:tc>
        <w:tc>
          <w:tcPr>
            <w:tcW w:w="3969" w:type="dxa"/>
            <w:vMerge/>
          </w:tcPr>
          <w:p w:rsidR="00877655" w:rsidRDefault="00877655" w:rsidP="007B1295">
            <w:pPr>
              <w:spacing w:before="0" w:beforeAutospacing="0" w:after="0" w:afterAutospacing="0"/>
              <w:jc w:val="left"/>
            </w:pPr>
          </w:p>
        </w:tc>
        <w:tc>
          <w:tcPr>
            <w:tcW w:w="1134" w:type="dxa"/>
            <w:vMerge/>
            <w:vAlign w:val="center"/>
          </w:tcPr>
          <w:p w:rsidR="00877655" w:rsidRDefault="00877655" w:rsidP="007B1295">
            <w:pPr>
              <w:spacing w:before="0" w:beforeAutospacing="0" w:after="0" w:afterAutospacing="0"/>
              <w:jc w:val="center"/>
            </w:pPr>
          </w:p>
        </w:tc>
      </w:tr>
      <w:tr w:rsidR="00877655" w:rsidTr="007B1295">
        <w:trPr>
          <w:trHeight w:val="340"/>
        </w:trPr>
        <w:tc>
          <w:tcPr>
            <w:tcW w:w="5245" w:type="dxa"/>
          </w:tcPr>
          <w:p w:rsidR="00877655" w:rsidRDefault="00877655" w:rsidP="007B1295">
            <w:pPr>
              <w:pStyle w:val="Nadpis4"/>
            </w:pPr>
            <w:r>
              <w:t>Průřezové téma</w:t>
            </w:r>
          </w:p>
          <w:p w:rsidR="00877655" w:rsidRDefault="00877655" w:rsidP="00ED18FF">
            <w:pPr>
              <w:numPr>
                <w:ilvl w:val="0"/>
                <w:numId w:val="301"/>
              </w:numPr>
              <w:spacing w:before="0" w:beforeAutospacing="0" w:after="0" w:afterAutospacing="0"/>
              <w:jc w:val="left"/>
            </w:pPr>
            <w:r>
              <w:t xml:space="preserve">osobnostní a sociální výchova – </w:t>
            </w:r>
            <w:r w:rsidR="00ED18FF">
              <w:t>s</w:t>
            </w:r>
            <w:r>
              <w:t>ociální komunikace</w:t>
            </w:r>
          </w:p>
        </w:tc>
        <w:tc>
          <w:tcPr>
            <w:tcW w:w="3969" w:type="dxa"/>
            <w:vMerge/>
          </w:tcPr>
          <w:p w:rsidR="00877655" w:rsidRDefault="00877655" w:rsidP="007B1295">
            <w:pPr>
              <w:spacing w:before="0" w:beforeAutospacing="0" w:after="0" w:afterAutospacing="0"/>
              <w:jc w:val="left"/>
            </w:pPr>
          </w:p>
        </w:tc>
        <w:tc>
          <w:tcPr>
            <w:tcW w:w="1134" w:type="dxa"/>
            <w:vMerge/>
            <w:vAlign w:val="center"/>
          </w:tcPr>
          <w:p w:rsidR="00877655" w:rsidRDefault="00877655" w:rsidP="007B1295">
            <w:pPr>
              <w:spacing w:before="0" w:beforeAutospacing="0" w:after="0" w:afterAutospacing="0"/>
              <w:jc w:val="center"/>
            </w:pPr>
          </w:p>
        </w:tc>
      </w:tr>
      <w:tr w:rsidR="00877655" w:rsidTr="007B1295">
        <w:trPr>
          <w:trHeight w:val="340"/>
        </w:trPr>
        <w:tc>
          <w:tcPr>
            <w:tcW w:w="5245" w:type="dxa"/>
          </w:tcPr>
          <w:p w:rsidR="00877655" w:rsidRDefault="00877655" w:rsidP="007B1295">
            <w:pPr>
              <w:pStyle w:val="Nadpis4"/>
            </w:pPr>
            <w:r>
              <w:t>Receptivní řečové dovednosti</w:t>
            </w:r>
          </w:p>
          <w:p w:rsidR="00877655" w:rsidRDefault="00877655" w:rsidP="007B1295">
            <w:pPr>
              <w:pStyle w:val="Nadpis4"/>
            </w:pPr>
            <w:r>
              <w:t xml:space="preserve">Žák </w:t>
            </w:r>
          </w:p>
          <w:p w:rsidR="00877655" w:rsidRDefault="00877655" w:rsidP="00DF2EAA">
            <w:pPr>
              <w:numPr>
                <w:ilvl w:val="0"/>
                <w:numId w:val="301"/>
              </w:numPr>
              <w:spacing w:before="0" w:beforeAutospacing="0" w:after="0" w:afterAutospacing="0"/>
              <w:jc w:val="left"/>
            </w:pPr>
            <w:r>
              <w:t>s vizuální oporou pojmenuje hlavní globální problémy,</w:t>
            </w:r>
          </w:p>
          <w:p w:rsidR="00877655" w:rsidRDefault="00877655" w:rsidP="00DF2EAA">
            <w:pPr>
              <w:numPr>
                <w:ilvl w:val="0"/>
                <w:numId w:val="301"/>
              </w:numPr>
              <w:spacing w:before="0" w:beforeAutospacing="0" w:after="0" w:afterAutospacing="0"/>
              <w:jc w:val="left"/>
            </w:pPr>
            <w:r>
              <w:t>rozumí hlavnímu tématu krátkého projevu v rozhlasu,</w:t>
            </w:r>
          </w:p>
          <w:p w:rsidR="00877655" w:rsidRDefault="00877655" w:rsidP="00DF2EAA">
            <w:pPr>
              <w:numPr>
                <w:ilvl w:val="0"/>
                <w:numId w:val="301"/>
              </w:numPr>
              <w:spacing w:before="0" w:beforeAutospacing="0" w:after="0" w:afterAutospacing="0"/>
              <w:jc w:val="left"/>
            </w:pPr>
            <w:r>
              <w:t>rozumí slyšenému i čtenému krátkému textu nebo větám navrhující řešení globálních problémů,</w:t>
            </w:r>
          </w:p>
          <w:p w:rsidR="00877655" w:rsidRDefault="00877655" w:rsidP="00DF2EAA">
            <w:pPr>
              <w:numPr>
                <w:ilvl w:val="0"/>
                <w:numId w:val="301"/>
              </w:numPr>
              <w:spacing w:before="0" w:beforeAutospacing="0" w:after="0" w:afterAutospacing="0"/>
              <w:jc w:val="left"/>
            </w:pPr>
            <w:r>
              <w:t>vystihne hlavní body naučného textu o přírodní katastrofě.</w:t>
            </w:r>
          </w:p>
          <w:p w:rsidR="00877655" w:rsidRDefault="00877655" w:rsidP="007B1295">
            <w:pPr>
              <w:pStyle w:val="Nadpis4"/>
            </w:pPr>
            <w:r>
              <w:t>Produktivní řečové dovednosti</w:t>
            </w:r>
          </w:p>
          <w:p w:rsidR="00877655" w:rsidRDefault="00877655" w:rsidP="007B1295">
            <w:pPr>
              <w:pStyle w:val="Nadpis4"/>
            </w:pPr>
            <w:r>
              <w:t>Žák</w:t>
            </w:r>
          </w:p>
          <w:p w:rsidR="00877655" w:rsidRDefault="00877655" w:rsidP="00DF2EAA">
            <w:pPr>
              <w:numPr>
                <w:ilvl w:val="0"/>
                <w:numId w:val="301"/>
              </w:numPr>
              <w:spacing w:before="0" w:beforeAutospacing="0" w:after="0" w:afterAutospacing="0"/>
              <w:jc w:val="left"/>
            </w:pPr>
            <w:r>
              <w:t>pojmenuje hlavní problémy v ČR,</w:t>
            </w:r>
          </w:p>
          <w:p w:rsidR="00877655" w:rsidRDefault="00877655" w:rsidP="00DF2EAA">
            <w:pPr>
              <w:numPr>
                <w:ilvl w:val="0"/>
                <w:numId w:val="301"/>
              </w:numPr>
              <w:spacing w:before="0" w:beforeAutospacing="0" w:after="0" w:afterAutospacing="0"/>
              <w:jc w:val="left"/>
            </w:pPr>
            <w:r>
              <w:t>vyplní environmentální kvíz,</w:t>
            </w:r>
          </w:p>
          <w:p w:rsidR="00877655" w:rsidRDefault="00877655" w:rsidP="00DF2EAA">
            <w:pPr>
              <w:numPr>
                <w:ilvl w:val="0"/>
                <w:numId w:val="301"/>
              </w:numPr>
              <w:spacing w:before="0" w:beforeAutospacing="0" w:after="0" w:afterAutospacing="0"/>
              <w:jc w:val="left"/>
            </w:pPr>
            <w:r>
              <w:t>navrhne, jak by šlo zlepšit životní prostředí v jeho okolí,</w:t>
            </w:r>
          </w:p>
          <w:p w:rsidR="00877655" w:rsidRDefault="00877655" w:rsidP="00DF2EAA">
            <w:pPr>
              <w:numPr>
                <w:ilvl w:val="0"/>
                <w:numId w:val="301"/>
              </w:numPr>
              <w:spacing w:before="0" w:beforeAutospacing="0" w:after="0" w:afterAutospacing="0"/>
              <w:jc w:val="left"/>
            </w:pPr>
            <w:r>
              <w:t>vyjádří své přání změnit současný stav či situaci,</w:t>
            </w:r>
          </w:p>
          <w:p w:rsidR="00877655" w:rsidRDefault="00877655" w:rsidP="00DF2EAA">
            <w:pPr>
              <w:numPr>
                <w:ilvl w:val="0"/>
                <w:numId w:val="301"/>
              </w:numPr>
              <w:spacing w:before="0" w:beforeAutospacing="0" w:after="0" w:afterAutospacing="0"/>
              <w:jc w:val="left"/>
            </w:pPr>
            <w:r>
              <w:t>poradí kamarádovi, jak se v nenadále situaci zachovat.</w:t>
            </w:r>
          </w:p>
          <w:p w:rsidR="00877655" w:rsidRDefault="00877655" w:rsidP="007B1295">
            <w:pPr>
              <w:pStyle w:val="Nadpis4"/>
            </w:pPr>
            <w:r>
              <w:t>Interaktivní řečové dovednosti</w:t>
            </w:r>
          </w:p>
          <w:p w:rsidR="00877655" w:rsidRDefault="00877655" w:rsidP="007B1295">
            <w:pPr>
              <w:pStyle w:val="Nadpis4"/>
            </w:pPr>
            <w:r>
              <w:t>Žák</w:t>
            </w:r>
          </w:p>
          <w:p w:rsidR="00877655" w:rsidRDefault="00877655" w:rsidP="00DF2EAA">
            <w:pPr>
              <w:numPr>
                <w:ilvl w:val="0"/>
                <w:numId w:val="301"/>
              </w:numPr>
              <w:spacing w:before="0" w:beforeAutospacing="0" w:after="0" w:afterAutospacing="0"/>
              <w:jc w:val="left"/>
            </w:pPr>
            <w:r>
              <w:t>vyměňuje si s kamarádem názory, co by dělali za jistých podmínek či situace,</w:t>
            </w:r>
          </w:p>
          <w:p w:rsidR="00877655" w:rsidRDefault="00877655" w:rsidP="00DF2EAA">
            <w:pPr>
              <w:numPr>
                <w:ilvl w:val="0"/>
                <w:numId w:val="301"/>
              </w:numPr>
              <w:spacing w:before="0" w:beforeAutospacing="0" w:after="0" w:afterAutospacing="0"/>
              <w:jc w:val="left"/>
            </w:pPr>
            <w:r>
              <w:t>zeptá se na radu, co dělat ve svízelné situaci a diskutuje o jejich možných následcích.</w:t>
            </w:r>
          </w:p>
          <w:p w:rsidR="00877655" w:rsidRDefault="00877655" w:rsidP="007B1295">
            <w:pPr>
              <w:pStyle w:val="Nadpis4"/>
            </w:pPr>
            <w:r>
              <w:t>Mediační řečové dovednosti</w:t>
            </w:r>
          </w:p>
          <w:p w:rsidR="00877655" w:rsidRDefault="00877655" w:rsidP="007B1295">
            <w:pPr>
              <w:pStyle w:val="Nadpis4"/>
            </w:pPr>
            <w:r>
              <w:t>Žák</w:t>
            </w:r>
          </w:p>
          <w:p w:rsidR="00877655" w:rsidRDefault="00877655" w:rsidP="00DF2EAA">
            <w:pPr>
              <w:numPr>
                <w:ilvl w:val="0"/>
                <w:numId w:val="301"/>
              </w:numPr>
              <w:spacing w:before="0" w:beforeAutospacing="0" w:after="0" w:afterAutospacing="0"/>
              <w:jc w:val="left"/>
            </w:pPr>
            <w:r>
              <w:t>sdělí své názory k jednomu z globálních problémů ve slohové práci.</w:t>
            </w:r>
          </w:p>
        </w:tc>
        <w:tc>
          <w:tcPr>
            <w:tcW w:w="3969" w:type="dxa"/>
            <w:vMerge w:val="restart"/>
          </w:tcPr>
          <w:p w:rsidR="00877655" w:rsidRDefault="00877655" w:rsidP="007B1295">
            <w:pPr>
              <w:pStyle w:val="Nadpis4"/>
            </w:pPr>
            <w:r>
              <w:t>3. Hlavní téma: životní prostředí</w:t>
            </w:r>
          </w:p>
          <w:p w:rsidR="00877655" w:rsidRDefault="00877655" w:rsidP="007B1295">
            <w:pPr>
              <w:pStyle w:val="Nadpis4"/>
            </w:pPr>
            <w:r>
              <w:t>Slovní zásoba:</w:t>
            </w:r>
          </w:p>
          <w:p w:rsidR="00877655" w:rsidRDefault="00877655" w:rsidP="00DF2EAA">
            <w:pPr>
              <w:numPr>
                <w:ilvl w:val="0"/>
                <w:numId w:val="304"/>
              </w:numPr>
              <w:spacing w:before="0" w:beforeAutospacing="0" w:after="0" w:afterAutospacing="0"/>
              <w:jc w:val="left"/>
            </w:pPr>
            <w:r>
              <w:t>globální problémy</w:t>
            </w:r>
          </w:p>
          <w:p w:rsidR="00877655" w:rsidRDefault="00877655" w:rsidP="00DF2EAA">
            <w:pPr>
              <w:numPr>
                <w:ilvl w:val="0"/>
                <w:numId w:val="304"/>
              </w:numPr>
              <w:spacing w:before="0" w:beforeAutospacing="0" w:after="0" w:afterAutospacing="0"/>
              <w:jc w:val="left"/>
            </w:pPr>
            <w:r>
              <w:t>rady</w:t>
            </w:r>
          </w:p>
          <w:p w:rsidR="00877655" w:rsidRDefault="00877655" w:rsidP="007B1295">
            <w:pPr>
              <w:pStyle w:val="Nadpis4"/>
            </w:pPr>
            <w:r>
              <w:t>Gramatika:</w:t>
            </w:r>
          </w:p>
          <w:p w:rsidR="00877655" w:rsidRDefault="00877655" w:rsidP="00DF2EAA">
            <w:pPr>
              <w:numPr>
                <w:ilvl w:val="0"/>
                <w:numId w:val="305"/>
              </w:numPr>
              <w:spacing w:before="0" w:beforeAutospacing="0" w:after="0" w:afterAutospacing="0"/>
              <w:jc w:val="left"/>
            </w:pPr>
            <w:r>
              <w:t>přípony podstatných jmen</w:t>
            </w:r>
          </w:p>
          <w:p w:rsidR="00877655" w:rsidRDefault="00877655" w:rsidP="00DF2EAA">
            <w:pPr>
              <w:numPr>
                <w:ilvl w:val="0"/>
                <w:numId w:val="305"/>
              </w:numPr>
              <w:spacing w:before="0" w:beforeAutospacing="0" w:after="0" w:afterAutospacing="0"/>
              <w:jc w:val="left"/>
            </w:pPr>
            <w:r>
              <w:t>2. kondicionál</w:t>
            </w:r>
          </w:p>
          <w:p w:rsidR="00877655" w:rsidRDefault="00877655" w:rsidP="00DF2EAA">
            <w:pPr>
              <w:numPr>
                <w:ilvl w:val="0"/>
                <w:numId w:val="305"/>
              </w:numPr>
              <w:spacing w:before="0" w:beforeAutospacing="0" w:after="0" w:afterAutospacing="0"/>
              <w:jc w:val="left"/>
            </w:pPr>
            <w:r>
              <w:t>vyjádření „Kdyby tak“</w:t>
            </w:r>
          </w:p>
          <w:p w:rsidR="00877655" w:rsidRDefault="00877655" w:rsidP="007B1295">
            <w:pPr>
              <w:pStyle w:val="Nadpis4"/>
            </w:pPr>
            <w:r>
              <w:t>Výslovnost:</w:t>
            </w:r>
          </w:p>
          <w:p w:rsidR="00877655" w:rsidRPr="00956AF5" w:rsidRDefault="00877655" w:rsidP="00DF2EAA">
            <w:pPr>
              <w:numPr>
                <w:ilvl w:val="0"/>
                <w:numId w:val="317"/>
              </w:numPr>
              <w:spacing w:before="0" w:beforeAutospacing="0" w:after="0" w:afterAutospacing="0"/>
              <w:ind w:left="691"/>
              <w:jc w:val="left"/>
              <w:rPr>
                <w:lang w:val="en-US"/>
              </w:rPr>
            </w:pPr>
            <w:r>
              <w:rPr>
                <w:lang w:val="en-US"/>
              </w:rPr>
              <w:t>“should”, “shouldn´t”, “would”, “wouldn´t”</w:t>
            </w:r>
          </w:p>
        </w:tc>
        <w:tc>
          <w:tcPr>
            <w:tcW w:w="1134" w:type="dxa"/>
            <w:vMerge w:val="restart"/>
            <w:vAlign w:val="center"/>
          </w:tcPr>
          <w:p w:rsidR="00877655" w:rsidRDefault="00877655" w:rsidP="007B1295">
            <w:pPr>
              <w:spacing w:before="0" w:beforeAutospacing="0" w:after="0" w:afterAutospacing="0"/>
              <w:jc w:val="center"/>
            </w:pPr>
            <w:r>
              <w:t>20</w:t>
            </w:r>
          </w:p>
        </w:tc>
      </w:tr>
      <w:tr w:rsidR="00877655" w:rsidTr="007B1295">
        <w:trPr>
          <w:trHeight w:val="340"/>
        </w:trPr>
        <w:tc>
          <w:tcPr>
            <w:tcW w:w="5245" w:type="dxa"/>
          </w:tcPr>
          <w:p w:rsidR="00877655" w:rsidRDefault="00877655" w:rsidP="007B1295">
            <w:pPr>
              <w:pStyle w:val="Nadpis4"/>
            </w:pPr>
            <w:r>
              <w:t>Mezipředmětové vztahy</w:t>
            </w:r>
          </w:p>
          <w:p w:rsidR="00877655" w:rsidRPr="006B2E9C" w:rsidRDefault="00877655" w:rsidP="00DF2EAA">
            <w:pPr>
              <w:numPr>
                <w:ilvl w:val="0"/>
                <w:numId w:val="306"/>
              </w:numPr>
              <w:spacing w:before="0" w:beforeAutospacing="0" w:after="0" w:afterAutospacing="0"/>
              <w:jc w:val="left"/>
            </w:pPr>
            <w:r>
              <w:t>český jazyk (slohová práce)</w:t>
            </w:r>
          </w:p>
        </w:tc>
        <w:tc>
          <w:tcPr>
            <w:tcW w:w="3969" w:type="dxa"/>
            <w:vMerge/>
          </w:tcPr>
          <w:p w:rsidR="00877655" w:rsidRDefault="00877655" w:rsidP="007B1295">
            <w:pPr>
              <w:spacing w:before="0" w:beforeAutospacing="0" w:after="0" w:afterAutospacing="0"/>
              <w:jc w:val="left"/>
            </w:pPr>
          </w:p>
        </w:tc>
        <w:tc>
          <w:tcPr>
            <w:tcW w:w="1134" w:type="dxa"/>
            <w:vMerge/>
            <w:vAlign w:val="center"/>
          </w:tcPr>
          <w:p w:rsidR="00877655" w:rsidRDefault="00877655" w:rsidP="007B1295">
            <w:pPr>
              <w:spacing w:before="0" w:beforeAutospacing="0" w:after="0" w:afterAutospacing="0"/>
              <w:jc w:val="center"/>
            </w:pPr>
          </w:p>
        </w:tc>
      </w:tr>
      <w:tr w:rsidR="00877655" w:rsidTr="007B1295">
        <w:trPr>
          <w:trHeight w:val="340"/>
        </w:trPr>
        <w:tc>
          <w:tcPr>
            <w:tcW w:w="5245" w:type="dxa"/>
          </w:tcPr>
          <w:p w:rsidR="00877655" w:rsidRDefault="00877655" w:rsidP="007B1295">
            <w:pPr>
              <w:pStyle w:val="Nadpis4"/>
            </w:pPr>
            <w:r>
              <w:t>Průřezové téma</w:t>
            </w:r>
          </w:p>
          <w:p w:rsidR="00877655" w:rsidRDefault="00877655" w:rsidP="00DF2EAA">
            <w:pPr>
              <w:numPr>
                <w:ilvl w:val="0"/>
                <w:numId w:val="306"/>
              </w:numPr>
              <w:spacing w:before="0" w:beforeAutospacing="0" w:after="0" w:afterAutospacing="0"/>
              <w:jc w:val="left"/>
            </w:pPr>
            <w:r>
              <w:t>výchova k myšlení v evropských a globálních souvislostech – globální problémy, jejich příčiny a důsledky</w:t>
            </w:r>
          </w:p>
          <w:p w:rsidR="00877655" w:rsidRPr="006B2E9C" w:rsidRDefault="00877655" w:rsidP="00DF2EAA">
            <w:pPr>
              <w:numPr>
                <w:ilvl w:val="0"/>
                <w:numId w:val="306"/>
              </w:numPr>
              <w:spacing w:before="0" w:beforeAutospacing="0" w:after="0" w:afterAutospacing="0"/>
              <w:jc w:val="left"/>
            </w:pPr>
            <w:r>
              <w:t>environmentální výchova – životní prostředí regionu a České republiky</w:t>
            </w:r>
          </w:p>
        </w:tc>
        <w:tc>
          <w:tcPr>
            <w:tcW w:w="3969" w:type="dxa"/>
            <w:vMerge/>
          </w:tcPr>
          <w:p w:rsidR="00877655" w:rsidRDefault="00877655" w:rsidP="007B1295">
            <w:pPr>
              <w:spacing w:before="0" w:beforeAutospacing="0" w:after="0" w:afterAutospacing="0"/>
              <w:jc w:val="left"/>
            </w:pPr>
          </w:p>
        </w:tc>
        <w:tc>
          <w:tcPr>
            <w:tcW w:w="1134" w:type="dxa"/>
            <w:vMerge/>
            <w:vAlign w:val="center"/>
          </w:tcPr>
          <w:p w:rsidR="00877655" w:rsidRDefault="00877655" w:rsidP="007B1295">
            <w:pPr>
              <w:spacing w:before="0" w:beforeAutospacing="0" w:after="0" w:afterAutospacing="0"/>
              <w:jc w:val="center"/>
            </w:pPr>
          </w:p>
        </w:tc>
      </w:tr>
      <w:tr w:rsidR="00877655" w:rsidTr="007B1295">
        <w:trPr>
          <w:trHeight w:val="340"/>
        </w:trPr>
        <w:tc>
          <w:tcPr>
            <w:tcW w:w="5245" w:type="dxa"/>
          </w:tcPr>
          <w:p w:rsidR="00877655" w:rsidRDefault="00877655" w:rsidP="007B1295">
            <w:pPr>
              <w:pStyle w:val="Nadpis4"/>
            </w:pPr>
            <w:r>
              <w:t>Receptivní řečové dovednosti</w:t>
            </w:r>
          </w:p>
          <w:p w:rsidR="00877655" w:rsidRDefault="00877655" w:rsidP="007B1295">
            <w:pPr>
              <w:pStyle w:val="Nadpis4"/>
            </w:pPr>
            <w:r>
              <w:t xml:space="preserve">Žák </w:t>
            </w:r>
          </w:p>
          <w:p w:rsidR="00877655" w:rsidRDefault="00877655" w:rsidP="00DF2EAA">
            <w:pPr>
              <w:numPr>
                <w:ilvl w:val="0"/>
                <w:numId w:val="306"/>
              </w:numPr>
              <w:spacing w:before="0" w:beforeAutospacing="0" w:after="0" w:afterAutospacing="0"/>
              <w:jc w:val="left"/>
            </w:pPr>
            <w:r>
              <w:t>pojmenuje běžné zločiny a projevy vandalismu s vizuální oporou,</w:t>
            </w:r>
          </w:p>
          <w:p w:rsidR="00877655" w:rsidRDefault="00877655" w:rsidP="00DF2EAA">
            <w:pPr>
              <w:numPr>
                <w:ilvl w:val="0"/>
                <w:numId w:val="306"/>
              </w:numPr>
              <w:spacing w:before="0" w:beforeAutospacing="0" w:after="0" w:afterAutospacing="0"/>
              <w:jc w:val="left"/>
            </w:pPr>
            <w:r>
              <w:t>pochopí, o jakém zločinu se v rozhovoru lidí baví</w:t>
            </w:r>
          </w:p>
          <w:p w:rsidR="00877655" w:rsidRDefault="00877655" w:rsidP="00DF2EAA">
            <w:pPr>
              <w:numPr>
                <w:ilvl w:val="0"/>
                <w:numId w:val="306"/>
              </w:numPr>
              <w:spacing w:before="0" w:beforeAutospacing="0" w:after="0" w:afterAutospacing="0"/>
              <w:jc w:val="left"/>
            </w:pPr>
            <w:r>
              <w:t>rozumí krátkému čtenému textu o neobvyklých zločinech,</w:t>
            </w:r>
          </w:p>
          <w:p w:rsidR="00877655" w:rsidRDefault="00877655" w:rsidP="00DF2EAA">
            <w:pPr>
              <w:numPr>
                <w:ilvl w:val="0"/>
                <w:numId w:val="306"/>
              </w:numPr>
              <w:spacing w:before="0" w:beforeAutospacing="0" w:after="0" w:afterAutospacing="0"/>
              <w:jc w:val="left"/>
            </w:pPr>
            <w:r>
              <w:t xml:space="preserve">rozumí hlavním bodům životopisu o autorovi </w:t>
            </w:r>
            <w:proofErr w:type="spellStart"/>
            <w:r>
              <w:t>Sherlocka</w:t>
            </w:r>
            <w:proofErr w:type="spellEnd"/>
            <w:r>
              <w:t xml:space="preserve"> Holmese; vyhledá v něm konkrétní informace,</w:t>
            </w:r>
          </w:p>
          <w:p w:rsidR="00877655" w:rsidRDefault="00877655" w:rsidP="00DF2EAA">
            <w:pPr>
              <w:numPr>
                <w:ilvl w:val="0"/>
                <w:numId w:val="306"/>
              </w:numPr>
              <w:spacing w:before="0" w:beforeAutospacing="0" w:after="0" w:afterAutospacing="0"/>
              <w:jc w:val="left"/>
            </w:pPr>
            <w:r>
              <w:t>pochopí hlavní myšlenku populární zprávy o neobvyklém trestním činu a vyhledá v ní konkrétní informace.</w:t>
            </w:r>
          </w:p>
          <w:p w:rsidR="00877655" w:rsidRDefault="00877655" w:rsidP="007B1295">
            <w:pPr>
              <w:pStyle w:val="Nadpis4"/>
            </w:pPr>
            <w:r>
              <w:t>Produktivní řečové dovednosti</w:t>
            </w:r>
          </w:p>
          <w:p w:rsidR="00877655" w:rsidRDefault="00877655" w:rsidP="007B1295">
            <w:pPr>
              <w:pStyle w:val="Nadpis4"/>
            </w:pPr>
            <w:r>
              <w:t>Žák</w:t>
            </w:r>
          </w:p>
          <w:p w:rsidR="00877655" w:rsidRDefault="00877655" w:rsidP="00DF2EAA">
            <w:pPr>
              <w:numPr>
                <w:ilvl w:val="0"/>
                <w:numId w:val="306"/>
              </w:numPr>
              <w:spacing w:before="0" w:beforeAutospacing="0" w:after="0" w:afterAutospacing="0"/>
              <w:jc w:val="left"/>
            </w:pPr>
            <w:r>
              <w:t>gramaticky správně formuluje sled událostí a jeho činností během dne,</w:t>
            </w:r>
          </w:p>
          <w:p w:rsidR="00877655" w:rsidRDefault="00877655" w:rsidP="00DF2EAA">
            <w:pPr>
              <w:numPr>
                <w:ilvl w:val="0"/>
                <w:numId w:val="306"/>
              </w:numPr>
              <w:spacing w:before="0" w:beforeAutospacing="0" w:after="0" w:afterAutospacing="0"/>
              <w:jc w:val="left"/>
            </w:pPr>
            <w:r>
              <w:t>vyjádří svůj názor na detektivky,</w:t>
            </w:r>
          </w:p>
          <w:p w:rsidR="00877655" w:rsidRDefault="00877655" w:rsidP="00DF2EAA">
            <w:pPr>
              <w:numPr>
                <w:ilvl w:val="0"/>
                <w:numId w:val="306"/>
              </w:numPr>
              <w:spacing w:before="0" w:beforeAutospacing="0" w:after="0" w:afterAutospacing="0"/>
              <w:jc w:val="left"/>
            </w:pPr>
            <w:r>
              <w:t>reprodukuje něčí sdělení,</w:t>
            </w:r>
          </w:p>
          <w:p w:rsidR="00877655" w:rsidRDefault="00877655" w:rsidP="00DF2EAA">
            <w:pPr>
              <w:numPr>
                <w:ilvl w:val="0"/>
                <w:numId w:val="306"/>
              </w:numPr>
              <w:spacing w:before="0" w:beforeAutospacing="0" w:after="0" w:afterAutospacing="0"/>
              <w:jc w:val="left"/>
            </w:pPr>
            <w:r>
              <w:t>vyhledá konkrétní informace ve čteném nebo slyšeném textu či rozhovoru o trestním činu.</w:t>
            </w:r>
          </w:p>
          <w:p w:rsidR="00877655" w:rsidRDefault="00877655" w:rsidP="007B1295">
            <w:pPr>
              <w:pStyle w:val="Nadpis4"/>
            </w:pPr>
            <w:r>
              <w:t>Interaktivní řečové dovednosti</w:t>
            </w:r>
          </w:p>
          <w:p w:rsidR="00877655" w:rsidRDefault="00877655" w:rsidP="007B1295">
            <w:pPr>
              <w:pStyle w:val="Nadpis4"/>
            </w:pPr>
            <w:r>
              <w:t>Žák</w:t>
            </w:r>
          </w:p>
          <w:p w:rsidR="00877655" w:rsidRDefault="00877655" w:rsidP="00DF2EAA">
            <w:pPr>
              <w:numPr>
                <w:ilvl w:val="0"/>
                <w:numId w:val="306"/>
              </w:numPr>
              <w:spacing w:before="0" w:beforeAutospacing="0" w:after="0" w:afterAutospacing="0"/>
              <w:jc w:val="left"/>
            </w:pPr>
            <w:r>
              <w:t>vyměňuje si s kamarádem své názory na počítačové viry a jejich tvůrce,</w:t>
            </w:r>
          </w:p>
          <w:p w:rsidR="00877655" w:rsidRDefault="00877655" w:rsidP="00DF2EAA">
            <w:pPr>
              <w:numPr>
                <w:ilvl w:val="0"/>
                <w:numId w:val="306"/>
              </w:numPr>
              <w:spacing w:before="0" w:beforeAutospacing="0" w:after="0" w:afterAutospacing="0"/>
              <w:jc w:val="left"/>
            </w:pPr>
            <w:r>
              <w:t>nahlásí na policejní stanici krádež,</w:t>
            </w:r>
          </w:p>
          <w:p w:rsidR="00877655" w:rsidRDefault="00877655" w:rsidP="00DF2EAA">
            <w:pPr>
              <w:numPr>
                <w:ilvl w:val="0"/>
                <w:numId w:val="306"/>
              </w:numPr>
              <w:spacing w:before="0" w:beforeAutospacing="0" w:after="0" w:afterAutospacing="0"/>
              <w:jc w:val="left"/>
            </w:pPr>
            <w:r>
              <w:t>vypovídá na policejní stanici.</w:t>
            </w:r>
          </w:p>
          <w:p w:rsidR="00877655" w:rsidRDefault="00877655" w:rsidP="007B1295">
            <w:pPr>
              <w:pStyle w:val="Nadpis4"/>
            </w:pPr>
            <w:r>
              <w:t>Mediační řečové dovednosti</w:t>
            </w:r>
          </w:p>
          <w:p w:rsidR="00877655" w:rsidRDefault="00877655" w:rsidP="007B1295">
            <w:pPr>
              <w:pStyle w:val="Nadpis4"/>
            </w:pPr>
            <w:r>
              <w:t>Žák</w:t>
            </w:r>
          </w:p>
          <w:p w:rsidR="00877655" w:rsidRDefault="00877655" w:rsidP="00DF2EAA">
            <w:pPr>
              <w:numPr>
                <w:ilvl w:val="0"/>
                <w:numId w:val="306"/>
              </w:numPr>
              <w:spacing w:before="0" w:beforeAutospacing="0" w:after="0" w:afterAutospacing="0"/>
              <w:jc w:val="left"/>
            </w:pPr>
            <w:r>
              <w:t>sdělí sled událostí v písemném vyprávění,</w:t>
            </w:r>
          </w:p>
          <w:p w:rsidR="00877655" w:rsidRPr="00FB16D9" w:rsidRDefault="00877655" w:rsidP="00DF2EAA">
            <w:pPr>
              <w:numPr>
                <w:ilvl w:val="0"/>
                <w:numId w:val="306"/>
              </w:numPr>
              <w:spacing w:before="0" w:beforeAutospacing="0" w:after="0" w:afterAutospacing="0"/>
              <w:jc w:val="left"/>
            </w:pPr>
            <w:r>
              <w:t>převypráví příběh s pomocí poznámek.</w:t>
            </w:r>
          </w:p>
        </w:tc>
        <w:tc>
          <w:tcPr>
            <w:tcW w:w="3969" w:type="dxa"/>
            <w:vMerge w:val="restart"/>
          </w:tcPr>
          <w:p w:rsidR="00877655" w:rsidRDefault="00877655" w:rsidP="007B1295">
            <w:pPr>
              <w:pStyle w:val="Nadpis4"/>
            </w:pPr>
            <w:r>
              <w:t>4. Hlavní téma: Kriminalita</w:t>
            </w:r>
          </w:p>
          <w:p w:rsidR="00877655" w:rsidRDefault="00877655" w:rsidP="007B1295">
            <w:pPr>
              <w:pStyle w:val="Nadpis4"/>
            </w:pPr>
            <w:r>
              <w:t>Slovní zásoba:</w:t>
            </w:r>
          </w:p>
          <w:p w:rsidR="00877655" w:rsidRDefault="00877655" w:rsidP="00DF2EAA">
            <w:pPr>
              <w:numPr>
                <w:ilvl w:val="0"/>
                <w:numId w:val="307"/>
              </w:numPr>
              <w:spacing w:before="0" w:beforeAutospacing="0" w:after="0" w:afterAutospacing="0"/>
              <w:jc w:val="left"/>
            </w:pPr>
            <w:r>
              <w:t>zločin a zločinci</w:t>
            </w:r>
          </w:p>
          <w:p w:rsidR="00877655" w:rsidRDefault="00877655" w:rsidP="00DF2EAA">
            <w:pPr>
              <w:numPr>
                <w:ilvl w:val="0"/>
                <w:numId w:val="307"/>
              </w:numPr>
              <w:spacing w:before="0" w:beforeAutospacing="0" w:after="0" w:afterAutospacing="0"/>
              <w:jc w:val="left"/>
            </w:pPr>
            <w:r>
              <w:t>extrémy</w:t>
            </w:r>
          </w:p>
          <w:p w:rsidR="00877655" w:rsidRDefault="00877655" w:rsidP="00DF2EAA">
            <w:pPr>
              <w:numPr>
                <w:ilvl w:val="0"/>
                <w:numId w:val="307"/>
              </w:numPr>
              <w:spacing w:before="0" w:beforeAutospacing="0" w:after="0" w:afterAutospacing="0"/>
              <w:jc w:val="left"/>
            </w:pPr>
            <w:r>
              <w:t>výpověď o zločinu</w:t>
            </w:r>
          </w:p>
          <w:p w:rsidR="00877655" w:rsidRDefault="00877655" w:rsidP="007B1295">
            <w:pPr>
              <w:pStyle w:val="Nadpis4"/>
            </w:pPr>
            <w:r>
              <w:t>Gramatika:</w:t>
            </w:r>
          </w:p>
          <w:p w:rsidR="00877655" w:rsidRDefault="00877655" w:rsidP="00DF2EAA">
            <w:pPr>
              <w:numPr>
                <w:ilvl w:val="0"/>
                <w:numId w:val="308"/>
              </w:numPr>
              <w:spacing w:before="0" w:beforeAutospacing="0" w:after="0" w:afterAutospacing="0"/>
              <w:jc w:val="left"/>
            </w:pPr>
            <w:r>
              <w:t>tvorba podstatných jmen pomocí přípon</w:t>
            </w:r>
          </w:p>
          <w:p w:rsidR="00877655" w:rsidRDefault="00877655" w:rsidP="00DF2EAA">
            <w:pPr>
              <w:numPr>
                <w:ilvl w:val="0"/>
                <w:numId w:val="308"/>
              </w:numPr>
              <w:spacing w:before="0" w:beforeAutospacing="0" w:after="0" w:afterAutospacing="0"/>
              <w:jc w:val="left"/>
            </w:pPr>
            <w:r>
              <w:t>hovorové výrazy</w:t>
            </w:r>
          </w:p>
          <w:p w:rsidR="00877655" w:rsidRDefault="00877655" w:rsidP="007B1295">
            <w:pPr>
              <w:pStyle w:val="Nadpis4"/>
            </w:pPr>
            <w:r>
              <w:t>Výslovnost:</w:t>
            </w:r>
          </w:p>
          <w:p w:rsidR="00877655" w:rsidRDefault="00877655" w:rsidP="00DF2EAA">
            <w:pPr>
              <w:numPr>
                <w:ilvl w:val="0"/>
                <w:numId w:val="309"/>
              </w:numPr>
              <w:spacing w:before="0" w:beforeAutospacing="0" w:after="0" w:afterAutospacing="0"/>
              <w:jc w:val="left"/>
            </w:pPr>
            <w:r>
              <w:t>intonace</w:t>
            </w:r>
          </w:p>
          <w:p w:rsidR="00877655" w:rsidRDefault="00877655" w:rsidP="00DF2EAA">
            <w:pPr>
              <w:numPr>
                <w:ilvl w:val="0"/>
                <w:numId w:val="309"/>
              </w:numPr>
              <w:spacing w:before="0" w:beforeAutospacing="0" w:after="0" w:afterAutospacing="0"/>
              <w:jc w:val="left"/>
            </w:pPr>
            <w:r>
              <w:t>zdůrazněného slova ve větě</w:t>
            </w:r>
          </w:p>
          <w:p w:rsidR="00877655" w:rsidRPr="00423A22" w:rsidRDefault="00877655" w:rsidP="007B1295">
            <w:pPr>
              <w:spacing w:before="0" w:beforeAutospacing="0" w:after="0" w:afterAutospacing="0"/>
              <w:jc w:val="left"/>
            </w:pPr>
          </w:p>
        </w:tc>
        <w:tc>
          <w:tcPr>
            <w:tcW w:w="1134" w:type="dxa"/>
            <w:vMerge w:val="restart"/>
            <w:vAlign w:val="center"/>
          </w:tcPr>
          <w:p w:rsidR="00877655" w:rsidRDefault="00877655" w:rsidP="007B1295">
            <w:pPr>
              <w:spacing w:before="0" w:beforeAutospacing="0" w:after="0" w:afterAutospacing="0"/>
              <w:jc w:val="center"/>
            </w:pPr>
            <w:r>
              <w:t>20</w:t>
            </w:r>
          </w:p>
        </w:tc>
      </w:tr>
      <w:tr w:rsidR="00877655" w:rsidTr="007B1295">
        <w:trPr>
          <w:trHeight w:val="340"/>
        </w:trPr>
        <w:tc>
          <w:tcPr>
            <w:tcW w:w="5245" w:type="dxa"/>
          </w:tcPr>
          <w:p w:rsidR="00877655" w:rsidRDefault="00877655" w:rsidP="007B1295">
            <w:pPr>
              <w:pStyle w:val="Nadpis4"/>
            </w:pPr>
            <w:r>
              <w:t>Mezipředmětové vztahy</w:t>
            </w:r>
          </w:p>
          <w:p w:rsidR="00877655" w:rsidRDefault="00877655" w:rsidP="00DF2EAA">
            <w:pPr>
              <w:numPr>
                <w:ilvl w:val="0"/>
                <w:numId w:val="306"/>
              </w:numPr>
              <w:spacing w:before="0" w:beforeAutospacing="0" w:after="0" w:afterAutospacing="0"/>
              <w:jc w:val="left"/>
            </w:pPr>
            <w:r>
              <w:t>český jazyk (slohová práce – vyprávění)</w:t>
            </w:r>
          </w:p>
        </w:tc>
        <w:tc>
          <w:tcPr>
            <w:tcW w:w="3969" w:type="dxa"/>
            <w:vMerge/>
          </w:tcPr>
          <w:p w:rsidR="00877655" w:rsidRDefault="00877655" w:rsidP="007B1295">
            <w:pPr>
              <w:spacing w:before="0" w:beforeAutospacing="0" w:after="0" w:afterAutospacing="0"/>
              <w:jc w:val="left"/>
            </w:pPr>
          </w:p>
        </w:tc>
        <w:tc>
          <w:tcPr>
            <w:tcW w:w="1134" w:type="dxa"/>
            <w:vMerge/>
            <w:vAlign w:val="center"/>
          </w:tcPr>
          <w:p w:rsidR="00877655" w:rsidRDefault="00877655" w:rsidP="007B1295">
            <w:pPr>
              <w:spacing w:before="0" w:beforeAutospacing="0" w:after="0" w:afterAutospacing="0"/>
              <w:jc w:val="center"/>
            </w:pPr>
          </w:p>
        </w:tc>
      </w:tr>
      <w:tr w:rsidR="00877655" w:rsidTr="007B1295">
        <w:trPr>
          <w:trHeight w:val="340"/>
        </w:trPr>
        <w:tc>
          <w:tcPr>
            <w:tcW w:w="5245" w:type="dxa"/>
          </w:tcPr>
          <w:p w:rsidR="00877655" w:rsidRDefault="00877655" w:rsidP="007B1295">
            <w:pPr>
              <w:pStyle w:val="Nadpis4"/>
            </w:pPr>
            <w:r>
              <w:t>Průřezové téma</w:t>
            </w:r>
          </w:p>
          <w:p w:rsidR="00877655" w:rsidRPr="006B2E9C" w:rsidRDefault="00877655" w:rsidP="00DF2EAA">
            <w:pPr>
              <w:numPr>
                <w:ilvl w:val="0"/>
                <w:numId w:val="306"/>
              </w:numPr>
              <w:spacing w:before="0" w:beforeAutospacing="0" w:after="0" w:afterAutospacing="0"/>
              <w:jc w:val="left"/>
            </w:pPr>
            <w:r>
              <w:t>osobnostní a sociální výchova – morálka všedního dne</w:t>
            </w:r>
          </w:p>
        </w:tc>
        <w:tc>
          <w:tcPr>
            <w:tcW w:w="3969" w:type="dxa"/>
            <w:vMerge/>
          </w:tcPr>
          <w:p w:rsidR="00877655" w:rsidRDefault="00877655" w:rsidP="007B1295">
            <w:pPr>
              <w:spacing w:before="0" w:beforeAutospacing="0" w:after="0" w:afterAutospacing="0"/>
              <w:jc w:val="left"/>
            </w:pPr>
          </w:p>
        </w:tc>
        <w:tc>
          <w:tcPr>
            <w:tcW w:w="1134" w:type="dxa"/>
            <w:vMerge/>
            <w:vAlign w:val="center"/>
          </w:tcPr>
          <w:p w:rsidR="00877655" w:rsidRDefault="00877655" w:rsidP="007B1295">
            <w:pPr>
              <w:spacing w:before="0" w:beforeAutospacing="0" w:after="0" w:afterAutospacing="0"/>
              <w:jc w:val="center"/>
            </w:pPr>
          </w:p>
        </w:tc>
      </w:tr>
      <w:tr w:rsidR="00877655" w:rsidTr="007B1295">
        <w:trPr>
          <w:trHeight w:val="340"/>
        </w:trPr>
        <w:tc>
          <w:tcPr>
            <w:tcW w:w="5245" w:type="dxa"/>
          </w:tcPr>
          <w:p w:rsidR="00877655" w:rsidRPr="008C7E49" w:rsidRDefault="00877655" w:rsidP="007B1295">
            <w:pPr>
              <w:spacing w:before="0" w:beforeAutospacing="0" w:after="0" w:afterAutospacing="0"/>
              <w:jc w:val="left"/>
              <w:rPr>
                <w:rStyle w:val="Nadpis4Char"/>
              </w:rPr>
            </w:pPr>
            <w:r w:rsidRPr="008C7E49">
              <w:rPr>
                <w:rStyle w:val="Nadpis4Char"/>
              </w:rPr>
              <w:t>Receptivní řečové dovednosti</w:t>
            </w:r>
          </w:p>
          <w:p w:rsidR="00877655" w:rsidRDefault="00877655" w:rsidP="007B1295">
            <w:pPr>
              <w:pStyle w:val="Nadpis4"/>
            </w:pPr>
            <w:r>
              <w:t>Žák</w:t>
            </w:r>
          </w:p>
          <w:p w:rsidR="00877655" w:rsidRDefault="00877655" w:rsidP="00DF2EAA">
            <w:pPr>
              <w:numPr>
                <w:ilvl w:val="0"/>
                <w:numId w:val="306"/>
              </w:numPr>
              <w:spacing w:before="0" w:beforeAutospacing="0" w:after="0" w:afterAutospacing="0"/>
              <w:jc w:val="left"/>
            </w:pPr>
            <w:r>
              <w:t>pojmenuje žánr literatury nebo druh publikace podle stručného popisu,</w:t>
            </w:r>
          </w:p>
          <w:p w:rsidR="00877655" w:rsidRDefault="00877655" w:rsidP="00DF2EAA">
            <w:pPr>
              <w:numPr>
                <w:ilvl w:val="0"/>
                <w:numId w:val="306"/>
              </w:numPr>
              <w:spacing w:before="0" w:beforeAutospacing="0" w:after="0" w:afterAutospacing="0"/>
              <w:jc w:val="left"/>
            </w:pPr>
            <w:r>
              <w:t>rozumí slyšeným dotazníkovým otázkám,</w:t>
            </w:r>
          </w:p>
          <w:p w:rsidR="00877655" w:rsidRDefault="00877655" w:rsidP="00DF2EAA">
            <w:pPr>
              <w:numPr>
                <w:ilvl w:val="0"/>
                <w:numId w:val="306"/>
              </w:numPr>
              <w:spacing w:before="0" w:beforeAutospacing="0" w:after="0" w:afterAutospacing="0"/>
              <w:jc w:val="left"/>
            </w:pPr>
            <w:r>
              <w:t>ve slyšeném popisu nácviku divadelní hry rozpozná, o jakou hru jde,</w:t>
            </w:r>
          </w:p>
          <w:p w:rsidR="00877655" w:rsidRDefault="00877655" w:rsidP="00DF2EAA">
            <w:pPr>
              <w:numPr>
                <w:ilvl w:val="0"/>
                <w:numId w:val="306"/>
              </w:numPr>
              <w:spacing w:before="0" w:beforeAutospacing="0" w:after="0" w:afterAutospacing="0"/>
              <w:jc w:val="left"/>
            </w:pPr>
            <w:r>
              <w:t>rozumí obsahu krátkého naučného textu o výjimečných typech textu,</w:t>
            </w:r>
          </w:p>
          <w:p w:rsidR="00877655" w:rsidRDefault="00877655" w:rsidP="00DF2EAA">
            <w:pPr>
              <w:numPr>
                <w:ilvl w:val="0"/>
                <w:numId w:val="306"/>
              </w:numPr>
              <w:spacing w:before="0" w:beforeAutospacing="0" w:after="0" w:afterAutospacing="0"/>
              <w:jc w:val="left"/>
            </w:pPr>
            <w:r>
              <w:t>pochopí hlavní myšlenku a hlavní body textu slyšené a čtené písně.</w:t>
            </w:r>
          </w:p>
          <w:p w:rsidR="00877655" w:rsidRDefault="00877655" w:rsidP="007B1295">
            <w:pPr>
              <w:pStyle w:val="Nadpis4"/>
            </w:pPr>
            <w:r>
              <w:t>Produktivní řečové dovednosti</w:t>
            </w:r>
          </w:p>
          <w:p w:rsidR="00877655" w:rsidRDefault="00877655" w:rsidP="007B1295">
            <w:pPr>
              <w:pStyle w:val="Nadpis4"/>
            </w:pPr>
            <w:r>
              <w:t>Žák</w:t>
            </w:r>
          </w:p>
          <w:p w:rsidR="00877655" w:rsidRDefault="00877655" w:rsidP="00DF2EAA">
            <w:pPr>
              <w:numPr>
                <w:ilvl w:val="0"/>
                <w:numId w:val="306"/>
              </w:numPr>
              <w:spacing w:before="0" w:beforeAutospacing="0" w:after="0" w:afterAutospacing="0"/>
              <w:jc w:val="left"/>
            </w:pPr>
            <w:r>
              <w:t>vyhledá konkrétní údaje v čteném životopise W. Shakespeara,</w:t>
            </w:r>
          </w:p>
          <w:p w:rsidR="00877655" w:rsidRDefault="00877655" w:rsidP="00DF2EAA">
            <w:pPr>
              <w:numPr>
                <w:ilvl w:val="0"/>
                <w:numId w:val="306"/>
              </w:numPr>
              <w:spacing w:before="0" w:beforeAutospacing="0" w:after="0" w:afterAutospacing="0"/>
              <w:jc w:val="left"/>
            </w:pPr>
            <w:r>
              <w:t>stručně charakterizuje známého českého spisovatele a jeho tvorbu,</w:t>
            </w:r>
          </w:p>
          <w:p w:rsidR="00877655" w:rsidRDefault="00877655" w:rsidP="00DF2EAA">
            <w:pPr>
              <w:numPr>
                <w:ilvl w:val="0"/>
                <w:numId w:val="306"/>
              </w:numPr>
              <w:spacing w:before="0" w:beforeAutospacing="0" w:after="0" w:afterAutospacing="0"/>
              <w:jc w:val="left"/>
            </w:pPr>
            <w:r>
              <w:t>nahradí v textu vybraná slova vhodnými synonymy,</w:t>
            </w:r>
          </w:p>
          <w:p w:rsidR="00877655" w:rsidRDefault="00877655" w:rsidP="00DF2EAA">
            <w:pPr>
              <w:numPr>
                <w:ilvl w:val="0"/>
                <w:numId w:val="306"/>
              </w:numPr>
              <w:spacing w:before="0" w:beforeAutospacing="0" w:after="0" w:afterAutospacing="0"/>
              <w:jc w:val="left"/>
            </w:pPr>
            <w:r>
              <w:t>vyhledá v textu hovorové výrazy a vysvětlí je běžnými slovy,</w:t>
            </w:r>
          </w:p>
          <w:p w:rsidR="00877655" w:rsidRDefault="00877655" w:rsidP="00DF2EAA">
            <w:pPr>
              <w:numPr>
                <w:ilvl w:val="0"/>
                <w:numId w:val="306"/>
              </w:numPr>
              <w:spacing w:before="0" w:beforeAutospacing="0" w:after="0" w:afterAutospacing="0"/>
              <w:jc w:val="left"/>
            </w:pPr>
            <w:r>
              <w:t>vyhledá detailní informace v recenzi knihy.</w:t>
            </w:r>
          </w:p>
          <w:p w:rsidR="00877655" w:rsidRDefault="00877655" w:rsidP="007B1295">
            <w:pPr>
              <w:pStyle w:val="Nadpis4"/>
            </w:pPr>
            <w:r>
              <w:t>Interaktivní řečové dovednosti</w:t>
            </w:r>
          </w:p>
          <w:p w:rsidR="00877655" w:rsidRDefault="00877655" w:rsidP="007B1295">
            <w:pPr>
              <w:pStyle w:val="Nadpis4"/>
            </w:pPr>
            <w:r>
              <w:t>Žák</w:t>
            </w:r>
          </w:p>
          <w:p w:rsidR="00877655" w:rsidRDefault="00877655" w:rsidP="00DF2EAA">
            <w:pPr>
              <w:numPr>
                <w:ilvl w:val="0"/>
                <w:numId w:val="306"/>
              </w:numPr>
              <w:spacing w:before="0" w:beforeAutospacing="0" w:after="0" w:afterAutospacing="0"/>
              <w:jc w:val="left"/>
            </w:pPr>
            <w:r>
              <w:t>simuluje interview se známým spisovatelem,</w:t>
            </w:r>
          </w:p>
          <w:p w:rsidR="00877655" w:rsidRDefault="00877655" w:rsidP="00DF2EAA">
            <w:pPr>
              <w:numPr>
                <w:ilvl w:val="0"/>
                <w:numId w:val="306"/>
              </w:numPr>
              <w:spacing w:before="0" w:beforeAutospacing="0" w:after="0" w:afterAutospacing="0"/>
              <w:jc w:val="left"/>
            </w:pPr>
            <w:r>
              <w:t>simuluje rozhovor s textařem písně,</w:t>
            </w:r>
          </w:p>
          <w:p w:rsidR="00877655" w:rsidRDefault="00877655" w:rsidP="00DF2EAA">
            <w:pPr>
              <w:numPr>
                <w:ilvl w:val="0"/>
                <w:numId w:val="306"/>
              </w:numPr>
              <w:spacing w:before="0" w:beforeAutospacing="0" w:after="0" w:afterAutospacing="0"/>
              <w:jc w:val="left"/>
            </w:pPr>
            <w:r>
              <w:t>zamluví si v knihkupectví knížku, o kterou má zájem a zjistí detaily vyzvednutí.</w:t>
            </w:r>
          </w:p>
          <w:p w:rsidR="00877655" w:rsidRDefault="00877655" w:rsidP="007B1295">
            <w:pPr>
              <w:pStyle w:val="Nadpis4"/>
            </w:pPr>
            <w:r>
              <w:t>Mediační řečové dovednosti</w:t>
            </w:r>
          </w:p>
          <w:p w:rsidR="00877655" w:rsidRDefault="00877655" w:rsidP="007B1295">
            <w:pPr>
              <w:pStyle w:val="Nadpis4"/>
            </w:pPr>
            <w:r>
              <w:t>Žák</w:t>
            </w:r>
          </w:p>
          <w:p w:rsidR="00877655" w:rsidRDefault="00877655" w:rsidP="00ED18FF">
            <w:pPr>
              <w:numPr>
                <w:ilvl w:val="0"/>
                <w:numId w:val="306"/>
              </w:numPr>
              <w:spacing w:before="0" w:beforeAutospacing="0" w:after="0" w:afterAutospacing="0"/>
              <w:jc w:val="left"/>
            </w:pPr>
            <w:r>
              <w:t xml:space="preserve">napíše recenzi knihy, kterou přečetl a </w:t>
            </w:r>
            <w:r w:rsidR="00ED18FF">
              <w:t>jež</w:t>
            </w:r>
            <w:r>
              <w:t xml:space="preserve"> se mu líbila.</w:t>
            </w:r>
          </w:p>
        </w:tc>
        <w:tc>
          <w:tcPr>
            <w:tcW w:w="3969" w:type="dxa"/>
            <w:vMerge w:val="restart"/>
          </w:tcPr>
          <w:p w:rsidR="00877655" w:rsidRDefault="00877655" w:rsidP="007B1295">
            <w:pPr>
              <w:pStyle w:val="Nadpis4"/>
            </w:pPr>
            <w:r>
              <w:t>5. Hlavní téma: Knihy a literatura</w:t>
            </w:r>
          </w:p>
          <w:p w:rsidR="00877655" w:rsidRDefault="00877655" w:rsidP="007B1295">
            <w:pPr>
              <w:pStyle w:val="Nadpis4"/>
            </w:pPr>
            <w:r>
              <w:t>Slovní zásoba:</w:t>
            </w:r>
          </w:p>
          <w:p w:rsidR="00877655" w:rsidRDefault="00877655" w:rsidP="00DF2EAA">
            <w:pPr>
              <w:numPr>
                <w:ilvl w:val="0"/>
                <w:numId w:val="310"/>
              </w:numPr>
              <w:spacing w:before="0" w:beforeAutospacing="0" w:after="0" w:afterAutospacing="0"/>
              <w:jc w:val="left"/>
            </w:pPr>
            <w:r>
              <w:t>publikace, knihy a texty</w:t>
            </w:r>
          </w:p>
          <w:p w:rsidR="00877655" w:rsidRDefault="00877655" w:rsidP="00DF2EAA">
            <w:pPr>
              <w:numPr>
                <w:ilvl w:val="0"/>
                <w:numId w:val="310"/>
              </w:numPr>
              <w:spacing w:before="0" w:beforeAutospacing="0" w:after="0" w:afterAutospacing="0"/>
              <w:jc w:val="left"/>
            </w:pPr>
            <w:r>
              <w:t>fikce</w:t>
            </w:r>
          </w:p>
          <w:p w:rsidR="00877655" w:rsidRDefault="00877655" w:rsidP="00DF2EAA">
            <w:pPr>
              <w:numPr>
                <w:ilvl w:val="0"/>
                <w:numId w:val="310"/>
              </w:numPr>
              <w:spacing w:before="0" w:beforeAutospacing="0" w:after="0" w:afterAutospacing="0"/>
              <w:jc w:val="left"/>
            </w:pPr>
            <w:r>
              <w:t>oddělení v knihkupectví</w:t>
            </w:r>
          </w:p>
          <w:p w:rsidR="00877655" w:rsidRDefault="00877655" w:rsidP="007B1295">
            <w:pPr>
              <w:pStyle w:val="Nadpis4"/>
            </w:pPr>
            <w:r>
              <w:t>Gramatika:</w:t>
            </w:r>
          </w:p>
          <w:p w:rsidR="00877655" w:rsidRDefault="00877655" w:rsidP="00DF2EAA">
            <w:pPr>
              <w:numPr>
                <w:ilvl w:val="0"/>
                <w:numId w:val="311"/>
              </w:numPr>
              <w:spacing w:before="0" w:beforeAutospacing="0" w:after="0" w:afterAutospacing="0"/>
              <w:jc w:val="left"/>
            </w:pPr>
            <w:r>
              <w:t>trpný rod v přítomném čase</w:t>
            </w:r>
          </w:p>
          <w:p w:rsidR="00877655" w:rsidRDefault="00877655" w:rsidP="00DF2EAA">
            <w:pPr>
              <w:numPr>
                <w:ilvl w:val="0"/>
                <w:numId w:val="311"/>
              </w:numPr>
              <w:spacing w:before="0" w:beforeAutospacing="0" w:after="0" w:afterAutospacing="0"/>
              <w:jc w:val="left"/>
            </w:pPr>
            <w:r>
              <w:t xml:space="preserve">trpný rod v ostatních časech  </w:t>
            </w:r>
          </w:p>
          <w:p w:rsidR="00877655" w:rsidRDefault="00877655" w:rsidP="007B1295">
            <w:pPr>
              <w:pStyle w:val="Nadpis4"/>
            </w:pPr>
            <w:r>
              <w:t>Výslovnost:</w:t>
            </w:r>
          </w:p>
          <w:p w:rsidR="00877655" w:rsidRDefault="00877655" w:rsidP="00DF2EAA">
            <w:pPr>
              <w:numPr>
                <w:ilvl w:val="0"/>
                <w:numId w:val="312"/>
              </w:numPr>
              <w:spacing w:before="0" w:beforeAutospacing="0" w:after="0" w:afterAutospacing="0"/>
              <w:jc w:val="left"/>
            </w:pPr>
            <w:r>
              <w:t>přízvuk ve slovech</w:t>
            </w:r>
          </w:p>
          <w:p w:rsidR="00877655" w:rsidRDefault="00877655" w:rsidP="007B1295">
            <w:pPr>
              <w:spacing w:before="0" w:beforeAutospacing="0" w:after="0" w:afterAutospacing="0"/>
              <w:jc w:val="left"/>
            </w:pPr>
          </w:p>
        </w:tc>
        <w:tc>
          <w:tcPr>
            <w:tcW w:w="1134" w:type="dxa"/>
            <w:vMerge w:val="restart"/>
            <w:vAlign w:val="center"/>
          </w:tcPr>
          <w:p w:rsidR="00877655" w:rsidRDefault="00877655" w:rsidP="007B1295">
            <w:pPr>
              <w:spacing w:before="0" w:beforeAutospacing="0" w:after="0" w:afterAutospacing="0"/>
              <w:jc w:val="center"/>
            </w:pPr>
            <w:r>
              <w:t>20</w:t>
            </w:r>
          </w:p>
        </w:tc>
      </w:tr>
      <w:tr w:rsidR="00877655" w:rsidTr="007B1295">
        <w:trPr>
          <w:trHeight w:val="340"/>
        </w:trPr>
        <w:tc>
          <w:tcPr>
            <w:tcW w:w="5245" w:type="dxa"/>
          </w:tcPr>
          <w:p w:rsidR="00877655" w:rsidRDefault="00877655" w:rsidP="007B1295">
            <w:pPr>
              <w:pStyle w:val="Nadpis4"/>
            </w:pPr>
            <w:r>
              <w:t>Mezipředmětové vztahy</w:t>
            </w:r>
          </w:p>
          <w:p w:rsidR="00877655" w:rsidRDefault="00877655" w:rsidP="00DF2EAA">
            <w:pPr>
              <w:numPr>
                <w:ilvl w:val="0"/>
                <w:numId w:val="306"/>
              </w:numPr>
              <w:spacing w:before="0" w:beforeAutospacing="0" w:after="0" w:afterAutospacing="0"/>
              <w:jc w:val="left"/>
            </w:pPr>
            <w:r>
              <w:t>český jazyk (kritika)</w:t>
            </w:r>
          </w:p>
        </w:tc>
        <w:tc>
          <w:tcPr>
            <w:tcW w:w="3969" w:type="dxa"/>
            <w:vMerge/>
          </w:tcPr>
          <w:p w:rsidR="00877655" w:rsidRDefault="00877655" w:rsidP="007B1295">
            <w:pPr>
              <w:spacing w:before="0" w:beforeAutospacing="0" w:after="0" w:afterAutospacing="0"/>
              <w:jc w:val="left"/>
            </w:pPr>
          </w:p>
        </w:tc>
        <w:tc>
          <w:tcPr>
            <w:tcW w:w="1134" w:type="dxa"/>
            <w:vMerge/>
            <w:vAlign w:val="center"/>
          </w:tcPr>
          <w:p w:rsidR="00877655" w:rsidRDefault="00877655" w:rsidP="007B1295">
            <w:pPr>
              <w:spacing w:before="0" w:beforeAutospacing="0" w:after="0" w:afterAutospacing="0"/>
              <w:jc w:val="center"/>
            </w:pPr>
          </w:p>
        </w:tc>
      </w:tr>
      <w:tr w:rsidR="00877655" w:rsidTr="007B1295">
        <w:trPr>
          <w:trHeight w:val="340"/>
        </w:trPr>
        <w:tc>
          <w:tcPr>
            <w:tcW w:w="5245" w:type="dxa"/>
          </w:tcPr>
          <w:p w:rsidR="00877655" w:rsidRDefault="00877655" w:rsidP="007B1295">
            <w:pPr>
              <w:pStyle w:val="Nadpis4"/>
            </w:pPr>
            <w:r>
              <w:t>Průřezové téma</w:t>
            </w:r>
          </w:p>
          <w:p w:rsidR="00877655" w:rsidRPr="006B2E9C" w:rsidRDefault="00877655" w:rsidP="00DF2EAA">
            <w:pPr>
              <w:numPr>
                <w:ilvl w:val="0"/>
                <w:numId w:val="306"/>
              </w:numPr>
              <w:spacing w:before="0" w:beforeAutospacing="0" w:after="0" w:afterAutospacing="0"/>
              <w:jc w:val="left"/>
            </w:pPr>
            <w:r>
              <w:t>mediální výchova – Média a mediální produkce</w:t>
            </w:r>
          </w:p>
        </w:tc>
        <w:tc>
          <w:tcPr>
            <w:tcW w:w="3969" w:type="dxa"/>
            <w:vMerge/>
          </w:tcPr>
          <w:p w:rsidR="00877655" w:rsidRDefault="00877655" w:rsidP="007B1295">
            <w:pPr>
              <w:spacing w:before="0" w:beforeAutospacing="0" w:after="0" w:afterAutospacing="0"/>
              <w:jc w:val="left"/>
            </w:pPr>
          </w:p>
        </w:tc>
        <w:tc>
          <w:tcPr>
            <w:tcW w:w="1134" w:type="dxa"/>
            <w:vMerge/>
            <w:vAlign w:val="center"/>
          </w:tcPr>
          <w:p w:rsidR="00877655" w:rsidRDefault="00877655" w:rsidP="007B1295">
            <w:pPr>
              <w:spacing w:before="0" w:beforeAutospacing="0" w:after="0" w:afterAutospacing="0"/>
              <w:jc w:val="center"/>
            </w:pPr>
          </w:p>
        </w:tc>
      </w:tr>
    </w:tbl>
    <w:p w:rsidR="00877655" w:rsidRPr="00A746BF" w:rsidRDefault="00877655" w:rsidP="00877655">
      <w:pPr>
        <w:pStyle w:val="Nadpis3"/>
      </w:pPr>
      <w:r>
        <w:br w:type="page"/>
      </w:r>
      <w:r w:rsidRPr="00146141">
        <w:t xml:space="preserve">Anglický jazyk </w:t>
      </w:r>
      <w:r>
        <w:t xml:space="preserve">1. </w:t>
      </w:r>
      <w:r w:rsidR="00147317">
        <w:t>CJ</w:t>
      </w:r>
      <w:r>
        <w:t xml:space="preserve"> -</w:t>
      </w:r>
      <w:r w:rsidRPr="00146141">
        <w:t xml:space="preserve"> 3. </w:t>
      </w:r>
      <w:r w:rsidR="00147317">
        <w:t>r</w:t>
      </w:r>
      <w:r w:rsidRPr="00146141">
        <w:t>očník</w:t>
      </w:r>
      <w:r w:rsidR="00147317">
        <w:t xml:space="preserve"> podle učebnice Maturita </w:t>
      </w:r>
      <w:proofErr w:type="spellStart"/>
      <w:r w:rsidR="00147317">
        <w:t>Solutions</w:t>
      </w:r>
      <w:proofErr w:type="spellEnd"/>
      <w:r w:rsidR="00147317">
        <w:t xml:space="preserve"> 2nd </w:t>
      </w:r>
      <w:proofErr w:type="spellStart"/>
      <w:r w:rsidR="00147317">
        <w:t>edition</w:t>
      </w:r>
      <w:proofErr w:type="spellEnd"/>
    </w:p>
    <w:tbl>
      <w:tblPr>
        <w:tblW w:w="9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90"/>
        <w:gridCol w:w="3497"/>
        <w:gridCol w:w="1115"/>
      </w:tblGrid>
      <w:tr w:rsidR="00877655" w:rsidTr="00ED18FF">
        <w:trPr>
          <w:trHeight w:hRule="exact" w:val="567"/>
        </w:trPr>
        <w:tc>
          <w:tcPr>
            <w:tcW w:w="4890" w:type="dxa"/>
            <w:vAlign w:val="center"/>
          </w:tcPr>
          <w:p w:rsidR="00877655" w:rsidRDefault="00877655" w:rsidP="007B1295">
            <w:pPr>
              <w:spacing w:before="0" w:beforeAutospacing="0" w:after="0" w:afterAutospacing="0"/>
              <w:jc w:val="center"/>
            </w:pPr>
            <w:r>
              <w:t>Očekávané výstupy</w:t>
            </w:r>
          </w:p>
        </w:tc>
        <w:tc>
          <w:tcPr>
            <w:tcW w:w="3497" w:type="dxa"/>
            <w:vAlign w:val="center"/>
          </w:tcPr>
          <w:p w:rsidR="00877655" w:rsidRDefault="00877655" w:rsidP="007B1295">
            <w:pPr>
              <w:spacing w:before="0" w:beforeAutospacing="0" w:after="0" w:afterAutospacing="0"/>
              <w:jc w:val="center"/>
            </w:pPr>
            <w:r>
              <w:t>Učivo</w:t>
            </w:r>
          </w:p>
        </w:tc>
        <w:tc>
          <w:tcPr>
            <w:tcW w:w="1115" w:type="dxa"/>
            <w:vAlign w:val="center"/>
          </w:tcPr>
          <w:p w:rsidR="00877655" w:rsidRPr="005769B1" w:rsidRDefault="00877655" w:rsidP="007B1295">
            <w:pPr>
              <w:spacing w:before="0" w:beforeAutospacing="0" w:after="0" w:afterAutospacing="0"/>
              <w:jc w:val="center"/>
            </w:pPr>
            <w:r w:rsidRPr="005769B1">
              <w:t>Hodinová</w:t>
            </w:r>
          </w:p>
          <w:p w:rsidR="00877655" w:rsidRDefault="00877655" w:rsidP="007B1295">
            <w:pPr>
              <w:spacing w:before="0" w:beforeAutospacing="0" w:after="0" w:afterAutospacing="0"/>
              <w:jc w:val="center"/>
            </w:pPr>
            <w:r w:rsidRPr="005769B1">
              <w:t>dotace</w:t>
            </w:r>
          </w:p>
        </w:tc>
      </w:tr>
      <w:tr w:rsidR="00877655" w:rsidTr="00ED18FF">
        <w:trPr>
          <w:trHeight w:val="340"/>
        </w:trPr>
        <w:tc>
          <w:tcPr>
            <w:tcW w:w="4890" w:type="dxa"/>
          </w:tcPr>
          <w:p w:rsidR="00877655" w:rsidRDefault="00877655" w:rsidP="007B1295">
            <w:pPr>
              <w:pStyle w:val="Nadpis4"/>
            </w:pPr>
            <w:r>
              <w:t>Receptivní řečové dovednosti</w:t>
            </w:r>
          </w:p>
          <w:p w:rsidR="00877655" w:rsidRDefault="00877655" w:rsidP="007B1295">
            <w:pPr>
              <w:pStyle w:val="Nadpis4"/>
            </w:pPr>
            <w:r>
              <w:t xml:space="preserve">Žák </w:t>
            </w:r>
          </w:p>
          <w:p w:rsidR="00877655" w:rsidRDefault="00877655" w:rsidP="00DF2EAA">
            <w:pPr>
              <w:numPr>
                <w:ilvl w:val="0"/>
                <w:numId w:val="284"/>
              </w:numPr>
              <w:spacing w:before="0" w:beforeAutospacing="0" w:after="0" w:afterAutospacing="0"/>
              <w:jc w:val="left"/>
            </w:pPr>
            <w:r>
              <w:t>v slyšeném komentáři rozpozná, jaký model je popisován</w:t>
            </w:r>
          </w:p>
          <w:p w:rsidR="00877655" w:rsidRDefault="00877655" w:rsidP="00DF2EAA">
            <w:pPr>
              <w:numPr>
                <w:ilvl w:val="0"/>
                <w:numId w:val="284"/>
              </w:numPr>
              <w:spacing w:before="0" w:beforeAutospacing="0" w:after="0" w:afterAutospacing="0"/>
              <w:jc w:val="left"/>
            </w:pPr>
            <w:r>
              <w:t>rozumí hlavním bodům čteného popisu Londýňanů </w:t>
            </w:r>
          </w:p>
          <w:p w:rsidR="00877655" w:rsidRDefault="00877655" w:rsidP="00DF2EAA">
            <w:pPr>
              <w:numPr>
                <w:ilvl w:val="0"/>
                <w:numId w:val="284"/>
              </w:numPr>
              <w:spacing w:before="0" w:beforeAutospacing="0" w:after="0" w:afterAutospacing="0"/>
              <w:jc w:val="left"/>
            </w:pPr>
            <w:r>
              <w:t xml:space="preserve">v slyšeném názoru mluvčího na lidi jeho země rozliší národnost mluvčího </w:t>
            </w:r>
          </w:p>
          <w:p w:rsidR="00877655" w:rsidRDefault="00877655" w:rsidP="00DF2EAA">
            <w:pPr>
              <w:numPr>
                <w:ilvl w:val="0"/>
                <w:numId w:val="284"/>
              </w:numPr>
              <w:spacing w:before="0" w:beforeAutospacing="0" w:after="0" w:afterAutospacing="0"/>
              <w:jc w:val="left"/>
            </w:pPr>
            <w:r>
              <w:t>postihne hlavní myšlenku krátkého čteného textu – popisu života neobyčejného člověka</w:t>
            </w:r>
          </w:p>
          <w:p w:rsidR="00877655" w:rsidRDefault="00877655" w:rsidP="00DF2EAA">
            <w:pPr>
              <w:numPr>
                <w:ilvl w:val="0"/>
                <w:numId w:val="284"/>
              </w:numPr>
              <w:spacing w:before="0" w:beforeAutospacing="0" w:after="0" w:afterAutospacing="0"/>
              <w:jc w:val="left"/>
            </w:pPr>
            <w:r>
              <w:t>rozumí obsahu písně a čteného, populárně naučného článku o hlídání veřejnosti</w:t>
            </w:r>
          </w:p>
          <w:p w:rsidR="00877655" w:rsidRDefault="00877655" w:rsidP="007B1295">
            <w:pPr>
              <w:pStyle w:val="Nadpis4"/>
            </w:pPr>
            <w:r>
              <w:t>Produktivní řečové dovednosti</w:t>
            </w:r>
          </w:p>
          <w:p w:rsidR="00877655" w:rsidRDefault="00877655" w:rsidP="007B1295">
            <w:pPr>
              <w:pStyle w:val="Nadpis4"/>
            </w:pPr>
            <w:r>
              <w:t>Žák</w:t>
            </w:r>
          </w:p>
          <w:p w:rsidR="00877655" w:rsidRDefault="00877655" w:rsidP="00DF2EAA">
            <w:pPr>
              <w:numPr>
                <w:ilvl w:val="0"/>
                <w:numId w:val="284"/>
              </w:numPr>
              <w:spacing w:before="0" w:beforeAutospacing="0" w:after="0" w:afterAutospacing="0"/>
              <w:jc w:val="left"/>
            </w:pPr>
            <w:r>
              <w:t xml:space="preserve">popíše kvalitu a vzhled oblečení </w:t>
            </w:r>
          </w:p>
          <w:p w:rsidR="00877655" w:rsidRDefault="00877655" w:rsidP="00DF2EAA">
            <w:pPr>
              <w:numPr>
                <w:ilvl w:val="0"/>
                <w:numId w:val="284"/>
              </w:numPr>
              <w:spacing w:before="0" w:beforeAutospacing="0" w:after="0" w:afterAutospacing="0"/>
              <w:jc w:val="left"/>
            </w:pPr>
            <w:r>
              <w:t>charakterizuje lidi své země, sdělí svůj názor na lidi jiných zemí</w:t>
            </w:r>
          </w:p>
          <w:p w:rsidR="00877655" w:rsidRDefault="00877655" w:rsidP="00DF2EAA">
            <w:pPr>
              <w:numPr>
                <w:ilvl w:val="0"/>
                <w:numId w:val="284"/>
              </w:numPr>
              <w:spacing w:before="0" w:beforeAutospacing="0" w:after="0" w:afterAutospacing="0"/>
              <w:jc w:val="left"/>
            </w:pPr>
            <w:r>
              <w:t>gramaticky správně formuluje svůj názor na sledování lidí v zájmu veřejnosti</w:t>
            </w:r>
          </w:p>
          <w:p w:rsidR="00877655" w:rsidRDefault="00877655" w:rsidP="00DF2EAA">
            <w:pPr>
              <w:numPr>
                <w:ilvl w:val="0"/>
                <w:numId w:val="284"/>
              </w:numPr>
              <w:spacing w:before="0" w:beforeAutospacing="0" w:after="0" w:afterAutospacing="0"/>
              <w:jc w:val="left"/>
            </w:pPr>
            <w:r>
              <w:t>vypráví někomu o lidech na fotce</w:t>
            </w:r>
          </w:p>
          <w:p w:rsidR="00877655" w:rsidRDefault="00877655" w:rsidP="00DF2EAA">
            <w:pPr>
              <w:numPr>
                <w:ilvl w:val="0"/>
                <w:numId w:val="284"/>
              </w:numPr>
              <w:spacing w:before="0" w:beforeAutospacing="0" w:after="0" w:afterAutospacing="0"/>
              <w:jc w:val="left"/>
            </w:pPr>
            <w:r>
              <w:t xml:space="preserve">představí se a napíše o sobě a svých zálibách v strukturovaném osobním dopise </w:t>
            </w:r>
          </w:p>
          <w:p w:rsidR="00877655" w:rsidRDefault="00877655" w:rsidP="007B1295">
            <w:pPr>
              <w:pStyle w:val="Nadpis4"/>
            </w:pPr>
            <w:r>
              <w:t>Interaktivní řečové dovednosti</w:t>
            </w:r>
          </w:p>
          <w:p w:rsidR="00877655" w:rsidRDefault="00877655" w:rsidP="007B1295">
            <w:pPr>
              <w:pStyle w:val="Nadpis4"/>
            </w:pPr>
            <w:r>
              <w:t>Žák</w:t>
            </w:r>
          </w:p>
          <w:p w:rsidR="00877655" w:rsidRDefault="00877655" w:rsidP="00DF2EAA">
            <w:pPr>
              <w:numPr>
                <w:ilvl w:val="0"/>
                <w:numId w:val="284"/>
              </w:numPr>
              <w:spacing w:before="0" w:beforeAutospacing="0" w:after="0" w:afterAutospacing="0"/>
              <w:jc w:val="left"/>
            </w:pPr>
            <w:r>
              <w:t>vede s kamarádem rozhovor o současných a minulých činnostech a dějích</w:t>
            </w:r>
          </w:p>
          <w:p w:rsidR="00877655" w:rsidRDefault="00877655" w:rsidP="00DF2EAA">
            <w:pPr>
              <w:numPr>
                <w:ilvl w:val="0"/>
                <w:numId w:val="284"/>
              </w:numPr>
              <w:spacing w:before="0" w:beforeAutospacing="0" w:after="0" w:afterAutospacing="0"/>
              <w:jc w:val="left"/>
            </w:pPr>
            <w:r>
              <w:t>povídá si s kamarádem o svých obvyklých činnostech a povinnostech a svém postoji či vztahu k nim</w:t>
            </w:r>
          </w:p>
          <w:p w:rsidR="00877655" w:rsidRDefault="00877655" w:rsidP="00DF2EAA">
            <w:pPr>
              <w:numPr>
                <w:ilvl w:val="0"/>
                <w:numId w:val="284"/>
              </w:numPr>
              <w:spacing w:before="0" w:beforeAutospacing="0" w:after="0" w:afterAutospacing="0"/>
              <w:jc w:val="left"/>
            </w:pPr>
            <w:r>
              <w:t>baví se s kamarády o lidech a událostech na fotkách</w:t>
            </w:r>
          </w:p>
        </w:tc>
        <w:tc>
          <w:tcPr>
            <w:tcW w:w="3497" w:type="dxa"/>
            <w:vMerge w:val="restart"/>
          </w:tcPr>
          <w:p w:rsidR="00877655" w:rsidRPr="005769B1" w:rsidRDefault="00877655" w:rsidP="007B1295">
            <w:pPr>
              <w:pStyle w:val="Nadpis4"/>
            </w:pPr>
            <w:r>
              <w:t>1.</w:t>
            </w:r>
            <w:r w:rsidRPr="005769B1">
              <w:t xml:space="preserve"> Hlavní téma: Móda</w:t>
            </w:r>
          </w:p>
          <w:p w:rsidR="00877655" w:rsidRDefault="00877655" w:rsidP="007B1295">
            <w:pPr>
              <w:pStyle w:val="Nadpis4"/>
            </w:pPr>
            <w:r w:rsidRPr="005769B1">
              <w:t>Slovní zásoba:</w:t>
            </w:r>
          </w:p>
          <w:p w:rsidR="00877655" w:rsidRDefault="00877655" w:rsidP="00DF2EAA">
            <w:pPr>
              <w:numPr>
                <w:ilvl w:val="0"/>
                <w:numId w:val="312"/>
              </w:numPr>
              <w:spacing w:before="0" w:beforeAutospacing="0" w:after="0" w:afterAutospacing="0"/>
              <w:jc w:val="left"/>
            </w:pPr>
            <w:r w:rsidRPr="005769B1">
              <w:t xml:space="preserve">oblečení a </w:t>
            </w:r>
            <w:r>
              <w:t>móda</w:t>
            </w:r>
          </w:p>
          <w:p w:rsidR="00877655" w:rsidRDefault="00877655" w:rsidP="00DF2EAA">
            <w:pPr>
              <w:numPr>
                <w:ilvl w:val="0"/>
                <w:numId w:val="312"/>
              </w:numPr>
              <w:spacing w:before="0" w:beforeAutospacing="0" w:after="0" w:afterAutospacing="0"/>
              <w:jc w:val="left"/>
            </w:pPr>
            <w:r w:rsidRPr="005769B1">
              <w:t xml:space="preserve">složená </w:t>
            </w:r>
            <w:r>
              <w:t>přídavná jména</w:t>
            </w:r>
          </w:p>
          <w:p w:rsidR="00877655" w:rsidRDefault="00877655" w:rsidP="00DF2EAA">
            <w:pPr>
              <w:numPr>
                <w:ilvl w:val="0"/>
                <w:numId w:val="312"/>
              </w:numPr>
              <w:spacing w:before="0" w:beforeAutospacing="0" w:after="0" w:afterAutospacing="0"/>
              <w:jc w:val="left"/>
              <w:rPr>
                <w:iCs/>
              </w:rPr>
            </w:pPr>
            <w:r w:rsidRPr="005769B1">
              <w:t>národnosti</w:t>
            </w:r>
            <w:r>
              <w:rPr>
                <w:iCs/>
              </w:rPr>
              <w:t xml:space="preserve"> a jejich c</w:t>
            </w:r>
            <w:r w:rsidRPr="005769B1">
              <w:rPr>
                <w:iCs/>
              </w:rPr>
              <w:t>harakteristiky</w:t>
            </w:r>
          </w:p>
          <w:p w:rsidR="00877655" w:rsidRDefault="00877655" w:rsidP="00DF2EAA">
            <w:pPr>
              <w:numPr>
                <w:ilvl w:val="0"/>
                <w:numId w:val="312"/>
              </w:numPr>
              <w:spacing w:before="0" w:beforeAutospacing="0" w:after="0" w:afterAutospacing="0"/>
              <w:jc w:val="left"/>
              <w:rPr>
                <w:iCs/>
              </w:rPr>
            </w:pPr>
            <w:r>
              <w:rPr>
                <w:iCs/>
              </w:rPr>
              <w:t xml:space="preserve">výrazy s </w:t>
            </w:r>
            <w:proofErr w:type="spellStart"/>
            <w:r>
              <w:rPr>
                <w:iCs/>
              </w:rPr>
              <w:t>look</w:t>
            </w:r>
            <w:proofErr w:type="spellEnd"/>
          </w:p>
          <w:p w:rsidR="00877655" w:rsidRDefault="00877655" w:rsidP="007B1295">
            <w:pPr>
              <w:pStyle w:val="Nadpis4"/>
            </w:pPr>
            <w:r>
              <w:t>Gramatika:</w:t>
            </w:r>
          </w:p>
          <w:p w:rsidR="00877655" w:rsidRDefault="00877655" w:rsidP="00DF2EAA">
            <w:pPr>
              <w:numPr>
                <w:ilvl w:val="0"/>
                <w:numId w:val="313"/>
              </w:numPr>
              <w:spacing w:before="0" w:beforeAutospacing="0" w:after="0" w:afterAutospacing="0"/>
              <w:jc w:val="left"/>
            </w:pPr>
            <w:r>
              <w:t>pořadí přídavných jmen ve větě</w:t>
            </w:r>
          </w:p>
          <w:p w:rsidR="00877655" w:rsidRDefault="00877655" w:rsidP="00DF2EAA">
            <w:pPr>
              <w:numPr>
                <w:ilvl w:val="0"/>
                <w:numId w:val="313"/>
              </w:numPr>
              <w:spacing w:before="0" w:beforeAutospacing="0" w:after="0" w:afterAutospacing="0"/>
              <w:jc w:val="left"/>
            </w:pPr>
            <w:r>
              <w:t>přítomný čas prostý a průběhový</w:t>
            </w:r>
          </w:p>
          <w:p w:rsidR="00877655" w:rsidRDefault="00877655" w:rsidP="00DF2EAA">
            <w:pPr>
              <w:numPr>
                <w:ilvl w:val="0"/>
                <w:numId w:val="313"/>
              </w:numPr>
              <w:spacing w:before="0" w:beforeAutospacing="0" w:after="0" w:afterAutospacing="0"/>
              <w:jc w:val="left"/>
            </w:pPr>
            <w:r>
              <w:t>statická a dynamická slovesa</w:t>
            </w:r>
          </w:p>
          <w:p w:rsidR="00877655" w:rsidRPr="007A10EB" w:rsidRDefault="00877655" w:rsidP="00DF2EAA">
            <w:pPr>
              <w:numPr>
                <w:ilvl w:val="0"/>
                <w:numId w:val="313"/>
              </w:numPr>
              <w:spacing w:before="0" w:beforeAutospacing="0" w:after="0" w:afterAutospacing="0"/>
              <w:jc w:val="left"/>
              <w:rPr>
                <w:iCs/>
              </w:rPr>
            </w:pPr>
            <w:r w:rsidRPr="005769B1">
              <w:t>vazba slovesa a infinitivu/ “-</w:t>
            </w:r>
            <w:proofErr w:type="spellStart"/>
            <w:r w:rsidRPr="005769B1">
              <w:t>ing</w:t>
            </w:r>
            <w:proofErr w:type="spellEnd"/>
            <w:r w:rsidRPr="005769B1">
              <w:t>“ formy</w:t>
            </w:r>
            <w:r w:rsidRPr="005769B1">
              <w:rPr>
                <w:iCs/>
              </w:rPr>
              <w:t xml:space="preserve"> </w:t>
            </w:r>
          </w:p>
        </w:tc>
        <w:tc>
          <w:tcPr>
            <w:tcW w:w="1115" w:type="dxa"/>
            <w:vMerge w:val="restart"/>
            <w:vAlign w:val="center"/>
          </w:tcPr>
          <w:p w:rsidR="00877655" w:rsidRDefault="00877655" w:rsidP="007B1295">
            <w:pPr>
              <w:spacing w:before="0" w:beforeAutospacing="0" w:after="0" w:afterAutospacing="0"/>
              <w:jc w:val="center"/>
            </w:pPr>
            <w:r>
              <w:t>28</w:t>
            </w:r>
          </w:p>
        </w:tc>
      </w:tr>
      <w:tr w:rsidR="00877655" w:rsidTr="00ED18FF">
        <w:trPr>
          <w:trHeight w:val="340"/>
        </w:trPr>
        <w:tc>
          <w:tcPr>
            <w:tcW w:w="4890" w:type="dxa"/>
          </w:tcPr>
          <w:p w:rsidR="00877655" w:rsidRDefault="00877655" w:rsidP="007B1295">
            <w:pPr>
              <w:pStyle w:val="Nadpis4"/>
            </w:pPr>
            <w:r>
              <w:t>Mezipředmětové vztahy</w:t>
            </w:r>
          </w:p>
          <w:p w:rsidR="00877655" w:rsidRDefault="00877655" w:rsidP="00DF2EAA">
            <w:pPr>
              <w:numPr>
                <w:ilvl w:val="0"/>
                <w:numId w:val="321"/>
              </w:numPr>
              <w:spacing w:before="0" w:beforeAutospacing="0" w:after="0" w:afterAutospacing="0"/>
              <w:jc w:val="left"/>
            </w:pPr>
            <w:r>
              <w:t xml:space="preserve">český jazyk – porovnání stavby věty v ČJ a AJ: pořadí popisných přídavných jmen </w:t>
            </w:r>
          </w:p>
        </w:tc>
        <w:tc>
          <w:tcPr>
            <w:tcW w:w="3497" w:type="dxa"/>
            <w:vMerge/>
          </w:tcPr>
          <w:p w:rsidR="00877655" w:rsidRDefault="00877655" w:rsidP="007B1295">
            <w:pPr>
              <w:spacing w:before="0" w:beforeAutospacing="0" w:after="0" w:afterAutospacing="0"/>
              <w:jc w:val="left"/>
            </w:pPr>
          </w:p>
        </w:tc>
        <w:tc>
          <w:tcPr>
            <w:tcW w:w="1115" w:type="dxa"/>
            <w:vMerge/>
            <w:vAlign w:val="center"/>
          </w:tcPr>
          <w:p w:rsidR="00877655" w:rsidRDefault="00877655" w:rsidP="007B1295">
            <w:pPr>
              <w:spacing w:before="0" w:beforeAutospacing="0" w:after="0" w:afterAutospacing="0"/>
              <w:jc w:val="center"/>
            </w:pPr>
          </w:p>
        </w:tc>
      </w:tr>
      <w:tr w:rsidR="00877655" w:rsidTr="00ED18FF">
        <w:trPr>
          <w:trHeight w:val="340"/>
        </w:trPr>
        <w:tc>
          <w:tcPr>
            <w:tcW w:w="4890" w:type="dxa"/>
          </w:tcPr>
          <w:p w:rsidR="00877655" w:rsidRDefault="00877655" w:rsidP="007B1295">
            <w:pPr>
              <w:tabs>
                <w:tab w:val="center" w:pos="2280"/>
              </w:tabs>
              <w:spacing w:before="0" w:beforeAutospacing="0" w:after="0" w:afterAutospacing="0"/>
              <w:jc w:val="left"/>
            </w:pPr>
            <w:r w:rsidRPr="00304A8D">
              <w:rPr>
                <w:rStyle w:val="Nadpis4Char"/>
              </w:rPr>
              <w:t>Průřezové téma</w:t>
            </w:r>
            <w:r>
              <w:tab/>
            </w:r>
          </w:p>
          <w:p w:rsidR="00877655" w:rsidRDefault="00877655" w:rsidP="00DF2EAA">
            <w:pPr>
              <w:numPr>
                <w:ilvl w:val="0"/>
                <w:numId w:val="284"/>
              </w:numPr>
              <w:spacing w:before="0" w:beforeAutospacing="0" w:after="0" w:afterAutospacing="0"/>
              <w:jc w:val="left"/>
            </w:pPr>
            <w:r w:rsidRPr="00076B36">
              <w:t xml:space="preserve">“Fading </w:t>
            </w:r>
            <w:proofErr w:type="spellStart"/>
            <w:r w:rsidRPr="00076B36">
              <w:t>Red</w:t>
            </w:r>
            <w:proofErr w:type="spellEnd"/>
            <w:r w:rsidRPr="00076B36">
              <w:t xml:space="preserve"> </w:t>
            </w:r>
            <w:proofErr w:type="spellStart"/>
            <w:r w:rsidRPr="00076B36">
              <w:t>Carpet</w:t>
            </w:r>
            <w:proofErr w:type="spellEnd"/>
            <w:r w:rsidRPr="00076B36">
              <w:t xml:space="preserve">“ – četba článku </w:t>
            </w:r>
            <w:r>
              <w:t xml:space="preserve">a diskuse nad jeho tématem; psaní krátké úvahy </w:t>
            </w:r>
          </w:p>
          <w:p w:rsidR="00877655" w:rsidRDefault="00877655" w:rsidP="00DF2EAA">
            <w:pPr>
              <w:numPr>
                <w:ilvl w:val="0"/>
                <w:numId w:val="313"/>
              </w:numPr>
              <w:spacing w:before="0" w:beforeAutospacing="0" w:after="0" w:afterAutospacing="0"/>
              <w:jc w:val="left"/>
            </w:pPr>
            <w:r>
              <w:t>medializaci života filmových hvězd</w:t>
            </w:r>
          </w:p>
          <w:p w:rsidR="00877655" w:rsidRDefault="00877655" w:rsidP="00DF2EAA">
            <w:pPr>
              <w:numPr>
                <w:ilvl w:val="0"/>
                <w:numId w:val="284"/>
              </w:numPr>
              <w:spacing w:before="0" w:beforeAutospacing="0" w:after="0" w:afterAutospacing="0"/>
              <w:jc w:val="left"/>
            </w:pPr>
            <w:r>
              <w:t>účinky mediální produkce a vliv médií, role médií v moderních dějinách</w:t>
            </w:r>
          </w:p>
          <w:p w:rsidR="00877655" w:rsidRPr="006B2E9C" w:rsidRDefault="00877655" w:rsidP="00DF2EAA">
            <w:pPr>
              <w:numPr>
                <w:ilvl w:val="0"/>
                <w:numId w:val="284"/>
              </w:numPr>
              <w:spacing w:before="0" w:beforeAutospacing="0" w:after="0" w:afterAutospacing="0"/>
              <w:jc w:val="left"/>
            </w:pPr>
            <w:r>
              <w:t>nebezpečí zneužití prostředků dohledu (kamery, internet)</w:t>
            </w:r>
          </w:p>
        </w:tc>
        <w:tc>
          <w:tcPr>
            <w:tcW w:w="3497" w:type="dxa"/>
            <w:vMerge/>
          </w:tcPr>
          <w:p w:rsidR="00877655" w:rsidRDefault="00877655" w:rsidP="007B1295">
            <w:pPr>
              <w:spacing w:before="0" w:beforeAutospacing="0" w:after="0" w:afterAutospacing="0"/>
              <w:jc w:val="left"/>
            </w:pPr>
          </w:p>
        </w:tc>
        <w:tc>
          <w:tcPr>
            <w:tcW w:w="1115" w:type="dxa"/>
            <w:vMerge/>
            <w:vAlign w:val="center"/>
          </w:tcPr>
          <w:p w:rsidR="00877655" w:rsidRDefault="00877655" w:rsidP="007B1295">
            <w:pPr>
              <w:spacing w:before="0" w:beforeAutospacing="0" w:after="0" w:afterAutospacing="0"/>
              <w:jc w:val="center"/>
            </w:pPr>
          </w:p>
        </w:tc>
      </w:tr>
      <w:tr w:rsidR="00877655" w:rsidTr="00ED18FF">
        <w:trPr>
          <w:trHeight w:val="340"/>
        </w:trPr>
        <w:tc>
          <w:tcPr>
            <w:tcW w:w="4890" w:type="dxa"/>
          </w:tcPr>
          <w:p w:rsidR="00877655" w:rsidRDefault="00877655" w:rsidP="007B1295">
            <w:pPr>
              <w:pStyle w:val="Nadpis4"/>
            </w:pPr>
            <w:r>
              <w:t>Receptivní řečové dovednosti</w:t>
            </w:r>
          </w:p>
          <w:p w:rsidR="00877655" w:rsidRDefault="00877655" w:rsidP="007B1295">
            <w:pPr>
              <w:pStyle w:val="Nadpis4"/>
            </w:pPr>
            <w:r>
              <w:t xml:space="preserve">Žák </w:t>
            </w:r>
          </w:p>
          <w:p w:rsidR="00877655" w:rsidRDefault="00877655" w:rsidP="00DF2EAA">
            <w:pPr>
              <w:numPr>
                <w:ilvl w:val="0"/>
                <w:numId w:val="284"/>
              </w:numPr>
              <w:spacing w:before="0" w:beforeAutospacing="0" w:after="0" w:afterAutospacing="0"/>
              <w:jc w:val="left"/>
            </w:pPr>
            <w:r>
              <w:t>rozumí hlavní hlavnímu tématu slyšeného vyprávění a rozpozná pocity mluvčího</w:t>
            </w:r>
          </w:p>
          <w:p w:rsidR="00877655" w:rsidRDefault="00877655" w:rsidP="00DF2EAA">
            <w:pPr>
              <w:numPr>
                <w:ilvl w:val="0"/>
                <w:numId w:val="284"/>
              </w:numPr>
              <w:spacing w:before="0" w:beforeAutospacing="0" w:after="0" w:afterAutospacing="0"/>
              <w:jc w:val="left"/>
            </w:pPr>
            <w:r>
              <w:t>vyhledá specifické informace v krátkém, čteném vyprávění o události v rodině </w:t>
            </w:r>
          </w:p>
          <w:p w:rsidR="00877655" w:rsidRDefault="00877655" w:rsidP="00DF2EAA">
            <w:pPr>
              <w:numPr>
                <w:ilvl w:val="0"/>
                <w:numId w:val="284"/>
              </w:numPr>
              <w:spacing w:before="0" w:beforeAutospacing="0" w:after="0" w:afterAutospacing="0"/>
              <w:jc w:val="left"/>
            </w:pPr>
            <w:r>
              <w:t>rozumí hlavním bodům čteného textu – popisu významného dne ve Velké Británii</w:t>
            </w:r>
          </w:p>
          <w:p w:rsidR="00877655" w:rsidRDefault="00877655" w:rsidP="00DF2EAA">
            <w:pPr>
              <w:numPr>
                <w:ilvl w:val="0"/>
                <w:numId w:val="284"/>
              </w:numPr>
              <w:spacing w:before="0" w:beforeAutospacing="0" w:after="0" w:afterAutospacing="0"/>
              <w:jc w:val="left"/>
            </w:pPr>
            <w:r>
              <w:t>rozliší jednotlivé mluvčí podle obsahu jejich vyprávění o oslavách významného dne</w:t>
            </w:r>
          </w:p>
          <w:p w:rsidR="00877655" w:rsidRDefault="00877655" w:rsidP="00DF2EAA">
            <w:pPr>
              <w:numPr>
                <w:ilvl w:val="0"/>
                <w:numId w:val="284"/>
              </w:numPr>
              <w:spacing w:before="0" w:beforeAutospacing="0" w:after="0" w:afterAutospacing="0"/>
              <w:jc w:val="left"/>
            </w:pPr>
            <w:r>
              <w:t>rozumí populárně naučnému textu v časopise o člověku, který ztratil paměť</w:t>
            </w:r>
          </w:p>
          <w:p w:rsidR="00877655" w:rsidRDefault="00877655" w:rsidP="007B1295">
            <w:pPr>
              <w:pStyle w:val="Nadpis4"/>
            </w:pPr>
            <w:r>
              <w:t>Produktivní řečové dovednosti</w:t>
            </w:r>
          </w:p>
          <w:p w:rsidR="00877655" w:rsidRDefault="00877655" w:rsidP="007B1295">
            <w:pPr>
              <w:pStyle w:val="Nadpis4"/>
            </w:pPr>
            <w:r>
              <w:t>Žák</w:t>
            </w:r>
          </w:p>
          <w:p w:rsidR="00877655" w:rsidRDefault="00877655" w:rsidP="00DF2EAA">
            <w:pPr>
              <w:numPr>
                <w:ilvl w:val="0"/>
                <w:numId w:val="284"/>
              </w:numPr>
              <w:spacing w:before="0" w:beforeAutospacing="0" w:after="0" w:afterAutospacing="0"/>
              <w:jc w:val="left"/>
            </w:pPr>
            <w:r>
              <w:t xml:space="preserve">popíše svoje pocity </w:t>
            </w:r>
          </w:p>
          <w:p w:rsidR="00877655" w:rsidRDefault="00877655" w:rsidP="00DF2EAA">
            <w:pPr>
              <w:numPr>
                <w:ilvl w:val="0"/>
                <w:numId w:val="284"/>
              </w:numPr>
              <w:spacing w:before="0" w:beforeAutospacing="0" w:after="0" w:afterAutospacing="0"/>
              <w:jc w:val="left"/>
            </w:pPr>
            <w:r>
              <w:t>vypráví příběh ze svého raného dětství</w:t>
            </w:r>
          </w:p>
          <w:p w:rsidR="00877655" w:rsidRDefault="00877655" w:rsidP="00DF2EAA">
            <w:pPr>
              <w:numPr>
                <w:ilvl w:val="0"/>
                <w:numId w:val="284"/>
              </w:numPr>
              <w:spacing w:before="0" w:beforeAutospacing="0" w:after="0" w:afterAutospacing="0"/>
              <w:jc w:val="left"/>
            </w:pPr>
            <w:r>
              <w:t>popíše život před mnoha lety, charakterizuje děje a věci, které jsou už záležitostí minulosti</w:t>
            </w:r>
          </w:p>
          <w:p w:rsidR="00877655" w:rsidRDefault="00877655" w:rsidP="00DF2EAA">
            <w:pPr>
              <w:numPr>
                <w:ilvl w:val="0"/>
                <w:numId w:val="284"/>
              </w:numPr>
              <w:spacing w:before="0" w:beforeAutospacing="0" w:after="0" w:afterAutospacing="0"/>
              <w:jc w:val="left"/>
            </w:pPr>
            <w:r>
              <w:t>popíše památnou událost svého života a reaguje na otázky posluchačů</w:t>
            </w:r>
          </w:p>
          <w:p w:rsidR="00877655" w:rsidRDefault="00877655" w:rsidP="00DF2EAA">
            <w:pPr>
              <w:numPr>
                <w:ilvl w:val="0"/>
                <w:numId w:val="284"/>
              </w:numPr>
              <w:spacing w:before="0" w:beforeAutospacing="0" w:after="0" w:afterAutospacing="0"/>
              <w:jc w:val="left"/>
            </w:pPr>
            <w:r>
              <w:t>stylisticky správně napíše vyprávění o události jednoho dne/večera</w:t>
            </w:r>
          </w:p>
          <w:p w:rsidR="00877655" w:rsidRDefault="00877655" w:rsidP="007B1295">
            <w:pPr>
              <w:pStyle w:val="Nadpis4"/>
            </w:pPr>
            <w:r>
              <w:t>Interaktivní řečové dovednosti</w:t>
            </w:r>
          </w:p>
          <w:p w:rsidR="00877655" w:rsidRDefault="00877655" w:rsidP="007B1295">
            <w:pPr>
              <w:pStyle w:val="Nadpis4"/>
            </w:pPr>
            <w:r>
              <w:t>Žák</w:t>
            </w:r>
          </w:p>
          <w:p w:rsidR="00877655" w:rsidRDefault="00877655" w:rsidP="00DF2EAA">
            <w:pPr>
              <w:numPr>
                <w:ilvl w:val="0"/>
                <w:numId w:val="284"/>
              </w:numPr>
              <w:spacing w:before="0" w:beforeAutospacing="0" w:after="0" w:afterAutospacing="0"/>
              <w:jc w:val="left"/>
            </w:pPr>
            <w:r>
              <w:t>zeptá se kamaráda na jeho pocity při různých příležitostech a na podobné otázky odpoví</w:t>
            </w:r>
          </w:p>
          <w:p w:rsidR="00877655" w:rsidRDefault="00877655" w:rsidP="00DF2EAA">
            <w:pPr>
              <w:numPr>
                <w:ilvl w:val="0"/>
                <w:numId w:val="284"/>
              </w:numPr>
              <w:spacing w:before="0" w:beforeAutospacing="0" w:after="0" w:afterAutospacing="0"/>
              <w:jc w:val="left"/>
            </w:pPr>
            <w:r>
              <w:t>diskutuje s kamarády o smyslu oslav dnů, kterými si připomínáme významné události</w:t>
            </w:r>
          </w:p>
          <w:p w:rsidR="00877655" w:rsidRDefault="00877655" w:rsidP="00DF2EAA">
            <w:pPr>
              <w:numPr>
                <w:ilvl w:val="0"/>
                <w:numId w:val="284"/>
              </w:numPr>
              <w:spacing w:before="0" w:beforeAutospacing="0" w:after="0" w:afterAutospacing="0"/>
              <w:jc w:val="left"/>
            </w:pPr>
            <w:r>
              <w:t>ptá se kamaráda na detaily události, kterou popisuje</w:t>
            </w:r>
          </w:p>
        </w:tc>
        <w:tc>
          <w:tcPr>
            <w:tcW w:w="3497" w:type="dxa"/>
            <w:vMerge w:val="restart"/>
          </w:tcPr>
          <w:p w:rsidR="00877655" w:rsidRPr="007E7DDA" w:rsidRDefault="00877655" w:rsidP="007B1295">
            <w:pPr>
              <w:pStyle w:val="Nadpis4"/>
            </w:pPr>
            <w:r>
              <w:t>2.</w:t>
            </w:r>
            <w:r w:rsidRPr="007E7DDA">
              <w:t xml:space="preserve"> Hlavní téma:</w:t>
            </w:r>
            <w:r>
              <w:t xml:space="preserve"> Pocity, vzpomínky, památné dny</w:t>
            </w:r>
          </w:p>
          <w:p w:rsidR="00877655" w:rsidRDefault="00877655" w:rsidP="007B1295">
            <w:pPr>
              <w:pStyle w:val="Nadpis4"/>
            </w:pPr>
            <w:r w:rsidRPr="007E7DDA">
              <w:t>Slovní zásoba:</w:t>
            </w:r>
          </w:p>
          <w:p w:rsidR="00877655" w:rsidRDefault="00877655" w:rsidP="00DF2EAA">
            <w:pPr>
              <w:numPr>
                <w:ilvl w:val="0"/>
                <w:numId w:val="314"/>
              </w:numPr>
              <w:spacing w:before="0" w:beforeAutospacing="0" w:after="0" w:afterAutospacing="0"/>
              <w:jc w:val="left"/>
            </w:pPr>
            <w:r>
              <w:t>pocity</w:t>
            </w:r>
          </w:p>
          <w:p w:rsidR="00877655" w:rsidRDefault="00877655" w:rsidP="00DF2EAA">
            <w:pPr>
              <w:numPr>
                <w:ilvl w:val="0"/>
                <w:numId w:val="314"/>
              </w:numPr>
              <w:spacing w:before="0" w:beforeAutospacing="0" w:after="0" w:afterAutospacing="0"/>
              <w:jc w:val="left"/>
            </w:pPr>
            <w:r w:rsidRPr="007E7DDA">
              <w:t>koncovky podstatných jmen</w:t>
            </w:r>
          </w:p>
          <w:p w:rsidR="00877655" w:rsidRDefault="00877655" w:rsidP="00DF2EAA">
            <w:pPr>
              <w:numPr>
                <w:ilvl w:val="0"/>
                <w:numId w:val="314"/>
              </w:numPr>
              <w:spacing w:before="0" w:beforeAutospacing="0" w:after="0" w:afterAutospacing="0"/>
              <w:jc w:val="left"/>
            </w:pPr>
            <w:r>
              <w:t>před</w:t>
            </w:r>
            <w:r w:rsidRPr="007E7DDA">
              <w:t xml:space="preserve">pony </w:t>
            </w:r>
            <w:r>
              <w:t>p</w:t>
            </w:r>
            <w:r w:rsidRPr="007E7DDA">
              <w:t xml:space="preserve">řídavných </w:t>
            </w:r>
            <w:r>
              <w:t>jmen</w:t>
            </w:r>
          </w:p>
          <w:p w:rsidR="00877655" w:rsidRDefault="00877655" w:rsidP="00DF2EAA">
            <w:pPr>
              <w:numPr>
                <w:ilvl w:val="0"/>
                <w:numId w:val="314"/>
              </w:numPr>
              <w:spacing w:before="0" w:beforeAutospacing="0" w:after="0" w:afterAutospacing="0"/>
              <w:jc w:val="left"/>
            </w:pPr>
            <w:r w:rsidRPr="007E7DDA">
              <w:t xml:space="preserve">vazba přídavného jména a </w:t>
            </w:r>
            <w:r>
              <w:t>předložky</w:t>
            </w:r>
          </w:p>
          <w:p w:rsidR="00877655" w:rsidRDefault="00877655" w:rsidP="00DF2EAA">
            <w:pPr>
              <w:numPr>
                <w:ilvl w:val="0"/>
                <w:numId w:val="314"/>
              </w:numPr>
              <w:spacing w:before="0" w:beforeAutospacing="0" w:after="0" w:afterAutospacing="0"/>
              <w:jc w:val="left"/>
            </w:pPr>
            <w:r>
              <w:t>pořadí slov</w:t>
            </w:r>
          </w:p>
          <w:p w:rsidR="00877655" w:rsidRDefault="00877655" w:rsidP="00DF2EAA">
            <w:pPr>
              <w:numPr>
                <w:ilvl w:val="0"/>
                <w:numId w:val="314"/>
              </w:numPr>
              <w:spacing w:before="0" w:beforeAutospacing="0" w:after="0" w:afterAutospacing="0"/>
              <w:jc w:val="left"/>
            </w:pPr>
            <w:r w:rsidRPr="007E7DDA">
              <w:t xml:space="preserve">přídavná jména </w:t>
            </w:r>
            <w:r>
              <w:t xml:space="preserve">s koncovkou - „ </w:t>
            </w:r>
            <w:proofErr w:type="spellStart"/>
            <w:r>
              <w:t>ed</w:t>
            </w:r>
            <w:proofErr w:type="spellEnd"/>
            <w:r>
              <w:t>” a “-</w:t>
            </w:r>
            <w:proofErr w:type="spellStart"/>
            <w:r>
              <w:t>ing</w:t>
            </w:r>
            <w:proofErr w:type="spellEnd"/>
            <w:r>
              <w:t>“</w:t>
            </w:r>
          </w:p>
          <w:p w:rsidR="00877655" w:rsidRDefault="00877655" w:rsidP="007B1295">
            <w:pPr>
              <w:pStyle w:val="Nadpis4"/>
            </w:pPr>
            <w:r>
              <w:t>Gramatika:</w:t>
            </w:r>
          </w:p>
          <w:p w:rsidR="00877655" w:rsidRDefault="00877655" w:rsidP="00DF2EAA">
            <w:pPr>
              <w:numPr>
                <w:ilvl w:val="0"/>
                <w:numId w:val="315"/>
              </w:numPr>
              <w:spacing w:before="0" w:beforeAutospacing="0" w:after="0" w:afterAutospacing="0"/>
              <w:jc w:val="left"/>
            </w:pPr>
            <w:r>
              <w:t>minulý čas prostý, průběhový, předminulý čas</w:t>
            </w:r>
          </w:p>
          <w:p w:rsidR="00877655" w:rsidRDefault="00877655" w:rsidP="00DF2EAA">
            <w:pPr>
              <w:numPr>
                <w:ilvl w:val="0"/>
                <w:numId w:val="315"/>
              </w:numPr>
              <w:spacing w:before="0" w:beforeAutospacing="0" w:after="0" w:afterAutospacing="0"/>
              <w:jc w:val="left"/>
            </w:pPr>
            <w:r>
              <w:t>vazba “</w:t>
            </w:r>
            <w:proofErr w:type="spellStart"/>
            <w:r>
              <w:t>used</w:t>
            </w:r>
            <w:proofErr w:type="spellEnd"/>
            <w:r>
              <w:t xml:space="preserve"> to”</w:t>
            </w:r>
          </w:p>
          <w:p w:rsidR="00877655" w:rsidRDefault="00877655" w:rsidP="00DF2EAA">
            <w:pPr>
              <w:numPr>
                <w:ilvl w:val="0"/>
                <w:numId w:val="315"/>
              </w:numPr>
              <w:spacing w:before="0" w:beforeAutospacing="0" w:after="0" w:afterAutospacing="0"/>
              <w:jc w:val="left"/>
            </w:pPr>
            <w:r w:rsidRPr="007E7DDA">
              <w:t xml:space="preserve">zvolací věty </w:t>
            </w:r>
          </w:p>
          <w:p w:rsidR="00877655" w:rsidRDefault="00877655" w:rsidP="007B1295">
            <w:pPr>
              <w:pStyle w:val="Nadpis4"/>
            </w:pPr>
            <w:r w:rsidRPr="007E7DDA">
              <w:t>Výslovnost:</w:t>
            </w:r>
            <w:r>
              <w:t xml:space="preserve"> </w:t>
            </w:r>
          </w:p>
          <w:p w:rsidR="00877655" w:rsidRPr="007E7DDA" w:rsidRDefault="00877655" w:rsidP="00DF2EAA">
            <w:pPr>
              <w:numPr>
                <w:ilvl w:val="0"/>
                <w:numId w:val="316"/>
              </w:numPr>
              <w:spacing w:before="0" w:beforeAutospacing="0" w:after="0" w:afterAutospacing="0"/>
              <w:jc w:val="left"/>
            </w:pPr>
            <w:r w:rsidRPr="007E7DDA">
              <w:t>“</w:t>
            </w:r>
            <w:proofErr w:type="spellStart"/>
            <w:r w:rsidRPr="007E7DDA">
              <w:t>used</w:t>
            </w:r>
            <w:proofErr w:type="spellEnd"/>
            <w:r w:rsidRPr="007E7DDA">
              <w:t xml:space="preserve"> to”</w:t>
            </w:r>
          </w:p>
          <w:p w:rsidR="00877655" w:rsidRPr="007E7DDA" w:rsidRDefault="00877655" w:rsidP="007B1295">
            <w:pPr>
              <w:spacing w:before="0" w:beforeAutospacing="0" w:after="0" w:afterAutospacing="0"/>
              <w:jc w:val="left"/>
            </w:pPr>
          </w:p>
        </w:tc>
        <w:tc>
          <w:tcPr>
            <w:tcW w:w="1115" w:type="dxa"/>
            <w:vMerge w:val="restart"/>
            <w:vAlign w:val="center"/>
          </w:tcPr>
          <w:p w:rsidR="00877655" w:rsidRDefault="00877655" w:rsidP="007B1295">
            <w:pPr>
              <w:spacing w:before="0" w:beforeAutospacing="0" w:after="0" w:afterAutospacing="0"/>
              <w:jc w:val="center"/>
            </w:pPr>
            <w:r>
              <w:t>28</w:t>
            </w:r>
          </w:p>
        </w:tc>
      </w:tr>
      <w:tr w:rsidR="00877655" w:rsidTr="00ED18FF">
        <w:trPr>
          <w:trHeight w:val="340"/>
        </w:trPr>
        <w:tc>
          <w:tcPr>
            <w:tcW w:w="4890" w:type="dxa"/>
          </w:tcPr>
          <w:p w:rsidR="00877655" w:rsidRDefault="00877655" w:rsidP="007B1295">
            <w:pPr>
              <w:pStyle w:val="Nadpis4"/>
            </w:pPr>
            <w:r>
              <w:t>Mezipředmětové vztahy</w:t>
            </w:r>
          </w:p>
          <w:p w:rsidR="00877655" w:rsidRPr="006B2E9C" w:rsidRDefault="00877655" w:rsidP="00DF2EAA">
            <w:pPr>
              <w:numPr>
                <w:ilvl w:val="0"/>
                <w:numId w:val="284"/>
              </w:numPr>
              <w:spacing w:before="0" w:beforeAutospacing="0" w:after="0" w:afterAutospacing="0"/>
              <w:jc w:val="left"/>
            </w:pPr>
            <w:r>
              <w:t>občanský a společenskovědní základ – člověk ve společnosti</w:t>
            </w:r>
          </w:p>
        </w:tc>
        <w:tc>
          <w:tcPr>
            <w:tcW w:w="3497" w:type="dxa"/>
            <w:vMerge/>
          </w:tcPr>
          <w:p w:rsidR="00877655" w:rsidRDefault="00877655" w:rsidP="007B1295">
            <w:pPr>
              <w:spacing w:before="0" w:beforeAutospacing="0" w:after="0" w:afterAutospacing="0"/>
              <w:jc w:val="left"/>
            </w:pPr>
          </w:p>
        </w:tc>
        <w:tc>
          <w:tcPr>
            <w:tcW w:w="1115" w:type="dxa"/>
            <w:vMerge/>
            <w:vAlign w:val="center"/>
          </w:tcPr>
          <w:p w:rsidR="00877655" w:rsidRDefault="00877655" w:rsidP="007B1295">
            <w:pPr>
              <w:spacing w:before="0" w:beforeAutospacing="0" w:after="0" w:afterAutospacing="0"/>
              <w:jc w:val="center"/>
            </w:pPr>
          </w:p>
        </w:tc>
      </w:tr>
      <w:tr w:rsidR="00877655" w:rsidTr="00ED18FF">
        <w:trPr>
          <w:trHeight w:val="340"/>
        </w:trPr>
        <w:tc>
          <w:tcPr>
            <w:tcW w:w="4890" w:type="dxa"/>
          </w:tcPr>
          <w:p w:rsidR="00877655" w:rsidRDefault="00877655" w:rsidP="007B1295">
            <w:pPr>
              <w:pStyle w:val="Nadpis4"/>
            </w:pPr>
            <w:r>
              <w:t>Průřezové téma</w:t>
            </w:r>
          </w:p>
          <w:p w:rsidR="00877655" w:rsidRDefault="00877655" w:rsidP="00DF2EAA">
            <w:pPr>
              <w:numPr>
                <w:ilvl w:val="0"/>
                <w:numId w:val="284"/>
              </w:numPr>
              <w:spacing w:before="0" w:beforeAutospacing="0" w:after="0" w:afterAutospacing="0"/>
              <w:jc w:val="left"/>
            </w:pPr>
            <w:r>
              <w:t>diskuse o letních brigádách, o práci vedle studia, o práci v zahraničí na určitou dobu</w:t>
            </w:r>
          </w:p>
        </w:tc>
        <w:tc>
          <w:tcPr>
            <w:tcW w:w="3497" w:type="dxa"/>
            <w:vMerge/>
          </w:tcPr>
          <w:p w:rsidR="00877655" w:rsidRDefault="00877655" w:rsidP="007B1295">
            <w:pPr>
              <w:spacing w:before="0" w:beforeAutospacing="0" w:after="0" w:afterAutospacing="0"/>
              <w:jc w:val="left"/>
            </w:pPr>
          </w:p>
        </w:tc>
        <w:tc>
          <w:tcPr>
            <w:tcW w:w="1115" w:type="dxa"/>
            <w:vMerge/>
            <w:vAlign w:val="center"/>
          </w:tcPr>
          <w:p w:rsidR="00877655" w:rsidRDefault="00877655" w:rsidP="007B1295">
            <w:pPr>
              <w:spacing w:before="0" w:beforeAutospacing="0" w:after="0" w:afterAutospacing="0"/>
              <w:jc w:val="center"/>
            </w:pPr>
          </w:p>
        </w:tc>
      </w:tr>
      <w:tr w:rsidR="00877655" w:rsidTr="00ED18FF">
        <w:trPr>
          <w:trHeight w:val="340"/>
        </w:trPr>
        <w:tc>
          <w:tcPr>
            <w:tcW w:w="4890" w:type="dxa"/>
          </w:tcPr>
          <w:p w:rsidR="00877655" w:rsidRPr="00304A8D" w:rsidRDefault="00877655" w:rsidP="007B1295">
            <w:pPr>
              <w:spacing w:before="0" w:beforeAutospacing="0" w:after="0" w:afterAutospacing="0"/>
              <w:jc w:val="left"/>
              <w:rPr>
                <w:rStyle w:val="Nadpis4Char"/>
              </w:rPr>
            </w:pPr>
            <w:r w:rsidRPr="00304A8D">
              <w:rPr>
                <w:rStyle w:val="Nadpis4Char"/>
              </w:rPr>
              <w:t>Receptivní řečové dovednosti</w:t>
            </w:r>
          </w:p>
          <w:p w:rsidR="00877655" w:rsidRDefault="00877655" w:rsidP="007B1295">
            <w:pPr>
              <w:pStyle w:val="Nadpis4"/>
            </w:pPr>
            <w:r>
              <w:t xml:space="preserve">Žák </w:t>
            </w:r>
          </w:p>
          <w:p w:rsidR="00877655" w:rsidRDefault="00877655" w:rsidP="00DF2EAA">
            <w:pPr>
              <w:numPr>
                <w:ilvl w:val="0"/>
                <w:numId w:val="284"/>
              </w:numPr>
              <w:spacing w:before="0" w:beforeAutospacing="0" w:after="0" w:afterAutospacing="0"/>
              <w:jc w:val="left"/>
            </w:pPr>
            <w:r>
              <w:t>ve čteném inzerátu rozpozná místo výkonu práce, její náplň a charakter</w:t>
            </w:r>
          </w:p>
          <w:p w:rsidR="00877655" w:rsidRDefault="00877655" w:rsidP="00DF2EAA">
            <w:pPr>
              <w:numPr>
                <w:ilvl w:val="0"/>
                <w:numId w:val="284"/>
              </w:numPr>
              <w:spacing w:before="0" w:beforeAutospacing="0" w:after="0" w:afterAutospacing="0"/>
              <w:jc w:val="left"/>
            </w:pPr>
            <w:r>
              <w:t>rozumí krátkému naučnému textu, který popisuje běžné povolání v minulosti</w:t>
            </w:r>
          </w:p>
          <w:p w:rsidR="00877655" w:rsidRDefault="00877655" w:rsidP="00DF2EAA">
            <w:pPr>
              <w:numPr>
                <w:ilvl w:val="0"/>
                <w:numId w:val="284"/>
              </w:numPr>
              <w:spacing w:before="0" w:beforeAutospacing="0" w:after="0" w:afterAutospacing="0"/>
              <w:jc w:val="left"/>
            </w:pPr>
            <w:r>
              <w:t>rozumí novinovému článku, který se zabývá statistickými údaji o zahraničních pracovnících ve Velké Británii</w:t>
            </w:r>
          </w:p>
          <w:p w:rsidR="00877655" w:rsidRDefault="00877655" w:rsidP="00DF2EAA">
            <w:pPr>
              <w:numPr>
                <w:ilvl w:val="0"/>
                <w:numId w:val="284"/>
              </w:numPr>
              <w:spacing w:before="0" w:beforeAutospacing="0" w:after="0" w:afterAutospacing="0"/>
              <w:jc w:val="left"/>
            </w:pPr>
            <w:r>
              <w:t>rozumí hlavní myšlence čteného popisu člověka a jeho práce</w:t>
            </w:r>
          </w:p>
          <w:p w:rsidR="00877655" w:rsidRDefault="00877655" w:rsidP="00DF2EAA">
            <w:pPr>
              <w:numPr>
                <w:ilvl w:val="0"/>
                <w:numId w:val="284"/>
              </w:numPr>
              <w:spacing w:before="0" w:beforeAutospacing="0" w:after="0" w:afterAutospacing="0"/>
              <w:jc w:val="left"/>
            </w:pPr>
            <w:r>
              <w:t>odhadne podle obrázku hlavní myšlenku populárně naučného článku o neobvyklém povolání pro muže a ženy a čtením zjistí, zda měl pravdu</w:t>
            </w:r>
          </w:p>
          <w:p w:rsidR="00877655" w:rsidRDefault="00877655" w:rsidP="00DF2EAA">
            <w:pPr>
              <w:numPr>
                <w:ilvl w:val="0"/>
                <w:numId w:val="284"/>
              </w:numPr>
              <w:spacing w:before="0" w:beforeAutospacing="0" w:after="0" w:afterAutospacing="0"/>
              <w:jc w:val="left"/>
            </w:pPr>
            <w:r>
              <w:t>vyhledá v populárně naučném článku specifické informace</w:t>
            </w:r>
          </w:p>
          <w:p w:rsidR="00877655" w:rsidRDefault="00877655" w:rsidP="00DF2EAA">
            <w:pPr>
              <w:numPr>
                <w:ilvl w:val="0"/>
                <w:numId w:val="284"/>
              </w:numPr>
              <w:spacing w:before="0" w:beforeAutospacing="0" w:after="0" w:afterAutospacing="0"/>
              <w:jc w:val="left"/>
            </w:pPr>
            <w:r>
              <w:t>rozumí obsahu čtených inzerátů, které se týkají pracovní příležitosti, a rozpozná v slyšeném projevu mluvčího, na který z inzerátů reaguje</w:t>
            </w:r>
          </w:p>
          <w:p w:rsidR="00877655" w:rsidRDefault="00877655" w:rsidP="00DF2EAA">
            <w:pPr>
              <w:numPr>
                <w:ilvl w:val="0"/>
                <w:numId w:val="284"/>
              </w:numPr>
              <w:spacing w:before="0" w:beforeAutospacing="0" w:after="0" w:afterAutospacing="0"/>
              <w:jc w:val="left"/>
            </w:pPr>
            <w:r>
              <w:t>pojmenuje povolání podle slyšeného popisu jeho pracovní náplně</w:t>
            </w:r>
          </w:p>
          <w:p w:rsidR="00877655" w:rsidRDefault="00877655" w:rsidP="007B1295">
            <w:pPr>
              <w:pStyle w:val="Nadpis4"/>
            </w:pPr>
            <w:r>
              <w:t>Produktivní řečové dovednosti</w:t>
            </w:r>
          </w:p>
          <w:p w:rsidR="00877655" w:rsidRDefault="00877655" w:rsidP="007B1295">
            <w:pPr>
              <w:pStyle w:val="Nadpis4"/>
            </w:pPr>
            <w:r>
              <w:t>Žák</w:t>
            </w:r>
          </w:p>
          <w:p w:rsidR="00877655" w:rsidRDefault="00877655" w:rsidP="00DF2EAA">
            <w:pPr>
              <w:numPr>
                <w:ilvl w:val="0"/>
                <w:numId w:val="284"/>
              </w:numPr>
              <w:spacing w:before="0" w:beforeAutospacing="0" w:after="0" w:afterAutospacing="0"/>
              <w:jc w:val="left"/>
            </w:pPr>
            <w:r>
              <w:t xml:space="preserve">pojmenuje povolání podle pracovní činnosti </w:t>
            </w:r>
          </w:p>
          <w:p w:rsidR="00877655" w:rsidRDefault="00877655" w:rsidP="00DF2EAA">
            <w:pPr>
              <w:numPr>
                <w:ilvl w:val="0"/>
                <w:numId w:val="284"/>
              </w:numPr>
              <w:spacing w:before="0" w:beforeAutospacing="0" w:after="0" w:afterAutospacing="0"/>
              <w:jc w:val="left"/>
            </w:pPr>
            <w:r>
              <w:t>popíše osobu, věc nebo místo pomocí vedlejší věty</w:t>
            </w:r>
          </w:p>
          <w:p w:rsidR="00877655" w:rsidRDefault="00877655" w:rsidP="00DF2EAA">
            <w:pPr>
              <w:numPr>
                <w:ilvl w:val="0"/>
                <w:numId w:val="284"/>
              </w:numPr>
              <w:spacing w:before="0" w:beforeAutospacing="0" w:after="0" w:afterAutospacing="0"/>
              <w:jc w:val="left"/>
            </w:pPr>
            <w:r>
              <w:t>gramaticky správně rozvíjí popis lidí, míst a věcí</w:t>
            </w:r>
          </w:p>
          <w:p w:rsidR="00877655" w:rsidRDefault="00877655" w:rsidP="00DF2EAA">
            <w:pPr>
              <w:numPr>
                <w:ilvl w:val="0"/>
                <w:numId w:val="284"/>
              </w:numPr>
              <w:spacing w:before="0" w:beforeAutospacing="0" w:after="0" w:afterAutospacing="0"/>
              <w:jc w:val="left"/>
            </w:pPr>
            <w:r>
              <w:t>napíše žádost o práci</w:t>
            </w:r>
          </w:p>
          <w:p w:rsidR="00877655" w:rsidRDefault="00877655" w:rsidP="007B1295">
            <w:pPr>
              <w:pStyle w:val="Nadpis4"/>
            </w:pPr>
            <w:r>
              <w:t>Interaktivní řečové dovednosti</w:t>
            </w:r>
          </w:p>
          <w:p w:rsidR="00877655" w:rsidRDefault="00877655" w:rsidP="007B1295">
            <w:pPr>
              <w:pStyle w:val="Nadpis4"/>
            </w:pPr>
            <w:r>
              <w:t>Žák</w:t>
            </w:r>
          </w:p>
          <w:p w:rsidR="00877655" w:rsidRDefault="00877655" w:rsidP="00DF2EAA">
            <w:pPr>
              <w:numPr>
                <w:ilvl w:val="0"/>
                <w:numId w:val="284"/>
              </w:numPr>
              <w:spacing w:before="0" w:beforeAutospacing="0" w:after="0" w:afterAutospacing="0"/>
              <w:jc w:val="left"/>
            </w:pPr>
            <w:r>
              <w:t>vymění si názor s kamarádem na nejzajímavější povolání</w:t>
            </w:r>
          </w:p>
          <w:p w:rsidR="00877655" w:rsidRDefault="00877655" w:rsidP="00DF2EAA">
            <w:pPr>
              <w:numPr>
                <w:ilvl w:val="0"/>
                <w:numId w:val="284"/>
              </w:numPr>
              <w:spacing w:before="0" w:beforeAutospacing="0" w:after="0" w:afterAutospacing="0"/>
              <w:jc w:val="left"/>
            </w:pPr>
            <w:r>
              <w:t>diskutuje s kamarády o výhodách a nevýhodách práce v zahraničí</w:t>
            </w:r>
          </w:p>
          <w:p w:rsidR="00877655" w:rsidRDefault="00877655" w:rsidP="00DF2EAA">
            <w:pPr>
              <w:numPr>
                <w:ilvl w:val="0"/>
                <w:numId w:val="284"/>
              </w:numPr>
              <w:spacing w:before="0" w:beforeAutospacing="0" w:after="0" w:afterAutospacing="0"/>
              <w:jc w:val="left"/>
            </w:pPr>
            <w:r>
              <w:t>pohovoří s kamarádem o předsudcích při volbě povolání</w:t>
            </w:r>
          </w:p>
          <w:p w:rsidR="00877655" w:rsidRPr="00FB16D9" w:rsidRDefault="00877655" w:rsidP="00DF2EAA">
            <w:pPr>
              <w:numPr>
                <w:ilvl w:val="0"/>
                <w:numId w:val="284"/>
              </w:numPr>
              <w:spacing w:before="0" w:beforeAutospacing="0" w:after="0" w:afterAutospacing="0"/>
              <w:jc w:val="left"/>
            </w:pPr>
            <w:r>
              <w:t>zeptá se a odpoví na otázky při pracovním pohovoru</w:t>
            </w:r>
          </w:p>
        </w:tc>
        <w:tc>
          <w:tcPr>
            <w:tcW w:w="3497" w:type="dxa"/>
            <w:vMerge w:val="restart"/>
          </w:tcPr>
          <w:p w:rsidR="00877655" w:rsidRDefault="00877655" w:rsidP="007B1295">
            <w:pPr>
              <w:pStyle w:val="Nadpis4"/>
            </w:pPr>
            <w:r>
              <w:t>3.</w:t>
            </w:r>
            <w:r w:rsidRPr="00C06AFB">
              <w:t xml:space="preserve"> Hlavní téma:</w:t>
            </w:r>
            <w:r>
              <w:t xml:space="preserve"> Práce a povolání</w:t>
            </w:r>
          </w:p>
          <w:p w:rsidR="00877655" w:rsidRDefault="00877655" w:rsidP="007B1295">
            <w:pPr>
              <w:pStyle w:val="Nadpis4"/>
            </w:pPr>
            <w:r w:rsidRPr="00C06AFB">
              <w:t xml:space="preserve">Slovní zásoba: </w:t>
            </w:r>
          </w:p>
          <w:p w:rsidR="00877655" w:rsidRDefault="00877655" w:rsidP="00DF2EAA">
            <w:pPr>
              <w:numPr>
                <w:ilvl w:val="0"/>
                <w:numId w:val="316"/>
              </w:numPr>
              <w:spacing w:before="0" w:beforeAutospacing="0" w:after="0" w:afterAutospacing="0"/>
              <w:jc w:val="left"/>
            </w:pPr>
            <w:r w:rsidRPr="00C06AFB">
              <w:t xml:space="preserve">povolání a </w:t>
            </w:r>
            <w:r>
              <w:t>vyjádření rodu</w:t>
            </w:r>
          </w:p>
          <w:p w:rsidR="00877655" w:rsidRDefault="00877655" w:rsidP="00DF2EAA">
            <w:pPr>
              <w:numPr>
                <w:ilvl w:val="0"/>
                <w:numId w:val="316"/>
              </w:numPr>
              <w:spacing w:before="0" w:beforeAutospacing="0" w:after="0" w:afterAutospacing="0"/>
              <w:jc w:val="left"/>
            </w:pPr>
            <w:r w:rsidRPr="00C06AFB">
              <w:t xml:space="preserve">místa a činnosti </w:t>
            </w:r>
            <w:r>
              <w:t>v práci</w:t>
            </w:r>
          </w:p>
          <w:p w:rsidR="00877655" w:rsidRDefault="00877655" w:rsidP="00DF2EAA">
            <w:pPr>
              <w:numPr>
                <w:ilvl w:val="0"/>
                <w:numId w:val="316"/>
              </w:numPr>
              <w:spacing w:before="0" w:beforeAutospacing="0" w:after="0" w:afterAutospacing="0"/>
              <w:jc w:val="left"/>
            </w:pPr>
            <w:r>
              <w:t>přídavná jména</w:t>
            </w:r>
          </w:p>
          <w:p w:rsidR="00877655" w:rsidRDefault="00877655" w:rsidP="00DF2EAA">
            <w:pPr>
              <w:numPr>
                <w:ilvl w:val="0"/>
                <w:numId w:val="316"/>
              </w:numPr>
              <w:spacing w:before="0" w:beforeAutospacing="0" w:after="0" w:afterAutospacing="0"/>
              <w:jc w:val="left"/>
            </w:pPr>
            <w:r w:rsidRPr="00C06AFB">
              <w:t>popis práce</w:t>
            </w:r>
          </w:p>
          <w:p w:rsidR="00877655" w:rsidRDefault="00877655" w:rsidP="00DF2EAA">
            <w:pPr>
              <w:numPr>
                <w:ilvl w:val="0"/>
                <w:numId w:val="316"/>
              </w:numPr>
              <w:spacing w:before="0" w:beforeAutospacing="0" w:after="0" w:afterAutospacing="0"/>
              <w:jc w:val="left"/>
            </w:pPr>
            <w:r>
              <w:t xml:space="preserve">koncovky </w:t>
            </w:r>
            <w:r w:rsidRPr="00C06AFB">
              <w:t>podstatných jmen vyjadřující</w:t>
            </w:r>
            <w:r>
              <w:t xml:space="preserve"> povolání</w:t>
            </w:r>
          </w:p>
          <w:p w:rsidR="00877655" w:rsidRDefault="00877655" w:rsidP="00DF2EAA">
            <w:pPr>
              <w:numPr>
                <w:ilvl w:val="0"/>
                <w:numId w:val="316"/>
              </w:numPr>
              <w:spacing w:before="0" w:beforeAutospacing="0" w:after="0" w:afterAutospacing="0"/>
              <w:jc w:val="left"/>
            </w:pPr>
            <w:r w:rsidRPr="00C06AFB">
              <w:t>oddělitelná a neoddělitelná frázová slovesa</w:t>
            </w:r>
          </w:p>
          <w:p w:rsidR="00877655" w:rsidRDefault="00877655" w:rsidP="00DF2EAA">
            <w:pPr>
              <w:numPr>
                <w:ilvl w:val="0"/>
                <w:numId w:val="316"/>
              </w:numPr>
              <w:spacing w:before="0" w:beforeAutospacing="0" w:after="0" w:afterAutospacing="0"/>
              <w:jc w:val="left"/>
            </w:pPr>
            <w:r>
              <w:t>souhlas a nesouhlas</w:t>
            </w:r>
          </w:p>
          <w:p w:rsidR="00877655" w:rsidRDefault="00877655" w:rsidP="00DF2EAA">
            <w:pPr>
              <w:numPr>
                <w:ilvl w:val="0"/>
                <w:numId w:val="316"/>
              </w:numPr>
              <w:spacing w:before="0" w:beforeAutospacing="0" w:after="0" w:afterAutospacing="0"/>
              <w:jc w:val="left"/>
            </w:pPr>
            <w:r>
              <w:t>názor</w:t>
            </w:r>
          </w:p>
          <w:p w:rsidR="00877655" w:rsidRDefault="00877655" w:rsidP="007B1295">
            <w:pPr>
              <w:pStyle w:val="Nadpis4"/>
            </w:pPr>
            <w:r>
              <w:t>Gramatika:</w:t>
            </w:r>
          </w:p>
          <w:p w:rsidR="00877655" w:rsidRDefault="00877655" w:rsidP="00DF2EAA">
            <w:pPr>
              <w:numPr>
                <w:ilvl w:val="0"/>
                <w:numId w:val="316"/>
              </w:numPr>
              <w:spacing w:before="0" w:beforeAutospacing="0" w:after="0" w:afterAutospacing="0"/>
              <w:jc w:val="left"/>
              <w:rPr>
                <w:iCs/>
              </w:rPr>
            </w:pPr>
            <w:r>
              <w:t xml:space="preserve">vztažné věty </w:t>
            </w:r>
            <w:r w:rsidRPr="00C06AFB">
              <w:t xml:space="preserve">vypustitelné a </w:t>
            </w:r>
            <w:r>
              <w:t>ne</w:t>
            </w:r>
            <w:r w:rsidRPr="00C06AFB">
              <w:t>vypustitelné</w:t>
            </w:r>
            <w:r w:rsidRPr="00C06AFB">
              <w:rPr>
                <w:iCs/>
              </w:rPr>
              <w:t xml:space="preserve"> </w:t>
            </w:r>
          </w:p>
          <w:p w:rsidR="00877655" w:rsidRDefault="00877655" w:rsidP="007B1295">
            <w:pPr>
              <w:pStyle w:val="Nadpis4"/>
            </w:pPr>
            <w:r w:rsidRPr="00C06AFB">
              <w:t>Výslovnost:</w:t>
            </w:r>
          </w:p>
          <w:p w:rsidR="00877655" w:rsidRPr="00C06AFB" w:rsidRDefault="00877655" w:rsidP="00DF2EAA">
            <w:pPr>
              <w:numPr>
                <w:ilvl w:val="0"/>
                <w:numId w:val="316"/>
              </w:numPr>
              <w:spacing w:before="0" w:beforeAutospacing="0" w:after="0" w:afterAutospacing="0"/>
              <w:jc w:val="left"/>
            </w:pPr>
            <w:r w:rsidRPr="00C06AFB">
              <w:t xml:space="preserve">intonace otázek a </w:t>
            </w:r>
            <w:r>
              <w:t>zv</w:t>
            </w:r>
            <w:r w:rsidRPr="00C06AFB">
              <w:t>olacích vět</w:t>
            </w:r>
          </w:p>
          <w:p w:rsidR="00877655" w:rsidRPr="00423A22" w:rsidRDefault="00877655" w:rsidP="007B1295">
            <w:pPr>
              <w:spacing w:before="0" w:beforeAutospacing="0" w:after="0" w:afterAutospacing="0"/>
              <w:jc w:val="left"/>
            </w:pPr>
          </w:p>
        </w:tc>
        <w:tc>
          <w:tcPr>
            <w:tcW w:w="1115" w:type="dxa"/>
            <w:vMerge w:val="restart"/>
            <w:vAlign w:val="center"/>
          </w:tcPr>
          <w:p w:rsidR="00877655" w:rsidRDefault="00877655" w:rsidP="007B1295">
            <w:pPr>
              <w:spacing w:before="0" w:beforeAutospacing="0" w:after="0" w:afterAutospacing="0"/>
              <w:jc w:val="center"/>
            </w:pPr>
            <w:r>
              <w:t>28</w:t>
            </w:r>
          </w:p>
        </w:tc>
      </w:tr>
      <w:tr w:rsidR="00877655" w:rsidTr="00ED18FF">
        <w:trPr>
          <w:trHeight w:val="340"/>
        </w:trPr>
        <w:tc>
          <w:tcPr>
            <w:tcW w:w="4890" w:type="dxa"/>
          </w:tcPr>
          <w:p w:rsidR="00877655" w:rsidRDefault="00877655" w:rsidP="007B1295">
            <w:pPr>
              <w:pStyle w:val="Nadpis4"/>
            </w:pPr>
            <w:r>
              <w:t>Mezipředmětové vztahy</w:t>
            </w:r>
          </w:p>
          <w:p w:rsidR="00877655" w:rsidRPr="006B2E9C" w:rsidRDefault="00877655" w:rsidP="00DF2EAA">
            <w:pPr>
              <w:numPr>
                <w:ilvl w:val="0"/>
                <w:numId w:val="284"/>
              </w:numPr>
              <w:spacing w:before="0" w:beforeAutospacing="0" w:after="0" w:afterAutospacing="0"/>
              <w:jc w:val="left"/>
            </w:pPr>
            <w:r>
              <w:t>člověk a svět práce – Trh práce a profesní volba</w:t>
            </w:r>
          </w:p>
        </w:tc>
        <w:tc>
          <w:tcPr>
            <w:tcW w:w="3497" w:type="dxa"/>
            <w:vMerge/>
          </w:tcPr>
          <w:p w:rsidR="00877655" w:rsidRDefault="00877655" w:rsidP="007B1295">
            <w:pPr>
              <w:spacing w:before="0" w:beforeAutospacing="0" w:after="0" w:afterAutospacing="0"/>
              <w:jc w:val="left"/>
            </w:pPr>
          </w:p>
        </w:tc>
        <w:tc>
          <w:tcPr>
            <w:tcW w:w="1115" w:type="dxa"/>
            <w:vMerge/>
            <w:vAlign w:val="center"/>
          </w:tcPr>
          <w:p w:rsidR="00877655" w:rsidRDefault="00877655" w:rsidP="007B1295">
            <w:pPr>
              <w:spacing w:before="0" w:beforeAutospacing="0" w:after="0" w:afterAutospacing="0"/>
              <w:jc w:val="center"/>
            </w:pPr>
          </w:p>
        </w:tc>
      </w:tr>
      <w:tr w:rsidR="00877655" w:rsidTr="00ED18FF">
        <w:trPr>
          <w:trHeight w:val="340"/>
        </w:trPr>
        <w:tc>
          <w:tcPr>
            <w:tcW w:w="4890" w:type="dxa"/>
          </w:tcPr>
          <w:p w:rsidR="00877655" w:rsidRDefault="00877655" w:rsidP="007B1295">
            <w:pPr>
              <w:pStyle w:val="Nadpis4"/>
            </w:pPr>
            <w:r>
              <w:t>Průřezové téma</w:t>
            </w:r>
          </w:p>
          <w:p w:rsidR="00877655" w:rsidRDefault="00877655" w:rsidP="00DF2EAA">
            <w:pPr>
              <w:numPr>
                <w:ilvl w:val="0"/>
                <w:numId w:val="284"/>
              </w:numPr>
              <w:spacing w:before="0" w:beforeAutospacing="0" w:after="0" w:afterAutospacing="0"/>
              <w:jc w:val="left"/>
            </w:pPr>
            <w:r>
              <w:t>č</w:t>
            </w:r>
            <w:r w:rsidRPr="00666DCC">
              <w:t>etba populárně naučného článku o zajímavém povolání, disku</w:t>
            </w:r>
            <w:r>
              <w:t>s</w:t>
            </w:r>
            <w:r w:rsidRPr="00666DCC">
              <w:t>e o vy</w:t>
            </w:r>
            <w:r>
              <w:t>s</w:t>
            </w:r>
            <w:r w:rsidRPr="00666DCC">
              <w:t>něném povolání,</w:t>
            </w:r>
            <w:r>
              <w:t xml:space="preserve"> </w:t>
            </w:r>
            <w:r>
              <w:br/>
              <w:t>o předsudcích při výběru povolání, o povoláních, které se objevily v poslední době apod.</w:t>
            </w:r>
          </w:p>
        </w:tc>
        <w:tc>
          <w:tcPr>
            <w:tcW w:w="3497" w:type="dxa"/>
            <w:vMerge/>
          </w:tcPr>
          <w:p w:rsidR="00877655" w:rsidRDefault="00877655" w:rsidP="007B1295">
            <w:pPr>
              <w:spacing w:before="0" w:beforeAutospacing="0" w:after="0" w:afterAutospacing="0"/>
              <w:jc w:val="left"/>
            </w:pPr>
          </w:p>
        </w:tc>
        <w:tc>
          <w:tcPr>
            <w:tcW w:w="1115" w:type="dxa"/>
            <w:vMerge/>
            <w:vAlign w:val="center"/>
          </w:tcPr>
          <w:p w:rsidR="00877655" w:rsidRDefault="00877655" w:rsidP="007B1295">
            <w:pPr>
              <w:spacing w:before="0" w:beforeAutospacing="0" w:after="0" w:afterAutospacing="0"/>
              <w:jc w:val="center"/>
            </w:pPr>
          </w:p>
        </w:tc>
      </w:tr>
      <w:tr w:rsidR="00877655" w:rsidTr="00ED18FF">
        <w:trPr>
          <w:trHeight w:val="340"/>
        </w:trPr>
        <w:tc>
          <w:tcPr>
            <w:tcW w:w="4890" w:type="dxa"/>
          </w:tcPr>
          <w:p w:rsidR="00877655" w:rsidRDefault="00877655" w:rsidP="007B1295">
            <w:pPr>
              <w:spacing w:before="0" w:beforeAutospacing="0" w:after="0" w:afterAutospacing="0"/>
              <w:jc w:val="left"/>
            </w:pPr>
            <w:r w:rsidRPr="008A0907">
              <w:rPr>
                <w:rStyle w:val="Nadpis4Char"/>
              </w:rPr>
              <w:t>Receptivní řečové dovednosti</w:t>
            </w:r>
          </w:p>
          <w:p w:rsidR="00877655" w:rsidRDefault="00877655" w:rsidP="007B1295">
            <w:pPr>
              <w:pStyle w:val="Nadpis4"/>
            </w:pPr>
            <w:r>
              <w:t xml:space="preserve">Žák </w:t>
            </w:r>
          </w:p>
          <w:p w:rsidR="00877655" w:rsidRDefault="00877655" w:rsidP="00DF2EAA">
            <w:pPr>
              <w:numPr>
                <w:ilvl w:val="0"/>
                <w:numId w:val="284"/>
              </w:numPr>
              <w:spacing w:before="0" w:beforeAutospacing="0" w:after="0" w:afterAutospacing="0"/>
              <w:jc w:val="left"/>
            </w:pPr>
            <w:r>
              <w:t>v slyšeném rozhovoru rozpozná, o jakém zranění mluvčí hovoří</w:t>
            </w:r>
          </w:p>
          <w:p w:rsidR="00877655" w:rsidRDefault="00877655" w:rsidP="00DF2EAA">
            <w:pPr>
              <w:numPr>
                <w:ilvl w:val="0"/>
                <w:numId w:val="284"/>
              </w:numPr>
              <w:spacing w:before="0" w:beforeAutospacing="0" w:after="0" w:afterAutospacing="0"/>
              <w:jc w:val="left"/>
            </w:pPr>
            <w:r>
              <w:t>rozumí krátkému čtenému popisu adrenalinového sportu</w:t>
            </w:r>
          </w:p>
          <w:p w:rsidR="00877655" w:rsidRDefault="00877655" w:rsidP="00DF2EAA">
            <w:pPr>
              <w:numPr>
                <w:ilvl w:val="0"/>
                <w:numId w:val="284"/>
              </w:numPr>
              <w:spacing w:before="0" w:beforeAutospacing="0" w:after="0" w:afterAutospacing="0"/>
              <w:jc w:val="left"/>
            </w:pPr>
            <w:r>
              <w:t>pochopí hlavní myšlenku naučného textu o obezitě a dietě a vyhledá v něm specifické informace</w:t>
            </w:r>
          </w:p>
          <w:p w:rsidR="00877655" w:rsidRDefault="00877655" w:rsidP="00DF2EAA">
            <w:pPr>
              <w:numPr>
                <w:ilvl w:val="0"/>
                <w:numId w:val="284"/>
              </w:numPr>
              <w:spacing w:before="0" w:beforeAutospacing="0" w:after="0" w:afterAutospacing="0"/>
              <w:jc w:val="left"/>
            </w:pPr>
            <w:r>
              <w:t>rozumí hlavním bodům slyšeného popisu životního stylu mluvčího</w:t>
            </w:r>
          </w:p>
          <w:p w:rsidR="00877655" w:rsidRDefault="00877655" w:rsidP="00DF2EAA">
            <w:pPr>
              <w:numPr>
                <w:ilvl w:val="0"/>
                <w:numId w:val="284"/>
              </w:numPr>
              <w:spacing w:before="0" w:beforeAutospacing="0" w:after="0" w:afterAutospacing="0"/>
              <w:jc w:val="left"/>
            </w:pPr>
            <w:r>
              <w:t>postihne hlavní myšlenku a hlavní body populárně naučného článku o tom, jak si zlepšit paměť</w:t>
            </w:r>
          </w:p>
          <w:p w:rsidR="00877655" w:rsidRDefault="00877655" w:rsidP="00DF2EAA">
            <w:pPr>
              <w:numPr>
                <w:ilvl w:val="0"/>
                <w:numId w:val="284"/>
              </w:numPr>
              <w:spacing w:before="0" w:beforeAutospacing="0" w:after="0" w:afterAutospacing="0"/>
              <w:jc w:val="left"/>
            </w:pPr>
            <w:r>
              <w:t>rozpozná význam homonyma z kontextu slyšeného textu</w:t>
            </w:r>
          </w:p>
          <w:p w:rsidR="00877655" w:rsidRDefault="00877655" w:rsidP="00DF2EAA">
            <w:pPr>
              <w:numPr>
                <w:ilvl w:val="0"/>
                <w:numId w:val="284"/>
              </w:numPr>
              <w:spacing w:before="0" w:beforeAutospacing="0" w:after="0" w:afterAutospacing="0"/>
              <w:jc w:val="left"/>
            </w:pPr>
            <w:r>
              <w:t>v slyšeném popisu pozná, o jakou nemoc jde</w:t>
            </w:r>
          </w:p>
          <w:p w:rsidR="00877655" w:rsidRDefault="00877655" w:rsidP="00DF2EAA">
            <w:pPr>
              <w:numPr>
                <w:ilvl w:val="0"/>
                <w:numId w:val="284"/>
              </w:numPr>
              <w:spacing w:before="0" w:beforeAutospacing="0" w:after="0" w:afterAutospacing="0"/>
              <w:jc w:val="left"/>
            </w:pPr>
            <w:r>
              <w:t>rozumí radě lékaře, jak se léčit</w:t>
            </w:r>
          </w:p>
          <w:p w:rsidR="00877655" w:rsidRDefault="00877655" w:rsidP="007B1295">
            <w:pPr>
              <w:pStyle w:val="Nadpis4"/>
            </w:pPr>
            <w:r>
              <w:t>Produktivní řečové dovednosti</w:t>
            </w:r>
          </w:p>
          <w:p w:rsidR="00877655" w:rsidRDefault="00877655" w:rsidP="007B1295">
            <w:pPr>
              <w:pStyle w:val="Nadpis4"/>
            </w:pPr>
            <w:r>
              <w:t>Žák</w:t>
            </w:r>
          </w:p>
          <w:p w:rsidR="00877655" w:rsidRDefault="00877655" w:rsidP="00DF2EAA">
            <w:pPr>
              <w:numPr>
                <w:ilvl w:val="0"/>
                <w:numId w:val="284"/>
              </w:numPr>
              <w:spacing w:before="0" w:beforeAutospacing="0" w:after="0" w:afterAutospacing="0"/>
              <w:jc w:val="left"/>
            </w:pPr>
            <w:r>
              <w:t>pojmenuje části těla a běžná zranění</w:t>
            </w:r>
          </w:p>
          <w:p w:rsidR="00877655" w:rsidRDefault="00877655" w:rsidP="00DF2EAA">
            <w:pPr>
              <w:numPr>
                <w:ilvl w:val="0"/>
                <w:numId w:val="284"/>
              </w:numPr>
              <w:spacing w:before="0" w:beforeAutospacing="0" w:after="0" w:afterAutospacing="0"/>
              <w:jc w:val="left"/>
            </w:pPr>
            <w:r>
              <w:t>v čteném textu rozliší děj, který probíhá od minulosti do současnosti a může pokračovat do budoucnosti</w:t>
            </w:r>
          </w:p>
          <w:p w:rsidR="00877655" w:rsidRDefault="00877655" w:rsidP="00DF2EAA">
            <w:pPr>
              <w:numPr>
                <w:ilvl w:val="0"/>
                <w:numId w:val="284"/>
              </w:numPr>
              <w:spacing w:before="0" w:beforeAutospacing="0" w:after="0" w:afterAutospacing="0"/>
              <w:jc w:val="left"/>
            </w:pPr>
            <w:r>
              <w:t>popíše nemoci, jejich příznaky a způsob léčby</w:t>
            </w:r>
          </w:p>
          <w:p w:rsidR="00877655" w:rsidRDefault="00877655" w:rsidP="00DF2EAA">
            <w:pPr>
              <w:numPr>
                <w:ilvl w:val="0"/>
                <w:numId w:val="284"/>
              </w:numPr>
              <w:spacing w:before="0" w:beforeAutospacing="0" w:after="0" w:afterAutospacing="0"/>
              <w:jc w:val="left"/>
            </w:pPr>
            <w:r>
              <w:t xml:space="preserve">stylisticky správně popíše, napíše neformální dopis, ve kterém informuje své blízké </w:t>
            </w:r>
            <w:r>
              <w:br/>
              <w:t>o novinkách ve svém okolí</w:t>
            </w:r>
          </w:p>
          <w:p w:rsidR="00877655" w:rsidRDefault="00877655" w:rsidP="007B1295">
            <w:pPr>
              <w:pStyle w:val="Nadpis4"/>
            </w:pPr>
            <w:r>
              <w:t>Interaktivní řečové dovednosti</w:t>
            </w:r>
          </w:p>
          <w:p w:rsidR="00877655" w:rsidRDefault="00877655" w:rsidP="007B1295">
            <w:pPr>
              <w:pStyle w:val="Nadpis4"/>
            </w:pPr>
            <w:r>
              <w:t>Žák</w:t>
            </w:r>
          </w:p>
          <w:p w:rsidR="00877655" w:rsidRDefault="00877655" w:rsidP="00DF2EAA">
            <w:pPr>
              <w:numPr>
                <w:ilvl w:val="0"/>
                <w:numId w:val="284"/>
              </w:numPr>
              <w:spacing w:before="0" w:beforeAutospacing="0" w:after="0" w:afterAutospacing="0"/>
              <w:jc w:val="left"/>
            </w:pPr>
            <w:r>
              <w:t>zeptá se kamaráda na jeho zranění v životě a na podobné otázky odpoví</w:t>
            </w:r>
          </w:p>
          <w:p w:rsidR="00877655" w:rsidRDefault="00877655" w:rsidP="00DF2EAA">
            <w:pPr>
              <w:numPr>
                <w:ilvl w:val="0"/>
                <w:numId w:val="284"/>
              </w:numPr>
              <w:spacing w:before="0" w:beforeAutospacing="0" w:after="0" w:afterAutospacing="0"/>
              <w:jc w:val="left"/>
            </w:pPr>
            <w:r>
              <w:t>vzájemně se s kamarádem ptají a odpovídají na otázky o tom, co dosud v životě udělali nebo dokázali</w:t>
            </w:r>
          </w:p>
          <w:p w:rsidR="00877655" w:rsidRDefault="00877655" w:rsidP="00DF2EAA">
            <w:pPr>
              <w:numPr>
                <w:ilvl w:val="0"/>
                <w:numId w:val="284"/>
              </w:numPr>
              <w:spacing w:before="0" w:beforeAutospacing="0" w:after="0" w:afterAutospacing="0"/>
              <w:jc w:val="left"/>
            </w:pPr>
            <w:r>
              <w:t>diskutuje s kamarády o svých životních stylech</w:t>
            </w:r>
          </w:p>
          <w:p w:rsidR="00877655" w:rsidRDefault="00877655" w:rsidP="00DF2EAA">
            <w:pPr>
              <w:numPr>
                <w:ilvl w:val="0"/>
                <w:numId w:val="284"/>
              </w:numPr>
              <w:spacing w:before="0" w:beforeAutospacing="0" w:after="0" w:afterAutospacing="0"/>
              <w:jc w:val="left"/>
            </w:pPr>
            <w:r>
              <w:t>zahraje si s kamarádem hru na paměť</w:t>
            </w:r>
          </w:p>
          <w:p w:rsidR="00877655" w:rsidRPr="00F34781" w:rsidRDefault="00877655" w:rsidP="00DF2EAA">
            <w:pPr>
              <w:numPr>
                <w:ilvl w:val="0"/>
                <w:numId w:val="284"/>
              </w:numPr>
              <w:spacing w:before="0" w:beforeAutospacing="0" w:after="0" w:afterAutospacing="0"/>
              <w:jc w:val="left"/>
            </w:pPr>
            <w:r w:rsidRPr="00F34781">
              <w:t>simuluje rozhovor pacienta a lékaře</w:t>
            </w:r>
          </w:p>
        </w:tc>
        <w:tc>
          <w:tcPr>
            <w:tcW w:w="3497" w:type="dxa"/>
            <w:vMerge w:val="restart"/>
          </w:tcPr>
          <w:p w:rsidR="00877655" w:rsidRDefault="00877655" w:rsidP="007B1295">
            <w:pPr>
              <w:pStyle w:val="Nadpis4"/>
            </w:pPr>
            <w:r>
              <w:t>4.</w:t>
            </w:r>
            <w:r w:rsidRPr="00C06AFB">
              <w:t xml:space="preserve"> Hlavní téma:</w:t>
            </w:r>
            <w:r>
              <w:t xml:space="preserve"> Člověk a zdraví</w:t>
            </w:r>
          </w:p>
          <w:p w:rsidR="00877655" w:rsidRDefault="00877655" w:rsidP="007B1295">
            <w:pPr>
              <w:pStyle w:val="Nadpis4"/>
            </w:pPr>
            <w:r>
              <w:t>S</w:t>
            </w:r>
            <w:r w:rsidRPr="004543A9">
              <w:t>lovní zásoba:</w:t>
            </w:r>
          </w:p>
          <w:p w:rsidR="00877655" w:rsidRDefault="00877655" w:rsidP="00DF2EAA">
            <w:pPr>
              <w:numPr>
                <w:ilvl w:val="0"/>
                <w:numId w:val="316"/>
              </w:numPr>
              <w:spacing w:before="0" w:beforeAutospacing="0" w:after="0" w:afterAutospacing="0"/>
              <w:jc w:val="left"/>
            </w:pPr>
            <w:r>
              <w:t>části těla, vnitřní orgány, bolesti, symptomy, nemoci</w:t>
            </w:r>
          </w:p>
          <w:p w:rsidR="00877655" w:rsidRDefault="00877655" w:rsidP="00DF2EAA">
            <w:pPr>
              <w:numPr>
                <w:ilvl w:val="0"/>
                <w:numId w:val="316"/>
              </w:numPr>
              <w:spacing w:before="0" w:beforeAutospacing="0" w:after="0" w:afterAutospacing="0"/>
              <w:jc w:val="left"/>
            </w:pPr>
            <w:r>
              <w:t>idiomy s částmi těla</w:t>
            </w:r>
          </w:p>
          <w:p w:rsidR="00877655" w:rsidRDefault="00877655" w:rsidP="00DF2EAA">
            <w:pPr>
              <w:numPr>
                <w:ilvl w:val="0"/>
                <w:numId w:val="316"/>
              </w:numPr>
              <w:spacing w:before="0" w:beforeAutospacing="0" w:after="0" w:afterAutospacing="0"/>
              <w:jc w:val="left"/>
            </w:pPr>
            <w:r>
              <w:t>právní termíny u doktora</w:t>
            </w:r>
          </w:p>
          <w:p w:rsidR="00877655" w:rsidRDefault="00877655" w:rsidP="007B1295">
            <w:pPr>
              <w:pStyle w:val="Nadpis4"/>
            </w:pPr>
            <w:r>
              <w:t>Gramatika:</w:t>
            </w:r>
          </w:p>
          <w:p w:rsidR="00877655" w:rsidRDefault="00877655" w:rsidP="00DF2EAA">
            <w:pPr>
              <w:numPr>
                <w:ilvl w:val="0"/>
                <w:numId w:val="318"/>
              </w:numPr>
              <w:spacing w:before="0" w:beforeAutospacing="0" w:after="0" w:afterAutospacing="0"/>
              <w:jc w:val="left"/>
            </w:pPr>
            <w:r>
              <w:t>minulý čas a předpřítomný čas, předpřítomný čas průběhový</w:t>
            </w:r>
          </w:p>
          <w:p w:rsidR="00877655" w:rsidRDefault="00877655" w:rsidP="007B1295">
            <w:pPr>
              <w:pStyle w:val="Nadpis4"/>
            </w:pPr>
            <w:r>
              <w:t>Výslovnost:</w:t>
            </w:r>
          </w:p>
          <w:p w:rsidR="00877655" w:rsidRPr="00357D0C" w:rsidRDefault="00877655" w:rsidP="00DF2EAA">
            <w:pPr>
              <w:numPr>
                <w:ilvl w:val="0"/>
                <w:numId w:val="318"/>
              </w:numPr>
              <w:spacing w:before="0" w:beforeAutospacing="0" w:after="0" w:afterAutospacing="0"/>
              <w:jc w:val="left"/>
            </w:pPr>
            <w:r>
              <w:t>homonyma</w:t>
            </w:r>
          </w:p>
          <w:p w:rsidR="00877655" w:rsidRPr="00423A22" w:rsidRDefault="00877655" w:rsidP="007B1295">
            <w:pPr>
              <w:spacing w:before="0" w:beforeAutospacing="0" w:after="0" w:afterAutospacing="0"/>
              <w:jc w:val="left"/>
            </w:pPr>
          </w:p>
        </w:tc>
        <w:tc>
          <w:tcPr>
            <w:tcW w:w="1115" w:type="dxa"/>
            <w:vMerge w:val="restart"/>
            <w:vAlign w:val="center"/>
          </w:tcPr>
          <w:p w:rsidR="00877655" w:rsidRDefault="00877655" w:rsidP="007B1295">
            <w:pPr>
              <w:spacing w:before="0" w:beforeAutospacing="0" w:after="0" w:afterAutospacing="0"/>
              <w:jc w:val="center"/>
            </w:pPr>
            <w:r>
              <w:t>28</w:t>
            </w:r>
          </w:p>
        </w:tc>
      </w:tr>
      <w:tr w:rsidR="00877655" w:rsidTr="00ED18FF">
        <w:trPr>
          <w:trHeight w:val="340"/>
        </w:trPr>
        <w:tc>
          <w:tcPr>
            <w:tcW w:w="4890" w:type="dxa"/>
          </w:tcPr>
          <w:p w:rsidR="00877655" w:rsidRDefault="00877655" w:rsidP="007B1295">
            <w:pPr>
              <w:pStyle w:val="Nadpis4"/>
            </w:pPr>
            <w:r>
              <w:t>Mezipředmětové vztahy</w:t>
            </w:r>
          </w:p>
          <w:p w:rsidR="00877655" w:rsidRDefault="00877655" w:rsidP="00DF2EAA">
            <w:pPr>
              <w:numPr>
                <w:ilvl w:val="0"/>
                <w:numId w:val="284"/>
              </w:numPr>
              <w:spacing w:before="0" w:beforeAutospacing="0" w:after="0" w:afterAutospacing="0"/>
              <w:jc w:val="left"/>
            </w:pPr>
            <w:r>
              <w:t>člověk a jeho zdraví</w:t>
            </w:r>
          </w:p>
        </w:tc>
        <w:tc>
          <w:tcPr>
            <w:tcW w:w="3497" w:type="dxa"/>
            <w:vMerge/>
          </w:tcPr>
          <w:p w:rsidR="00877655" w:rsidRDefault="00877655" w:rsidP="007B1295">
            <w:pPr>
              <w:spacing w:before="0" w:beforeAutospacing="0" w:after="0" w:afterAutospacing="0"/>
              <w:jc w:val="left"/>
            </w:pPr>
          </w:p>
        </w:tc>
        <w:tc>
          <w:tcPr>
            <w:tcW w:w="1115" w:type="dxa"/>
            <w:vMerge/>
            <w:vAlign w:val="center"/>
          </w:tcPr>
          <w:p w:rsidR="00877655" w:rsidRDefault="00877655" w:rsidP="007B1295">
            <w:pPr>
              <w:spacing w:before="0" w:beforeAutospacing="0" w:after="0" w:afterAutospacing="0"/>
              <w:jc w:val="center"/>
            </w:pPr>
          </w:p>
        </w:tc>
      </w:tr>
      <w:tr w:rsidR="00877655" w:rsidTr="00ED18FF">
        <w:trPr>
          <w:trHeight w:val="340"/>
        </w:trPr>
        <w:tc>
          <w:tcPr>
            <w:tcW w:w="4890" w:type="dxa"/>
          </w:tcPr>
          <w:p w:rsidR="00877655" w:rsidRDefault="00877655" w:rsidP="007B1295">
            <w:pPr>
              <w:pStyle w:val="Nadpis4"/>
            </w:pPr>
            <w:r>
              <w:t>Průřezové témata</w:t>
            </w:r>
          </w:p>
          <w:p w:rsidR="00877655" w:rsidRPr="006B2E9C" w:rsidRDefault="00877655" w:rsidP="00DF2EAA">
            <w:pPr>
              <w:numPr>
                <w:ilvl w:val="0"/>
                <w:numId w:val="284"/>
              </w:numPr>
              <w:spacing w:before="0" w:beforeAutospacing="0" w:after="0" w:afterAutospacing="0"/>
              <w:jc w:val="left"/>
            </w:pPr>
            <w:r>
              <w:t>četba nabídky fitness centra, diskuse o zdravém životním stylu a o povoláních, které se zabývají zdravým životním stylem</w:t>
            </w:r>
          </w:p>
        </w:tc>
        <w:tc>
          <w:tcPr>
            <w:tcW w:w="3497" w:type="dxa"/>
            <w:vMerge/>
          </w:tcPr>
          <w:p w:rsidR="00877655" w:rsidRDefault="00877655" w:rsidP="007B1295">
            <w:pPr>
              <w:spacing w:before="0" w:beforeAutospacing="0" w:after="0" w:afterAutospacing="0"/>
              <w:jc w:val="left"/>
            </w:pPr>
          </w:p>
        </w:tc>
        <w:tc>
          <w:tcPr>
            <w:tcW w:w="1115" w:type="dxa"/>
            <w:vMerge/>
            <w:vAlign w:val="center"/>
          </w:tcPr>
          <w:p w:rsidR="00877655" w:rsidRDefault="00877655" w:rsidP="007B1295">
            <w:pPr>
              <w:spacing w:before="0" w:beforeAutospacing="0" w:after="0" w:afterAutospacing="0"/>
              <w:jc w:val="center"/>
            </w:pPr>
          </w:p>
        </w:tc>
      </w:tr>
      <w:tr w:rsidR="00877655" w:rsidTr="00ED18FF">
        <w:trPr>
          <w:trHeight w:val="340"/>
        </w:trPr>
        <w:tc>
          <w:tcPr>
            <w:tcW w:w="4890" w:type="dxa"/>
          </w:tcPr>
          <w:p w:rsidR="00877655" w:rsidRPr="008A0907" w:rsidRDefault="00877655" w:rsidP="007B1295">
            <w:pPr>
              <w:spacing w:before="0" w:beforeAutospacing="0" w:after="0" w:afterAutospacing="0"/>
              <w:jc w:val="left"/>
              <w:rPr>
                <w:rStyle w:val="Nadpis4Char"/>
              </w:rPr>
            </w:pPr>
            <w:r w:rsidRPr="008A0907">
              <w:rPr>
                <w:rStyle w:val="Nadpis4Char"/>
              </w:rPr>
              <w:t>Receptivní</w:t>
            </w:r>
            <w:r>
              <w:t xml:space="preserve"> </w:t>
            </w:r>
            <w:r w:rsidRPr="008A0907">
              <w:rPr>
                <w:rStyle w:val="Nadpis4Char"/>
              </w:rPr>
              <w:t>řečové dovednosti</w:t>
            </w:r>
          </w:p>
          <w:p w:rsidR="00877655" w:rsidRDefault="00877655" w:rsidP="007B1295">
            <w:pPr>
              <w:pStyle w:val="Nadpis4"/>
            </w:pPr>
            <w:r>
              <w:t xml:space="preserve">Žák </w:t>
            </w:r>
          </w:p>
          <w:p w:rsidR="00877655" w:rsidRDefault="00877655" w:rsidP="00DF2EAA">
            <w:pPr>
              <w:numPr>
                <w:ilvl w:val="0"/>
                <w:numId w:val="284"/>
              </w:numPr>
              <w:spacing w:before="0" w:beforeAutospacing="0" w:after="0" w:afterAutospacing="0"/>
              <w:jc w:val="left"/>
            </w:pPr>
            <w:r>
              <w:t>v slyšeném rozhovoru rozpozná, o kterém přístroji výpočetní techniky je řeč </w:t>
            </w:r>
          </w:p>
          <w:p w:rsidR="00877655" w:rsidRDefault="00877655" w:rsidP="00DF2EAA">
            <w:pPr>
              <w:numPr>
                <w:ilvl w:val="0"/>
                <w:numId w:val="284"/>
              </w:numPr>
              <w:spacing w:before="0" w:beforeAutospacing="0" w:after="0" w:afterAutospacing="0"/>
              <w:jc w:val="left"/>
            </w:pPr>
            <w:r>
              <w:t>rozumí hlavní myšlence novinového článku o politice a vyhledá v něm konkrétní informace</w:t>
            </w:r>
          </w:p>
          <w:p w:rsidR="00877655" w:rsidRDefault="00877655" w:rsidP="00DF2EAA">
            <w:pPr>
              <w:numPr>
                <w:ilvl w:val="0"/>
                <w:numId w:val="284"/>
              </w:numPr>
              <w:spacing w:before="0" w:beforeAutospacing="0" w:after="0" w:afterAutospacing="0"/>
              <w:jc w:val="left"/>
            </w:pPr>
            <w:r>
              <w:t>rozliší jednotlivé mluvčí v slyšeném kontextu podle jejich názoru na stav životního prostředí</w:t>
            </w:r>
          </w:p>
          <w:p w:rsidR="00877655" w:rsidRDefault="00877655" w:rsidP="00DF2EAA">
            <w:pPr>
              <w:numPr>
                <w:ilvl w:val="0"/>
                <w:numId w:val="284"/>
              </w:numPr>
              <w:spacing w:before="0" w:beforeAutospacing="0" w:after="0" w:afterAutospacing="0"/>
              <w:jc w:val="left"/>
            </w:pPr>
            <w:r>
              <w:t>v slyšeném rozhovoru rozumí, co navrhují jednotliví mluvčí dělat ve volném čase v nejbližších dnech</w:t>
            </w:r>
          </w:p>
          <w:p w:rsidR="00877655" w:rsidRDefault="00877655" w:rsidP="00DF2EAA">
            <w:pPr>
              <w:numPr>
                <w:ilvl w:val="0"/>
                <w:numId w:val="284"/>
              </w:numPr>
              <w:spacing w:before="0" w:beforeAutospacing="0" w:after="0" w:afterAutospacing="0"/>
              <w:jc w:val="left"/>
            </w:pPr>
            <w:r>
              <w:t>postihne hlavní myšlenku a hlavní body čtené eseje reagující na otázku, zda svět bude v budoucnu lepší nebo horší</w:t>
            </w:r>
          </w:p>
          <w:p w:rsidR="00877655" w:rsidRDefault="00877655" w:rsidP="007B1295">
            <w:pPr>
              <w:pStyle w:val="Nadpis4"/>
            </w:pPr>
            <w:r>
              <w:t>Produktivní řečové dovednosti</w:t>
            </w:r>
          </w:p>
          <w:p w:rsidR="00877655" w:rsidRDefault="00877655" w:rsidP="007B1295">
            <w:pPr>
              <w:pStyle w:val="Nadpis4"/>
            </w:pPr>
            <w:r>
              <w:t>Žák</w:t>
            </w:r>
          </w:p>
          <w:p w:rsidR="00877655" w:rsidRDefault="00877655" w:rsidP="00DF2EAA">
            <w:pPr>
              <w:numPr>
                <w:ilvl w:val="0"/>
                <w:numId w:val="284"/>
              </w:numPr>
              <w:spacing w:before="0" w:beforeAutospacing="0" w:after="0" w:afterAutospacing="0"/>
              <w:jc w:val="left"/>
            </w:pPr>
            <w:r>
              <w:t>pojmenuje přístroje výpočetní techniky</w:t>
            </w:r>
          </w:p>
          <w:p w:rsidR="00877655" w:rsidRDefault="00877655" w:rsidP="00DF2EAA">
            <w:pPr>
              <w:numPr>
                <w:ilvl w:val="0"/>
                <w:numId w:val="284"/>
              </w:numPr>
              <w:spacing w:before="0" w:beforeAutospacing="0" w:after="0" w:afterAutospacing="0"/>
              <w:jc w:val="left"/>
            </w:pPr>
            <w:r>
              <w:t>gramaticky správně formuluje odhad a předpověď vývoje techniky a lidstva v budoucnosti</w:t>
            </w:r>
          </w:p>
          <w:p w:rsidR="00877655" w:rsidRDefault="00877655" w:rsidP="00DF2EAA">
            <w:pPr>
              <w:numPr>
                <w:ilvl w:val="0"/>
                <w:numId w:val="284"/>
              </w:numPr>
              <w:spacing w:before="0" w:beforeAutospacing="0" w:after="0" w:afterAutospacing="0"/>
              <w:jc w:val="left"/>
            </w:pPr>
            <w:r>
              <w:t>vyjádří svůj názor na činnost místního zastupitelstva, která je zapotřebí pro životní prostředí</w:t>
            </w:r>
          </w:p>
          <w:p w:rsidR="00877655" w:rsidRDefault="00877655" w:rsidP="00DF2EAA">
            <w:pPr>
              <w:numPr>
                <w:ilvl w:val="0"/>
                <w:numId w:val="284"/>
              </w:numPr>
              <w:spacing w:before="0" w:beforeAutospacing="0" w:after="0" w:afterAutospacing="0"/>
              <w:jc w:val="left"/>
            </w:pPr>
            <w:r>
              <w:t xml:space="preserve">gramaticky správně formuluje, co se stane v konkrétní dobu v budoucnosti blízké </w:t>
            </w:r>
            <w:r>
              <w:br/>
              <w:t>i vzdálené</w:t>
            </w:r>
          </w:p>
          <w:p w:rsidR="00877655" w:rsidRDefault="00877655" w:rsidP="00DF2EAA">
            <w:pPr>
              <w:numPr>
                <w:ilvl w:val="0"/>
                <w:numId w:val="284"/>
              </w:numPr>
              <w:spacing w:before="0" w:beforeAutospacing="0" w:after="0" w:afterAutospacing="0"/>
              <w:jc w:val="left"/>
            </w:pPr>
            <w:r>
              <w:t>napíše úvahu o tom, zda svět bude v budoucnu lepší nebo horší</w:t>
            </w:r>
          </w:p>
          <w:p w:rsidR="00877655" w:rsidRDefault="00877655" w:rsidP="007B1295">
            <w:pPr>
              <w:pStyle w:val="Nadpis4"/>
            </w:pPr>
            <w:r>
              <w:t>Interaktivní řečové dovednosti</w:t>
            </w:r>
          </w:p>
          <w:p w:rsidR="00877655" w:rsidRDefault="00877655" w:rsidP="007B1295">
            <w:pPr>
              <w:pStyle w:val="Nadpis4"/>
            </w:pPr>
            <w:r>
              <w:t>Žák</w:t>
            </w:r>
          </w:p>
          <w:p w:rsidR="00877655" w:rsidRDefault="00877655" w:rsidP="00DF2EAA">
            <w:pPr>
              <w:numPr>
                <w:ilvl w:val="0"/>
                <w:numId w:val="284"/>
              </w:numPr>
              <w:spacing w:before="0" w:beforeAutospacing="0" w:after="0" w:afterAutospacing="0"/>
              <w:jc w:val="left"/>
            </w:pPr>
            <w:r>
              <w:t>povídá si s kamarádem, jak často využívají vybrané přístroje ICT</w:t>
            </w:r>
          </w:p>
          <w:p w:rsidR="00877655" w:rsidRDefault="00877655" w:rsidP="00DF2EAA">
            <w:pPr>
              <w:numPr>
                <w:ilvl w:val="0"/>
                <w:numId w:val="284"/>
              </w:numPr>
              <w:spacing w:before="0" w:beforeAutospacing="0" w:after="0" w:afterAutospacing="0"/>
              <w:jc w:val="left"/>
            </w:pPr>
            <w:r>
              <w:t>vyjádří souhlas či nesouhlas s názorem na vývoj věcí či událostí v budoucnosti</w:t>
            </w:r>
          </w:p>
          <w:p w:rsidR="00877655" w:rsidRDefault="00877655" w:rsidP="00DF2EAA">
            <w:pPr>
              <w:numPr>
                <w:ilvl w:val="0"/>
                <w:numId w:val="284"/>
              </w:numPr>
              <w:spacing w:before="0" w:beforeAutospacing="0" w:after="0" w:afterAutospacing="0"/>
              <w:jc w:val="left"/>
            </w:pPr>
            <w:r>
              <w:t>zeptá se kamaráda, co bude dělat v určitou dobu v budoucnosti a na podobné otázky odpoví</w:t>
            </w:r>
          </w:p>
          <w:p w:rsidR="00877655" w:rsidRPr="00FB16D9" w:rsidRDefault="00877655" w:rsidP="00DF2EAA">
            <w:pPr>
              <w:numPr>
                <w:ilvl w:val="0"/>
                <w:numId w:val="284"/>
              </w:numPr>
              <w:spacing w:before="0" w:beforeAutospacing="0" w:after="0" w:afterAutospacing="0"/>
              <w:jc w:val="left"/>
            </w:pPr>
            <w:r>
              <w:t>navrhne kamarádovi činnost na víkend a na podobné návrhy reaguje</w:t>
            </w:r>
          </w:p>
        </w:tc>
        <w:tc>
          <w:tcPr>
            <w:tcW w:w="3497" w:type="dxa"/>
            <w:vMerge w:val="restart"/>
          </w:tcPr>
          <w:p w:rsidR="00877655" w:rsidRDefault="00877655" w:rsidP="007B1295">
            <w:pPr>
              <w:pStyle w:val="Nadpis4"/>
            </w:pPr>
            <w:r>
              <w:t>5.</w:t>
            </w:r>
            <w:r w:rsidRPr="00C06AFB">
              <w:t xml:space="preserve"> Hlavní téma:</w:t>
            </w:r>
            <w:r>
              <w:t xml:space="preserve"> Budoucnost a informační technologie</w:t>
            </w:r>
          </w:p>
          <w:p w:rsidR="00877655" w:rsidRDefault="00877655" w:rsidP="007B1295">
            <w:pPr>
              <w:spacing w:before="0" w:beforeAutospacing="0" w:after="0" w:afterAutospacing="0"/>
              <w:jc w:val="left"/>
            </w:pPr>
            <w:r w:rsidRPr="00304A8D">
              <w:rPr>
                <w:rStyle w:val="Nadpis4Char"/>
              </w:rPr>
              <w:t>Slovní zásoba:</w:t>
            </w:r>
          </w:p>
          <w:p w:rsidR="00877655" w:rsidRDefault="00877655" w:rsidP="00DF2EAA">
            <w:pPr>
              <w:numPr>
                <w:ilvl w:val="0"/>
                <w:numId w:val="318"/>
              </w:numPr>
              <w:spacing w:before="0" w:beforeAutospacing="0" w:after="0" w:afterAutospacing="0"/>
              <w:jc w:val="left"/>
            </w:pPr>
            <w:r>
              <w:t>počítačová technika</w:t>
            </w:r>
          </w:p>
          <w:p w:rsidR="00877655" w:rsidRDefault="00877655" w:rsidP="00DF2EAA">
            <w:pPr>
              <w:numPr>
                <w:ilvl w:val="0"/>
                <w:numId w:val="318"/>
              </w:numPr>
              <w:spacing w:before="0" w:beforeAutospacing="0" w:after="0" w:afterAutospacing="0"/>
              <w:jc w:val="left"/>
            </w:pPr>
            <w:r>
              <w:t>předpony podstatných jmen</w:t>
            </w:r>
          </w:p>
          <w:p w:rsidR="00877655" w:rsidRDefault="00877655" w:rsidP="00DF2EAA">
            <w:pPr>
              <w:numPr>
                <w:ilvl w:val="0"/>
                <w:numId w:val="318"/>
              </w:numPr>
              <w:spacing w:before="0" w:beforeAutospacing="0" w:after="0" w:afterAutospacing="0"/>
              <w:jc w:val="left"/>
            </w:pPr>
            <w:r>
              <w:t>složená podstatná jména</w:t>
            </w:r>
          </w:p>
          <w:p w:rsidR="00877655" w:rsidRDefault="00877655" w:rsidP="00DF2EAA">
            <w:pPr>
              <w:numPr>
                <w:ilvl w:val="0"/>
                <w:numId w:val="318"/>
              </w:numPr>
              <w:spacing w:before="0" w:beforeAutospacing="0" w:after="0" w:afterAutospacing="0"/>
              <w:jc w:val="left"/>
            </w:pPr>
            <w:r>
              <w:t>ustálená spojení slovesa a podstatného jména</w:t>
            </w:r>
          </w:p>
          <w:p w:rsidR="00877655" w:rsidRDefault="00877655" w:rsidP="00DF2EAA">
            <w:pPr>
              <w:numPr>
                <w:ilvl w:val="0"/>
                <w:numId w:val="318"/>
              </w:numPr>
              <w:spacing w:before="0" w:beforeAutospacing="0" w:after="0" w:afterAutospacing="0"/>
              <w:jc w:val="left"/>
            </w:pPr>
            <w:r>
              <w:t>fráze souhlas a nesouhlas</w:t>
            </w:r>
          </w:p>
          <w:p w:rsidR="00877655" w:rsidRDefault="00877655" w:rsidP="00DF2EAA">
            <w:pPr>
              <w:numPr>
                <w:ilvl w:val="0"/>
                <w:numId w:val="318"/>
              </w:numPr>
              <w:spacing w:before="0" w:beforeAutospacing="0" w:after="0" w:afterAutospacing="0"/>
              <w:jc w:val="left"/>
            </w:pPr>
            <w:r>
              <w:t>politika a stát</w:t>
            </w:r>
          </w:p>
          <w:p w:rsidR="00877655" w:rsidRDefault="00877655" w:rsidP="007B1295">
            <w:pPr>
              <w:pStyle w:val="Nadpis4"/>
            </w:pPr>
            <w:r>
              <w:t>Gramatika:</w:t>
            </w:r>
          </w:p>
          <w:p w:rsidR="00877655" w:rsidRDefault="00877655" w:rsidP="00DF2EAA">
            <w:pPr>
              <w:numPr>
                <w:ilvl w:val="0"/>
                <w:numId w:val="319"/>
              </w:numPr>
              <w:spacing w:before="0" w:beforeAutospacing="0" w:after="0" w:afterAutospacing="0"/>
              <w:jc w:val="left"/>
            </w:pPr>
            <w:r>
              <w:t>tzv. nultý kondicionál</w:t>
            </w:r>
          </w:p>
          <w:p w:rsidR="00877655" w:rsidRDefault="00877655" w:rsidP="00DF2EAA">
            <w:pPr>
              <w:numPr>
                <w:ilvl w:val="0"/>
                <w:numId w:val="319"/>
              </w:numPr>
              <w:spacing w:before="0" w:beforeAutospacing="0" w:after="0" w:afterAutospacing="0"/>
              <w:jc w:val="left"/>
            </w:pPr>
            <w:r>
              <w:t>vyjádření spekulace a předpovědi</w:t>
            </w:r>
          </w:p>
          <w:p w:rsidR="00877655" w:rsidRDefault="00877655" w:rsidP="00DF2EAA">
            <w:pPr>
              <w:numPr>
                <w:ilvl w:val="0"/>
                <w:numId w:val="319"/>
              </w:numPr>
              <w:spacing w:before="0" w:beforeAutospacing="0" w:after="0" w:afterAutospacing="0"/>
              <w:jc w:val="left"/>
            </w:pPr>
            <w:r>
              <w:t>první kondicionál</w:t>
            </w:r>
          </w:p>
          <w:p w:rsidR="00877655" w:rsidRDefault="00877655" w:rsidP="00DF2EAA">
            <w:pPr>
              <w:numPr>
                <w:ilvl w:val="0"/>
                <w:numId w:val="319"/>
              </w:numPr>
              <w:spacing w:before="0" w:beforeAutospacing="0" w:after="0" w:afterAutospacing="0"/>
              <w:jc w:val="left"/>
            </w:pPr>
            <w:r>
              <w:t>budoucí čas prostý a průběhový</w:t>
            </w:r>
          </w:p>
          <w:p w:rsidR="00877655" w:rsidRDefault="00877655" w:rsidP="00DF2EAA">
            <w:pPr>
              <w:numPr>
                <w:ilvl w:val="0"/>
                <w:numId w:val="319"/>
              </w:numPr>
              <w:spacing w:before="0" w:beforeAutospacing="0" w:after="0" w:afterAutospacing="0"/>
              <w:jc w:val="left"/>
            </w:pPr>
            <w:r>
              <w:t>časové věty</w:t>
            </w:r>
          </w:p>
          <w:p w:rsidR="00877655" w:rsidRPr="004543A9" w:rsidRDefault="00877655" w:rsidP="00DF2EAA">
            <w:pPr>
              <w:numPr>
                <w:ilvl w:val="0"/>
                <w:numId w:val="319"/>
              </w:numPr>
              <w:spacing w:before="0" w:beforeAutospacing="0" w:after="0" w:afterAutospacing="0"/>
              <w:jc w:val="left"/>
              <w:rPr>
                <w:i/>
                <w:iCs/>
              </w:rPr>
            </w:pPr>
            <w:r>
              <w:t>slovesa s vazbou s infinitivem</w:t>
            </w:r>
            <w:r w:rsidRPr="004543A9">
              <w:rPr>
                <w:i/>
                <w:iCs/>
              </w:rPr>
              <w:t xml:space="preserve"> </w:t>
            </w:r>
          </w:p>
          <w:p w:rsidR="00877655" w:rsidRPr="00423A22" w:rsidRDefault="00877655" w:rsidP="007B1295">
            <w:pPr>
              <w:spacing w:before="0" w:beforeAutospacing="0" w:after="0" w:afterAutospacing="0"/>
              <w:jc w:val="left"/>
            </w:pPr>
          </w:p>
        </w:tc>
        <w:tc>
          <w:tcPr>
            <w:tcW w:w="1115" w:type="dxa"/>
            <w:vMerge w:val="restart"/>
            <w:vAlign w:val="center"/>
          </w:tcPr>
          <w:p w:rsidR="00877655" w:rsidRDefault="00877655" w:rsidP="007B1295">
            <w:pPr>
              <w:spacing w:before="0" w:beforeAutospacing="0" w:after="0" w:afterAutospacing="0"/>
              <w:jc w:val="center"/>
            </w:pPr>
            <w:r>
              <w:t>24</w:t>
            </w:r>
          </w:p>
        </w:tc>
      </w:tr>
      <w:tr w:rsidR="00877655" w:rsidTr="00ED18FF">
        <w:trPr>
          <w:trHeight w:val="340"/>
        </w:trPr>
        <w:tc>
          <w:tcPr>
            <w:tcW w:w="4890" w:type="dxa"/>
          </w:tcPr>
          <w:p w:rsidR="00877655" w:rsidRDefault="00877655" w:rsidP="007B1295">
            <w:pPr>
              <w:pStyle w:val="Nadpis4"/>
            </w:pPr>
            <w:r>
              <w:t>Mezipředmětové vztahy</w:t>
            </w:r>
          </w:p>
          <w:p w:rsidR="00877655" w:rsidRDefault="00877655" w:rsidP="00DF2EAA">
            <w:pPr>
              <w:numPr>
                <w:ilvl w:val="0"/>
                <w:numId w:val="284"/>
              </w:numPr>
              <w:spacing w:before="0" w:beforeAutospacing="0" w:after="0" w:afterAutospacing="0"/>
              <w:jc w:val="left"/>
            </w:pPr>
            <w:r>
              <w:t>informatika a informační a komunikační technologie</w:t>
            </w:r>
          </w:p>
        </w:tc>
        <w:tc>
          <w:tcPr>
            <w:tcW w:w="3497" w:type="dxa"/>
            <w:vMerge/>
          </w:tcPr>
          <w:p w:rsidR="00877655" w:rsidRDefault="00877655" w:rsidP="007B1295">
            <w:pPr>
              <w:spacing w:before="0" w:beforeAutospacing="0" w:after="0" w:afterAutospacing="0"/>
              <w:jc w:val="left"/>
            </w:pPr>
          </w:p>
        </w:tc>
        <w:tc>
          <w:tcPr>
            <w:tcW w:w="1115" w:type="dxa"/>
            <w:vMerge/>
            <w:vAlign w:val="center"/>
          </w:tcPr>
          <w:p w:rsidR="00877655" w:rsidRDefault="00877655" w:rsidP="007B1295">
            <w:pPr>
              <w:spacing w:before="0" w:beforeAutospacing="0" w:after="0" w:afterAutospacing="0"/>
              <w:jc w:val="center"/>
            </w:pPr>
          </w:p>
        </w:tc>
      </w:tr>
      <w:tr w:rsidR="00877655" w:rsidTr="00ED18FF">
        <w:trPr>
          <w:trHeight w:val="340"/>
        </w:trPr>
        <w:tc>
          <w:tcPr>
            <w:tcW w:w="4890" w:type="dxa"/>
          </w:tcPr>
          <w:p w:rsidR="00877655" w:rsidRDefault="00877655" w:rsidP="007B1295">
            <w:pPr>
              <w:pStyle w:val="Nadpis4"/>
            </w:pPr>
            <w:r>
              <w:t>Průřezové téma</w:t>
            </w:r>
          </w:p>
          <w:p w:rsidR="00877655" w:rsidRPr="006B2E9C" w:rsidRDefault="00877655" w:rsidP="00DF2EAA">
            <w:pPr>
              <w:numPr>
                <w:ilvl w:val="0"/>
                <w:numId w:val="320"/>
              </w:numPr>
              <w:spacing w:before="0" w:beforeAutospacing="0" w:after="0" w:afterAutospacing="0"/>
              <w:jc w:val="left"/>
            </w:pPr>
            <w:r>
              <w:t xml:space="preserve">čtení textů o zájmové nebo sportovní činnosti lidí v minulosti a v současnosti, diskuse </w:t>
            </w:r>
            <w:r>
              <w:br/>
              <w:t>o možném vývoji relaxační činnosti v budoucnosti</w:t>
            </w:r>
          </w:p>
        </w:tc>
        <w:tc>
          <w:tcPr>
            <w:tcW w:w="3497" w:type="dxa"/>
            <w:vMerge/>
          </w:tcPr>
          <w:p w:rsidR="00877655" w:rsidRDefault="00877655" w:rsidP="007B1295">
            <w:pPr>
              <w:spacing w:before="0" w:beforeAutospacing="0" w:after="0" w:afterAutospacing="0"/>
              <w:jc w:val="left"/>
            </w:pPr>
          </w:p>
        </w:tc>
        <w:tc>
          <w:tcPr>
            <w:tcW w:w="1115" w:type="dxa"/>
            <w:vMerge/>
            <w:vAlign w:val="center"/>
          </w:tcPr>
          <w:p w:rsidR="00877655" w:rsidRDefault="00877655" w:rsidP="007B1295">
            <w:pPr>
              <w:spacing w:before="0" w:beforeAutospacing="0" w:after="0" w:afterAutospacing="0"/>
            </w:pPr>
          </w:p>
        </w:tc>
      </w:tr>
    </w:tbl>
    <w:p w:rsidR="00877655" w:rsidRPr="00A746BF" w:rsidRDefault="00877655" w:rsidP="00877655">
      <w:pPr>
        <w:pStyle w:val="Nadpis3"/>
      </w:pPr>
      <w:r>
        <w:br w:type="page"/>
      </w:r>
      <w:r w:rsidRPr="00146141">
        <w:t xml:space="preserve">Anglický jazyk </w:t>
      </w:r>
      <w:r>
        <w:t xml:space="preserve">1. </w:t>
      </w:r>
      <w:r w:rsidR="003717A0">
        <w:t xml:space="preserve">CJ </w:t>
      </w:r>
      <w:r w:rsidRPr="00146141">
        <w:t xml:space="preserve">- </w:t>
      </w:r>
      <w:r>
        <w:t>4</w:t>
      </w:r>
      <w:r w:rsidRPr="00146141">
        <w:t xml:space="preserve">. </w:t>
      </w:r>
      <w:r w:rsidR="003717A0">
        <w:t>r</w:t>
      </w:r>
      <w:r w:rsidRPr="00146141">
        <w:t>očník</w:t>
      </w:r>
      <w:r w:rsidR="003717A0">
        <w:t xml:space="preserve"> podle učebnice Maturita </w:t>
      </w:r>
      <w:proofErr w:type="spellStart"/>
      <w:r w:rsidR="003717A0">
        <w:t>Solutions</w:t>
      </w:r>
      <w:proofErr w:type="spellEnd"/>
      <w:r w:rsidR="003717A0">
        <w:t xml:space="preserve"> 2nd </w:t>
      </w:r>
      <w:proofErr w:type="spellStart"/>
      <w:r w:rsidR="003717A0">
        <w:t>edition</w:t>
      </w:r>
      <w:proofErr w:type="spellEnd"/>
    </w:p>
    <w:tbl>
      <w:tblPr>
        <w:tblW w:w="9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66"/>
        <w:gridCol w:w="3619"/>
        <w:gridCol w:w="1117"/>
      </w:tblGrid>
      <w:tr w:rsidR="00877655" w:rsidTr="007B1295">
        <w:trPr>
          <w:trHeight w:hRule="exact" w:val="567"/>
        </w:trPr>
        <w:tc>
          <w:tcPr>
            <w:tcW w:w="4766" w:type="dxa"/>
            <w:vAlign w:val="center"/>
          </w:tcPr>
          <w:p w:rsidR="00877655" w:rsidRPr="00FB16D9" w:rsidRDefault="00877655" w:rsidP="007B1295">
            <w:pPr>
              <w:spacing w:before="0" w:beforeAutospacing="0" w:after="0" w:afterAutospacing="0"/>
              <w:jc w:val="center"/>
            </w:pPr>
            <w:r>
              <w:t>Očekávané výstupy</w:t>
            </w:r>
          </w:p>
        </w:tc>
        <w:tc>
          <w:tcPr>
            <w:tcW w:w="3619" w:type="dxa"/>
            <w:vAlign w:val="center"/>
          </w:tcPr>
          <w:p w:rsidR="00877655" w:rsidRPr="00423A22" w:rsidRDefault="00877655" w:rsidP="007B1295">
            <w:pPr>
              <w:spacing w:before="0" w:beforeAutospacing="0" w:after="0" w:afterAutospacing="0"/>
              <w:jc w:val="center"/>
            </w:pPr>
            <w:r>
              <w:t>Učivo</w:t>
            </w:r>
          </w:p>
        </w:tc>
        <w:tc>
          <w:tcPr>
            <w:tcW w:w="1117" w:type="dxa"/>
            <w:vAlign w:val="center"/>
          </w:tcPr>
          <w:p w:rsidR="00877655" w:rsidRPr="001C6A9C" w:rsidRDefault="00877655" w:rsidP="007B1295">
            <w:pPr>
              <w:spacing w:before="0" w:beforeAutospacing="0" w:after="0" w:afterAutospacing="0"/>
              <w:jc w:val="center"/>
            </w:pPr>
            <w:r w:rsidRPr="001C6A9C">
              <w:t>Hodinová dotace</w:t>
            </w:r>
          </w:p>
        </w:tc>
      </w:tr>
      <w:tr w:rsidR="00877655" w:rsidTr="007B1295">
        <w:trPr>
          <w:trHeight w:val="340"/>
        </w:trPr>
        <w:tc>
          <w:tcPr>
            <w:tcW w:w="4766" w:type="dxa"/>
          </w:tcPr>
          <w:p w:rsidR="00877655" w:rsidRDefault="00877655" w:rsidP="007B1295">
            <w:pPr>
              <w:pStyle w:val="Nadpis4"/>
            </w:pPr>
            <w:r>
              <w:t>Receptivní řečové dovednosti</w:t>
            </w:r>
          </w:p>
          <w:p w:rsidR="00877655" w:rsidRDefault="00877655" w:rsidP="007B1295">
            <w:pPr>
              <w:pStyle w:val="Nadpis4"/>
            </w:pPr>
            <w:r>
              <w:t xml:space="preserve">Žák </w:t>
            </w:r>
          </w:p>
          <w:p w:rsidR="00877655" w:rsidRDefault="00877655" w:rsidP="00DF2EAA">
            <w:pPr>
              <w:numPr>
                <w:ilvl w:val="0"/>
                <w:numId w:val="320"/>
              </w:numPr>
              <w:spacing w:before="0" w:beforeAutospacing="0" w:after="0" w:afterAutospacing="0"/>
              <w:jc w:val="left"/>
            </w:pPr>
            <w:r>
              <w:t>v slyšeném textu rozliší činnost popisovaných osob</w:t>
            </w:r>
          </w:p>
          <w:p w:rsidR="00877655" w:rsidRDefault="00877655" w:rsidP="00DF2EAA">
            <w:pPr>
              <w:numPr>
                <w:ilvl w:val="0"/>
                <w:numId w:val="320"/>
              </w:numPr>
              <w:spacing w:before="0" w:beforeAutospacing="0" w:after="0" w:afterAutospacing="0"/>
              <w:jc w:val="left"/>
            </w:pPr>
            <w:r>
              <w:t>rozumí obsahu čteného, populárně naučného článku a doplní ho o chybějící detailní informace</w:t>
            </w:r>
          </w:p>
          <w:p w:rsidR="00877655" w:rsidRDefault="00877655" w:rsidP="00DF2EAA">
            <w:pPr>
              <w:numPr>
                <w:ilvl w:val="0"/>
                <w:numId w:val="320"/>
              </w:numPr>
              <w:spacing w:before="0" w:beforeAutospacing="0" w:after="0" w:afterAutospacing="0"/>
              <w:jc w:val="left"/>
            </w:pPr>
            <w:r>
              <w:t>rozliší pravdivé a nepravdivé informace v slyšeném, populárně naučném projevu</w:t>
            </w:r>
          </w:p>
          <w:p w:rsidR="00877655" w:rsidRDefault="00877655" w:rsidP="00DF2EAA">
            <w:pPr>
              <w:numPr>
                <w:ilvl w:val="0"/>
                <w:numId w:val="320"/>
              </w:numPr>
              <w:spacing w:before="0" w:beforeAutospacing="0" w:after="0" w:afterAutospacing="0"/>
              <w:jc w:val="left"/>
            </w:pPr>
            <w:r>
              <w:t>rozumí hlavním bodům a detailním informacím čteného popisu skutečného kriminálního příběhu</w:t>
            </w:r>
          </w:p>
          <w:p w:rsidR="00877655" w:rsidRDefault="00877655" w:rsidP="00DF2EAA">
            <w:pPr>
              <w:numPr>
                <w:ilvl w:val="0"/>
                <w:numId w:val="320"/>
              </w:numPr>
              <w:spacing w:before="0" w:beforeAutospacing="0" w:after="0" w:afterAutospacing="0"/>
              <w:jc w:val="left"/>
            </w:pPr>
            <w:r>
              <w:t>rozumí detailním informacím inzerátu na neobvyklé ubytování pro turisty</w:t>
            </w:r>
          </w:p>
          <w:p w:rsidR="00877655" w:rsidRDefault="00877655" w:rsidP="007B1295">
            <w:pPr>
              <w:pStyle w:val="Nadpis4"/>
            </w:pPr>
            <w:r>
              <w:t>Produktivní řečové dovednosti</w:t>
            </w:r>
          </w:p>
          <w:p w:rsidR="00877655" w:rsidRDefault="00877655" w:rsidP="007B1295">
            <w:pPr>
              <w:pStyle w:val="Nadpis4"/>
            </w:pPr>
            <w:r>
              <w:t>Žák</w:t>
            </w:r>
          </w:p>
          <w:p w:rsidR="00877655" w:rsidRDefault="00877655" w:rsidP="00DF2EAA">
            <w:pPr>
              <w:numPr>
                <w:ilvl w:val="0"/>
                <w:numId w:val="322"/>
              </w:numPr>
              <w:spacing w:before="0" w:beforeAutospacing="0" w:after="0" w:afterAutospacing="0"/>
              <w:jc w:val="left"/>
            </w:pPr>
            <w:r>
              <w:t xml:space="preserve">pojmenuje vybavení a příslušenství domu/bytu </w:t>
            </w:r>
          </w:p>
          <w:p w:rsidR="00877655" w:rsidRDefault="00877655" w:rsidP="00DF2EAA">
            <w:pPr>
              <w:numPr>
                <w:ilvl w:val="0"/>
                <w:numId w:val="322"/>
              </w:numPr>
              <w:spacing w:before="0" w:beforeAutospacing="0" w:after="0" w:afterAutospacing="0"/>
              <w:jc w:val="left"/>
            </w:pPr>
            <w:r>
              <w:t xml:space="preserve">vyvodí závěr situace/činnosti na základě pochopení faktů </w:t>
            </w:r>
          </w:p>
          <w:p w:rsidR="00877655" w:rsidRDefault="00877655" w:rsidP="00DF2EAA">
            <w:pPr>
              <w:numPr>
                <w:ilvl w:val="0"/>
                <w:numId w:val="322"/>
              </w:numPr>
              <w:spacing w:before="0" w:beforeAutospacing="0" w:after="0" w:afterAutospacing="0"/>
              <w:jc w:val="left"/>
            </w:pPr>
            <w:r>
              <w:t>reprodukuje vyslechnutý krátký text</w:t>
            </w:r>
          </w:p>
          <w:p w:rsidR="00877655" w:rsidRDefault="00877655" w:rsidP="00DF2EAA">
            <w:pPr>
              <w:numPr>
                <w:ilvl w:val="0"/>
                <w:numId w:val="322"/>
              </w:numPr>
              <w:spacing w:before="0" w:beforeAutospacing="0" w:after="0" w:afterAutospacing="0"/>
              <w:jc w:val="left"/>
            </w:pPr>
            <w:r>
              <w:t>reprodukuje dotazy a otázky jiných</w:t>
            </w:r>
          </w:p>
          <w:p w:rsidR="00877655" w:rsidRDefault="00877655" w:rsidP="00DF2EAA">
            <w:pPr>
              <w:numPr>
                <w:ilvl w:val="0"/>
                <w:numId w:val="322"/>
              </w:numPr>
              <w:spacing w:before="0" w:beforeAutospacing="0" w:after="0" w:afterAutospacing="0"/>
              <w:jc w:val="left"/>
            </w:pPr>
            <w:r>
              <w:t>stručně popíše skutečné nebo fiktivní události ve svém životě</w:t>
            </w:r>
          </w:p>
          <w:p w:rsidR="00877655" w:rsidRDefault="00877655" w:rsidP="00DF2EAA">
            <w:pPr>
              <w:numPr>
                <w:ilvl w:val="0"/>
                <w:numId w:val="322"/>
              </w:numPr>
              <w:spacing w:before="0" w:beforeAutospacing="0" w:after="0" w:afterAutospacing="0"/>
              <w:jc w:val="left"/>
            </w:pPr>
            <w:r>
              <w:t>rezervuje si ubytování pomocí formálního dopisu</w:t>
            </w:r>
          </w:p>
          <w:p w:rsidR="00877655" w:rsidRDefault="00877655" w:rsidP="007B1295">
            <w:pPr>
              <w:pStyle w:val="Nadpis4"/>
            </w:pPr>
            <w:r>
              <w:t>Interaktivní řečové dovednosti</w:t>
            </w:r>
          </w:p>
          <w:p w:rsidR="00877655" w:rsidRDefault="00877655" w:rsidP="007B1295">
            <w:pPr>
              <w:pStyle w:val="Nadpis4"/>
            </w:pPr>
            <w:r>
              <w:t>Žák</w:t>
            </w:r>
          </w:p>
          <w:p w:rsidR="00877655" w:rsidRDefault="00877655" w:rsidP="00DF2EAA">
            <w:pPr>
              <w:numPr>
                <w:ilvl w:val="0"/>
                <w:numId w:val="323"/>
              </w:numPr>
              <w:spacing w:before="0" w:beforeAutospacing="0" w:after="0" w:afterAutospacing="0"/>
              <w:jc w:val="left"/>
            </w:pPr>
            <w:r>
              <w:t>simuluje rozhovor novináře a svědka neobvyklého jevu/události</w:t>
            </w:r>
          </w:p>
          <w:p w:rsidR="00877655" w:rsidRDefault="00877655" w:rsidP="00DF2EAA">
            <w:pPr>
              <w:numPr>
                <w:ilvl w:val="0"/>
                <w:numId w:val="323"/>
              </w:numPr>
              <w:spacing w:before="0" w:beforeAutospacing="0" w:after="0" w:afterAutospacing="0"/>
              <w:jc w:val="left"/>
            </w:pPr>
            <w:r>
              <w:t>odhadne pravdivost či nepravdivost vyslechnuté popisované události a adekvátně na ni reaguje</w:t>
            </w:r>
          </w:p>
          <w:p w:rsidR="00877655" w:rsidRDefault="00877655" w:rsidP="00DF2EAA">
            <w:pPr>
              <w:numPr>
                <w:ilvl w:val="0"/>
                <w:numId w:val="323"/>
              </w:numPr>
              <w:spacing w:before="0" w:beforeAutospacing="0" w:after="0" w:afterAutospacing="0"/>
              <w:jc w:val="left"/>
            </w:pPr>
            <w:r>
              <w:t xml:space="preserve">domluví se s kamarádem na kompromisu s využitím vhodných výrazových prostředků </w:t>
            </w:r>
          </w:p>
        </w:tc>
        <w:tc>
          <w:tcPr>
            <w:tcW w:w="3619" w:type="dxa"/>
            <w:vMerge w:val="restart"/>
          </w:tcPr>
          <w:p w:rsidR="00877655" w:rsidRDefault="00877655" w:rsidP="007B1295">
            <w:pPr>
              <w:pStyle w:val="Nadpis4"/>
            </w:pPr>
            <w:r>
              <w:t>1.</w:t>
            </w:r>
            <w:r w:rsidRPr="001C6A9C">
              <w:t xml:space="preserve"> Hlavní téma:</w:t>
            </w:r>
            <w:r>
              <w:t xml:space="preserve"> Bydlení</w:t>
            </w:r>
          </w:p>
          <w:p w:rsidR="00877655" w:rsidRDefault="00877655" w:rsidP="007B1295">
            <w:pPr>
              <w:pStyle w:val="Nadpis4"/>
            </w:pPr>
            <w:r w:rsidRPr="001C6A9C">
              <w:t>Slovní zásoba:</w:t>
            </w:r>
          </w:p>
          <w:p w:rsidR="00877655" w:rsidRDefault="00877655" w:rsidP="00DF2EAA">
            <w:pPr>
              <w:numPr>
                <w:ilvl w:val="0"/>
                <w:numId w:val="341"/>
              </w:numPr>
              <w:spacing w:before="0" w:beforeAutospacing="0" w:after="0" w:afterAutospacing="0"/>
              <w:jc w:val="left"/>
            </w:pPr>
            <w:r>
              <w:t>dům a zahrada</w:t>
            </w:r>
          </w:p>
          <w:p w:rsidR="00877655" w:rsidRDefault="00877655" w:rsidP="00DF2EAA">
            <w:pPr>
              <w:numPr>
                <w:ilvl w:val="0"/>
                <w:numId w:val="341"/>
              </w:numPr>
              <w:spacing w:before="0" w:beforeAutospacing="0" w:after="0" w:afterAutospacing="0"/>
              <w:jc w:val="left"/>
            </w:pPr>
            <w:r w:rsidRPr="001C6A9C">
              <w:t xml:space="preserve">složená podstatná </w:t>
            </w:r>
            <w:r>
              <w:t>jména</w:t>
            </w:r>
          </w:p>
          <w:p w:rsidR="00877655" w:rsidRDefault="00877655" w:rsidP="00DF2EAA">
            <w:pPr>
              <w:numPr>
                <w:ilvl w:val="0"/>
                <w:numId w:val="341"/>
              </w:numPr>
              <w:spacing w:before="0" w:beforeAutospacing="0" w:after="0" w:afterAutospacing="0"/>
              <w:jc w:val="left"/>
            </w:pPr>
            <w:r w:rsidRPr="001C6A9C">
              <w:t>frázová slovesa</w:t>
            </w:r>
          </w:p>
          <w:p w:rsidR="00877655" w:rsidRDefault="00877655" w:rsidP="00DF2EAA">
            <w:pPr>
              <w:numPr>
                <w:ilvl w:val="0"/>
                <w:numId w:val="341"/>
              </w:numPr>
              <w:spacing w:before="0" w:beforeAutospacing="0" w:after="0" w:afterAutospacing="0"/>
              <w:jc w:val="left"/>
            </w:pPr>
            <w:r>
              <w:t>návrhy, souhlas či jejich odmítnutí</w:t>
            </w:r>
          </w:p>
          <w:p w:rsidR="00877655" w:rsidRDefault="00877655" w:rsidP="007B1295">
            <w:pPr>
              <w:pStyle w:val="Nadpis4"/>
            </w:pPr>
            <w:r>
              <w:t>Gramatika:</w:t>
            </w:r>
          </w:p>
          <w:p w:rsidR="00877655" w:rsidRDefault="00877655" w:rsidP="00DF2EAA">
            <w:pPr>
              <w:numPr>
                <w:ilvl w:val="0"/>
                <w:numId w:val="342"/>
              </w:numPr>
              <w:spacing w:before="0" w:beforeAutospacing="0" w:after="0" w:afterAutospacing="0"/>
              <w:jc w:val="left"/>
            </w:pPr>
            <w:r w:rsidRPr="001C6A9C">
              <w:t>vyjádření jistoty n</w:t>
            </w:r>
            <w:r>
              <w:t>ebo pochybnosti pro minulý děj</w:t>
            </w:r>
          </w:p>
          <w:p w:rsidR="00877655" w:rsidRDefault="00877655" w:rsidP="00DF2EAA">
            <w:pPr>
              <w:numPr>
                <w:ilvl w:val="0"/>
                <w:numId w:val="342"/>
              </w:numPr>
              <w:spacing w:before="0" w:beforeAutospacing="0" w:after="0" w:afterAutospacing="0"/>
              <w:jc w:val="left"/>
            </w:pPr>
            <w:r>
              <w:t>nepřímá řeč</w:t>
            </w:r>
          </w:p>
          <w:p w:rsidR="00877655" w:rsidRDefault="00877655" w:rsidP="00DF2EAA">
            <w:pPr>
              <w:numPr>
                <w:ilvl w:val="0"/>
                <w:numId w:val="342"/>
              </w:numPr>
              <w:spacing w:before="0" w:beforeAutospacing="0" w:after="0" w:afterAutospacing="0"/>
              <w:jc w:val="left"/>
            </w:pPr>
            <w:r>
              <w:t>nepřímá otázka</w:t>
            </w:r>
          </w:p>
          <w:p w:rsidR="00877655" w:rsidRDefault="00877655" w:rsidP="00DF2EAA">
            <w:pPr>
              <w:numPr>
                <w:ilvl w:val="0"/>
                <w:numId w:val="342"/>
              </w:numPr>
              <w:spacing w:before="0" w:beforeAutospacing="0" w:after="0" w:afterAutospacing="0"/>
              <w:jc w:val="left"/>
              <w:rPr>
                <w:iCs/>
              </w:rPr>
            </w:pPr>
            <w:r w:rsidRPr="001C6A9C">
              <w:t>vazba slovesa na dva předměty</w:t>
            </w:r>
            <w:r w:rsidRPr="001C6A9C">
              <w:rPr>
                <w:iCs/>
              </w:rPr>
              <w:t xml:space="preserve">  </w:t>
            </w:r>
          </w:p>
          <w:p w:rsidR="00877655" w:rsidRDefault="00877655" w:rsidP="007B1295">
            <w:pPr>
              <w:pStyle w:val="Nadpis4"/>
            </w:pPr>
            <w:r>
              <w:t>Výslovnost:</w:t>
            </w:r>
          </w:p>
          <w:p w:rsidR="00877655" w:rsidRPr="001C6A9C" w:rsidRDefault="00877655" w:rsidP="00DF2EAA">
            <w:pPr>
              <w:numPr>
                <w:ilvl w:val="0"/>
                <w:numId w:val="343"/>
              </w:numPr>
              <w:spacing w:before="0" w:beforeAutospacing="0" w:after="0" w:afterAutospacing="0"/>
              <w:jc w:val="left"/>
              <w:rPr>
                <w:iCs/>
              </w:rPr>
            </w:pPr>
            <w:r w:rsidRPr="001C6A9C">
              <w:t>intonace</w:t>
            </w:r>
            <w:r w:rsidRPr="001C6A9C">
              <w:rPr>
                <w:iCs/>
              </w:rPr>
              <w:t xml:space="preserve"> </w:t>
            </w:r>
            <w:r>
              <w:rPr>
                <w:iCs/>
              </w:rPr>
              <w:t>při odmítnutí</w:t>
            </w:r>
          </w:p>
          <w:p w:rsidR="00877655" w:rsidRDefault="00877655" w:rsidP="007B1295">
            <w:pPr>
              <w:spacing w:before="0" w:beforeAutospacing="0" w:after="0" w:afterAutospacing="0"/>
              <w:jc w:val="left"/>
            </w:pPr>
          </w:p>
        </w:tc>
        <w:tc>
          <w:tcPr>
            <w:tcW w:w="1117" w:type="dxa"/>
            <w:vMerge w:val="restart"/>
            <w:vAlign w:val="center"/>
          </w:tcPr>
          <w:p w:rsidR="00877655" w:rsidRDefault="00877655" w:rsidP="007B1295">
            <w:pPr>
              <w:spacing w:before="0" w:beforeAutospacing="0" w:after="0" w:afterAutospacing="0"/>
              <w:jc w:val="center"/>
            </w:pPr>
            <w:r>
              <w:t>24</w:t>
            </w:r>
          </w:p>
        </w:tc>
      </w:tr>
      <w:tr w:rsidR="00877655" w:rsidTr="007B1295">
        <w:trPr>
          <w:trHeight w:val="340"/>
        </w:trPr>
        <w:tc>
          <w:tcPr>
            <w:tcW w:w="4766" w:type="dxa"/>
          </w:tcPr>
          <w:p w:rsidR="00877655" w:rsidRDefault="00877655" w:rsidP="007B1295">
            <w:pPr>
              <w:pStyle w:val="Nadpis4"/>
            </w:pPr>
            <w:r>
              <w:t>Mezipředmětové vztahy</w:t>
            </w:r>
          </w:p>
          <w:p w:rsidR="00877655" w:rsidRPr="006B2E9C" w:rsidRDefault="00877655" w:rsidP="00DF2EAA">
            <w:pPr>
              <w:numPr>
                <w:ilvl w:val="0"/>
                <w:numId w:val="324"/>
              </w:numPr>
              <w:spacing w:before="0" w:beforeAutospacing="0" w:after="0" w:afterAutospacing="0"/>
              <w:jc w:val="left"/>
            </w:pPr>
            <w:r>
              <w:t>Český jazyk – náležitosti formálního dopisu</w:t>
            </w:r>
          </w:p>
        </w:tc>
        <w:tc>
          <w:tcPr>
            <w:tcW w:w="3619" w:type="dxa"/>
            <w:vMerge/>
          </w:tcPr>
          <w:p w:rsidR="00877655" w:rsidRDefault="00877655" w:rsidP="007B1295">
            <w:pPr>
              <w:spacing w:before="0" w:beforeAutospacing="0" w:after="0" w:afterAutospacing="0"/>
              <w:jc w:val="left"/>
            </w:pPr>
          </w:p>
        </w:tc>
        <w:tc>
          <w:tcPr>
            <w:tcW w:w="1117" w:type="dxa"/>
            <w:vMerge/>
            <w:vAlign w:val="center"/>
          </w:tcPr>
          <w:p w:rsidR="00877655" w:rsidRDefault="00877655" w:rsidP="007B1295">
            <w:pPr>
              <w:spacing w:before="0" w:beforeAutospacing="0" w:after="0" w:afterAutospacing="0"/>
              <w:jc w:val="center"/>
            </w:pPr>
          </w:p>
        </w:tc>
      </w:tr>
      <w:tr w:rsidR="00877655" w:rsidTr="007B1295">
        <w:trPr>
          <w:trHeight w:val="340"/>
        </w:trPr>
        <w:tc>
          <w:tcPr>
            <w:tcW w:w="4766" w:type="dxa"/>
          </w:tcPr>
          <w:p w:rsidR="00877655" w:rsidRDefault="00877655" w:rsidP="007B1295">
            <w:pPr>
              <w:spacing w:before="0" w:beforeAutospacing="0" w:after="0" w:afterAutospacing="0"/>
              <w:jc w:val="left"/>
            </w:pPr>
            <w:r w:rsidRPr="0064548F">
              <w:rPr>
                <w:rStyle w:val="Nadpis4Char"/>
              </w:rPr>
              <w:t>Průřezové téma</w:t>
            </w:r>
          </w:p>
          <w:p w:rsidR="00877655" w:rsidRPr="006B2E9C" w:rsidRDefault="00877655" w:rsidP="00DF2EAA">
            <w:pPr>
              <w:numPr>
                <w:ilvl w:val="0"/>
                <w:numId w:val="324"/>
              </w:numPr>
              <w:spacing w:before="0" w:beforeAutospacing="0" w:after="0" w:afterAutospacing="0"/>
              <w:jc w:val="left"/>
            </w:pPr>
            <w:r>
              <w:t>Četba autentických inzerátů na ubytování, diskuse nad jejich strukturou a obsahem</w:t>
            </w:r>
          </w:p>
        </w:tc>
        <w:tc>
          <w:tcPr>
            <w:tcW w:w="3619" w:type="dxa"/>
            <w:vMerge/>
          </w:tcPr>
          <w:p w:rsidR="00877655" w:rsidRDefault="00877655" w:rsidP="007B1295">
            <w:pPr>
              <w:spacing w:before="0" w:beforeAutospacing="0" w:after="0" w:afterAutospacing="0"/>
              <w:jc w:val="left"/>
            </w:pPr>
          </w:p>
        </w:tc>
        <w:tc>
          <w:tcPr>
            <w:tcW w:w="1117" w:type="dxa"/>
            <w:vMerge/>
            <w:vAlign w:val="center"/>
          </w:tcPr>
          <w:p w:rsidR="00877655" w:rsidRDefault="00877655" w:rsidP="007B1295">
            <w:pPr>
              <w:spacing w:before="0" w:beforeAutospacing="0" w:after="0" w:afterAutospacing="0"/>
              <w:jc w:val="center"/>
            </w:pPr>
          </w:p>
        </w:tc>
      </w:tr>
      <w:tr w:rsidR="00877655" w:rsidTr="007B1295">
        <w:trPr>
          <w:trHeight w:val="340"/>
        </w:trPr>
        <w:tc>
          <w:tcPr>
            <w:tcW w:w="4766" w:type="dxa"/>
          </w:tcPr>
          <w:p w:rsidR="00877655" w:rsidRDefault="00877655" w:rsidP="007B1295">
            <w:pPr>
              <w:pStyle w:val="Nadpis4"/>
            </w:pPr>
            <w:r>
              <w:t>Receptivní řečové dovednosti</w:t>
            </w:r>
          </w:p>
          <w:p w:rsidR="00877655" w:rsidRDefault="00877655" w:rsidP="007B1295">
            <w:pPr>
              <w:pStyle w:val="Nadpis4"/>
            </w:pPr>
            <w:r>
              <w:t xml:space="preserve">Žák </w:t>
            </w:r>
          </w:p>
          <w:p w:rsidR="00877655" w:rsidRDefault="00877655" w:rsidP="00DF2EAA">
            <w:pPr>
              <w:numPr>
                <w:ilvl w:val="0"/>
                <w:numId w:val="324"/>
              </w:numPr>
              <w:spacing w:before="0" w:beforeAutospacing="0" w:after="0" w:afterAutospacing="0"/>
              <w:jc w:val="left"/>
            </w:pPr>
            <w:r>
              <w:t>rozumí krátkému čtenému textu popisující citový vztah mezi hochem a dívkou</w:t>
            </w:r>
          </w:p>
          <w:p w:rsidR="00877655" w:rsidRDefault="00877655" w:rsidP="00DF2EAA">
            <w:pPr>
              <w:numPr>
                <w:ilvl w:val="0"/>
                <w:numId w:val="324"/>
              </w:numPr>
              <w:spacing w:before="0" w:beforeAutospacing="0" w:after="0" w:afterAutospacing="0"/>
              <w:jc w:val="left"/>
            </w:pPr>
            <w:r>
              <w:t xml:space="preserve">porozumí obsahu čteného textu o neobvyklém </w:t>
            </w:r>
            <w:proofErr w:type="spellStart"/>
            <w:r>
              <w:t>způs</w:t>
            </w:r>
            <w:proofErr w:type="spellEnd"/>
            <w:r w:rsidR="00BE4BDE">
              <w:t>.</w:t>
            </w:r>
            <w:r>
              <w:t xml:space="preserve"> seznámení se a doplní ho </w:t>
            </w:r>
            <w:r>
              <w:br/>
              <w:t>o slyšené specifické informace </w:t>
            </w:r>
          </w:p>
          <w:p w:rsidR="00877655" w:rsidRDefault="00877655" w:rsidP="00DF2EAA">
            <w:pPr>
              <w:numPr>
                <w:ilvl w:val="0"/>
                <w:numId w:val="324"/>
              </w:numPr>
              <w:spacing w:before="0" w:beforeAutospacing="0" w:after="0" w:afterAutospacing="0"/>
              <w:jc w:val="left"/>
            </w:pPr>
            <w:r>
              <w:t xml:space="preserve">v slyšeném rozhovoru rozliší jednotlivé mluvčí podle jejich názoru na tzv. </w:t>
            </w:r>
            <w:proofErr w:type="spellStart"/>
            <w:r>
              <w:t>rychloseznamku</w:t>
            </w:r>
            <w:proofErr w:type="spellEnd"/>
          </w:p>
          <w:p w:rsidR="00877655" w:rsidRDefault="00877655" w:rsidP="00DF2EAA">
            <w:pPr>
              <w:numPr>
                <w:ilvl w:val="0"/>
                <w:numId w:val="324"/>
              </w:numPr>
              <w:spacing w:before="0" w:beforeAutospacing="0" w:after="0" w:afterAutospacing="0"/>
              <w:jc w:val="left"/>
            </w:pPr>
            <w:r>
              <w:t xml:space="preserve">rozumí hlavnímu tématu rozhlasového dokumentárního vysílání o básníkovi </w:t>
            </w:r>
            <w:r>
              <w:br/>
              <w:t>a postihne v něm specifické informace</w:t>
            </w:r>
          </w:p>
          <w:p w:rsidR="00877655" w:rsidRDefault="00877655" w:rsidP="00DF2EAA">
            <w:pPr>
              <w:numPr>
                <w:ilvl w:val="0"/>
                <w:numId w:val="324"/>
              </w:numPr>
              <w:spacing w:before="0" w:beforeAutospacing="0" w:after="0" w:afterAutospacing="0"/>
              <w:jc w:val="left"/>
            </w:pPr>
            <w:r>
              <w:t>porozumí obsahu básně</w:t>
            </w:r>
          </w:p>
          <w:p w:rsidR="00877655" w:rsidRDefault="00877655" w:rsidP="00DF2EAA">
            <w:pPr>
              <w:numPr>
                <w:ilvl w:val="0"/>
                <w:numId w:val="324"/>
              </w:numPr>
              <w:spacing w:before="0" w:beforeAutospacing="0" w:after="0" w:afterAutospacing="0"/>
              <w:jc w:val="left"/>
            </w:pPr>
            <w:r>
              <w:t>rozumí hlavním bodům čteného novinového článku o vztazích přes internet</w:t>
            </w:r>
          </w:p>
          <w:p w:rsidR="00877655" w:rsidRDefault="00877655" w:rsidP="00DF2EAA">
            <w:pPr>
              <w:numPr>
                <w:ilvl w:val="0"/>
                <w:numId w:val="324"/>
              </w:numPr>
              <w:spacing w:before="0" w:beforeAutospacing="0" w:after="0" w:afterAutospacing="0"/>
              <w:jc w:val="left"/>
            </w:pPr>
            <w:r>
              <w:t>v slyšených rozhovorech dvou lidí rozpozná, jaký je mezi nimi vztah</w:t>
            </w:r>
          </w:p>
          <w:p w:rsidR="00877655" w:rsidRDefault="00877655" w:rsidP="007B1295">
            <w:pPr>
              <w:pStyle w:val="Nadpis4"/>
            </w:pPr>
            <w:r>
              <w:t>Produktivní řečové dovednosti</w:t>
            </w:r>
          </w:p>
          <w:p w:rsidR="00877655" w:rsidRDefault="00877655" w:rsidP="007B1295">
            <w:pPr>
              <w:pStyle w:val="Nadpis4"/>
            </w:pPr>
            <w:r>
              <w:t>Žák</w:t>
            </w:r>
          </w:p>
          <w:p w:rsidR="00877655" w:rsidRDefault="00877655" w:rsidP="00DF2EAA">
            <w:pPr>
              <w:numPr>
                <w:ilvl w:val="0"/>
                <w:numId w:val="325"/>
              </w:numPr>
              <w:spacing w:before="0" w:beforeAutospacing="0" w:after="0" w:afterAutospacing="0"/>
              <w:jc w:val="left"/>
            </w:pPr>
            <w:r>
              <w:t>vypráví o seznámení, schůzkách a vztazích mezi hochem a dívkou</w:t>
            </w:r>
          </w:p>
          <w:p w:rsidR="00877655" w:rsidRDefault="00877655" w:rsidP="00DF2EAA">
            <w:pPr>
              <w:numPr>
                <w:ilvl w:val="0"/>
                <w:numId w:val="325"/>
              </w:numPr>
              <w:spacing w:before="0" w:beforeAutospacing="0" w:after="0" w:afterAutospacing="0"/>
              <w:jc w:val="left"/>
            </w:pPr>
            <w:r>
              <w:t>popíše život a dílo oblíbeného básníka nebo spisovatele</w:t>
            </w:r>
          </w:p>
          <w:p w:rsidR="00877655" w:rsidRDefault="00877655" w:rsidP="00DF2EAA">
            <w:pPr>
              <w:numPr>
                <w:ilvl w:val="0"/>
                <w:numId w:val="325"/>
              </w:numPr>
              <w:spacing w:before="0" w:beforeAutospacing="0" w:after="0" w:afterAutospacing="0"/>
              <w:jc w:val="left"/>
            </w:pPr>
            <w:r>
              <w:t>gramaticky správně formuluje věci a jevy, které by rád změnil</w:t>
            </w:r>
          </w:p>
          <w:p w:rsidR="00877655" w:rsidRDefault="00877655" w:rsidP="00DF2EAA">
            <w:pPr>
              <w:numPr>
                <w:ilvl w:val="0"/>
                <w:numId w:val="325"/>
              </w:numPr>
              <w:spacing w:before="0" w:beforeAutospacing="0" w:after="0" w:afterAutospacing="0"/>
              <w:jc w:val="left"/>
            </w:pPr>
            <w:r>
              <w:t>vyjádří svůj názor na vztahy přes internet</w:t>
            </w:r>
          </w:p>
          <w:p w:rsidR="00877655" w:rsidRDefault="00877655" w:rsidP="00DF2EAA">
            <w:pPr>
              <w:numPr>
                <w:ilvl w:val="0"/>
                <w:numId w:val="325"/>
              </w:numPr>
              <w:spacing w:before="0" w:beforeAutospacing="0" w:after="0" w:afterAutospacing="0"/>
              <w:jc w:val="left"/>
            </w:pPr>
            <w:r>
              <w:t>formuluje hlavní myšlenku písně</w:t>
            </w:r>
          </w:p>
          <w:p w:rsidR="00877655" w:rsidRDefault="00877655" w:rsidP="007B1295">
            <w:pPr>
              <w:pStyle w:val="Nadpis4"/>
            </w:pPr>
            <w:r>
              <w:t>Interaktivní řečové dovednosti</w:t>
            </w:r>
          </w:p>
          <w:p w:rsidR="00877655" w:rsidRDefault="00877655" w:rsidP="007B1295">
            <w:pPr>
              <w:pStyle w:val="Nadpis4"/>
            </w:pPr>
            <w:r>
              <w:t>Žák</w:t>
            </w:r>
          </w:p>
          <w:p w:rsidR="00877655" w:rsidRDefault="00877655" w:rsidP="00DF2EAA">
            <w:pPr>
              <w:numPr>
                <w:ilvl w:val="0"/>
                <w:numId w:val="326"/>
              </w:numPr>
              <w:spacing w:before="0" w:beforeAutospacing="0" w:after="0" w:afterAutospacing="0"/>
              <w:jc w:val="left"/>
            </w:pPr>
            <w:r>
              <w:t>v rozhovoru s kamarádem porovnává své zážitky a dojmy z různých situací</w:t>
            </w:r>
          </w:p>
          <w:p w:rsidR="00877655" w:rsidRDefault="00877655" w:rsidP="00DF2EAA">
            <w:pPr>
              <w:numPr>
                <w:ilvl w:val="0"/>
                <w:numId w:val="326"/>
              </w:numPr>
              <w:spacing w:before="0" w:beforeAutospacing="0" w:after="0" w:afterAutospacing="0"/>
              <w:jc w:val="left"/>
            </w:pPr>
            <w:r>
              <w:t>povídá si s kamarádem o imaginárních situacích dle svých přání a tužeb</w:t>
            </w:r>
          </w:p>
          <w:p w:rsidR="00877655" w:rsidRDefault="00877655" w:rsidP="00DF2EAA">
            <w:pPr>
              <w:numPr>
                <w:ilvl w:val="0"/>
                <w:numId w:val="326"/>
              </w:numPr>
              <w:spacing w:before="0" w:beforeAutospacing="0" w:after="0" w:afterAutospacing="0"/>
              <w:jc w:val="left"/>
            </w:pPr>
            <w:r>
              <w:t>diskutuje s kamarády o výhodách a nevýhodách komunikace přes internet</w:t>
            </w:r>
          </w:p>
          <w:p w:rsidR="00877655" w:rsidRDefault="00877655" w:rsidP="00DF2EAA">
            <w:pPr>
              <w:numPr>
                <w:ilvl w:val="0"/>
                <w:numId w:val="326"/>
              </w:numPr>
              <w:spacing w:before="0" w:beforeAutospacing="0" w:after="0" w:afterAutospacing="0"/>
              <w:jc w:val="left"/>
            </w:pPr>
            <w:r>
              <w:t>představí se druhé osobě a v rozhovoru zjistí o ni podrobnější informace</w:t>
            </w:r>
          </w:p>
          <w:p w:rsidR="00877655" w:rsidRDefault="00877655" w:rsidP="00DF2EAA">
            <w:pPr>
              <w:numPr>
                <w:ilvl w:val="0"/>
                <w:numId w:val="326"/>
              </w:numPr>
              <w:spacing w:before="0" w:beforeAutospacing="0" w:after="0" w:afterAutospacing="0"/>
              <w:jc w:val="left"/>
            </w:pPr>
            <w:r>
              <w:t>písemně, neformálním dopisem, reaguje na pozvání</w:t>
            </w:r>
          </w:p>
        </w:tc>
        <w:tc>
          <w:tcPr>
            <w:tcW w:w="3619" w:type="dxa"/>
            <w:vMerge w:val="restart"/>
          </w:tcPr>
          <w:p w:rsidR="00877655" w:rsidRDefault="00877655" w:rsidP="007B1295">
            <w:pPr>
              <w:pStyle w:val="Nadpis4"/>
            </w:pPr>
            <w:r>
              <w:t>2.</w:t>
            </w:r>
            <w:r w:rsidRPr="001C6A9C">
              <w:t xml:space="preserve"> Hlavní téma:</w:t>
            </w:r>
            <w:r>
              <w:t xml:space="preserve"> Vztahy mezi lidmi</w:t>
            </w:r>
          </w:p>
          <w:p w:rsidR="00877655" w:rsidRDefault="00877655" w:rsidP="007B1295">
            <w:pPr>
              <w:pStyle w:val="Nadpis4"/>
            </w:pPr>
            <w:r>
              <w:t>Slovní zásoba:</w:t>
            </w:r>
          </w:p>
          <w:p w:rsidR="00877655" w:rsidRDefault="00877655" w:rsidP="00DF2EAA">
            <w:pPr>
              <w:numPr>
                <w:ilvl w:val="0"/>
                <w:numId w:val="340"/>
              </w:numPr>
              <w:spacing w:before="0" w:beforeAutospacing="0" w:after="0" w:afterAutospacing="0"/>
              <w:jc w:val="left"/>
            </w:pPr>
            <w:r>
              <w:t>schůzky a vztahy</w:t>
            </w:r>
          </w:p>
          <w:p w:rsidR="00877655" w:rsidRDefault="00877655" w:rsidP="00DF2EAA">
            <w:pPr>
              <w:numPr>
                <w:ilvl w:val="0"/>
                <w:numId w:val="340"/>
              </w:numPr>
              <w:spacing w:before="0" w:beforeAutospacing="0" w:after="0" w:afterAutospacing="0"/>
              <w:jc w:val="left"/>
            </w:pPr>
            <w:r>
              <w:t>časové výrazy</w:t>
            </w:r>
          </w:p>
          <w:p w:rsidR="00877655" w:rsidRDefault="00877655" w:rsidP="00DF2EAA">
            <w:pPr>
              <w:numPr>
                <w:ilvl w:val="0"/>
                <w:numId w:val="340"/>
              </w:numPr>
              <w:spacing w:before="0" w:beforeAutospacing="0" w:after="0" w:afterAutospacing="0"/>
              <w:jc w:val="left"/>
            </w:pPr>
            <w:proofErr w:type="spellStart"/>
            <w:r>
              <w:t>tří-slovná</w:t>
            </w:r>
            <w:proofErr w:type="spellEnd"/>
            <w:r>
              <w:t xml:space="preserve"> frázová slovesa</w:t>
            </w:r>
          </w:p>
          <w:p w:rsidR="00877655" w:rsidRDefault="00877655" w:rsidP="007B1295">
            <w:pPr>
              <w:pStyle w:val="Nadpis4"/>
            </w:pPr>
            <w:r w:rsidRPr="004543A9">
              <w:t>Gramatika:</w:t>
            </w:r>
          </w:p>
          <w:p w:rsidR="00877655" w:rsidRDefault="00877655" w:rsidP="00DF2EAA">
            <w:pPr>
              <w:numPr>
                <w:ilvl w:val="0"/>
                <w:numId w:val="339"/>
              </w:numPr>
              <w:spacing w:before="0" w:beforeAutospacing="0" w:after="0" w:afterAutospacing="0"/>
              <w:jc w:val="left"/>
            </w:pPr>
            <w:smartTag w:uri="urn:schemas-microsoft-com:office:smarttags" w:element="metricconverter">
              <w:smartTagPr>
                <w:attr w:name="ProductID" w:val="2. a"/>
              </w:smartTagPr>
              <w:r>
                <w:t>2. a</w:t>
              </w:r>
            </w:smartTag>
            <w:r>
              <w:t xml:space="preserve"> 3. stupeň přídavných jmen a příslovcí</w:t>
            </w:r>
          </w:p>
          <w:p w:rsidR="00877655" w:rsidRDefault="00877655" w:rsidP="00DF2EAA">
            <w:pPr>
              <w:numPr>
                <w:ilvl w:val="0"/>
                <w:numId w:val="339"/>
              </w:numPr>
              <w:spacing w:before="0" w:beforeAutospacing="0" w:after="0" w:afterAutospacing="0"/>
              <w:jc w:val="left"/>
            </w:pPr>
            <w:r>
              <w:t>tzv. druhý kondicionál</w:t>
            </w:r>
          </w:p>
          <w:p w:rsidR="00877655" w:rsidRDefault="00877655" w:rsidP="00DF2EAA">
            <w:pPr>
              <w:numPr>
                <w:ilvl w:val="0"/>
                <w:numId w:val="339"/>
              </w:numPr>
              <w:spacing w:before="0" w:beforeAutospacing="0" w:after="0" w:afterAutospacing="0"/>
              <w:jc w:val="left"/>
            </w:pPr>
            <w:r>
              <w:t>přací věty</w:t>
            </w:r>
          </w:p>
          <w:p w:rsidR="00877655" w:rsidRDefault="00877655" w:rsidP="00DF2EAA">
            <w:pPr>
              <w:numPr>
                <w:ilvl w:val="0"/>
                <w:numId w:val="339"/>
              </w:numPr>
              <w:spacing w:before="0" w:beforeAutospacing="0" w:after="0" w:afterAutospacing="0"/>
              <w:jc w:val="left"/>
            </w:pPr>
            <w:r>
              <w:t>tázací dovětky</w:t>
            </w:r>
          </w:p>
          <w:p w:rsidR="00877655" w:rsidRPr="004543A9" w:rsidRDefault="00877655" w:rsidP="00DF2EAA">
            <w:pPr>
              <w:numPr>
                <w:ilvl w:val="0"/>
                <w:numId w:val="339"/>
              </w:numPr>
              <w:spacing w:before="0" w:beforeAutospacing="0" w:after="0" w:afterAutospacing="0"/>
              <w:jc w:val="left"/>
              <w:rPr>
                <w:i/>
                <w:iCs/>
              </w:rPr>
            </w:pPr>
            <w:r>
              <w:t>časové předložky</w:t>
            </w:r>
            <w:r w:rsidRPr="004543A9">
              <w:rPr>
                <w:i/>
                <w:iCs/>
              </w:rPr>
              <w:t xml:space="preserve">  </w:t>
            </w:r>
          </w:p>
          <w:p w:rsidR="00877655" w:rsidRDefault="00877655" w:rsidP="007B1295">
            <w:pPr>
              <w:spacing w:before="0" w:beforeAutospacing="0" w:after="0" w:afterAutospacing="0"/>
              <w:jc w:val="left"/>
            </w:pPr>
          </w:p>
        </w:tc>
        <w:tc>
          <w:tcPr>
            <w:tcW w:w="1117" w:type="dxa"/>
            <w:vMerge w:val="restart"/>
            <w:vAlign w:val="center"/>
          </w:tcPr>
          <w:p w:rsidR="00877655" w:rsidRDefault="00877655" w:rsidP="007B1295">
            <w:pPr>
              <w:spacing w:before="0" w:beforeAutospacing="0" w:after="0" w:afterAutospacing="0"/>
              <w:jc w:val="center"/>
            </w:pPr>
            <w:r>
              <w:t>24</w:t>
            </w:r>
          </w:p>
        </w:tc>
      </w:tr>
      <w:tr w:rsidR="00877655" w:rsidTr="007B1295">
        <w:trPr>
          <w:trHeight w:val="340"/>
        </w:trPr>
        <w:tc>
          <w:tcPr>
            <w:tcW w:w="4766" w:type="dxa"/>
          </w:tcPr>
          <w:p w:rsidR="00877655" w:rsidRDefault="00877655" w:rsidP="007B1295">
            <w:pPr>
              <w:pStyle w:val="Nadpis4"/>
            </w:pPr>
            <w:r>
              <w:t>Mezipředmětové vztahy</w:t>
            </w:r>
          </w:p>
          <w:p w:rsidR="00877655" w:rsidRPr="006B2E9C" w:rsidRDefault="00877655" w:rsidP="00DF2EAA">
            <w:pPr>
              <w:numPr>
                <w:ilvl w:val="0"/>
                <w:numId w:val="327"/>
              </w:numPr>
              <w:spacing w:before="0" w:beforeAutospacing="0" w:after="0" w:afterAutospacing="0"/>
              <w:jc w:val="left"/>
            </w:pPr>
            <w:r>
              <w:t>Občanský a společenskovědní základ – Člověk jako jedinec, Člověk ve společnosti</w:t>
            </w:r>
          </w:p>
        </w:tc>
        <w:tc>
          <w:tcPr>
            <w:tcW w:w="3619" w:type="dxa"/>
            <w:vMerge/>
          </w:tcPr>
          <w:p w:rsidR="00877655" w:rsidRDefault="00877655" w:rsidP="007B1295">
            <w:pPr>
              <w:spacing w:before="0" w:beforeAutospacing="0" w:after="0" w:afterAutospacing="0"/>
              <w:jc w:val="left"/>
            </w:pPr>
          </w:p>
        </w:tc>
        <w:tc>
          <w:tcPr>
            <w:tcW w:w="1117" w:type="dxa"/>
            <w:vMerge/>
            <w:vAlign w:val="center"/>
          </w:tcPr>
          <w:p w:rsidR="00877655" w:rsidRDefault="00877655" w:rsidP="007B1295">
            <w:pPr>
              <w:spacing w:before="0" w:beforeAutospacing="0" w:after="0" w:afterAutospacing="0"/>
              <w:jc w:val="center"/>
            </w:pPr>
          </w:p>
        </w:tc>
      </w:tr>
      <w:tr w:rsidR="00877655" w:rsidTr="007B1295">
        <w:trPr>
          <w:trHeight w:val="340"/>
        </w:trPr>
        <w:tc>
          <w:tcPr>
            <w:tcW w:w="4766" w:type="dxa"/>
          </w:tcPr>
          <w:p w:rsidR="00877655" w:rsidRDefault="00877655" w:rsidP="007B1295">
            <w:pPr>
              <w:pStyle w:val="Nadpis4"/>
            </w:pPr>
            <w:r>
              <w:t>Průřezové téma</w:t>
            </w:r>
          </w:p>
          <w:p w:rsidR="00877655" w:rsidRPr="006B2E9C" w:rsidRDefault="00877655" w:rsidP="00DF2EAA">
            <w:pPr>
              <w:numPr>
                <w:ilvl w:val="0"/>
                <w:numId w:val="327"/>
              </w:numPr>
              <w:spacing w:before="0" w:beforeAutospacing="0" w:after="0" w:afterAutospacing="0"/>
              <w:jc w:val="left"/>
            </w:pPr>
            <w:r>
              <w:t>Četba článku o geneticky modifikovaných potravinách, následná diskuse o jeho vlivu na zdraví člověka</w:t>
            </w:r>
          </w:p>
        </w:tc>
        <w:tc>
          <w:tcPr>
            <w:tcW w:w="3619" w:type="dxa"/>
            <w:vMerge/>
          </w:tcPr>
          <w:p w:rsidR="00877655" w:rsidRDefault="00877655" w:rsidP="007B1295">
            <w:pPr>
              <w:spacing w:before="0" w:beforeAutospacing="0" w:after="0" w:afterAutospacing="0"/>
              <w:jc w:val="left"/>
            </w:pPr>
          </w:p>
        </w:tc>
        <w:tc>
          <w:tcPr>
            <w:tcW w:w="1117" w:type="dxa"/>
            <w:vMerge/>
            <w:vAlign w:val="center"/>
          </w:tcPr>
          <w:p w:rsidR="00877655" w:rsidRDefault="00877655" w:rsidP="007B1295">
            <w:pPr>
              <w:spacing w:before="0" w:beforeAutospacing="0" w:after="0" w:afterAutospacing="0"/>
              <w:jc w:val="center"/>
            </w:pPr>
          </w:p>
        </w:tc>
      </w:tr>
      <w:tr w:rsidR="00877655" w:rsidTr="007B1295">
        <w:trPr>
          <w:trHeight w:val="340"/>
        </w:trPr>
        <w:tc>
          <w:tcPr>
            <w:tcW w:w="4766" w:type="dxa"/>
          </w:tcPr>
          <w:p w:rsidR="00877655" w:rsidRDefault="00877655" w:rsidP="007B1295">
            <w:pPr>
              <w:pStyle w:val="Nadpis4"/>
            </w:pPr>
            <w:r>
              <w:t>Receptivní řečové dovednosti</w:t>
            </w:r>
          </w:p>
          <w:p w:rsidR="00877655" w:rsidRDefault="00877655" w:rsidP="007B1295">
            <w:pPr>
              <w:pStyle w:val="Nadpis4"/>
            </w:pPr>
            <w:r>
              <w:t xml:space="preserve">Žák </w:t>
            </w:r>
          </w:p>
          <w:p w:rsidR="00877655" w:rsidRDefault="00877655" w:rsidP="00DF2EAA">
            <w:pPr>
              <w:numPr>
                <w:ilvl w:val="0"/>
                <w:numId w:val="327"/>
              </w:numPr>
              <w:spacing w:before="0" w:beforeAutospacing="0" w:after="0" w:afterAutospacing="0"/>
              <w:jc w:val="left"/>
            </w:pPr>
            <w:r>
              <w:t>rozumí čtenému příběhu, který je spojený s různými druhy cestování</w:t>
            </w:r>
          </w:p>
          <w:p w:rsidR="00877655" w:rsidRDefault="00877655" w:rsidP="00DF2EAA">
            <w:pPr>
              <w:numPr>
                <w:ilvl w:val="0"/>
                <w:numId w:val="327"/>
              </w:numPr>
              <w:spacing w:before="0" w:beforeAutospacing="0" w:after="0" w:afterAutospacing="0"/>
              <w:jc w:val="left"/>
            </w:pPr>
            <w:r>
              <w:t>rozliší informace slyšených hlášení pro cestující </w:t>
            </w:r>
          </w:p>
          <w:p w:rsidR="00877655" w:rsidRDefault="00877655" w:rsidP="00DF2EAA">
            <w:pPr>
              <w:numPr>
                <w:ilvl w:val="0"/>
                <w:numId w:val="327"/>
              </w:numPr>
              <w:spacing w:before="0" w:beforeAutospacing="0" w:after="0" w:afterAutospacing="0"/>
              <w:jc w:val="left"/>
            </w:pPr>
            <w:r>
              <w:t>rozumí populárně naučnému článku o vývoji britské dovolené</w:t>
            </w:r>
          </w:p>
          <w:p w:rsidR="00877655" w:rsidRDefault="00877655" w:rsidP="00DF2EAA">
            <w:pPr>
              <w:numPr>
                <w:ilvl w:val="0"/>
                <w:numId w:val="327"/>
              </w:numPr>
              <w:spacing w:before="0" w:beforeAutospacing="0" w:after="0" w:afterAutospacing="0"/>
              <w:jc w:val="left"/>
            </w:pPr>
            <w:r>
              <w:t>v slyšeném vyprávění rozliší, jaké země mluvčí navštívili a jaký měli z dovolené zážitek či pocity</w:t>
            </w:r>
          </w:p>
          <w:p w:rsidR="00877655" w:rsidRDefault="00877655" w:rsidP="00DF2EAA">
            <w:pPr>
              <w:numPr>
                <w:ilvl w:val="0"/>
                <w:numId w:val="327"/>
              </w:numPr>
              <w:spacing w:before="0" w:beforeAutospacing="0" w:after="0" w:afterAutospacing="0"/>
              <w:jc w:val="left"/>
            </w:pPr>
            <w:r>
              <w:t>rozumí hlavním bodům čteného sci-fi příběhu</w:t>
            </w:r>
          </w:p>
          <w:p w:rsidR="00877655" w:rsidRDefault="00877655" w:rsidP="00DF2EAA">
            <w:pPr>
              <w:numPr>
                <w:ilvl w:val="0"/>
                <w:numId w:val="327"/>
              </w:numPr>
              <w:spacing w:before="0" w:beforeAutospacing="0" w:after="0" w:afterAutospacing="0"/>
              <w:jc w:val="left"/>
            </w:pPr>
            <w:r>
              <w:t>rozliší chronologii děje v čteném příběhu z neobvyklé dovolené v slyšeném dialogu</w:t>
            </w:r>
          </w:p>
          <w:p w:rsidR="00877655" w:rsidRDefault="00877655" w:rsidP="00DF2EAA">
            <w:pPr>
              <w:numPr>
                <w:ilvl w:val="0"/>
                <w:numId w:val="327"/>
              </w:numPr>
              <w:spacing w:before="0" w:beforeAutospacing="0" w:after="0" w:afterAutospacing="0"/>
              <w:jc w:val="left"/>
            </w:pPr>
            <w:r>
              <w:t>rozliší, v jaké situaci spojené s cestováním se mluvčí nacházejí</w:t>
            </w:r>
          </w:p>
          <w:p w:rsidR="00877655" w:rsidRDefault="00877655" w:rsidP="007B1295">
            <w:pPr>
              <w:pStyle w:val="Nadpis4"/>
            </w:pPr>
            <w:r>
              <w:t>Produktivní řečové dovednosti</w:t>
            </w:r>
          </w:p>
          <w:p w:rsidR="00877655" w:rsidRDefault="00877655" w:rsidP="007B1295">
            <w:pPr>
              <w:pStyle w:val="Nadpis4"/>
            </w:pPr>
            <w:r>
              <w:t>Žák</w:t>
            </w:r>
          </w:p>
          <w:p w:rsidR="00877655" w:rsidRDefault="00877655" w:rsidP="00DF2EAA">
            <w:pPr>
              <w:numPr>
                <w:ilvl w:val="0"/>
                <w:numId w:val="328"/>
              </w:numPr>
              <w:spacing w:before="0" w:beforeAutospacing="0" w:after="0" w:afterAutospacing="0"/>
              <w:jc w:val="left"/>
            </w:pPr>
            <w:r>
              <w:t xml:space="preserve">popíše podle obrázku situaci při běžném i méně obvyklém cestování </w:t>
            </w:r>
          </w:p>
          <w:p w:rsidR="00877655" w:rsidRDefault="00877655" w:rsidP="00DF2EAA">
            <w:pPr>
              <w:numPr>
                <w:ilvl w:val="0"/>
                <w:numId w:val="328"/>
              </w:numPr>
              <w:spacing w:before="0" w:beforeAutospacing="0" w:after="0" w:afterAutospacing="0"/>
              <w:jc w:val="left"/>
            </w:pPr>
            <w:r>
              <w:t>charakterizuje výhody a nevýhody jednotlivých druhů cestování</w:t>
            </w:r>
          </w:p>
          <w:p w:rsidR="00877655" w:rsidRDefault="00877655" w:rsidP="00DF2EAA">
            <w:pPr>
              <w:numPr>
                <w:ilvl w:val="0"/>
                <w:numId w:val="328"/>
              </w:numPr>
              <w:spacing w:before="0" w:beforeAutospacing="0" w:after="0" w:afterAutospacing="0"/>
              <w:jc w:val="left"/>
            </w:pPr>
            <w:r>
              <w:t>gramaticky správně formuluje věty o vzniku, výrobě a využití různých dopravních prostředků</w:t>
            </w:r>
          </w:p>
          <w:p w:rsidR="00877655" w:rsidRDefault="00877655" w:rsidP="00DF2EAA">
            <w:pPr>
              <w:numPr>
                <w:ilvl w:val="0"/>
                <w:numId w:val="328"/>
              </w:numPr>
              <w:spacing w:before="0" w:beforeAutospacing="0" w:after="0" w:afterAutospacing="0"/>
              <w:jc w:val="left"/>
            </w:pPr>
            <w:r>
              <w:t>nepřímými otázkami formuluje zdvořilé dotazy, například při odbavování na letišti či v jiných situacích spojených s cestováním a kupováním jízdenek</w:t>
            </w:r>
          </w:p>
          <w:p w:rsidR="00877655" w:rsidRDefault="00877655" w:rsidP="00DF2EAA">
            <w:pPr>
              <w:numPr>
                <w:ilvl w:val="0"/>
                <w:numId w:val="328"/>
              </w:numPr>
              <w:spacing w:before="0" w:beforeAutospacing="0" w:after="0" w:afterAutospacing="0"/>
              <w:jc w:val="left"/>
            </w:pPr>
            <w:r>
              <w:t>napíše neformální pozdrav z nevydařené dovolené</w:t>
            </w:r>
          </w:p>
          <w:p w:rsidR="00877655" w:rsidRDefault="00877655" w:rsidP="007B1295">
            <w:pPr>
              <w:pStyle w:val="Nadpis4"/>
            </w:pPr>
            <w:r>
              <w:t>Interaktivní řečové dovednosti</w:t>
            </w:r>
          </w:p>
          <w:p w:rsidR="00877655" w:rsidRDefault="00877655" w:rsidP="007B1295">
            <w:pPr>
              <w:pStyle w:val="Nadpis4"/>
            </w:pPr>
            <w:r>
              <w:t>Žák</w:t>
            </w:r>
          </w:p>
          <w:p w:rsidR="00877655" w:rsidRDefault="00877655" w:rsidP="00DF2EAA">
            <w:pPr>
              <w:numPr>
                <w:ilvl w:val="0"/>
                <w:numId w:val="329"/>
              </w:numPr>
              <w:spacing w:before="0" w:beforeAutospacing="0" w:after="0" w:afterAutospacing="0"/>
              <w:jc w:val="left"/>
            </w:pPr>
            <w:r>
              <w:t>vyměňuje si s kamarádem názor na nejpopulárnější místa pro dovolenou a na důvod jejich popularity</w:t>
            </w:r>
          </w:p>
          <w:p w:rsidR="00877655" w:rsidRDefault="00877655" w:rsidP="00DF2EAA">
            <w:pPr>
              <w:numPr>
                <w:ilvl w:val="0"/>
                <w:numId w:val="329"/>
              </w:numPr>
              <w:spacing w:before="0" w:beforeAutospacing="0" w:after="0" w:afterAutospacing="0"/>
              <w:jc w:val="left"/>
            </w:pPr>
            <w:r>
              <w:t>reaguje na otázky o podobě světa bez některých dopravních prostředků</w:t>
            </w:r>
          </w:p>
          <w:p w:rsidR="00877655" w:rsidRPr="00FB16D9" w:rsidRDefault="00877655" w:rsidP="00DF2EAA">
            <w:pPr>
              <w:numPr>
                <w:ilvl w:val="0"/>
                <w:numId w:val="329"/>
              </w:numPr>
              <w:spacing w:before="0" w:beforeAutospacing="0" w:after="0" w:afterAutospacing="0"/>
              <w:jc w:val="left"/>
            </w:pPr>
            <w:r>
              <w:t>zeptá se kamaráda na jeho ideální dovolenou a na stejné otázky odpoví</w:t>
            </w:r>
          </w:p>
        </w:tc>
        <w:tc>
          <w:tcPr>
            <w:tcW w:w="3619" w:type="dxa"/>
            <w:vMerge w:val="restart"/>
          </w:tcPr>
          <w:p w:rsidR="00877655" w:rsidRDefault="00877655" w:rsidP="007B1295">
            <w:pPr>
              <w:pStyle w:val="Nadpis4"/>
            </w:pPr>
            <w:r>
              <w:t>3.</w:t>
            </w:r>
            <w:r w:rsidRPr="001C6A9C">
              <w:t xml:space="preserve"> Hlavní téma:</w:t>
            </w:r>
            <w:r>
              <w:t xml:space="preserve"> Cestování</w:t>
            </w:r>
          </w:p>
          <w:p w:rsidR="00877655" w:rsidRDefault="00877655" w:rsidP="007B1295">
            <w:pPr>
              <w:pStyle w:val="Nadpis4"/>
            </w:pPr>
            <w:r w:rsidRPr="004543A9">
              <w:t>Slovní zásoba:</w:t>
            </w:r>
          </w:p>
          <w:p w:rsidR="00877655" w:rsidRDefault="00877655" w:rsidP="00DF2EAA">
            <w:pPr>
              <w:numPr>
                <w:ilvl w:val="0"/>
                <w:numId w:val="337"/>
              </w:numPr>
              <w:spacing w:before="0" w:beforeAutospacing="0" w:after="0" w:afterAutospacing="0"/>
              <w:jc w:val="left"/>
            </w:pPr>
            <w:r>
              <w:t>cestování a doprava</w:t>
            </w:r>
          </w:p>
          <w:p w:rsidR="00877655" w:rsidRDefault="00877655" w:rsidP="00DF2EAA">
            <w:pPr>
              <w:numPr>
                <w:ilvl w:val="0"/>
                <w:numId w:val="337"/>
              </w:numPr>
              <w:spacing w:before="0" w:beforeAutospacing="0" w:after="0" w:afterAutospacing="0"/>
              <w:jc w:val="left"/>
            </w:pPr>
            <w:r>
              <w:t>přídavná jména spojená s cestováním</w:t>
            </w:r>
          </w:p>
          <w:p w:rsidR="00877655" w:rsidRDefault="00877655" w:rsidP="00DF2EAA">
            <w:pPr>
              <w:numPr>
                <w:ilvl w:val="0"/>
                <w:numId w:val="337"/>
              </w:numPr>
              <w:spacing w:before="0" w:beforeAutospacing="0" w:after="0" w:afterAutospacing="0"/>
              <w:jc w:val="left"/>
            </w:pPr>
            <w:r>
              <w:t>dovolená, výlety a exkurze, turistika</w:t>
            </w:r>
          </w:p>
          <w:p w:rsidR="00877655" w:rsidRDefault="00877655" w:rsidP="00DF2EAA">
            <w:pPr>
              <w:numPr>
                <w:ilvl w:val="0"/>
                <w:numId w:val="337"/>
              </w:numPr>
              <w:spacing w:before="0" w:beforeAutospacing="0" w:after="0" w:afterAutospacing="0"/>
              <w:jc w:val="left"/>
            </w:pPr>
            <w:r>
              <w:t>slovesa vážící se s předložkami</w:t>
            </w:r>
          </w:p>
          <w:p w:rsidR="00877655" w:rsidRDefault="00877655" w:rsidP="00DF2EAA">
            <w:pPr>
              <w:numPr>
                <w:ilvl w:val="0"/>
                <w:numId w:val="337"/>
              </w:numPr>
              <w:spacing w:before="0" w:beforeAutospacing="0" w:after="0" w:afterAutospacing="0"/>
              <w:jc w:val="left"/>
            </w:pPr>
            <w:r>
              <w:t>na letišti</w:t>
            </w:r>
          </w:p>
          <w:p w:rsidR="00877655" w:rsidRDefault="00877655" w:rsidP="007B1295">
            <w:pPr>
              <w:pStyle w:val="Nadpis4"/>
            </w:pPr>
            <w:r>
              <w:t>Gramatika:</w:t>
            </w:r>
          </w:p>
          <w:p w:rsidR="00877655" w:rsidRDefault="00877655" w:rsidP="00DF2EAA">
            <w:pPr>
              <w:numPr>
                <w:ilvl w:val="0"/>
                <w:numId w:val="338"/>
              </w:numPr>
              <w:spacing w:before="0" w:beforeAutospacing="0" w:after="0" w:afterAutospacing="0"/>
              <w:jc w:val="left"/>
            </w:pPr>
            <w:r>
              <w:t>trpný rod</w:t>
            </w:r>
          </w:p>
          <w:p w:rsidR="00877655" w:rsidRDefault="00877655" w:rsidP="00DF2EAA">
            <w:pPr>
              <w:numPr>
                <w:ilvl w:val="0"/>
                <w:numId w:val="338"/>
              </w:numPr>
              <w:spacing w:before="0" w:beforeAutospacing="0" w:after="0" w:afterAutospacing="0"/>
              <w:jc w:val="left"/>
            </w:pPr>
            <w:r>
              <w:t>neurčitá zájmena</w:t>
            </w:r>
          </w:p>
          <w:p w:rsidR="00877655" w:rsidRDefault="00877655" w:rsidP="00DF2EAA">
            <w:pPr>
              <w:numPr>
                <w:ilvl w:val="0"/>
                <w:numId w:val="338"/>
              </w:numPr>
              <w:spacing w:before="0" w:beforeAutospacing="0" w:after="0" w:afterAutospacing="0"/>
              <w:jc w:val="left"/>
            </w:pPr>
            <w:r>
              <w:t>nepřímé otázky</w:t>
            </w:r>
          </w:p>
          <w:p w:rsidR="00877655" w:rsidRPr="004543A9" w:rsidRDefault="00877655" w:rsidP="00DF2EAA">
            <w:pPr>
              <w:numPr>
                <w:ilvl w:val="0"/>
                <w:numId w:val="338"/>
              </w:numPr>
              <w:spacing w:before="0" w:beforeAutospacing="0" w:after="0" w:afterAutospacing="0"/>
              <w:jc w:val="left"/>
              <w:rPr>
                <w:i/>
                <w:iCs/>
              </w:rPr>
            </w:pPr>
            <w:r>
              <w:t>uvádějící „to“</w:t>
            </w:r>
            <w:r w:rsidRPr="004543A9">
              <w:rPr>
                <w:i/>
                <w:iCs/>
              </w:rPr>
              <w:t xml:space="preserve"> </w:t>
            </w:r>
          </w:p>
          <w:p w:rsidR="00877655" w:rsidRDefault="00877655" w:rsidP="007B1295">
            <w:pPr>
              <w:spacing w:before="0" w:beforeAutospacing="0" w:after="0" w:afterAutospacing="0"/>
              <w:jc w:val="left"/>
            </w:pPr>
          </w:p>
        </w:tc>
        <w:tc>
          <w:tcPr>
            <w:tcW w:w="1117" w:type="dxa"/>
            <w:vMerge w:val="restart"/>
            <w:vAlign w:val="center"/>
          </w:tcPr>
          <w:p w:rsidR="00877655" w:rsidRDefault="00877655" w:rsidP="007B1295">
            <w:pPr>
              <w:spacing w:before="0" w:beforeAutospacing="0" w:after="0" w:afterAutospacing="0"/>
              <w:jc w:val="center"/>
            </w:pPr>
            <w:r>
              <w:t>24</w:t>
            </w:r>
          </w:p>
        </w:tc>
      </w:tr>
      <w:tr w:rsidR="00877655" w:rsidTr="007B1295">
        <w:trPr>
          <w:trHeight w:val="340"/>
        </w:trPr>
        <w:tc>
          <w:tcPr>
            <w:tcW w:w="4766" w:type="dxa"/>
          </w:tcPr>
          <w:p w:rsidR="00877655" w:rsidRDefault="00877655" w:rsidP="007B1295">
            <w:pPr>
              <w:pStyle w:val="Nadpis4"/>
            </w:pPr>
            <w:r>
              <w:t>Mezipředmětové vztahy</w:t>
            </w:r>
          </w:p>
          <w:p w:rsidR="00877655" w:rsidRPr="006B2E9C" w:rsidRDefault="00877655" w:rsidP="00DF2EAA">
            <w:pPr>
              <w:numPr>
                <w:ilvl w:val="0"/>
                <w:numId w:val="330"/>
              </w:numPr>
              <w:spacing w:before="0" w:beforeAutospacing="0" w:after="0" w:afterAutospacing="0"/>
              <w:jc w:val="left"/>
            </w:pPr>
            <w:r>
              <w:t>Fyzika – technické a fyzikální vynálezy spojené s cestováním</w:t>
            </w:r>
          </w:p>
        </w:tc>
        <w:tc>
          <w:tcPr>
            <w:tcW w:w="3619" w:type="dxa"/>
            <w:vMerge/>
          </w:tcPr>
          <w:p w:rsidR="00877655" w:rsidRDefault="00877655" w:rsidP="007B1295">
            <w:pPr>
              <w:spacing w:before="0" w:beforeAutospacing="0" w:after="0" w:afterAutospacing="0"/>
              <w:jc w:val="left"/>
            </w:pPr>
          </w:p>
        </w:tc>
        <w:tc>
          <w:tcPr>
            <w:tcW w:w="1117" w:type="dxa"/>
            <w:vMerge/>
            <w:vAlign w:val="center"/>
          </w:tcPr>
          <w:p w:rsidR="00877655" w:rsidRDefault="00877655" w:rsidP="007B1295">
            <w:pPr>
              <w:spacing w:before="0" w:beforeAutospacing="0" w:after="0" w:afterAutospacing="0"/>
              <w:jc w:val="center"/>
            </w:pPr>
          </w:p>
        </w:tc>
      </w:tr>
      <w:tr w:rsidR="00877655" w:rsidTr="007B1295">
        <w:trPr>
          <w:trHeight w:val="340"/>
        </w:trPr>
        <w:tc>
          <w:tcPr>
            <w:tcW w:w="4766" w:type="dxa"/>
          </w:tcPr>
          <w:p w:rsidR="00877655" w:rsidRDefault="00877655" w:rsidP="007B1295">
            <w:pPr>
              <w:pStyle w:val="Nadpis4"/>
            </w:pPr>
            <w:r>
              <w:t>Průřezové téma</w:t>
            </w:r>
          </w:p>
          <w:p w:rsidR="00877655" w:rsidRPr="005F7C6C" w:rsidRDefault="00877655" w:rsidP="00DF2EAA">
            <w:pPr>
              <w:numPr>
                <w:ilvl w:val="0"/>
                <w:numId w:val="330"/>
              </w:numPr>
              <w:spacing w:before="0" w:beforeAutospacing="0" w:after="0" w:afterAutospacing="0"/>
              <w:jc w:val="left"/>
            </w:pPr>
            <w:r>
              <w:t>Četba informativních textů o turisticky zajímavých místech v Edinburghu; tvorba letáků pro turisty – zajímavá místa v našem městě</w:t>
            </w:r>
          </w:p>
        </w:tc>
        <w:tc>
          <w:tcPr>
            <w:tcW w:w="3619" w:type="dxa"/>
            <w:vMerge/>
          </w:tcPr>
          <w:p w:rsidR="00877655" w:rsidRDefault="00877655" w:rsidP="007B1295">
            <w:pPr>
              <w:spacing w:before="0" w:beforeAutospacing="0" w:after="0" w:afterAutospacing="0"/>
              <w:jc w:val="left"/>
            </w:pPr>
          </w:p>
        </w:tc>
        <w:tc>
          <w:tcPr>
            <w:tcW w:w="1117" w:type="dxa"/>
            <w:vMerge/>
            <w:vAlign w:val="center"/>
          </w:tcPr>
          <w:p w:rsidR="00877655" w:rsidRDefault="00877655" w:rsidP="007B1295">
            <w:pPr>
              <w:spacing w:before="0" w:beforeAutospacing="0" w:after="0" w:afterAutospacing="0"/>
              <w:jc w:val="center"/>
            </w:pPr>
          </w:p>
        </w:tc>
      </w:tr>
      <w:tr w:rsidR="00877655" w:rsidTr="007B1295">
        <w:trPr>
          <w:trHeight w:val="340"/>
        </w:trPr>
        <w:tc>
          <w:tcPr>
            <w:tcW w:w="4766" w:type="dxa"/>
          </w:tcPr>
          <w:p w:rsidR="00877655" w:rsidRDefault="00877655" w:rsidP="007B1295">
            <w:pPr>
              <w:spacing w:before="0" w:beforeAutospacing="0" w:after="0" w:afterAutospacing="0"/>
              <w:jc w:val="left"/>
            </w:pPr>
            <w:r w:rsidRPr="00BD7389">
              <w:rPr>
                <w:rStyle w:val="Nadpis4Char"/>
              </w:rPr>
              <w:t>Receptivní řečové</w:t>
            </w:r>
            <w:r>
              <w:t xml:space="preserve"> </w:t>
            </w:r>
            <w:r w:rsidRPr="00BD7389">
              <w:rPr>
                <w:rStyle w:val="Nadpis4Char"/>
              </w:rPr>
              <w:t>dovednosti</w:t>
            </w:r>
          </w:p>
          <w:p w:rsidR="00877655" w:rsidRDefault="00877655" w:rsidP="007B1295">
            <w:pPr>
              <w:pStyle w:val="Nadpis4"/>
            </w:pPr>
            <w:r>
              <w:t xml:space="preserve">Žák </w:t>
            </w:r>
          </w:p>
          <w:p w:rsidR="00877655" w:rsidRDefault="00877655" w:rsidP="00DF2EAA">
            <w:pPr>
              <w:numPr>
                <w:ilvl w:val="0"/>
                <w:numId w:val="330"/>
              </w:numPr>
              <w:spacing w:before="0" w:beforeAutospacing="0" w:after="0" w:afterAutospacing="0"/>
              <w:jc w:val="left"/>
            </w:pPr>
            <w:r>
              <w:t>pochopí myšlenku citátu ze sci-fi románu</w:t>
            </w:r>
          </w:p>
          <w:p w:rsidR="00877655" w:rsidRDefault="00877655" w:rsidP="00DF2EAA">
            <w:pPr>
              <w:numPr>
                <w:ilvl w:val="0"/>
                <w:numId w:val="330"/>
              </w:numPr>
              <w:spacing w:before="0" w:beforeAutospacing="0" w:after="0" w:afterAutospacing="0"/>
              <w:jc w:val="left"/>
            </w:pPr>
            <w:r>
              <w:t>ve slyšeném rozhovoru rozliší názory jednotlivých mluvčích na jejich vztah k penězům</w:t>
            </w:r>
          </w:p>
          <w:p w:rsidR="00877655" w:rsidRDefault="00877655" w:rsidP="00DF2EAA">
            <w:pPr>
              <w:numPr>
                <w:ilvl w:val="0"/>
                <w:numId w:val="330"/>
              </w:numPr>
              <w:spacing w:before="0" w:beforeAutospacing="0" w:after="0" w:afterAutospacing="0"/>
              <w:jc w:val="left"/>
            </w:pPr>
            <w:r>
              <w:t>v slyšeném projevu rozumí názorům jednotlivých mluvčích na reklamy pro mladé lidi</w:t>
            </w:r>
          </w:p>
          <w:p w:rsidR="00877655" w:rsidRDefault="00877655" w:rsidP="00DF2EAA">
            <w:pPr>
              <w:numPr>
                <w:ilvl w:val="0"/>
                <w:numId w:val="330"/>
              </w:numPr>
              <w:spacing w:before="0" w:beforeAutospacing="0" w:after="0" w:afterAutospacing="0"/>
              <w:jc w:val="left"/>
            </w:pPr>
            <w:r>
              <w:t>rozumí novinovému článku o milionáři a postihne významné okamžiky jeho života</w:t>
            </w:r>
          </w:p>
          <w:p w:rsidR="00877655" w:rsidRDefault="00877655" w:rsidP="00DF2EAA">
            <w:pPr>
              <w:numPr>
                <w:ilvl w:val="0"/>
                <w:numId w:val="330"/>
              </w:numPr>
              <w:spacing w:before="0" w:beforeAutospacing="0" w:after="0" w:afterAutospacing="0"/>
              <w:jc w:val="left"/>
            </w:pPr>
            <w:r>
              <w:t>rozumí obrazným přirovnáním v písni, pochopí její hlavní myšlenku</w:t>
            </w:r>
          </w:p>
          <w:p w:rsidR="00877655" w:rsidRDefault="00877655" w:rsidP="00DF2EAA">
            <w:pPr>
              <w:numPr>
                <w:ilvl w:val="0"/>
                <w:numId w:val="330"/>
              </w:numPr>
              <w:spacing w:before="0" w:beforeAutospacing="0" w:after="0" w:afterAutospacing="0"/>
              <w:jc w:val="left"/>
            </w:pPr>
            <w:r>
              <w:t xml:space="preserve">v slyšeném rozhovoru několika mluvčích rozliší, kteří z nich mají odlišná stanoviska </w:t>
            </w:r>
          </w:p>
          <w:p w:rsidR="00877655" w:rsidRDefault="00877655" w:rsidP="007B1295">
            <w:pPr>
              <w:pStyle w:val="Nadpis4"/>
            </w:pPr>
            <w:r>
              <w:t>Produktivní řečové dovednosti</w:t>
            </w:r>
          </w:p>
          <w:p w:rsidR="00877655" w:rsidRDefault="00877655" w:rsidP="007B1295">
            <w:pPr>
              <w:pStyle w:val="Nadpis4"/>
            </w:pPr>
            <w:r>
              <w:t>Žák</w:t>
            </w:r>
          </w:p>
          <w:p w:rsidR="00877655" w:rsidRDefault="00877655" w:rsidP="00DF2EAA">
            <w:pPr>
              <w:numPr>
                <w:ilvl w:val="0"/>
                <w:numId w:val="320"/>
              </w:numPr>
              <w:spacing w:before="0" w:beforeAutospacing="0" w:after="0" w:afterAutospacing="0"/>
              <w:jc w:val="left"/>
            </w:pPr>
            <w:r>
              <w:t>gramatiky správně formuluje služby nebo činnosti, které si nechá udělat jinými lidmi</w:t>
            </w:r>
          </w:p>
          <w:p w:rsidR="00877655" w:rsidRDefault="00877655" w:rsidP="00DF2EAA">
            <w:pPr>
              <w:numPr>
                <w:ilvl w:val="0"/>
                <w:numId w:val="320"/>
              </w:numPr>
              <w:spacing w:before="0" w:beforeAutospacing="0" w:after="0" w:afterAutospacing="0"/>
              <w:jc w:val="left"/>
            </w:pPr>
            <w:r>
              <w:t>rozumí novinovému článku pojednávajícím o firemních reklamách na škole a vyhledá v něm specifická slova a výrazy</w:t>
            </w:r>
          </w:p>
          <w:p w:rsidR="00877655" w:rsidRDefault="00877655" w:rsidP="00DF2EAA">
            <w:pPr>
              <w:numPr>
                <w:ilvl w:val="0"/>
                <w:numId w:val="320"/>
              </w:numPr>
              <w:spacing w:before="0" w:beforeAutospacing="0" w:after="0" w:afterAutospacing="0"/>
              <w:jc w:val="left"/>
            </w:pPr>
            <w:r>
              <w:t>vyjádří svůj souhlas či nesouhlas s názory jiných na firemní reklamu</w:t>
            </w:r>
          </w:p>
          <w:p w:rsidR="00877655" w:rsidRDefault="00877655" w:rsidP="00DF2EAA">
            <w:pPr>
              <w:numPr>
                <w:ilvl w:val="0"/>
                <w:numId w:val="320"/>
              </w:numPr>
              <w:spacing w:before="0" w:beforeAutospacing="0" w:after="0" w:afterAutospacing="0"/>
              <w:jc w:val="left"/>
            </w:pPr>
            <w:r>
              <w:t>vypráví o pomyslné události v minulosti a jejich možných následcích</w:t>
            </w:r>
          </w:p>
          <w:p w:rsidR="00877655" w:rsidRDefault="00877655" w:rsidP="00DF2EAA">
            <w:pPr>
              <w:numPr>
                <w:ilvl w:val="0"/>
                <w:numId w:val="320"/>
              </w:numPr>
              <w:spacing w:before="0" w:beforeAutospacing="0" w:after="0" w:afterAutospacing="0"/>
              <w:jc w:val="left"/>
            </w:pPr>
            <w:r>
              <w:t>vysvětlí, komu by věnoval část výhry a proč</w:t>
            </w:r>
          </w:p>
          <w:p w:rsidR="00877655" w:rsidRDefault="00877655" w:rsidP="00DF2EAA">
            <w:pPr>
              <w:numPr>
                <w:ilvl w:val="0"/>
                <w:numId w:val="320"/>
              </w:numPr>
              <w:spacing w:before="0" w:beforeAutospacing="0" w:after="0" w:afterAutospacing="0"/>
              <w:jc w:val="left"/>
            </w:pPr>
            <w:r>
              <w:t>sdělí, ztráta, kterých věcí by ho nejvíce trápila</w:t>
            </w:r>
          </w:p>
          <w:p w:rsidR="00877655" w:rsidRDefault="00877655" w:rsidP="00DF2EAA">
            <w:pPr>
              <w:numPr>
                <w:ilvl w:val="0"/>
                <w:numId w:val="320"/>
              </w:numPr>
              <w:spacing w:before="0" w:beforeAutospacing="0" w:after="0" w:afterAutospacing="0"/>
              <w:jc w:val="left"/>
            </w:pPr>
            <w:r>
              <w:t>vyžádá si informace pomocí formálního písemného projevu</w:t>
            </w:r>
          </w:p>
          <w:p w:rsidR="00877655" w:rsidRDefault="00877655" w:rsidP="007B1295">
            <w:pPr>
              <w:pStyle w:val="Nadpis4"/>
            </w:pPr>
            <w:r>
              <w:t>Interaktivní řečové dovednosti</w:t>
            </w:r>
          </w:p>
          <w:p w:rsidR="00877655" w:rsidRDefault="00877655" w:rsidP="007B1295">
            <w:pPr>
              <w:pStyle w:val="Nadpis4"/>
            </w:pPr>
            <w:r>
              <w:t>Žák</w:t>
            </w:r>
          </w:p>
          <w:p w:rsidR="00877655" w:rsidRDefault="00877655" w:rsidP="00DF2EAA">
            <w:pPr>
              <w:numPr>
                <w:ilvl w:val="0"/>
                <w:numId w:val="320"/>
              </w:numPr>
              <w:spacing w:before="0" w:beforeAutospacing="0" w:after="0" w:afterAutospacing="0"/>
              <w:jc w:val="left"/>
            </w:pPr>
            <w:r>
              <w:t>zeptá se kamaráda, zda si někdy nechal něco udělat a na podobné otázky odpoví</w:t>
            </w:r>
          </w:p>
          <w:p w:rsidR="00877655" w:rsidRDefault="00877655" w:rsidP="00DF2EAA">
            <w:pPr>
              <w:numPr>
                <w:ilvl w:val="0"/>
                <w:numId w:val="320"/>
              </w:numPr>
              <w:spacing w:before="0" w:beforeAutospacing="0" w:after="0" w:afterAutospacing="0"/>
              <w:jc w:val="left"/>
            </w:pPr>
            <w:r>
              <w:t xml:space="preserve">diskutuje s kamarády a firemní reklamě na školách </w:t>
            </w:r>
          </w:p>
          <w:p w:rsidR="00877655" w:rsidRDefault="00877655" w:rsidP="00DF2EAA">
            <w:pPr>
              <w:numPr>
                <w:ilvl w:val="0"/>
                <w:numId w:val="320"/>
              </w:numPr>
              <w:spacing w:before="0" w:beforeAutospacing="0" w:after="0" w:afterAutospacing="0"/>
              <w:jc w:val="left"/>
            </w:pPr>
            <w:r>
              <w:t>zeptá se kamaráda, co by dělal, kdyby … a na stejné otázky odpoví</w:t>
            </w:r>
          </w:p>
          <w:p w:rsidR="00877655" w:rsidRPr="00FB16D9" w:rsidRDefault="00877655" w:rsidP="00DF2EAA">
            <w:pPr>
              <w:numPr>
                <w:ilvl w:val="0"/>
                <w:numId w:val="320"/>
              </w:numPr>
              <w:spacing w:before="0" w:beforeAutospacing="0" w:after="0" w:afterAutospacing="0"/>
              <w:jc w:val="left"/>
            </w:pPr>
            <w:r>
              <w:t>v rozhovoru obhajuje svoje stanovisko a reaguje na alternativní návrhy kamaráda</w:t>
            </w:r>
          </w:p>
        </w:tc>
        <w:tc>
          <w:tcPr>
            <w:tcW w:w="3619" w:type="dxa"/>
            <w:vMerge w:val="restart"/>
          </w:tcPr>
          <w:p w:rsidR="00877655" w:rsidRDefault="00877655" w:rsidP="007B1295">
            <w:pPr>
              <w:pStyle w:val="Nadpis4"/>
            </w:pPr>
            <w:r>
              <w:t>4.</w:t>
            </w:r>
            <w:r w:rsidRPr="001C6A9C">
              <w:t xml:space="preserve"> Hlavní téma:</w:t>
            </w:r>
            <w:r>
              <w:t xml:space="preserve"> Služby a platby</w:t>
            </w:r>
          </w:p>
          <w:p w:rsidR="00877655" w:rsidRPr="0064548F" w:rsidRDefault="00877655" w:rsidP="007B1295">
            <w:pPr>
              <w:pStyle w:val="Nadpis4"/>
            </w:pPr>
            <w:r w:rsidRPr="0064548F">
              <w:t>Slovní zásoba:</w:t>
            </w:r>
          </w:p>
          <w:p w:rsidR="00877655" w:rsidRDefault="00877655" w:rsidP="00DF2EAA">
            <w:pPr>
              <w:numPr>
                <w:ilvl w:val="0"/>
                <w:numId w:val="334"/>
              </w:numPr>
              <w:spacing w:before="0" w:beforeAutospacing="0" w:after="0" w:afterAutospacing="0"/>
              <w:jc w:val="left"/>
            </w:pPr>
            <w:r>
              <w:t>peníze a platby</w:t>
            </w:r>
          </w:p>
          <w:p w:rsidR="00877655" w:rsidRDefault="00877655" w:rsidP="00DF2EAA">
            <w:pPr>
              <w:numPr>
                <w:ilvl w:val="0"/>
                <w:numId w:val="334"/>
              </w:numPr>
              <w:spacing w:before="0" w:beforeAutospacing="0" w:after="0" w:afterAutospacing="0"/>
              <w:jc w:val="left"/>
            </w:pPr>
            <w:r>
              <w:t>malá a velká čísla</w:t>
            </w:r>
          </w:p>
          <w:p w:rsidR="00877655" w:rsidRDefault="00877655" w:rsidP="00DF2EAA">
            <w:pPr>
              <w:numPr>
                <w:ilvl w:val="0"/>
                <w:numId w:val="334"/>
              </w:numPr>
              <w:spacing w:before="0" w:beforeAutospacing="0" w:after="0" w:afterAutospacing="0"/>
              <w:jc w:val="left"/>
              <w:rPr>
                <w:i/>
                <w:iCs/>
              </w:rPr>
            </w:pPr>
            <w:r>
              <w:t xml:space="preserve">ustálená spojení předložky a podstatného jména </w:t>
            </w:r>
            <w:r w:rsidRPr="004543A9">
              <w:rPr>
                <w:i/>
                <w:iCs/>
              </w:rPr>
              <w:t xml:space="preserve">  </w:t>
            </w:r>
          </w:p>
          <w:p w:rsidR="00877655" w:rsidRDefault="00877655" w:rsidP="007B1295">
            <w:pPr>
              <w:pStyle w:val="Nadpis4"/>
            </w:pPr>
            <w:r w:rsidRPr="004543A9">
              <w:t>Gramatika:</w:t>
            </w:r>
          </w:p>
          <w:p w:rsidR="00877655" w:rsidRDefault="00877655" w:rsidP="00DF2EAA">
            <w:pPr>
              <w:numPr>
                <w:ilvl w:val="0"/>
                <w:numId w:val="335"/>
              </w:numPr>
              <w:spacing w:before="0" w:beforeAutospacing="0" w:after="0" w:afterAutospacing="0"/>
              <w:jc w:val="left"/>
            </w:pPr>
            <w:r>
              <w:t>vyjádření „nechat si něco udělat“</w:t>
            </w:r>
            <w:r>
              <w:rPr>
                <w:i/>
                <w:iCs/>
              </w:rPr>
              <w:t xml:space="preserve"> </w:t>
            </w:r>
            <w:r>
              <w:t>zvratná zájmena</w:t>
            </w:r>
          </w:p>
          <w:p w:rsidR="00877655" w:rsidRDefault="00877655" w:rsidP="00DF2EAA">
            <w:pPr>
              <w:numPr>
                <w:ilvl w:val="0"/>
                <w:numId w:val="335"/>
              </w:numPr>
              <w:spacing w:before="0" w:beforeAutospacing="0" w:after="0" w:afterAutospacing="0"/>
              <w:jc w:val="left"/>
            </w:pPr>
            <w:r>
              <w:t>tzv. třetí kondicionál</w:t>
            </w:r>
          </w:p>
          <w:p w:rsidR="00877655" w:rsidRDefault="00877655" w:rsidP="00DF2EAA">
            <w:pPr>
              <w:numPr>
                <w:ilvl w:val="0"/>
                <w:numId w:val="335"/>
              </w:numPr>
              <w:spacing w:before="0" w:beforeAutospacing="0" w:after="0" w:afterAutospacing="0"/>
              <w:jc w:val="left"/>
            </w:pPr>
            <w:r>
              <w:t>účelové věty</w:t>
            </w:r>
          </w:p>
          <w:p w:rsidR="00877655" w:rsidRDefault="00877655" w:rsidP="007B1295">
            <w:pPr>
              <w:pStyle w:val="Nadpis4"/>
              <w:rPr>
                <w:lang w:val="en-US"/>
              </w:rPr>
            </w:pPr>
            <w:r w:rsidRPr="004543A9">
              <w:t>Výslovno</w:t>
            </w:r>
            <w:r>
              <w:t>st:</w:t>
            </w:r>
          </w:p>
          <w:p w:rsidR="00877655" w:rsidRPr="004543A9" w:rsidRDefault="00877655" w:rsidP="00DF2EAA">
            <w:pPr>
              <w:numPr>
                <w:ilvl w:val="0"/>
                <w:numId w:val="336"/>
              </w:numPr>
              <w:spacing w:before="0" w:beforeAutospacing="0" w:after="0" w:afterAutospacing="0"/>
              <w:jc w:val="left"/>
              <w:rPr>
                <w:i/>
                <w:iCs/>
              </w:rPr>
            </w:pPr>
            <w:r>
              <w:rPr>
                <w:lang w:val="en-US"/>
              </w:rPr>
              <w:t xml:space="preserve">“have” v </w:t>
            </w:r>
            <w:r w:rsidRPr="00A46FD0">
              <w:t xml:space="preserve">různých časech a </w:t>
            </w:r>
            <w:r>
              <w:t>sp</w:t>
            </w:r>
            <w:r w:rsidRPr="00A46FD0">
              <w:t>ojeních</w:t>
            </w:r>
            <w:r w:rsidRPr="004543A9">
              <w:rPr>
                <w:i/>
                <w:iCs/>
              </w:rPr>
              <w:t xml:space="preserve"> </w:t>
            </w:r>
          </w:p>
          <w:p w:rsidR="00877655" w:rsidRPr="00423A22" w:rsidRDefault="00877655" w:rsidP="007B1295">
            <w:pPr>
              <w:spacing w:before="0" w:beforeAutospacing="0" w:after="0" w:afterAutospacing="0"/>
              <w:jc w:val="left"/>
            </w:pPr>
          </w:p>
        </w:tc>
        <w:tc>
          <w:tcPr>
            <w:tcW w:w="1117" w:type="dxa"/>
            <w:vMerge w:val="restart"/>
            <w:vAlign w:val="center"/>
          </w:tcPr>
          <w:p w:rsidR="00877655" w:rsidRDefault="00877655" w:rsidP="007B1295">
            <w:pPr>
              <w:spacing w:before="0" w:beforeAutospacing="0" w:after="0" w:afterAutospacing="0"/>
              <w:jc w:val="center"/>
            </w:pPr>
            <w:r>
              <w:t>24</w:t>
            </w:r>
          </w:p>
        </w:tc>
      </w:tr>
      <w:tr w:rsidR="00877655" w:rsidTr="007B1295">
        <w:trPr>
          <w:trHeight w:val="340"/>
        </w:trPr>
        <w:tc>
          <w:tcPr>
            <w:tcW w:w="4766" w:type="dxa"/>
          </w:tcPr>
          <w:p w:rsidR="00877655" w:rsidRDefault="00877655" w:rsidP="007B1295">
            <w:pPr>
              <w:pStyle w:val="Nadpis4"/>
            </w:pPr>
            <w:r>
              <w:t>Mezipředmětové vztahy</w:t>
            </w:r>
          </w:p>
          <w:p w:rsidR="00877655" w:rsidRPr="006B2E9C" w:rsidRDefault="00877655" w:rsidP="00DF2EAA">
            <w:pPr>
              <w:numPr>
                <w:ilvl w:val="0"/>
                <w:numId w:val="320"/>
              </w:numPr>
              <w:spacing w:before="0" w:beforeAutospacing="0" w:after="0" w:afterAutospacing="0"/>
              <w:jc w:val="left"/>
            </w:pPr>
            <w:r>
              <w:t>Člověk a svět práce – F</w:t>
            </w:r>
            <w:r w:rsidRPr="00CC6ADB">
              <w:t>inance</w:t>
            </w:r>
          </w:p>
        </w:tc>
        <w:tc>
          <w:tcPr>
            <w:tcW w:w="3619" w:type="dxa"/>
            <w:vMerge/>
          </w:tcPr>
          <w:p w:rsidR="00877655" w:rsidRDefault="00877655" w:rsidP="007B1295">
            <w:pPr>
              <w:spacing w:before="0" w:beforeAutospacing="0" w:after="0" w:afterAutospacing="0"/>
              <w:jc w:val="left"/>
            </w:pPr>
          </w:p>
        </w:tc>
        <w:tc>
          <w:tcPr>
            <w:tcW w:w="1117" w:type="dxa"/>
            <w:vMerge/>
            <w:vAlign w:val="center"/>
          </w:tcPr>
          <w:p w:rsidR="00877655" w:rsidRDefault="00877655" w:rsidP="007B1295">
            <w:pPr>
              <w:spacing w:before="0" w:beforeAutospacing="0" w:after="0" w:afterAutospacing="0"/>
              <w:jc w:val="center"/>
            </w:pPr>
          </w:p>
        </w:tc>
      </w:tr>
      <w:tr w:rsidR="00877655" w:rsidTr="007B1295">
        <w:trPr>
          <w:trHeight w:val="340"/>
        </w:trPr>
        <w:tc>
          <w:tcPr>
            <w:tcW w:w="4766" w:type="dxa"/>
          </w:tcPr>
          <w:p w:rsidR="00877655" w:rsidRDefault="00877655" w:rsidP="007B1295">
            <w:pPr>
              <w:pStyle w:val="Nadpis4"/>
            </w:pPr>
            <w:r>
              <w:t>Průřezové témata</w:t>
            </w:r>
          </w:p>
          <w:p w:rsidR="00877655" w:rsidRDefault="00877655" w:rsidP="00DF2EAA">
            <w:pPr>
              <w:numPr>
                <w:ilvl w:val="0"/>
                <w:numId w:val="320"/>
              </w:numPr>
              <w:spacing w:before="0" w:beforeAutospacing="0" w:after="0" w:afterAutospacing="0"/>
              <w:jc w:val="left"/>
            </w:pPr>
            <w:r w:rsidRPr="0083194D">
              <w:t>“</w:t>
            </w:r>
            <w:proofErr w:type="spellStart"/>
            <w:r w:rsidRPr="0083194D">
              <w:t>Young</w:t>
            </w:r>
            <w:proofErr w:type="spellEnd"/>
            <w:r w:rsidRPr="0083194D">
              <w:t xml:space="preserve"> </w:t>
            </w:r>
            <w:proofErr w:type="spellStart"/>
            <w:r w:rsidRPr="0083194D">
              <w:t>Minds</w:t>
            </w:r>
            <w:proofErr w:type="spellEnd"/>
            <w:r w:rsidRPr="0083194D">
              <w:t xml:space="preserve"> </w:t>
            </w:r>
            <w:proofErr w:type="spellStart"/>
            <w:r w:rsidRPr="0083194D">
              <w:t>for</w:t>
            </w:r>
            <w:proofErr w:type="spellEnd"/>
            <w:r w:rsidRPr="0083194D">
              <w:t xml:space="preserve"> </w:t>
            </w:r>
            <w:proofErr w:type="spellStart"/>
            <w:r w:rsidRPr="0083194D">
              <w:t>Sale</w:t>
            </w:r>
            <w:proofErr w:type="spellEnd"/>
            <w:r w:rsidRPr="0083194D">
              <w:t xml:space="preserve">” – </w:t>
            </w:r>
            <w:r w:rsidRPr="00B554B6">
              <w:t>četba textu</w:t>
            </w:r>
            <w:r>
              <w:t xml:space="preserve"> a diskuse nad jeho obsahem – reklama a míra jejího vlivu na mladé lidí</w:t>
            </w:r>
          </w:p>
          <w:p w:rsidR="00877655" w:rsidRPr="005F7C6C" w:rsidRDefault="00877655" w:rsidP="00DF2EAA">
            <w:pPr>
              <w:numPr>
                <w:ilvl w:val="0"/>
                <w:numId w:val="320"/>
              </w:numPr>
              <w:spacing w:before="0" w:beforeAutospacing="0" w:after="0" w:afterAutospacing="0"/>
              <w:jc w:val="left"/>
            </w:pPr>
            <w:r w:rsidRPr="0083194D">
              <w:t>“</w:t>
            </w:r>
            <w:proofErr w:type="spellStart"/>
            <w:r w:rsidRPr="0083194D">
              <w:t>Friendlier</w:t>
            </w:r>
            <w:proofErr w:type="spellEnd"/>
            <w:r w:rsidRPr="0083194D">
              <w:t xml:space="preserve"> </w:t>
            </w:r>
            <w:proofErr w:type="spellStart"/>
            <w:r w:rsidRPr="0083194D">
              <w:t>Footprints</w:t>
            </w:r>
            <w:proofErr w:type="spellEnd"/>
            <w:r w:rsidRPr="0083194D">
              <w:t>”, “A 21</w:t>
            </w:r>
            <w:r w:rsidRPr="0083194D">
              <w:rPr>
                <w:vertAlign w:val="superscript"/>
              </w:rPr>
              <w:t>st</w:t>
            </w:r>
            <w:r w:rsidRPr="0083194D">
              <w:t xml:space="preserve"> </w:t>
            </w:r>
            <w:proofErr w:type="spellStart"/>
            <w:r w:rsidRPr="0083194D">
              <w:t>Century</w:t>
            </w:r>
            <w:proofErr w:type="spellEnd"/>
            <w:r w:rsidRPr="0083194D">
              <w:t xml:space="preserve"> </w:t>
            </w:r>
            <w:proofErr w:type="spellStart"/>
            <w:r w:rsidRPr="0083194D">
              <w:t>Epidemic</w:t>
            </w:r>
            <w:proofErr w:type="spellEnd"/>
            <w:r w:rsidRPr="0083194D">
              <w:t xml:space="preserve">” – </w:t>
            </w:r>
            <w:r w:rsidRPr="00D36614">
              <w:t>četba textů</w:t>
            </w:r>
            <w:r>
              <w:t>, diskuse na jejich obsahem, tvorba novinového článku na téma, které se týká života lidstva v 21. století</w:t>
            </w:r>
          </w:p>
        </w:tc>
        <w:tc>
          <w:tcPr>
            <w:tcW w:w="3619" w:type="dxa"/>
            <w:vMerge/>
          </w:tcPr>
          <w:p w:rsidR="00877655" w:rsidRDefault="00877655" w:rsidP="007B1295">
            <w:pPr>
              <w:spacing w:before="0" w:beforeAutospacing="0" w:after="0" w:afterAutospacing="0"/>
              <w:jc w:val="left"/>
            </w:pPr>
          </w:p>
        </w:tc>
        <w:tc>
          <w:tcPr>
            <w:tcW w:w="1117" w:type="dxa"/>
            <w:vMerge/>
            <w:vAlign w:val="center"/>
          </w:tcPr>
          <w:p w:rsidR="00877655" w:rsidRDefault="00877655" w:rsidP="007B1295">
            <w:pPr>
              <w:spacing w:before="0" w:beforeAutospacing="0" w:after="0" w:afterAutospacing="0"/>
              <w:jc w:val="center"/>
            </w:pPr>
          </w:p>
        </w:tc>
      </w:tr>
      <w:tr w:rsidR="00877655" w:rsidTr="007B1295">
        <w:trPr>
          <w:trHeight w:val="340"/>
        </w:trPr>
        <w:tc>
          <w:tcPr>
            <w:tcW w:w="4766" w:type="dxa"/>
          </w:tcPr>
          <w:p w:rsidR="00877655" w:rsidRDefault="00877655" w:rsidP="007B1295">
            <w:pPr>
              <w:spacing w:before="0" w:beforeAutospacing="0" w:after="0" w:afterAutospacing="0"/>
              <w:jc w:val="left"/>
            </w:pPr>
            <w:r w:rsidRPr="00BD7389">
              <w:rPr>
                <w:rStyle w:val="Nadpis4Char"/>
              </w:rPr>
              <w:t>Receptivní řečové dovednosti</w:t>
            </w:r>
          </w:p>
          <w:p w:rsidR="00877655" w:rsidRDefault="00877655" w:rsidP="007B1295">
            <w:pPr>
              <w:pStyle w:val="Nadpis4"/>
            </w:pPr>
            <w:r>
              <w:t xml:space="preserve">Žák </w:t>
            </w:r>
          </w:p>
          <w:p w:rsidR="00877655" w:rsidRDefault="00877655" w:rsidP="00DF2EAA">
            <w:pPr>
              <w:numPr>
                <w:ilvl w:val="0"/>
                <w:numId w:val="320"/>
              </w:numPr>
              <w:spacing w:before="0" w:beforeAutospacing="0" w:after="0" w:afterAutospacing="0"/>
              <w:jc w:val="left"/>
            </w:pPr>
            <w:r>
              <w:t>v slyšeném projevu rozliší, jakým uměním se jeho představitelé zabývající</w:t>
            </w:r>
          </w:p>
          <w:p w:rsidR="00877655" w:rsidRDefault="00877655" w:rsidP="00DF2EAA">
            <w:pPr>
              <w:numPr>
                <w:ilvl w:val="0"/>
                <w:numId w:val="320"/>
              </w:numPr>
              <w:spacing w:before="0" w:beforeAutospacing="0" w:after="0" w:afterAutospacing="0"/>
              <w:jc w:val="left"/>
            </w:pPr>
            <w:r>
              <w:t>v slyšeném rozhovoru postihne názory mluvčích na umělecká díla</w:t>
            </w:r>
          </w:p>
          <w:p w:rsidR="00877655" w:rsidRDefault="00877655" w:rsidP="00DF2EAA">
            <w:pPr>
              <w:numPr>
                <w:ilvl w:val="0"/>
                <w:numId w:val="320"/>
              </w:numPr>
              <w:spacing w:before="0" w:beforeAutospacing="0" w:after="0" w:afterAutospacing="0"/>
              <w:jc w:val="left"/>
            </w:pPr>
            <w:r>
              <w:t>rozumí čtenému novinovému článku o uměleckém žánru a jeho vývoji, přiřadí k němu titulek a vyhledá specifické fráze</w:t>
            </w:r>
          </w:p>
          <w:p w:rsidR="00877655" w:rsidRDefault="00877655" w:rsidP="007B1295">
            <w:pPr>
              <w:pStyle w:val="Nadpis4"/>
            </w:pPr>
            <w:r>
              <w:t>Produktivní řečové dovednosti</w:t>
            </w:r>
          </w:p>
          <w:p w:rsidR="00877655" w:rsidRDefault="00877655" w:rsidP="007B1295">
            <w:pPr>
              <w:pStyle w:val="Nadpis4"/>
            </w:pPr>
            <w:r>
              <w:t>Žák</w:t>
            </w:r>
          </w:p>
          <w:p w:rsidR="00877655" w:rsidRDefault="00877655" w:rsidP="00DF2EAA">
            <w:pPr>
              <w:numPr>
                <w:ilvl w:val="0"/>
                <w:numId w:val="320"/>
              </w:numPr>
              <w:spacing w:before="0" w:beforeAutospacing="0" w:after="0" w:afterAutospacing="0"/>
              <w:jc w:val="left"/>
            </w:pPr>
            <w:r>
              <w:t xml:space="preserve">pojmenuje běžné typy výtvarného a divadelního umění </w:t>
            </w:r>
          </w:p>
          <w:p w:rsidR="00877655" w:rsidRDefault="00877655" w:rsidP="00DF2EAA">
            <w:pPr>
              <w:numPr>
                <w:ilvl w:val="0"/>
                <w:numId w:val="320"/>
              </w:numPr>
              <w:spacing w:before="0" w:beforeAutospacing="0" w:after="0" w:afterAutospacing="0"/>
              <w:jc w:val="left"/>
            </w:pPr>
            <w:r>
              <w:t>gramaticky správně zkrátí vedlejší věty při podrobném popisu umění či uměleckých děl</w:t>
            </w:r>
          </w:p>
          <w:p w:rsidR="00877655" w:rsidRDefault="00877655" w:rsidP="00DF2EAA">
            <w:pPr>
              <w:numPr>
                <w:ilvl w:val="0"/>
                <w:numId w:val="320"/>
              </w:numPr>
              <w:spacing w:before="0" w:beforeAutospacing="0" w:after="0" w:afterAutospacing="0"/>
              <w:jc w:val="left"/>
            </w:pPr>
            <w:r>
              <w:t>popíše umělecké obrazy a vyjádří svůj názor na ně</w:t>
            </w:r>
          </w:p>
          <w:p w:rsidR="00877655" w:rsidRDefault="00877655" w:rsidP="00DF2EAA">
            <w:pPr>
              <w:numPr>
                <w:ilvl w:val="0"/>
                <w:numId w:val="320"/>
              </w:numPr>
              <w:spacing w:before="0" w:beforeAutospacing="0" w:after="0" w:afterAutospacing="0"/>
              <w:jc w:val="left"/>
            </w:pPr>
            <w:r>
              <w:t>gramaticky správně formuluje svůj statistický odhad na vztah svých spolužáků k umění</w:t>
            </w:r>
          </w:p>
          <w:p w:rsidR="00877655" w:rsidRDefault="00877655" w:rsidP="00DF2EAA">
            <w:pPr>
              <w:numPr>
                <w:ilvl w:val="0"/>
                <w:numId w:val="320"/>
              </w:numPr>
              <w:spacing w:before="0" w:beforeAutospacing="0" w:after="0" w:afterAutospacing="0"/>
              <w:jc w:val="left"/>
            </w:pPr>
            <w:r>
              <w:t>popíše umělecké představení a vyjádří svůj názor na něj</w:t>
            </w:r>
          </w:p>
          <w:p w:rsidR="00877655" w:rsidRDefault="00877655" w:rsidP="00DF2EAA">
            <w:pPr>
              <w:numPr>
                <w:ilvl w:val="0"/>
                <w:numId w:val="320"/>
              </w:numPr>
              <w:spacing w:before="0" w:beforeAutospacing="0" w:after="0" w:afterAutospacing="0"/>
              <w:jc w:val="left"/>
            </w:pPr>
            <w:r>
              <w:t>napíše esej, ve které teoreticky rozebere na vliv umění na naše životy</w:t>
            </w:r>
          </w:p>
          <w:p w:rsidR="00877655" w:rsidRDefault="00877655" w:rsidP="007B1295">
            <w:pPr>
              <w:pStyle w:val="Nadpis4"/>
            </w:pPr>
            <w:r>
              <w:t>Interaktivní řečové dovednosti</w:t>
            </w:r>
          </w:p>
          <w:p w:rsidR="00877655" w:rsidRDefault="00877655" w:rsidP="007B1295">
            <w:pPr>
              <w:pStyle w:val="Nadpis4"/>
            </w:pPr>
            <w:r>
              <w:t>Žák</w:t>
            </w:r>
          </w:p>
          <w:p w:rsidR="00877655" w:rsidRDefault="00877655" w:rsidP="00DF2EAA">
            <w:pPr>
              <w:numPr>
                <w:ilvl w:val="0"/>
                <w:numId w:val="320"/>
              </w:numPr>
              <w:spacing w:before="0" w:beforeAutospacing="0" w:after="0" w:afterAutospacing="0"/>
              <w:jc w:val="left"/>
            </w:pPr>
            <w:r>
              <w:t>zeptá se kamaráda, jakým uměleckým nadáním by rád disponoval a na obdobné otázky odpoví</w:t>
            </w:r>
          </w:p>
          <w:p w:rsidR="00877655" w:rsidRDefault="00877655" w:rsidP="00DF2EAA">
            <w:pPr>
              <w:numPr>
                <w:ilvl w:val="0"/>
                <w:numId w:val="320"/>
              </w:numPr>
              <w:spacing w:before="0" w:beforeAutospacing="0" w:after="0" w:afterAutospacing="0"/>
              <w:jc w:val="left"/>
            </w:pPr>
            <w:r>
              <w:t>v diskusi s kamarády objasňuje svůj postoj k umění a reaguje na názory kamarádů</w:t>
            </w:r>
          </w:p>
          <w:p w:rsidR="00877655" w:rsidRDefault="00877655" w:rsidP="00DF2EAA">
            <w:pPr>
              <w:numPr>
                <w:ilvl w:val="0"/>
                <w:numId w:val="320"/>
              </w:numPr>
              <w:spacing w:before="0" w:beforeAutospacing="0" w:after="0" w:afterAutospacing="0"/>
              <w:jc w:val="left"/>
            </w:pPr>
            <w:r>
              <w:t>reaguje na novinový článek o umělcích pomocí vhodných výrazů</w:t>
            </w:r>
          </w:p>
          <w:p w:rsidR="00877655" w:rsidRPr="005F7C6C" w:rsidRDefault="00877655" w:rsidP="00DF2EAA">
            <w:pPr>
              <w:numPr>
                <w:ilvl w:val="0"/>
                <w:numId w:val="320"/>
              </w:numPr>
              <w:spacing w:before="0" w:beforeAutospacing="0" w:after="0" w:afterAutospacing="0"/>
              <w:jc w:val="left"/>
            </w:pPr>
            <w:r>
              <w:t>vymění si s kamarádem názor na vydařené a nevydařené umělecké představení</w:t>
            </w:r>
          </w:p>
        </w:tc>
        <w:tc>
          <w:tcPr>
            <w:tcW w:w="3619" w:type="dxa"/>
            <w:vMerge w:val="restart"/>
          </w:tcPr>
          <w:p w:rsidR="00877655" w:rsidRDefault="00877655" w:rsidP="007B1295">
            <w:pPr>
              <w:pStyle w:val="Nadpis4"/>
            </w:pPr>
            <w:r>
              <w:t>5.</w:t>
            </w:r>
            <w:r w:rsidRPr="001C6A9C">
              <w:t xml:space="preserve"> Hlavní téma:</w:t>
            </w:r>
            <w:r>
              <w:t xml:space="preserve"> Umění okolo nás</w:t>
            </w:r>
          </w:p>
          <w:p w:rsidR="00877655" w:rsidRPr="0064548F" w:rsidRDefault="00877655" w:rsidP="007B1295">
            <w:pPr>
              <w:pStyle w:val="Nadpis4"/>
            </w:pPr>
            <w:r w:rsidRPr="0064548F">
              <w:t>Slovní zásoba:</w:t>
            </w:r>
          </w:p>
          <w:p w:rsidR="00877655" w:rsidRDefault="00877655" w:rsidP="00DF2EAA">
            <w:pPr>
              <w:numPr>
                <w:ilvl w:val="0"/>
                <w:numId w:val="333"/>
              </w:numPr>
              <w:spacing w:before="0" w:beforeAutospacing="0" w:after="0" w:afterAutospacing="0"/>
              <w:jc w:val="left"/>
            </w:pPr>
            <w:r>
              <w:t>výtvarné a divadelní umění</w:t>
            </w:r>
          </w:p>
          <w:p w:rsidR="00877655" w:rsidRDefault="00877655" w:rsidP="00DF2EAA">
            <w:pPr>
              <w:numPr>
                <w:ilvl w:val="0"/>
                <w:numId w:val="333"/>
              </w:numPr>
              <w:spacing w:before="0" w:beforeAutospacing="0" w:after="0" w:afterAutospacing="0"/>
              <w:jc w:val="left"/>
            </w:pPr>
            <w:r>
              <w:t>umělci a umělecké činnosti</w:t>
            </w:r>
          </w:p>
          <w:p w:rsidR="00877655" w:rsidRDefault="00877655" w:rsidP="00DF2EAA">
            <w:pPr>
              <w:numPr>
                <w:ilvl w:val="0"/>
                <w:numId w:val="333"/>
              </w:numPr>
              <w:spacing w:before="0" w:beforeAutospacing="0" w:after="0" w:afterAutospacing="0"/>
              <w:jc w:val="left"/>
              <w:rPr>
                <w:i/>
                <w:iCs/>
              </w:rPr>
            </w:pPr>
            <w:r>
              <w:t>složená podstatná jména</w:t>
            </w:r>
            <w:r w:rsidRPr="004543A9">
              <w:rPr>
                <w:i/>
                <w:iCs/>
              </w:rPr>
              <w:t xml:space="preserve">  </w:t>
            </w:r>
          </w:p>
          <w:p w:rsidR="00877655" w:rsidRDefault="00877655" w:rsidP="007B1295">
            <w:pPr>
              <w:pStyle w:val="Nadpis4"/>
            </w:pPr>
            <w:r w:rsidRPr="004543A9">
              <w:t>Gramatika:</w:t>
            </w:r>
          </w:p>
          <w:p w:rsidR="00877655" w:rsidRDefault="00877655" w:rsidP="00DF2EAA">
            <w:pPr>
              <w:numPr>
                <w:ilvl w:val="0"/>
                <w:numId w:val="332"/>
              </w:numPr>
              <w:spacing w:before="0" w:beforeAutospacing="0" w:after="0" w:afterAutospacing="0"/>
              <w:jc w:val="left"/>
            </w:pPr>
            <w:r>
              <w:t>příčestí v souvětí</w:t>
            </w:r>
          </w:p>
          <w:p w:rsidR="00877655" w:rsidRDefault="00877655" w:rsidP="00DF2EAA">
            <w:pPr>
              <w:numPr>
                <w:ilvl w:val="0"/>
                <w:numId w:val="332"/>
              </w:numPr>
              <w:spacing w:before="0" w:beforeAutospacing="0" w:after="0" w:afterAutospacing="0"/>
              <w:jc w:val="left"/>
            </w:pPr>
            <w:r>
              <w:t>všeobecná zájmena, tak / takový</w:t>
            </w:r>
          </w:p>
          <w:p w:rsidR="00877655" w:rsidRDefault="00877655" w:rsidP="00DF2EAA">
            <w:pPr>
              <w:numPr>
                <w:ilvl w:val="0"/>
                <w:numId w:val="332"/>
              </w:numPr>
              <w:spacing w:before="0" w:beforeAutospacing="0" w:after="0" w:afterAutospacing="0"/>
              <w:jc w:val="left"/>
              <w:rPr>
                <w:i/>
                <w:iCs/>
              </w:rPr>
            </w:pPr>
            <w:r>
              <w:t>věty vytýkací</w:t>
            </w:r>
            <w:r w:rsidRPr="004543A9">
              <w:rPr>
                <w:i/>
                <w:iCs/>
              </w:rPr>
              <w:t xml:space="preserve"> </w:t>
            </w:r>
          </w:p>
          <w:p w:rsidR="00877655" w:rsidRDefault="00877655" w:rsidP="007B1295">
            <w:pPr>
              <w:pStyle w:val="Nadpis4"/>
            </w:pPr>
            <w:r>
              <w:t>Výslovnost:</w:t>
            </w:r>
          </w:p>
          <w:p w:rsidR="00877655" w:rsidRPr="005F7C6C" w:rsidRDefault="00877655" w:rsidP="00DF2EAA">
            <w:pPr>
              <w:numPr>
                <w:ilvl w:val="0"/>
                <w:numId w:val="331"/>
              </w:numPr>
              <w:spacing w:before="0" w:beforeAutospacing="0" w:after="0" w:afterAutospacing="0"/>
              <w:jc w:val="left"/>
            </w:pPr>
            <w:r>
              <w:t>intonace vět s výrazy „tak“ a „takový“</w:t>
            </w:r>
          </w:p>
        </w:tc>
        <w:tc>
          <w:tcPr>
            <w:tcW w:w="1117" w:type="dxa"/>
            <w:vMerge w:val="restart"/>
            <w:vAlign w:val="center"/>
          </w:tcPr>
          <w:p w:rsidR="00877655" w:rsidRDefault="00877655" w:rsidP="007B1295">
            <w:pPr>
              <w:spacing w:before="0" w:beforeAutospacing="0" w:after="0" w:afterAutospacing="0"/>
              <w:jc w:val="center"/>
            </w:pPr>
            <w:r>
              <w:t>24</w:t>
            </w:r>
          </w:p>
        </w:tc>
      </w:tr>
      <w:tr w:rsidR="00877655" w:rsidTr="007B1295">
        <w:trPr>
          <w:trHeight w:val="340"/>
        </w:trPr>
        <w:tc>
          <w:tcPr>
            <w:tcW w:w="4766" w:type="dxa"/>
          </w:tcPr>
          <w:p w:rsidR="00877655" w:rsidRDefault="00877655" w:rsidP="007B1295">
            <w:pPr>
              <w:pStyle w:val="Nadpis4"/>
            </w:pPr>
            <w:r>
              <w:t>Mezipředmětové vztahy</w:t>
            </w:r>
          </w:p>
          <w:p w:rsidR="00877655" w:rsidRPr="006B2E9C" w:rsidRDefault="00877655" w:rsidP="00DF2EAA">
            <w:pPr>
              <w:numPr>
                <w:ilvl w:val="0"/>
                <w:numId w:val="320"/>
              </w:numPr>
              <w:spacing w:before="0" w:beforeAutospacing="0" w:after="0" w:afterAutospacing="0"/>
              <w:jc w:val="left"/>
            </w:pPr>
            <w:r>
              <w:t>Estetická výchova – výtvarné a divadelní umění</w:t>
            </w:r>
          </w:p>
        </w:tc>
        <w:tc>
          <w:tcPr>
            <w:tcW w:w="3619" w:type="dxa"/>
            <w:vMerge/>
          </w:tcPr>
          <w:p w:rsidR="00877655" w:rsidRDefault="00877655" w:rsidP="007B1295">
            <w:pPr>
              <w:spacing w:before="0" w:beforeAutospacing="0" w:after="0" w:afterAutospacing="0"/>
              <w:jc w:val="left"/>
            </w:pPr>
          </w:p>
        </w:tc>
        <w:tc>
          <w:tcPr>
            <w:tcW w:w="1117" w:type="dxa"/>
            <w:vMerge/>
            <w:vAlign w:val="center"/>
          </w:tcPr>
          <w:p w:rsidR="00877655" w:rsidRDefault="00877655" w:rsidP="007B1295">
            <w:pPr>
              <w:spacing w:before="0" w:beforeAutospacing="0" w:after="0" w:afterAutospacing="0"/>
              <w:jc w:val="center"/>
            </w:pPr>
          </w:p>
        </w:tc>
      </w:tr>
      <w:tr w:rsidR="00877655" w:rsidTr="007B1295">
        <w:trPr>
          <w:trHeight w:val="340"/>
        </w:trPr>
        <w:tc>
          <w:tcPr>
            <w:tcW w:w="4766" w:type="dxa"/>
          </w:tcPr>
          <w:p w:rsidR="00877655" w:rsidRDefault="00877655" w:rsidP="007B1295">
            <w:pPr>
              <w:pStyle w:val="Nadpis4"/>
            </w:pPr>
            <w:r>
              <w:t>Průřezové téma</w:t>
            </w:r>
          </w:p>
          <w:p w:rsidR="00877655" w:rsidRDefault="00877655" w:rsidP="00DF2EAA">
            <w:pPr>
              <w:numPr>
                <w:ilvl w:val="0"/>
                <w:numId w:val="320"/>
              </w:numPr>
              <w:spacing w:before="0" w:beforeAutospacing="0" w:after="0" w:afterAutospacing="0"/>
              <w:jc w:val="left"/>
            </w:pPr>
            <w:r w:rsidRPr="0083194D">
              <w:t xml:space="preserve">“Opera by </w:t>
            </w:r>
            <w:proofErr w:type="spellStart"/>
            <w:r w:rsidRPr="0083194D">
              <w:t>the</w:t>
            </w:r>
            <w:proofErr w:type="spellEnd"/>
            <w:r w:rsidRPr="0083194D">
              <w:t xml:space="preserve"> </w:t>
            </w:r>
            <w:proofErr w:type="spellStart"/>
            <w:r w:rsidRPr="0083194D">
              <w:t>Bay</w:t>
            </w:r>
            <w:proofErr w:type="spellEnd"/>
            <w:r w:rsidRPr="0083194D">
              <w:t xml:space="preserve">” – </w:t>
            </w:r>
            <w:r>
              <w:t xml:space="preserve">četba textu, diskuse nad jeho obsahem a postoji žáků k umění, diskuse o možnostech uplatnění talentu, o příležitosti účasti v soutěži pro všechny </w:t>
            </w:r>
          </w:p>
          <w:p w:rsidR="00877655" w:rsidRDefault="00877655" w:rsidP="007B1295">
            <w:pPr>
              <w:spacing w:before="0" w:beforeAutospacing="0" w:after="0" w:afterAutospacing="0"/>
              <w:jc w:val="left"/>
            </w:pPr>
          </w:p>
        </w:tc>
        <w:tc>
          <w:tcPr>
            <w:tcW w:w="3619" w:type="dxa"/>
            <w:vMerge/>
          </w:tcPr>
          <w:p w:rsidR="00877655" w:rsidRDefault="00877655" w:rsidP="007B1295">
            <w:pPr>
              <w:spacing w:before="0" w:beforeAutospacing="0" w:after="0" w:afterAutospacing="0"/>
              <w:jc w:val="left"/>
            </w:pPr>
          </w:p>
        </w:tc>
        <w:tc>
          <w:tcPr>
            <w:tcW w:w="1117" w:type="dxa"/>
            <w:vMerge/>
            <w:vAlign w:val="center"/>
          </w:tcPr>
          <w:p w:rsidR="00877655" w:rsidRDefault="00877655" w:rsidP="007B1295">
            <w:pPr>
              <w:spacing w:before="0" w:beforeAutospacing="0" w:after="0" w:afterAutospacing="0"/>
              <w:jc w:val="center"/>
            </w:pPr>
          </w:p>
        </w:tc>
      </w:tr>
    </w:tbl>
    <w:p w:rsidR="00877655" w:rsidRPr="000C5C2E" w:rsidRDefault="00877655" w:rsidP="00877655">
      <w:pPr>
        <w:pStyle w:val="Nadpis3"/>
      </w:pPr>
      <w:r>
        <w:br w:type="page"/>
      </w:r>
      <w:r w:rsidRPr="000C5C2E">
        <w:t xml:space="preserve">Anglický jazyk jako </w:t>
      </w:r>
      <w:r>
        <w:t>2.</w:t>
      </w:r>
      <w:r w:rsidRPr="000C5C2E">
        <w:t xml:space="preserve"> cizí jazyk – 1. ročník</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65"/>
        <w:gridCol w:w="3580"/>
        <w:gridCol w:w="1105"/>
      </w:tblGrid>
      <w:tr w:rsidR="00877655" w:rsidRPr="00D87D9D" w:rsidTr="007B1295">
        <w:trPr>
          <w:trHeight w:hRule="exact" w:val="567"/>
        </w:trPr>
        <w:tc>
          <w:tcPr>
            <w:tcW w:w="5245" w:type="dxa"/>
            <w:vAlign w:val="center"/>
          </w:tcPr>
          <w:p w:rsidR="00877655" w:rsidRPr="00D87D9D" w:rsidRDefault="00877655" w:rsidP="007B1295">
            <w:pPr>
              <w:spacing w:before="0" w:beforeAutospacing="0" w:after="0" w:afterAutospacing="0"/>
              <w:jc w:val="center"/>
            </w:pPr>
            <w:r w:rsidRPr="00D87D9D">
              <w:t>Výsledky vzdělávání</w:t>
            </w:r>
          </w:p>
        </w:tc>
        <w:tc>
          <w:tcPr>
            <w:tcW w:w="3969" w:type="dxa"/>
            <w:vAlign w:val="center"/>
          </w:tcPr>
          <w:p w:rsidR="00877655" w:rsidRPr="00D87D9D" w:rsidRDefault="00877655" w:rsidP="007B1295">
            <w:pPr>
              <w:spacing w:before="0" w:beforeAutospacing="0" w:after="0" w:afterAutospacing="0"/>
              <w:jc w:val="center"/>
            </w:pPr>
            <w:r w:rsidRPr="00D87D9D">
              <w:t>Tematické celky - učivo</w:t>
            </w:r>
          </w:p>
        </w:tc>
        <w:tc>
          <w:tcPr>
            <w:tcW w:w="1134" w:type="dxa"/>
            <w:vAlign w:val="center"/>
          </w:tcPr>
          <w:p w:rsidR="00877655" w:rsidRPr="00D87D9D" w:rsidRDefault="00877655" w:rsidP="007B1295">
            <w:pPr>
              <w:spacing w:before="0" w:beforeAutospacing="0" w:after="0" w:afterAutospacing="0"/>
              <w:jc w:val="center"/>
            </w:pPr>
            <w:r w:rsidRPr="00D87D9D">
              <w:t>Hodinová dotace</w:t>
            </w:r>
          </w:p>
        </w:tc>
      </w:tr>
      <w:tr w:rsidR="00877655" w:rsidRPr="00D87D9D" w:rsidTr="007B1295">
        <w:trPr>
          <w:trHeight w:val="340"/>
        </w:trPr>
        <w:tc>
          <w:tcPr>
            <w:tcW w:w="5245" w:type="dxa"/>
            <w:vMerge w:val="restart"/>
          </w:tcPr>
          <w:p w:rsidR="00877655" w:rsidRPr="00D87D9D" w:rsidRDefault="00877655" w:rsidP="007B1295">
            <w:pPr>
              <w:pStyle w:val="Nadpis4"/>
              <w:jc w:val="left"/>
            </w:pPr>
            <w:r w:rsidRPr="00D87D9D">
              <w:t>Řečové dovednosti</w:t>
            </w:r>
          </w:p>
          <w:p w:rsidR="00877655" w:rsidRPr="00D87D9D" w:rsidRDefault="00877655" w:rsidP="007B1295">
            <w:pPr>
              <w:pStyle w:val="Nadpis4"/>
              <w:jc w:val="left"/>
            </w:pPr>
            <w:r w:rsidRPr="00D87D9D">
              <w:t>Žák</w:t>
            </w:r>
          </w:p>
          <w:p w:rsidR="00877655" w:rsidRPr="00E2325B" w:rsidRDefault="00877655" w:rsidP="00801D2A">
            <w:pPr>
              <w:numPr>
                <w:ilvl w:val="0"/>
                <w:numId w:val="389"/>
              </w:numPr>
              <w:spacing w:before="0" w:beforeAutospacing="0" w:after="0" w:afterAutospacing="0"/>
              <w:jc w:val="left"/>
            </w:pPr>
            <w:r w:rsidRPr="00E2325B">
              <w:t>rozumí přiměřeným souvislým projevům (monologickým i dialogickým) ve standardním řečovém tempu,</w:t>
            </w:r>
          </w:p>
          <w:p w:rsidR="00877655" w:rsidRPr="00E2325B" w:rsidRDefault="00877655" w:rsidP="00801D2A">
            <w:pPr>
              <w:numPr>
                <w:ilvl w:val="0"/>
                <w:numId w:val="389"/>
              </w:numPr>
              <w:spacing w:before="0" w:beforeAutospacing="0" w:after="0" w:afterAutospacing="0"/>
              <w:jc w:val="left"/>
            </w:pPr>
            <w:r w:rsidRPr="00E2325B">
              <w:t>čte s porozuměním věcně i jazykově přiměřené texty,</w:t>
            </w:r>
          </w:p>
          <w:p w:rsidR="00877655" w:rsidRPr="00E2325B" w:rsidRDefault="00877655" w:rsidP="00801D2A">
            <w:pPr>
              <w:numPr>
                <w:ilvl w:val="0"/>
                <w:numId w:val="389"/>
              </w:numPr>
              <w:spacing w:before="0" w:beforeAutospacing="0" w:after="0" w:afterAutospacing="0"/>
              <w:jc w:val="left"/>
            </w:pPr>
            <w:r w:rsidRPr="00E2325B">
              <w:t>se dokáže vyjadřovat ústně i písemně k probíraným tématům,</w:t>
            </w:r>
          </w:p>
          <w:p w:rsidR="00877655" w:rsidRPr="00E2325B" w:rsidRDefault="00877655" w:rsidP="00801D2A">
            <w:pPr>
              <w:numPr>
                <w:ilvl w:val="0"/>
                <w:numId w:val="389"/>
              </w:numPr>
              <w:spacing w:before="0" w:beforeAutospacing="0" w:after="0" w:afterAutospacing="0"/>
              <w:jc w:val="left"/>
            </w:pPr>
            <w:r w:rsidRPr="00E2325B">
              <w:t>odhaduje význam neznámých výrazů podle kontextu a způsobu tvoření,</w:t>
            </w:r>
          </w:p>
          <w:p w:rsidR="00877655" w:rsidRPr="00E2325B" w:rsidRDefault="00877655" w:rsidP="00801D2A">
            <w:pPr>
              <w:numPr>
                <w:ilvl w:val="0"/>
                <w:numId w:val="389"/>
              </w:numPr>
              <w:spacing w:before="0" w:beforeAutospacing="0" w:after="0" w:afterAutospacing="0"/>
              <w:jc w:val="left"/>
            </w:pPr>
            <w:r w:rsidRPr="00E2325B">
              <w:t>je schopen ústního a písemného vyjádření situačně a tematicky zaměřeného,</w:t>
            </w:r>
          </w:p>
          <w:p w:rsidR="00877655" w:rsidRPr="00D87D9D" w:rsidRDefault="00877655" w:rsidP="00801D2A">
            <w:pPr>
              <w:numPr>
                <w:ilvl w:val="0"/>
                <w:numId w:val="389"/>
              </w:numPr>
              <w:spacing w:before="0" w:beforeAutospacing="0" w:after="0" w:afterAutospacing="0"/>
              <w:jc w:val="left"/>
            </w:pPr>
            <w:r w:rsidRPr="00D87D9D">
              <w:t>formuluje vlastní myšlenky,</w:t>
            </w:r>
          </w:p>
          <w:p w:rsidR="00877655" w:rsidRDefault="00877655" w:rsidP="00801D2A">
            <w:pPr>
              <w:numPr>
                <w:ilvl w:val="0"/>
                <w:numId w:val="389"/>
              </w:numPr>
              <w:spacing w:before="0" w:beforeAutospacing="0" w:after="0" w:afterAutospacing="0"/>
              <w:jc w:val="left"/>
            </w:pPr>
            <w:r>
              <w:t>domluví se v běžných situacích,</w:t>
            </w:r>
          </w:p>
          <w:p w:rsidR="00877655" w:rsidRPr="00E2325B" w:rsidRDefault="00877655" w:rsidP="00801D2A">
            <w:pPr>
              <w:numPr>
                <w:ilvl w:val="0"/>
                <w:numId w:val="389"/>
              </w:numPr>
              <w:spacing w:before="0" w:beforeAutospacing="0" w:after="0" w:afterAutospacing="0"/>
              <w:jc w:val="left"/>
            </w:pPr>
            <w:r w:rsidRPr="00E2325B">
              <w:t>umí získat i podat informace,</w:t>
            </w:r>
          </w:p>
          <w:p w:rsidR="00877655" w:rsidRPr="00E2325B" w:rsidRDefault="00877655" w:rsidP="00801D2A">
            <w:pPr>
              <w:numPr>
                <w:ilvl w:val="0"/>
                <w:numId w:val="389"/>
              </w:numPr>
              <w:spacing w:before="0" w:beforeAutospacing="0" w:after="0" w:afterAutospacing="0"/>
              <w:jc w:val="left"/>
            </w:pPr>
            <w:r w:rsidRPr="00E2325B">
              <w:t>pohotově a vhodně řeší standardní řečové situace,</w:t>
            </w:r>
          </w:p>
          <w:p w:rsidR="00877655" w:rsidRPr="00D87D9D" w:rsidRDefault="00877655" w:rsidP="00801D2A">
            <w:pPr>
              <w:numPr>
                <w:ilvl w:val="0"/>
                <w:numId w:val="389"/>
              </w:numPr>
              <w:spacing w:before="0" w:beforeAutospacing="0" w:after="0" w:afterAutospacing="0"/>
              <w:jc w:val="left"/>
            </w:pPr>
            <w:r w:rsidRPr="00D87D9D">
              <w:t>umí přeložit text a používat slovníky,</w:t>
            </w:r>
          </w:p>
          <w:p w:rsidR="00877655" w:rsidRPr="00D87D9D" w:rsidRDefault="00877655" w:rsidP="00801D2A">
            <w:pPr>
              <w:numPr>
                <w:ilvl w:val="0"/>
                <w:numId w:val="389"/>
              </w:numPr>
              <w:spacing w:before="0" w:beforeAutospacing="0" w:after="0" w:afterAutospacing="0"/>
              <w:jc w:val="left"/>
            </w:pPr>
            <w:r w:rsidRPr="00D87D9D">
              <w:t>vede dialogy,</w:t>
            </w:r>
          </w:p>
          <w:p w:rsidR="00877655" w:rsidRPr="00D87D9D" w:rsidRDefault="00877655" w:rsidP="00801D2A">
            <w:pPr>
              <w:numPr>
                <w:ilvl w:val="0"/>
                <w:numId w:val="389"/>
              </w:numPr>
              <w:spacing w:before="0" w:beforeAutospacing="0" w:after="0" w:afterAutospacing="0"/>
              <w:jc w:val="left"/>
            </w:pPr>
            <w:r w:rsidRPr="00D87D9D">
              <w:t>umí se představit,</w:t>
            </w:r>
          </w:p>
          <w:p w:rsidR="00877655" w:rsidRPr="00D87D9D" w:rsidRDefault="00877655" w:rsidP="00801D2A">
            <w:pPr>
              <w:numPr>
                <w:ilvl w:val="0"/>
                <w:numId w:val="389"/>
              </w:numPr>
              <w:spacing w:before="0" w:beforeAutospacing="0" w:after="0" w:afterAutospacing="0"/>
              <w:jc w:val="left"/>
            </w:pPr>
            <w:r w:rsidRPr="00D87D9D">
              <w:t>umí komunikovat v restauraci,</w:t>
            </w:r>
          </w:p>
          <w:p w:rsidR="00877655" w:rsidRPr="00D87D9D" w:rsidRDefault="00877655" w:rsidP="00801D2A">
            <w:pPr>
              <w:numPr>
                <w:ilvl w:val="0"/>
                <w:numId w:val="389"/>
              </w:numPr>
              <w:spacing w:before="0" w:beforeAutospacing="0" w:after="0" w:afterAutospacing="0"/>
              <w:jc w:val="left"/>
            </w:pPr>
            <w:r w:rsidRPr="00D87D9D">
              <w:t>umí komunikovat při nakupování,</w:t>
            </w:r>
          </w:p>
          <w:p w:rsidR="00877655" w:rsidRPr="00D87D9D" w:rsidRDefault="00877655" w:rsidP="00801D2A">
            <w:pPr>
              <w:numPr>
                <w:ilvl w:val="0"/>
                <w:numId w:val="389"/>
              </w:numPr>
              <w:spacing w:before="0" w:beforeAutospacing="0" w:after="0" w:afterAutospacing="0"/>
              <w:jc w:val="left"/>
            </w:pPr>
            <w:r w:rsidRPr="00D87D9D">
              <w:t>umí popsat své bydliště.</w:t>
            </w:r>
          </w:p>
          <w:p w:rsidR="00877655" w:rsidRPr="00D87D9D" w:rsidRDefault="00877655" w:rsidP="007B1295">
            <w:pPr>
              <w:pStyle w:val="Nadpis4"/>
              <w:jc w:val="left"/>
            </w:pPr>
            <w:r w:rsidRPr="00D87D9D">
              <w:t>Jazykové prostředky</w:t>
            </w:r>
          </w:p>
          <w:p w:rsidR="00877655" w:rsidRPr="00D87D9D" w:rsidRDefault="00877655" w:rsidP="007B1295">
            <w:pPr>
              <w:pStyle w:val="Nadpis4"/>
              <w:jc w:val="left"/>
            </w:pPr>
            <w:r w:rsidRPr="00D87D9D">
              <w:t>Žák</w:t>
            </w:r>
          </w:p>
          <w:p w:rsidR="00877655" w:rsidRPr="00E2325B" w:rsidRDefault="00877655" w:rsidP="00801D2A">
            <w:pPr>
              <w:numPr>
                <w:ilvl w:val="0"/>
                <w:numId w:val="390"/>
              </w:numPr>
              <w:spacing w:before="0" w:beforeAutospacing="0" w:after="0" w:afterAutospacing="0"/>
              <w:jc w:val="left"/>
            </w:pPr>
            <w:r w:rsidRPr="00E2325B">
              <w:t>rozlišuje základní zvukové prostředky jazyka, vyslovuje srozumitelně co nejblíže přirozené výslovnosti,</w:t>
            </w:r>
          </w:p>
          <w:p w:rsidR="00877655" w:rsidRPr="00E2325B" w:rsidRDefault="00877655" w:rsidP="00801D2A">
            <w:pPr>
              <w:numPr>
                <w:ilvl w:val="0"/>
                <w:numId w:val="390"/>
              </w:numPr>
              <w:spacing w:before="0" w:beforeAutospacing="0" w:after="0" w:afterAutospacing="0"/>
              <w:jc w:val="left"/>
            </w:pPr>
            <w:r w:rsidRPr="00E2325B">
              <w:t>má dostatečnou slovní zásobu včetně frazeologie v rozsahu daných tematických okruhů,</w:t>
            </w:r>
          </w:p>
          <w:p w:rsidR="00877655" w:rsidRPr="00D87D9D" w:rsidRDefault="00877655" w:rsidP="00801D2A">
            <w:pPr>
              <w:numPr>
                <w:ilvl w:val="0"/>
                <w:numId w:val="390"/>
              </w:numPr>
              <w:spacing w:before="0" w:beforeAutospacing="0" w:after="0" w:afterAutospacing="0"/>
              <w:jc w:val="left"/>
            </w:pPr>
            <w:r w:rsidRPr="00D87D9D">
              <w:t>dodržuje základní pravopisné normy</w:t>
            </w:r>
            <w:r>
              <w:t>.</w:t>
            </w:r>
          </w:p>
          <w:p w:rsidR="00877655" w:rsidRDefault="00877655" w:rsidP="007B1295">
            <w:pPr>
              <w:pStyle w:val="Nadpis4"/>
              <w:jc w:val="left"/>
            </w:pPr>
            <w:r>
              <w:t>Reálie</w:t>
            </w:r>
          </w:p>
          <w:p w:rsidR="00877655" w:rsidRDefault="00877655" w:rsidP="007B1295">
            <w:pPr>
              <w:pStyle w:val="Nadpis4"/>
              <w:jc w:val="left"/>
            </w:pPr>
            <w:r>
              <w:t>Žák</w:t>
            </w:r>
          </w:p>
          <w:p w:rsidR="00877655" w:rsidRDefault="00877655" w:rsidP="00801D2A">
            <w:pPr>
              <w:numPr>
                <w:ilvl w:val="0"/>
                <w:numId w:val="391"/>
              </w:numPr>
              <w:spacing w:before="0" w:beforeAutospacing="0" w:after="0" w:afterAutospacing="0"/>
              <w:jc w:val="left"/>
            </w:pPr>
            <w:r>
              <w:t>umí používat oslovení a pozdravy,</w:t>
            </w:r>
          </w:p>
          <w:p w:rsidR="00877655" w:rsidRDefault="00877655" w:rsidP="00801D2A">
            <w:pPr>
              <w:numPr>
                <w:ilvl w:val="0"/>
                <w:numId w:val="391"/>
              </w:numPr>
              <w:spacing w:before="0" w:beforeAutospacing="0" w:after="0" w:afterAutospacing="0"/>
              <w:jc w:val="left"/>
            </w:pPr>
            <w:r>
              <w:t>zná typická anglická jména a příjmení,</w:t>
            </w:r>
          </w:p>
          <w:p w:rsidR="00877655" w:rsidRDefault="00877655" w:rsidP="00801D2A">
            <w:pPr>
              <w:numPr>
                <w:ilvl w:val="0"/>
                <w:numId w:val="391"/>
              </w:numPr>
              <w:spacing w:before="0" w:beforeAutospacing="0" w:after="0" w:afterAutospacing="0"/>
              <w:jc w:val="left"/>
            </w:pPr>
            <w:r>
              <w:t>přestaví si typický anglický domov,</w:t>
            </w:r>
          </w:p>
          <w:p w:rsidR="00877655" w:rsidRDefault="00877655" w:rsidP="00801D2A">
            <w:pPr>
              <w:numPr>
                <w:ilvl w:val="0"/>
                <w:numId w:val="391"/>
              </w:numPr>
              <w:spacing w:before="0" w:beforeAutospacing="0" w:after="0" w:afterAutospacing="0"/>
              <w:jc w:val="left"/>
            </w:pPr>
            <w:r>
              <w:t>zná základy školství,</w:t>
            </w:r>
          </w:p>
          <w:p w:rsidR="00877655" w:rsidRDefault="00877655" w:rsidP="00801D2A">
            <w:pPr>
              <w:numPr>
                <w:ilvl w:val="0"/>
                <w:numId w:val="391"/>
              </w:numPr>
              <w:spacing w:before="0" w:beforeAutospacing="0" w:after="0" w:afterAutospacing="0"/>
              <w:jc w:val="left"/>
            </w:pPr>
            <w:r>
              <w:t>umí porovnat český a anglický jídelníček.</w:t>
            </w:r>
          </w:p>
          <w:p w:rsidR="00877655" w:rsidRDefault="00877655" w:rsidP="007B1295">
            <w:pPr>
              <w:pStyle w:val="Nadpis4"/>
              <w:jc w:val="left"/>
            </w:pPr>
            <w:r w:rsidRPr="004669B4">
              <w:t>Mezipředmětové vztahy</w:t>
            </w:r>
          </w:p>
          <w:p w:rsidR="00877655" w:rsidRDefault="00877655" w:rsidP="00801D2A">
            <w:pPr>
              <w:numPr>
                <w:ilvl w:val="0"/>
                <w:numId w:val="392"/>
              </w:numPr>
              <w:spacing w:before="0" w:beforeAutospacing="0" w:after="0" w:afterAutospacing="0"/>
              <w:ind w:left="714" w:hanging="357"/>
              <w:jc w:val="left"/>
            </w:pPr>
            <w:r w:rsidRPr="004669B4">
              <w:t>Výtvarná výchova</w:t>
            </w:r>
            <w:r>
              <w:t xml:space="preserve"> – obrázky k  abecedě, k barvám, náčrtky domů a pokojů, přání, menu</w:t>
            </w:r>
          </w:p>
          <w:p w:rsidR="00877655" w:rsidRDefault="00877655" w:rsidP="00801D2A">
            <w:pPr>
              <w:numPr>
                <w:ilvl w:val="0"/>
                <w:numId w:val="392"/>
              </w:numPr>
              <w:spacing w:before="0" w:beforeAutospacing="0" w:after="0" w:afterAutospacing="0"/>
              <w:ind w:left="714" w:hanging="357"/>
              <w:jc w:val="left"/>
            </w:pPr>
            <w:r>
              <w:t xml:space="preserve">Český jazyk – práce se slovníkem, idiom </w:t>
            </w:r>
          </w:p>
          <w:p w:rsidR="00877655" w:rsidRDefault="00877655" w:rsidP="00801D2A">
            <w:pPr>
              <w:numPr>
                <w:ilvl w:val="0"/>
                <w:numId w:val="392"/>
              </w:numPr>
              <w:spacing w:before="0" w:beforeAutospacing="0" w:after="0" w:afterAutospacing="0"/>
              <w:ind w:left="714" w:hanging="357"/>
              <w:jc w:val="left"/>
            </w:pPr>
            <w:r>
              <w:t>Matematika – jednoduché příklady</w:t>
            </w:r>
          </w:p>
          <w:p w:rsidR="00877655" w:rsidRDefault="00877655" w:rsidP="00801D2A">
            <w:pPr>
              <w:numPr>
                <w:ilvl w:val="0"/>
                <w:numId w:val="392"/>
              </w:numPr>
              <w:spacing w:before="0" w:beforeAutospacing="0" w:after="0" w:afterAutospacing="0"/>
              <w:ind w:left="714" w:hanging="357"/>
              <w:jc w:val="left"/>
            </w:pPr>
            <w:r>
              <w:t>Zeměpis – orientace na mapě VB</w:t>
            </w:r>
          </w:p>
          <w:p w:rsidR="00877655" w:rsidRPr="004669B4" w:rsidRDefault="00877655" w:rsidP="00801D2A">
            <w:pPr>
              <w:numPr>
                <w:ilvl w:val="0"/>
                <w:numId w:val="392"/>
              </w:numPr>
              <w:spacing w:before="0" w:beforeAutospacing="0" w:after="0" w:afterAutospacing="0"/>
              <w:ind w:left="714" w:hanging="357"/>
              <w:jc w:val="left"/>
            </w:pPr>
            <w:r>
              <w:t xml:space="preserve">Občanská nauka – tradice a zvyklosti </w:t>
            </w:r>
          </w:p>
        </w:tc>
        <w:tc>
          <w:tcPr>
            <w:tcW w:w="3969" w:type="dxa"/>
          </w:tcPr>
          <w:p w:rsidR="00877655" w:rsidRPr="00D87D9D" w:rsidRDefault="00877655" w:rsidP="007B1295">
            <w:pPr>
              <w:pStyle w:val="Nadpis4"/>
            </w:pPr>
            <w:r w:rsidRPr="00D87D9D">
              <w:t>1. Představování</w:t>
            </w:r>
            <w:r>
              <w:t>, pozdravy</w:t>
            </w:r>
          </w:p>
          <w:p w:rsidR="00877655" w:rsidRPr="00D87D9D" w:rsidRDefault="00877655" w:rsidP="00801D2A">
            <w:pPr>
              <w:numPr>
                <w:ilvl w:val="0"/>
                <w:numId w:val="393"/>
              </w:numPr>
              <w:spacing w:before="0" w:beforeAutospacing="0" w:after="0" w:afterAutospacing="0"/>
              <w:ind w:left="714" w:hanging="357"/>
            </w:pPr>
            <w:r>
              <w:t xml:space="preserve">neurčitý </w:t>
            </w:r>
            <w:r w:rsidRPr="00D87D9D">
              <w:t>člen</w:t>
            </w:r>
          </w:p>
          <w:p w:rsidR="00877655" w:rsidRPr="00D87D9D" w:rsidRDefault="00877655" w:rsidP="00801D2A">
            <w:pPr>
              <w:numPr>
                <w:ilvl w:val="0"/>
                <w:numId w:val="393"/>
              </w:numPr>
              <w:spacing w:before="0" w:beforeAutospacing="0" w:after="0" w:afterAutospacing="0"/>
              <w:ind w:left="714" w:hanging="357"/>
            </w:pPr>
            <w:r w:rsidRPr="00D87D9D">
              <w:t>osobní zájmena</w:t>
            </w:r>
            <w:r>
              <w:t xml:space="preserve">, přivlastňovací </w:t>
            </w:r>
            <w:r w:rsidRPr="00D87D9D">
              <w:t>zájmena</w:t>
            </w:r>
            <w:r>
              <w:t>,</w:t>
            </w:r>
          </w:p>
          <w:p w:rsidR="00877655" w:rsidRPr="00D87D9D" w:rsidRDefault="00877655" w:rsidP="00801D2A">
            <w:pPr>
              <w:numPr>
                <w:ilvl w:val="0"/>
                <w:numId w:val="393"/>
              </w:numPr>
              <w:spacing w:before="0" w:beforeAutospacing="0" w:after="0" w:afterAutospacing="0"/>
              <w:ind w:left="714" w:hanging="357"/>
              <w:rPr>
                <w:rFonts w:ascii="TimesNewRomanPS-ItalicMT" w:hAnsi="TimesNewRomanPS-ItalicMT" w:cs="TimesNewRomanPS-ItalicMT"/>
                <w:i/>
                <w:iCs/>
              </w:rPr>
            </w:pPr>
            <w:r w:rsidRPr="00D87D9D">
              <w:t>časování sloves</w:t>
            </w:r>
            <w:r>
              <w:t>a</w:t>
            </w:r>
            <w:r w:rsidRPr="00D87D9D">
              <w:t xml:space="preserve"> </w:t>
            </w:r>
            <w:r>
              <w:rPr>
                <w:rFonts w:ascii="TimesNewRomanPS-ItalicMT" w:hAnsi="TimesNewRomanPS-ItalicMT" w:cs="TimesNewRomanPS-ItalicMT"/>
                <w:i/>
                <w:iCs/>
              </w:rPr>
              <w:t xml:space="preserve">to </w:t>
            </w:r>
            <w:proofErr w:type="spellStart"/>
            <w:r>
              <w:rPr>
                <w:rFonts w:ascii="TimesNewRomanPS-ItalicMT" w:hAnsi="TimesNewRomanPS-ItalicMT" w:cs="TimesNewRomanPS-ItalicMT"/>
                <w:i/>
                <w:iCs/>
              </w:rPr>
              <w:t>be</w:t>
            </w:r>
            <w:proofErr w:type="spellEnd"/>
          </w:p>
          <w:p w:rsidR="00877655" w:rsidRDefault="00877655" w:rsidP="00801D2A">
            <w:pPr>
              <w:numPr>
                <w:ilvl w:val="0"/>
                <w:numId w:val="393"/>
              </w:numPr>
              <w:spacing w:before="0" w:beforeAutospacing="0" w:after="0" w:afterAutospacing="0"/>
              <w:ind w:left="714" w:hanging="357"/>
            </w:pPr>
            <w:r w:rsidRPr="00D87D9D">
              <w:t>číslovky</w:t>
            </w:r>
            <w:r>
              <w:t xml:space="preserve"> 0-20</w:t>
            </w:r>
          </w:p>
          <w:p w:rsidR="00877655" w:rsidRPr="00D87D9D" w:rsidRDefault="00877655" w:rsidP="00801D2A">
            <w:pPr>
              <w:numPr>
                <w:ilvl w:val="0"/>
                <w:numId w:val="393"/>
              </w:numPr>
              <w:spacing w:before="0" w:beforeAutospacing="0" w:after="0" w:afterAutospacing="0"/>
              <w:ind w:left="714" w:hanging="357"/>
            </w:pPr>
            <w:r>
              <w:t>- abeceda, hláskování</w:t>
            </w:r>
          </w:p>
        </w:tc>
        <w:tc>
          <w:tcPr>
            <w:tcW w:w="1134" w:type="dxa"/>
            <w:vAlign w:val="center"/>
          </w:tcPr>
          <w:p w:rsidR="00877655" w:rsidRDefault="00877655" w:rsidP="007B1295">
            <w:pPr>
              <w:spacing w:before="0" w:beforeAutospacing="0" w:after="0" w:afterAutospacing="0"/>
              <w:jc w:val="center"/>
            </w:pPr>
            <w:r>
              <w:t>14</w:t>
            </w:r>
          </w:p>
          <w:p w:rsidR="00877655" w:rsidRPr="00D87D9D" w:rsidRDefault="00877655" w:rsidP="007B1295">
            <w:pPr>
              <w:spacing w:before="0" w:beforeAutospacing="0" w:after="0" w:afterAutospacing="0"/>
              <w:jc w:val="center"/>
            </w:pPr>
          </w:p>
        </w:tc>
      </w:tr>
      <w:tr w:rsidR="00877655" w:rsidRPr="00D87D9D" w:rsidTr="007B1295">
        <w:trPr>
          <w:trHeight w:val="340"/>
        </w:trPr>
        <w:tc>
          <w:tcPr>
            <w:tcW w:w="5245" w:type="dxa"/>
            <w:vMerge/>
          </w:tcPr>
          <w:p w:rsidR="00877655" w:rsidRPr="00D87D9D" w:rsidRDefault="00877655" w:rsidP="007B1295">
            <w:pPr>
              <w:spacing w:before="0" w:beforeAutospacing="0" w:after="0" w:afterAutospacing="0"/>
              <w:jc w:val="left"/>
            </w:pPr>
          </w:p>
        </w:tc>
        <w:tc>
          <w:tcPr>
            <w:tcW w:w="3969" w:type="dxa"/>
          </w:tcPr>
          <w:p w:rsidR="00877655" w:rsidRPr="00D87D9D" w:rsidRDefault="00877655" w:rsidP="007B1295">
            <w:pPr>
              <w:pStyle w:val="Nadpis4"/>
            </w:pPr>
            <w:r w:rsidRPr="00D87D9D">
              <w:t xml:space="preserve">2. </w:t>
            </w:r>
            <w:r>
              <w:t>Rodina, domov, domácí zvířata</w:t>
            </w:r>
          </w:p>
          <w:p w:rsidR="00877655" w:rsidRDefault="00877655" w:rsidP="00801D2A">
            <w:pPr>
              <w:numPr>
                <w:ilvl w:val="0"/>
                <w:numId w:val="394"/>
              </w:numPr>
              <w:spacing w:before="0" w:beforeAutospacing="0" w:after="0" w:afterAutospacing="0"/>
            </w:pPr>
            <w:r>
              <w:t xml:space="preserve">množné číslo </w:t>
            </w:r>
            <w:proofErr w:type="spellStart"/>
            <w:r>
              <w:t>p.j</w:t>
            </w:r>
            <w:proofErr w:type="spellEnd"/>
            <w:r>
              <w:t>.</w:t>
            </w:r>
          </w:p>
          <w:p w:rsidR="00877655" w:rsidRDefault="00877655" w:rsidP="00801D2A">
            <w:pPr>
              <w:numPr>
                <w:ilvl w:val="0"/>
                <w:numId w:val="394"/>
              </w:numPr>
              <w:spacing w:before="0" w:beforeAutospacing="0" w:after="0" w:afterAutospacing="0"/>
            </w:pPr>
            <w:r>
              <w:t xml:space="preserve">sloveso </w:t>
            </w:r>
            <w:proofErr w:type="spellStart"/>
            <w:r>
              <w:t>have</w:t>
            </w:r>
            <w:proofErr w:type="spellEnd"/>
            <w:r>
              <w:t xml:space="preserve"> </w:t>
            </w:r>
            <w:proofErr w:type="spellStart"/>
            <w:r>
              <w:t>got</w:t>
            </w:r>
            <w:proofErr w:type="spellEnd"/>
            <w:r>
              <w:t xml:space="preserve"> v </w:t>
            </w:r>
            <w:proofErr w:type="spellStart"/>
            <w:r>
              <w:t>přít.čase</w:t>
            </w:r>
            <w:proofErr w:type="spellEnd"/>
          </w:p>
          <w:p w:rsidR="00877655" w:rsidRDefault="00877655" w:rsidP="00801D2A">
            <w:pPr>
              <w:numPr>
                <w:ilvl w:val="0"/>
                <w:numId w:val="394"/>
              </w:numPr>
              <w:spacing w:before="0" w:beforeAutospacing="0" w:after="0" w:afterAutospacing="0"/>
            </w:pPr>
            <w:r>
              <w:t>určitý člen</w:t>
            </w:r>
          </w:p>
          <w:p w:rsidR="00877655" w:rsidRDefault="00877655" w:rsidP="00801D2A">
            <w:pPr>
              <w:numPr>
                <w:ilvl w:val="0"/>
                <w:numId w:val="394"/>
              </w:numPr>
              <w:spacing w:before="0" w:beforeAutospacing="0" w:after="0" w:afterAutospacing="0"/>
            </w:pPr>
            <w:proofErr w:type="spellStart"/>
            <w:r>
              <w:t>přivl.pád</w:t>
            </w:r>
            <w:proofErr w:type="spellEnd"/>
          </w:p>
          <w:p w:rsidR="00877655" w:rsidRPr="00D87D9D" w:rsidRDefault="00877655" w:rsidP="00801D2A">
            <w:pPr>
              <w:numPr>
                <w:ilvl w:val="0"/>
                <w:numId w:val="394"/>
              </w:numPr>
              <w:spacing w:before="0" w:beforeAutospacing="0" w:after="0" w:afterAutospacing="0"/>
            </w:pPr>
            <w:r>
              <w:t>číslovky 21-100</w:t>
            </w:r>
          </w:p>
        </w:tc>
        <w:tc>
          <w:tcPr>
            <w:tcW w:w="1134" w:type="dxa"/>
            <w:vAlign w:val="center"/>
          </w:tcPr>
          <w:p w:rsidR="00877655" w:rsidRPr="00D87D9D" w:rsidRDefault="00877655" w:rsidP="007B1295">
            <w:pPr>
              <w:spacing w:before="0" w:beforeAutospacing="0" w:after="0" w:afterAutospacing="0"/>
              <w:jc w:val="center"/>
            </w:pPr>
            <w:r>
              <w:t>14</w:t>
            </w:r>
          </w:p>
        </w:tc>
      </w:tr>
      <w:tr w:rsidR="00877655" w:rsidRPr="00D87D9D" w:rsidTr="007B1295">
        <w:trPr>
          <w:trHeight w:val="340"/>
        </w:trPr>
        <w:tc>
          <w:tcPr>
            <w:tcW w:w="5245" w:type="dxa"/>
            <w:vMerge/>
          </w:tcPr>
          <w:p w:rsidR="00877655" w:rsidRPr="00D87D9D" w:rsidRDefault="00877655" w:rsidP="007B1295">
            <w:pPr>
              <w:spacing w:before="0" w:beforeAutospacing="0" w:after="0" w:afterAutospacing="0"/>
              <w:jc w:val="left"/>
            </w:pPr>
          </w:p>
        </w:tc>
        <w:tc>
          <w:tcPr>
            <w:tcW w:w="3969" w:type="dxa"/>
          </w:tcPr>
          <w:p w:rsidR="00877655" w:rsidRDefault="00877655" w:rsidP="007B1295">
            <w:pPr>
              <w:pStyle w:val="Nadpis4"/>
            </w:pPr>
            <w:r w:rsidRPr="00D87D9D">
              <w:t xml:space="preserve">3. </w:t>
            </w:r>
            <w:r>
              <w:t>Denní režim, práce a zábava, koníčky</w:t>
            </w:r>
          </w:p>
          <w:p w:rsidR="00877655" w:rsidRDefault="00877655" w:rsidP="00801D2A">
            <w:pPr>
              <w:numPr>
                <w:ilvl w:val="0"/>
                <w:numId w:val="395"/>
              </w:numPr>
              <w:spacing w:before="0" w:beforeAutospacing="0" w:after="0" w:afterAutospacing="0"/>
              <w:ind w:left="714" w:hanging="357"/>
              <w:rPr>
                <w:b/>
                <w:bCs/>
              </w:rPr>
            </w:pPr>
            <w:r w:rsidRPr="004B1725">
              <w:t>přítomný čas prostý</w:t>
            </w:r>
          </w:p>
          <w:p w:rsidR="00877655" w:rsidRPr="004B1725" w:rsidRDefault="00877655" w:rsidP="00801D2A">
            <w:pPr>
              <w:numPr>
                <w:ilvl w:val="0"/>
                <w:numId w:val="395"/>
              </w:numPr>
              <w:spacing w:before="0" w:beforeAutospacing="0" w:after="0" w:afterAutospacing="0"/>
              <w:ind w:left="714" w:hanging="357"/>
            </w:pPr>
            <w:r w:rsidRPr="004B1725">
              <w:t>slovosled</w:t>
            </w:r>
          </w:p>
          <w:p w:rsidR="00877655" w:rsidRPr="004B1725" w:rsidRDefault="00877655" w:rsidP="00801D2A">
            <w:pPr>
              <w:numPr>
                <w:ilvl w:val="0"/>
                <w:numId w:val="395"/>
              </w:numPr>
              <w:spacing w:before="0" w:beforeAutospacing="0" w:after="0" w:afterAutospacing="0"/>
              <w:ind w:left="714" w:hanging="357"/>
            </w:pPr>
            <w:r w:rsidRPr="004B1725">
              <w:t>doplňovací otázky</w:t>
            </w:r>
          </w:p>
          <w:p w:rsidR="00877655" w:rsidRPr="004B1725" w:rsidRDefault="00877655" w:rsidP="00801D2A">
            <w:pPr>
              <w:numPr>
                <w:ilvl w:val="0"/>
                <w:numId w:val="395"/>
              </w:numPr>
              <w:spacing w:before="0" w:beforeAutospacing="0" w:after="0" w:afterAutospacing="0"/>
              <w:ind w:left="714" w:hanging="357"/>
            </w:pPr>
            <w:r w:rsidRPr="004B1725">
              <w:t>rozkaz pro 2. os</w:t>
            </w:r>
            <w:r>
              <w:t>.</w:t>
            </w:r>
          </w:p>
        </w:tc>
        <w:tc>
          <w:tcPr>
            <w:tcW w:w="1134" w:type="dxa"/>
            <w:vAlign w:val="center"/>
          </w:tcPr>
          <w:p w:rsidR="00877655" w:rsidRPr="00D87D9D" w:rsidRDefault="00877655" w:rsidP="007B1295">
            <w:pPr>
              <w:spacing w:before="0" w:beforeAutospacing="0" w:after="0" w:afterAutospacing="0"/>
              <w:jc w:val="center"/>
            </w:pPr>
            <w:r>
              <w:t>12</w:t>
            </w:r>
          </w:p>
        </w:tc>
      </w:tr>
      <w:tr w:rsidR="00877655" w:rsidRPr="00D87D9D" w:rsidTr="007B1295">
        <w:trPr>
          <w:trHeight w:val="340"/>
        </w:trPr>
        <w:tc>
          <w:tcPr>
            <w:tcW w:w="5245" w:type="dxa"/>
            <w:vMerge/>
          </w:tcPr>
          <w:p w:rsidR="00877655" w:rsidRPr="00D87D9D" w:rsidRDefault="00877655" w:rsidP="007B1295">
            <w:pPr>
              <w:spacing w:before="0" w:beforeAutospacing="0" w:after="0" w:afterAutospacing="0"/>
              <w:jc w:val="left"/>
            </w:pPr>
          </w:p>
        </w:tc>
        <w:tc>
          <w:tcPr>
            <w:tcW w:w="3969" w:type="dxa"/>
          </w:tcPr>
          <w:p w:rsidR="00877655" w:rsidRPr="00D87D9D" w:rsidRDefault="00877655" w:rsidP="007B1295">
            <w:pPr>
              <w:pStyle w:val="Nadpis4"/>
            </w:pPr>
            <w:r w:rsidRPr="00D87D9D">
              <w:t xml:space="preserve">4. </w:t>
            </w:r>
            <w:r>
              <w:t>Škola, rozvrh, předměty, plán dne</w:t>
            </w:r>
          </w:p>
          <w:p w:rsidR="00877655" w:rsidRDefault="00877655" w:rsidP="00801D2A">
            <w:pPr>
              <w:numPr>
                <w:ilvl w:val="0"/>
                <w:numId w:val="396"/>
              </w:numPr>
              <w:spacing w:before="0" w:beforeAutospacing="0" w:after="0" w:afterAutospacing="0"/>
              <w:ind w:left="714" w:hanging="357"/>
            </w:pPr>
            <w:r>
              <w:t>hodiny</w:t>
            </w:r>
          </w:p>
          <w:p w:rsidR="00877655" w:rsidRDefault="00877655" w:rsidP="00801D2A">
            <w:pPr>
              <w:numPr>
                <w:ilvl w:val="0"/>
                <w:numId w:val="396"/>
              </w:numPr>
              <w:spacing w:before="0" w:beforeAutospacing="0" w:after="0" w:afterAutospacing="0"/>
              <w:ind w:left="714" w:hanging="357"/>
            </w:pPr>
            <w:r>
              <w:t>číslovky násobné</w:t>
            </w:r>
          </w:p>
          <w:p w:rsidR="00877655" w:rsidRDefault="00877655" w:rsidP="00801D2A">
            <w:pPr>
              <w:numPr>
                <w:ilvl w:val="0"/>
                <w:numId w:val="396"/>
              </w:numPr>
              <w:spacing w:before="0" w:beforeAutospacing="0" w:after="0" w:afterAutospacing="0"/>
              <w:ind w:left="714" w:hanging="357"/>
            </w:pPr>
            <w:r>
              <w:t xml:space="preserve">postavení </w:t>
            </w:r>
            <w:proofErr w:type="spellStart"/>
            <w:r>
              <w:t>přísl.urč</w:t>
            </w:r>
            <w:proofErr w:type="spellEnd"/>
            <w:r>
              <w:t xml:space="preserve">. </w:t>
            </w:r>
            <w:proofErr w:type="spellStart"/>
            <w:r>
              <w:t>místa,času</w:t>
            </w:r>
            <w:proofErr w:type="spellEnd"/>
          </w:p>
          <w:p w:rsidR="00877655" w:rsidRPr="00E2325B" w:rsidRDefault="00877655" w:rsidP="00801D2A">
            <w:pPr>
              <w:numPr>
                <w:ilvl w:val="0"/>
                <w:numId w:val="396"/>
              </w:numPr>
              <w:spacing w:before="0" w:beforeAutospacing="0" w:after="0" w:afterAutospacing="0"/>
              <w:ind w:left="714" w:hanging="357"/>
            </w:pPr>
            <w:r>
              <w:t>infinitiv a gerundium</w:t>
            </w:r>
          </w:p>
        </w:tc>
        <w:tc>
          <w:tcPr>
            <w:tcW w:w="1134" w:type="dxa"/>
            <w:vAlign w:val="center"/>
          </w:tcPr>
          <w:p w:rsidR="00877655" w:rsidRPr="00D87D9D" w:rsidRDefault="00877655" w:rsidP="007B1295">
            <w:pPr>
              <w:spacing w:before="0" w:beforeAutospacing="0" w:after="0" w:afterAutospacing="0"/>
              <w:jc w:val="center"/>
            </w:pPr>
            <w:r>
              <w:t>12</w:t>
            </w:r>
          </w:p>
        </w:tc>
      </w:tr>
      <w:tr w:rsidR="00877655" w:rsidRPr="00D87D9D" w:rsidTr="007B1295">
        <w:trPr>
          <w:trHeight w:val="340"/>
        </w:trPr>
        <w:tc>
          <w:tcPr>
            <w:tcW w:w="5245" w:type="dxa"/>
            <w:vMerge/>
          </w:tcPr>
          <w:p w:rsidR="00877655" w:rsidRPr="00D87D9D" w:rsidRDefault="00877655" w:rsidP="007B1295">
            <w:pPr>
              <w:spacing w:before="0" w:beforeAutospacing="0" w:after="0" w:afterAutospacing="0"/>
              <w:jc w:val="left"/>
            </w:pPr>
          </w:p>
        </w:tc>
        <w:tc>
          <w:tcPr>
            <w:tcW w:w="3969" w:type="dxa"/>
          </w:tcPr>
          <w:p w:rsidR="00877655" w:rsidRPr="00D87D9D" w:rsidRDefault="00877655" w:rsidP="007B1295">
            <w:pPr>
              <w:pStyle w:val="Nadpis4"/>
            </w:pPr>
            <w:r w:rsidRPr="00D87D9D">
              <w:t xml:space="preserve">5. </w:t>
            </w:r>
            <w:r>
              <w:t>Bydlení, dům a jeho vybavení, popis bytu, nábytek a doplňky</w:t>
            </w:r>
          </w:p>
          <w:p w:rsidR="00877655" w:rsidRDefault="00877655" w:rsidP="00801D2A">
            <w:pPr>
              <w:numPr>
                <w:ilvl w:val="0"/>
                <w:numId w:val="397"/>
              </w:numPr>
              <w:spacing w:before="0" w:beforeAutospacing="0" w:after="0" w:afterAutospacing="0"/>
              <w:ind w:left="714" w:hanging="357"/>
            </w:pPr>
            <w:proofErr w:type="spellStart"/>
            <w:r>
              <w:t>počitat.a</w:t>
            </w:r>
            <w:proofErr w:type="spellEnd"/>
            <w:r>
              <w:t xml:space="preserve"> </w:t>
            </w:r>
            <w:proofErr w:type="spellStart"/>
            <w:r>
              <w:t>nepočit</w:t>
            </w:r>
            <w:proofErr w:type="spellEnd"/>
            <w:r>
              <w:t xml:space="preserve">. </w:t>
            </w:r>
            <w:proofErr w:type="spellStart"/>
            <w:r>
              <w:t>p.j</w:t>
            </w:r>
            <w:proofErr w:type="spellEnd"/>
          </w:p>
          <w:p w:rsidR="00877655" w:rsidRDefault="00877655" w:rsidP="00801D2A">
            <w:pPr>
              <w:numPr>
                <w:ilvl w:val="0"/>
                <w:numId w:val="397"/>
              </w:numPr>
              <w:spacing w:before="0" w:beforeAutospacing="0" w:after="0" w:afterAutospacing="0"/>
              <w:ind w:left="714" w:hanging="357"/>
            </w:pPr>
            <w:proofErr w:type="spellStart"/>
            <w:r>
              <w:t>some</w:t>
            </w:r>
            <w:proofErr w:type="spellEnd"/>
            <w:r>
              <w:t xml:space="preserve">, </w:t>
            </w:r>
            <w:proofErr w:type="spellStart"/>
            <w:r>
              <w:t>any</w:t>
            </w:r>
            <w:proofErr w:type="spellEnd"/>
            <w:r>
              <w:t xml:space="preserve"> no</w:t>
            </w:r>
          </w:p>
          <w:p w:rsidR="00877655" w:rsidRDefault="00877655" w:rsidP="00801D2A">
            <w:pPr>
              <w:numPr>
                <w:ilvl w:val="0"/>
                <w:numId w:val="397"/>
              </w:numPr>
              <w:spacing w:before="0" w:beforeAutospacing="0" w:after="0" w:afterAutospacing="0"/>
              <w:ind w:left="714" w:hanging="357"/>
            </w:pPr>
            <w:r>
              <w:t xml:space="preserve">vazba </w:t>
            </w:r>
            <w:proofErr w:type="spellStart"/>
            <w:r>
              <w:t>there</w:t>
            </w:r>
            <w:proofErr w:type="spellEnd"/>
            <w:r>
              <w:t xml:space="preserve"> </w:t>
            </w:r>
            <w:proofErr w:type="spellStart"/>
            <w:r>
              <w:t>is</w:t>
            </w:r>
            <w:proofErr w:type="spellEnd"/>
          </w:p>
          <w:p w:rsidR="00877655" w:rsidRDefault="00877655" w:rsidP="00801D2A">
            <w:pPr>
              <w:numPr>
                <w:ilvl w:val="0"/>
                <w:numId w:val="397"/>
              </w:numPr>
              <w:spacing w:before="0" w:beforeAutospacing="0" w:after="0" w:afterAutospacing="0"/>
              <w:ind w:left="714" w:hanging="357"/>
            </w:pPr>
            <w:r>
              <w:t>přítomný průběhový čas</w:t>
            </w:r>
          </w:p>
          <w:p w:rsidR="00877655" w:rsidRPr="00D87D9D" w:rsidRDefault="00877655" w:rsidP="00801D2A">
            <w:pPr>
              <w:numPr>
                <w:ilvl w:val="0"/>
                <w:numId w:val="397"/>
              </w:numPr>
              <w:spacing w:before="0" w:beforeAutospacing="0" w:after="0" w:afterAutospacing="0"/>
              <w:ind w:left="714" w:hanging="357"/>
            </w:pPr>
            <w:r>
              <w:t>vánoční přání</w:t>
            </w:r>
          </w:p>
        </w:tc>
        <w:tc>
          <w:tcPr>
            <w:tcW w:w="1134" w:type="dxa"/>
            <w:vAlign w:val="center"/>
          </w:tcPr>
          <w:p w:rsidR="00877655" w:rsidRPr="00D87D9D" w:rsidRDefault="00877655" w:rsidP="007B1295">
            <w:pPr>
              <w:spacing w:before="0" w:beforeAutospacing="0" w:after="0" w:afterAutospacing="0"/>
              <w:jc w:val="center"/>
            </w:pPr>
            <w:r>
              <w:t>12</w:t>
            </w:r>
          </w:p>
        </w:tc>
      </w:tr>
      <w:tr w:rsidR="00877655" w:rsidRPr="00D87D9D" w:rsidTr="007B1295">
        <w:trPr>
          <w:trHeight w:val="340"/>
        </w:trPr>
        <w:tc>
          <w:tcPr>
            <w:tcW w:w="5245" w:type="dxa"/>
            <w:vMerge/>
          </w:tcPr>
          <w:p w:rsidR="00877655" w:rsidRPr="00D87D9D" w:rsidRDefault="00877655" w:rsidP="007B1295">
            <w:pPr>
              <w:spacing w:before="0" w:beforeAutospacing="0" w:after="0" w:afterAutospacing="0"/>
              <w:jc w:val="left"/>
            </w:pPr>
          </w:p>
        </w:tc>
        <w:tc>
          <w:tcPr>
            <w:tcW w:w="3969" w:type="dxa"/>
          </w:tcPr>
          <w:p w:rsidR="00877655" w:rsidRPr="00D87D9D" w:rsidRDefault="00877655" w:rsidP="007B1295">
            <w:pPr>
              <w:pStyle w:val="Nadpis4"/>
            </w:pPr>
            <w:r w:rsidRPr="00D87D9D">
              <w:t xml:space="preserve">6. </w:t>
            </w:r>
            <w:r>
              <w:t xml:space="preserve">Nakupování, </w:t>
            </w:r>
            <w:proofErr w:type="spellStart"/>
            <w:r>
              <w:t>resturace</w:t>
            </w:r>
            <w:proofErr w:type="spellEnd"/>
            <w:r>
              <w:t>, jídlo</w:t>
            </w:r>
          </w:p>
          <w:p w:rsidR="00877655" w:rsidRDefault="00877655" w:rsidP="00801D2A">
            <w:pPr>
              <w:numPr>
                <w:ilvl w:val="0"/>
                <w:numId w:val="398"/>
              </w:numPr>
              <w:spacing w:before="0" w:beforeAutospacing="0" w:after="0" w:afterAutospacing="0"/>
              <w:ind w:left="714" w:hanging="357"/>
            </w:pPr>
            <w:r>
              <w:t>dialogy v obchodě a restauraci</w:t>
            </w:r>
          </w:p>
          <w:p w:rsidR="00877655" w:rsidRDefault="00877655" w:rsidP="00801D2A">
            <w:pPr>
              <w:numPr>
                <w:ilvl w:val="0"/>
                <w:numId w:val="398"/>
              </w:numPr>
              <w:spacing w:before="0" w:beforeAutospacing="0" w:after="0" w:afterAutospacing="0"/>
              <w:ind w:left="714" w:hanging="357"/>
            </w:pPr>
            <w:r>
              <w:t>příprava na party, oblečení, nákup</w:t>
            </w:r>
          </w:p>
          <w:p w:rsidR="00877655" w:rsidRPr="00D87D9D" w:rsidRDefault="00877655" w:rsidP="00801D2A">
            <w:pPr>
              <w:numPr>
                <w:ilvl w:val="0"/>
                <w:numId w:val="398"/>
              </w:numPr>
              <w:spacing w:before="0" w:beforeAutospacing="0" w:after="0" w:afterAutospacing="0"/>
              <w:ind w:left="714" w:hanging="357"/>
            </w:pPr>
            <w:r>
              <w:t>příprava menu</w:t>
            </w:r>
          </w:p>
        </w:tc>
        <w:tc>
          <w:tcPr>
            <w:tcW w:w="1134" w:type="dxa"/>
            <w:vAlign w:val="center"/>
          </w:tcPr>
          <w:p w:rsidR="00877655" w:rsidRPr="00D87D9D" w:rsidRDefault="00877655" w:rsidP="007B1295">
            <w:pPr>
              <w:spacing w:before="0" w:beforeAutospacing="0" w:after="0" w:afterAutospacing="0"/>
              <w:jc w:val="center"/>
            </w:pPr>
            <w:r>
              <w:t>14</w:t>
            </w:r>
          </w:p>
        </w:tc>
      </w:tr>
      <w:tr w:rsidR="00877655" w:rsidRPr="00D87D9D" w:rsidTr="007B1295">
        <w:trPr>
          <w:trHeight w:val="340"/>
        </w:trPr>
        <w:tc>
          <w:tcPr>
            <w:tcW w:w="5245" w:type="dxa"/>
            <w:vMerge/>
          </w:tcPr>
          <w:p w:rsidR="00877655" w:rsidRPr="00D87D9D" w:rsidRDefault="00877655" w:rsidP="007B1295">
            <w:pPr>
              <w:spacing w:before="0" w:beforeAutospacing="0" w:after="0" w:afterAutospacing="0"/>
              <w:jc w:val="left"/>
            </w:pPr>
          </w:p>
        </w:tc>
        <w:tc>
          <w:tcPr>
            <w:tcW w:w="3969" w:type="dxa"/>
          </w:tcPr>
          <w:p w:rsidR="00877655" w:rsidRPr="00D87D9D" w:rsidRDefault="00877655" w:rsidP="007B1295">
            <w:pPr>
              <w:pStyle w:val="Nadpis4"/>
            </w:pPr>
            <w:r w:rsidRPr="00D87D9D">
              <w:t xml:space="preserve">7. </w:t>
            </w:r>
            <w:r>
              <w:t>Cestování, výlety, schůzky</w:t>
            </w:r>
          </w:p>
          <w:p w:rsidR="00877655" w:rsidRDefault="00877655" w:rsidP="00801D2A">
            <w:pPr>
              <w:numPr>
                <w:ilvl w:val="0"/>
                <w:numId w:val="399"/>
              </w:numPr>
              <w:spacing w:before="0" w:beforeAutospacing="0" w:after="0" w:afterAutospacing="0"/>
              <w:ind w:left="714" w:hanging="357"/>
            </w:pPr>
            <w:r>
              <w:t xml:space="preserve">modální slovesa </w:t>
            </w:r>
            <w:proofErr w:type="spellStart"/>
            <w:r>
              <w:t>can</w:t>
            </w:r>
            <w:proofErr w:type="spellEnd"/>
            <w:r>
              <w:t xml:space="preserve"> a </w:t>
            </w:r>
            <w:proofErr w:type="spellStart"/>
            <w:r>
              <w:t>must</w:t>
            </w:r>
            <w:proofErr w:type="spellEnd"/>
            <w:r>
              <w:t xml:space="preserve"> – </w:t>
            </w:r>
            <w:proofErr w:type="spellStart"/>
            <w:r>
              <w:t>have</w:t>
            </w:r>
            <w:proofErr w:type="spellEnd"/>
            <w:r>
              <w:t xml:space="preserve"> to</w:t>
            </w:r>
          </w:p>
          <w:p w:rsidR="00877655" w:rsidRDefault="00877655" w:rsidP="00801D2A">
            <w:pPr>
              <w:numPr>
                <w:ilvl w:val="0"/>
                <w:numId w:val="399"/>
              </w:numPr>
              <w:spacing w:before="0" w:beforeAutospacing="0" w:after="0" w:afterAutospacing="0"/>
              <w:ind w:left="714" w:hanging="357"/>
            </w:pPr>
            <w:r>
              <w:t xml:space="preserve">vyjadřování </w:t>
            </w:r>
            <w:proofErr w:type="spellStart"/>
            <w:r>
              <w:t>budoucnnosti</w:t>
            </w:r>
            <w:proofErr w:type="spellEnd"/>
            <w:r>
              <w:t xml:space="preserve"> vazbou </w:t>
            </w:r>
            <w:proofErr w:type="spellStart"/>
            <w:r>
              <w:t>be</w:t>
            </w:r>
            <w:proofErr w:type="spellEnd"/>
            <w:r>
              <w:t xml:space="preserve"> </w:t>
            </w:r>
            <w:proofErr w:type="spellStart"/>
            <w:r>
              <w:t>going</w:t>
            </w:r>
            <w:proofErr w:type="spellEnd"/>
            <w:r>
              <w:t xml:space="preserve"> to</w:t>
            </w:r>
          </w:p>
          <w:p w:rsidR="00877655" w:rsidRDefault="00877655" w:rsidP="00801D2A">
            <w:pPr>
              <w:numPr>
                <w:ilvl w:val="0"/>
                <w:numId w:val="399"/>
              </w:numPr>
              <w:spacing w:before="0" w:beforeAutospacing="0" w:after="0" w:afterAutospacing="0"/>
              <w:ind w:left="714" w:hanging="357"/>
            </w:pPr>
            <w:r>
              <w:t xml:space="preserve">složeniny se </w:t>
            </w:r>
            <w:proofErr w:type="spellStart"/>
            <w:r>
              <w:t>sme</w:t>
            </w:r>
            <w:proofErr w:type="spellEnd"/>
            <w:r>
              <w:t xml:space="preserve">, </w:t>
            </w:r>
            <w:proofErr w:type="spellStart"/>
            <w:r>
              <w:t>any</w:t>
            </w:r>
            <w:proofErr w:type="spellEnd"/>
            <w:r>
              <w:t>, no</w:t>
            </w:r>
          </w:p>
          <w:p w:rsidR="00877655" w:rsidRDefault="00877655" w:rsidP="00801D2A">
            <w:pPr>
              <w:numPr>
                <w:ilvl w:val="0"/>
                <w:numId w:val="399"/>
              </w:numPr>
              <w:spacing w:before="0" w:beforeAutospacing="0" w:after="0" w:afterAutospacing="0"/>
              <w:ind w:left="714" w:hanging="357"/>
            </w:pPr>
            <w:r>
              <w:t>slovosled ve větách se dvěma předměty</w:t>
            </w:r>
          </w:p>
          <w:p w:rsidR="00877655" w:rsidRPr="00E2325B" w:rsidRDefault="00877655" w:rsidP="00801D2A">
            <w:pPr>
              <w:numPr>
                <w:ilvl w:val="0"/>
                <w:numId w:val="399"/>
              </w:numPr>
              <w:spacing w:before="0" w:beforeAutospacing="0" w:after="0" w:afterAutospacing="0"/>
              <w:ind w:left="714" w:hanging="357"/>
            </w:pPr>
            <w:r>
              <w:t>záporné zjišťovací otázky</w:t>
            </w:r>
          </w:p>
        </w:tc>
        <w:tc>
          <w:tcPr>
            <w:tcW w:w="1134" w:type="dxa"/>
            <w:vAlign w:val="center"/>
          </w:tcPr>
          <w:p w:rsidR="00877655" w:rsidRPr="00D87D9D" w:rsidRDefault="00877655" w:rsidP="007B1295">
            <w:pPr>
              <w:spacing w:before="0" w:beforeAutospacing="0" w:after="0" w:afterAutospacing="0"/>
              <w:jc w:val="center"/>
            </w:pPr>
            <w:r>
              <w:t>12</w:t>
            </w:r>
          </w:p>
        </w:tc>
      </w:tr>
      <w:tr w:rsidR="00877655" w:rsidRPr="00D87D9D" w:rsidTr="007B1295">
        <w:trPr>
          <w:trHeight w:val="340"/>
        </w:trPr>
        <w:tc>
          <w:tcPr>
            <w:tcW w:w="5245" w:type="dxa"/>
            <w:vMerge/>
          </w:tcPr>
          <w:p w:rsidR="00877655" w:rsidRPr="00D87D9D" w:rsidRDefault="00877655" w:rsidP="007B1295">
            <w:pPr>
              <w:spacing w:before="0" w:beforeAutospacing="0" w:after="0" w:afterAutospacing="0"/>
              <w:jc w:val="left"/>
            </w:pPr>
          </w:p>
        </w:tc>
        <w:tc>
          <w:tcPr>
            <w:tcW w:w="3969" w:type="dxa"/>
          </w:tcPr>
          <w:p w:rsidR="00877655" w:rsidRPr="00000DA1" w:rsidRDefault="00877655" w:rsidP="007B1295">
            <w:pPr>
              <w:pStyle w:val="Nadpis4"/>
            </w:pPr>
            <w:r>
              <w:t>8.</w:t>
            </w:r>
            <w:r w:rsidRPr="00000DA1">
              <w:t xml:space="preserve"> Písemné práce, zkoušení, srovnávací testy</w:t>
            </w:r>
          </w:p>
        </w:tc>
        <w:tc>
          <w:tcPr>
            <w:tcW w:w="1134" w:type="dxa"/>
            <w:vAlign w:val="center"/>
          </w:tcPr>
          <w:p w:rsidR="00877655" w:rsidRPr="00D87D9D" w:rsidRDefault="00877655" w:rsidP="007B1295">
            <w:pPr>
              <w:spacing w:before="0" w:beforeAutospacing="0" w:after="0" w:afterAutospacing="0"/>
              <w:jc w:val="center"/>
            </w:pPr>
            <w:r>
              <w:t>12</w:t>
            </w:r>
          </w:p>
        </w:tc>
      </w:tr>
    </w:tbl>
    <w:p w:rsidR="00877655" w:rsidRDefault="00877655" w:rsidP="00877655">
      <w:pPr>
        <w:pStyle w:val="Nadpis3"/>
      </w:pPr>
      <w:r>
        <w:br w:type="page"/>
        <w:t>Anglický jazyk jako 2. cizí jazyk – 2. ročník</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01"/>
        <w:gridCol w:w="3646"/>
        <w:gridCol w:w="1103"/>
      </w:tblGrid>
      <w:tr w:rsidR="00877655" w:rsidTr="007B1295">
        <w:trPr>
          <w:trHeight w:hRule="exact" w:val="567"/>
        </w:trPr>
        <w:tc>
          <w:tcPr>
            <w:tcW w:w="5245" w:type="dxa"/>
            <w:vAlign w:val="center"/>
          </w:tcPr>
          <w:p w:rsidR="00877655" w:rsidRDefault="00877655" w:rsidP="007B1295">
            <w:pPr>
              <w:spacing w:before="0" w:beforeAutospacing="0" w:after="0" w:afterAutospacing="0"/>
              <w:jc w:val="center"/>
            </w:pPr>
            <w:r>
              <w:t>Výsledky vzdělávání</w:t>
            </w:r>
          </w:p>
        </w:tc>
        <w:tc>
          <w:tcPr>
            <w:tcW w:w="3969" w:type="dxa"/>
            <w:vAlign w:val="center"/>
          </w:tcPr>
          <w:p w:rsidR="00877655" w:rsidRDefault="00877655" w:rsidP="007B1295">
            <w:pPr>
              <w:spacing w:before="0" w:beforeAutospacing="0" w:after="0" w:afterAutospacing="0"/>
              <w:jc w:val="center"/>
            </w:pPr>
            <w:r>
              <w:t>Tematické celky - učivo</w:t>
            </w:r>
          </w:p>
        </w:tc>
        <w:tc>
          <w:tcPr>
            <w:tcW w:w="1134" w:type="dxa"/>
            <w:vAlign w:val="center"/>
          </w:tcPr>
          <w:p w:rsidR="00877655" w:rsidRDefault="00877655" w:rsidP="007B1295">
            <w:pPr>
              <w:spacing w:before="0" w:beforeAutospacing="0" w:after="0" w:afterAutospacing="0"/>
              <w:jc w:val="center"/>
            </w:pPr>
            <w:r>
              <w:t>Hodinová dotace</w:t>
            </w:r>
          </w:p>
          <w:p w:rsidR="00877655" w:rsidRDefault="00877655" w:rsidP="007B1295">
            <w:pPr>
              <w:spacing w:before="0" w:beforeAutospacing="0" w:after="0" w:afterAutospacing="0"/>
              <w:jc w:val="center"/>
            </w:pPr>
          </w:p>
        </w:tc>
      </w:tr>
      <w:tr w:rsidR="00877655" w:rsidTr="007B1295">
        <w:trPr>
          <w:trHeight w:val="340"/>
        </w:trPr>
        <w:tc>
          <w:tcPr>
            <w:tcW w:w="5245" w:type="dxa"/>
            <w:vMerge w:val="restart"/>
          </w:tcPr>
          <w:p w:rsidR="00877655" w:rsidRDefault="00877655" w:rsidP="007B1295">
            <w:pPr>
              <w:pStyle w:val="Nadpis4"/>
              <w:jc w:val="left"/>
            </w:pPr>
            <w:r>
              <w:t>Řečové dovednosti</w:t>
            </w:r>
          </w:p>
          <w:p w:rsidR="00877655" w:rsidRDefault="00877655" w:rsidP="007B1295">
            <w:pPr>
              <w:pStyle w:val="Nadpis4"/>
              <w:jc w:val="left"/>
              <w:rPr>
                <w:rFonts w:ascii="TimesNewRomanPS-BoldMT" w:hAnsi="TimesNewRomanPS-BoldMT" w:cs="TimesNewRomanPS-BoldMT"/>
              </w:rPr>
            </w:pPr>
            <w:r>
              <w:rPr>
                <w:rFonts w:ascii="TimesNewRomanPS-BoldMT" w:hAnsi="TimesNewRomanPS-BoldMT" w:cs="TimesNewRomanPS-BoldMT"/>
              </w:rPr>
              <w:t>Žák</w:t>
            </w:r>
          </w:p>
          <w:p w:rsidR="00877655" w:rsidRDefault="00877655" w:rsidP="00801D2A">
            <w:pPr>
              <w:numPr>
                <w:ilvl w:val="0"/>
                <w:numId w:val="388"/>
              </w:numPr>
              <w:spacing w:before="0" w:beforeAutospacing="0" w:after="0" w:afterAutospacing="0"/>
              <w:jc w:val="left"/>
            </w:pPr>
            <w:r>
              <w:t>dokáže zachytit hlavní body v krátkých, zřetelných a jednoduchých vzkazech či hlášeních a pochopit jejich smysl,</w:t>
            </w:r>
          </w:p>
          <w:p w:rsidR="00877655" w:rsidRDefault="00877655" w:rsidP="00801D2A">
            <w:pPr>
              <w:numPr>
                <w:ilvl w:val="0"/>
                <w:numId w:val="388"/>
              </w:numPr>
              <w:spacing w:before="0" w:beforeAutospacing="0" w:after="0" w:afterAutospacing="0"/>
              <w:jc w:val="left"/>
            </w:pPr>
            <w:r>
              <w:t>rozumí jednoduchým pokynům, frázím a výrazům, které se vztahují k nejnaléhavějším potřebám (např. základní osobní a rodinné informace, nakupování, místopis, zaměstnání, doprava), pokud jsou vysloveny zřetelně a v pomalejším tempu,</w:t>
            </w:r>
          </w:p>
          <w:p w:rsidR="00877655" w:rsidRDefault="00877655" w:rsidP="00801D2A">
            <w:pPr>
              <w:numPr>
                <w:ilvl w:val="0"/>
                <w:numId w:val="388"/>
              </w:numPr>
              <w:spacing w:before="0" w:beforeAutospacing="0" w:after="0" w:afterAutospacing="0"/>
              <w:jc w:val="left"/>
            </w:pPr>
            <w:r>
              <w:t>rozumí krátkým jednoduchým textům obsahujícím frekventovanou slovní zásobu včetně určitého množství mezinárodních výrazů,</w:t>
            </w:r>
          </w:p>
          <w:p w:rsidR="00877655" w:rsidRDefault="00877655" w:rsidP="00801D2A">
            <w:pPr>
              <w:numPr>
                <w:ilvl w:val="0"/>
                <w:numId w:val="388"/>
              </w:numPr>
              <w:spacing w:before="0" w:beforeAutospacing="0" w:after="0" w:afterAutospacing="0"/>
              <w:jc w:val="left"/>
            </w:pPr>
            <w:r>
              <w:t>rozumí krátkým, zřetelně pronášeným autentickým zvukovým nahrávkám, které se týkají předvídatelných všedních záležitostí a umí z nich vybrat nejdůležitější informace,</w:t>
            </w:r>
          </w:p>
          <w:p w:rsidR="00877655" w:rsidRDefault="00877655" w:rsidP="00801D2A">
            <w:pPr>
              <w:numPr>
                <w:ilvl w:val="0"/>
                <w:numId w:val="388"/>
              </w:numPr>
              <w:spacing w:before="0" w:beforeAutospacing="0" w:after="0" w:afterAutospacing="0"/>
              <w:jc w:val="left"/>
            </w:pPr>
            <w:r>
              <w:t>umí jednoduchým jazykem diskutovat o běžných praktických záležitostech, o známých tématech a činnostech, jestliže je osloven přímo, zřetelně a pomalu,</w:t>
            </w:r>
          </w:p>
          <w:p w:rsidR="00877655" w:rsidRDefault="00877655" w:rsidP="00801D2A">
            <w:pPr>
              <w:numPr>
                <w:ilvl w:val="0"/>
                <w:numId w:val="388"/>
              </w:numPr>
              <w:spacing w:before="0" w:beforeAutospacing="0" w:after="0" w:afterAutospacing="0"/>
              <w:jc w:val="left"/>
            </w:pPr>
            <w:r>
              <w:t>zvládne krátkou společenskou konverzaci, i když obvykle nerozumí natolik, aby sám dokázal konverzaci udržet,</w:t>
            </w:r>
          </w:p>
          <w:p w:rsidR="00877655" w:rsidRDefault="00877655" w:rsidP="00801D2A">
            <w:pPr>
              <w:numPr>
                <w:ilvl w:val="0"/>
                <w:numId w:val="388"/>
              </w:numPr>
              <w:spacing w:before="0" w:beforeAutospacing="0" w:after="0" w:afterAutospacing="0"/>
              <w:jc w:val="left"/>
            </w:pPr>
            <w:r>
              <w:t>umí předat a získat omezené množství informací o známých věcech a běžných záležitostech,</w:t>
            </w:r>
          </w:p>
          <w:p w:rsidR="00877655" w:rsidRDefault="00877655" w:rsidP="00801D2A">
            <w:pPr>
              <w:numPr>
                <w:ilvl w:val="0"/>
                <w:numId w:val="388"/>
              </w:numPr>
              <w:spacing w:before="0" w:beforeAutospacing="0" w:after="0" w:afterAutospacing="0"/>
              <w:jc w:val="left"/>
            </w:pPr>
            <w:r>
              <w:t>umí podat jednoduchý popis osob, životních nebo pracovních podmínek, denních činností, preferencí atd. formou jednoduchých frází a vět uspořádaných do výčtu.</w:t>
            </w:r>
          </w:p>
          <w:p w:rsidR="00877655" w:rsidRDefault="00877655" w:rsidP="007B1295">
            <w:pPr>
              <w:pStyle w:val="Nadpis4"/>
              <w:jc w:val="left"/>
            </w:pPr>
            <w:r>
              <w:t>Jazykové prostředky</w:t>
            </w:r>
          </w:p>
          <w:p w:rsidR="00877655" w:rsidRDefault="00877655" w:rsidP="007B1295">
            <w:pPr>
              <w:pStyle w:val="Nadpis4"/>
              <w:jc w:val="left"/>
              <w:rPr>
                <w:rFonts w:ascii="TimesNewRomanPS-BoldMT" w:hAnsi="TimesNewRomanPS-BoldMT" w:cs="TimesNewRomanPS-BoldMT"/>
              </w:rPr>
            </w:pPr>
            <w:r>
              <w:rPr>
                <w:rFonts w:ascii="TimesNewRomanPS-BoldMT" w:hAnsi="TimesNewRomanPS-BoldMT" w:cs="TimesNewRomanPS-BoldMT"/>
              </w:rPr>
              <w:t>Žák</w:t>
            </w:r>
          </w:p>
          <w:p w:rsidR="00877655" w:rsidRPr="003E47C4" w:rsidRDefault="00877655" w:rsidP="00801D2A">
            <w:pPr>
              <w:numPr>
                <w:ilvl w:val="0"/>
                <w:numId w:val="381"/>
              </w:numPr>
              <w:spacing w:before="0" w:beforeAutospacing="0" w:after="0" w:afterAutospacing="0"/>
              <w:ind w:left="714" w:hanging="357"/>
              <w:jc w:val="left"/>
            </w:pPr>
            <w:r w:rsidRPr="002B23BA">
              <w:t xml:space="preserve">rozlišuje základní zvukové prostředky jazyka, vyslovuje srozumitelně, vliv </w:t>
            </w:r>
            <w:r>
              <w:t>mateřského jazyka může být</w:t>
            </w:r>
            <w:r w:rsidRPr="002B23BA">
              <w:t xml:space="preserve"> patrný, srozumitelnost projevu však není narušena.</w:t>
            </w:r>
          </w:p>
          <w:p w:rsidR="00877655" w:rsidRPr="003E47C4" w:rsidRDefault="00877655" w:rsidP="007B1295">
            <w:pPr>
              <w:pStyle w:val="Nadpis4"/>
              <w:jc w:val="left"/>
            </w:pPr>
            <w:r w:rsidRPr="003E47C4">
              <w:t>Mezipředmětové vztahy</w:t>
            </w:r>
          </w:p>
          <w:p w:rsidR="00877655" w:rsidRDefault="00877655" w:rsidP="00801D2A">
            <w:pPr>
              <w:numPr>
                <w:ilvl w:val="0"/>
                <w:numId w:val="379"/>
              </w:numPr>
              <w:spacing w:before="0" w:beforeAutospacing="0" w:after="0" w:afterAutospacing="0"/>
              <w:ind w:left="714" w:hanging="357"/>
              <w:jc w:val="left"/>
            </w:pPr>
            <w:r w:rsidRPr="003E47C4">
              <w:t>Zeměpis</w:t>
            </w:r>
            <w:r>
              <w:t xml:space="preserve"> </w:t>
            </w:r>
            <w:r w:rsidRPr="003E47C4">
              <w:t>- anglická letoviska, podnebí</w:t>
            </w:r>
          </w:p>
          <w:p w:rsidR="00877655" w:rsidRDefault="00877655" w:rsidP="00801D2A">
            <w:pPr>
              <w:numPr>
                <w:ilvl w:val="0"/>
                <w:numId w:val="379"/>
              </w:numPr>
              <w:spacing w:before="0" w:beforeAutospacing="0" w:after="0" w:afterAutospacing="0"/>
              <w:ind w:left="714" w:hanging="357"/>
              <w:jc w:val="left"/>
            </w:pPr>
            <w:r>
              <w:t>Matematika - velká čísla, váhové a měrné jednotky</w:t>
            </w:r>
          </w:p>
          <w:p w:rsidR="00877655" w:rsidRDefault="00877655" w:rsidP="00801D2A">
            <w:pPr>
              <w:numPr>
                <w:ilvl w:val="0"/>
                <w:numId w:val="379"/>
              </w:numPr>
              <w:spacing w:before="0" w:beforeAutospacing="0" w:after="0" w:afterAutospacing="0"/>
              <w:ind w:left="714" w:hanging="357"/>
              <w:jc w:val="left"/>
            </w:pPr>
            <w:r>
              <w:t xml:space="preserve">Výtvarná výchova, občanská nauka- práce s letáky, výroba pohlednic, srovnání </w:t>
            </w:r>
            <w:proofErr w:type="spellStart"/>
            <w:r>
              <w:t>váh.jednotek</w:t>
            </w:r>
            <w:proofErr w:type="spellEnd"/>
            <w:r>
              <w:t xml:space="preserve"> ČR a VB</w:t>
            </w:r>
          </w:p>
          <w:p w:rsidR="00877655" w:rsidRPr="005F7C6C" w:rsidRDefault="00877655" w:rsidP="00801D2A">
            <w:pPr>
              <w:numPr>
                <w:ilvl w:val="0"/>
                <w:numId w:val="379"/>
              </w:numPr>
              <w:spacing w:before="0" w:beforeAutospacing="0" w:after="0" w:afterAutospacing="0"/>
              <w:ind w:left="714" w:hanging="357"/>
              <w:jc w:val="left"/>
            </w:pPr>
            <w:r>
              <w:t>Český jazyk - charakteristika, orientace v knihovně, recenze, esej</w:t>
            </w:r>
          </w:p>
          <w:p w:rsidR="00877655" w:rsidRDefault="00877655" w:rsidP="007B1295">
            <w:pPr>
              <w:spacing w:before="0" w:beforeAutospacing="0" w:after="0" w:afterAutospacing="0"/>
              <w:jc w:val="left"/>
            </w:pPr>
          </w:p>
        </w:tc>
        <w:tc>
          <w:tcPr>
            <w:tcW w:w="3969" w:type="dxa"/>
          </w:tcPr>
          <w:p w:rsidR="00877655" w:rsidRDefault="00877655" w:rsidP="007B1295">
            <w:pPr>
              <w:pStyle w:val="Nadpis4"/>
              <w:jc w:val="left"/>
              <w:rPr>
                <w:rFonts w:ascii="TimesNewRomanPS-BoldMT" w:hAnsi="TimesNewRomanPS-BoldMT" w:cs="TimesNewRomanPS-BoldMT"/>
              </w:rPr>
            </w:pPr>
            <w:r>
              <w:rPr>
                <w:rFonts w:ascii="TimesNewRomanPS-BoldMT" w:hAnsi="TimesNewRomanPS-BoldMT" w:cs="TimesNewRomanPS-BoldMT"/>
              </w:rPr>
              <w:t xml:space="preserve">1. </w:t>
            </w:r>
            <w:r>
              <w:t>Obchod, tržnice, potraviny, oblečení</w:t>
            </w:r>
          </w:p>
          <w:p w:rsidR="00877655" w:rsidRDefault="00877655" w:rsidP="00801D2A">
            <w:pPr>
              <w:numPr>
                <w:ilvl w:val="0"/>
                <w:numId w:val="387"/>
              </w:numPr>
              <w:spacing w:before="0" w:beforeAutospacing="0" w:after="0" w:afterAutospacing="0"/>
              <w:ind w:left="714" w:hanging="357"/>
              <w:jc w:val="left"/>
            </w:pPr>
            <w:r>
              <w:t>budoucí čas</w:t>
            </w:r>
          </w:p>
          <w:p w:rsidR="00877655" w:rsidRDefault="00877655" w:rsidP="00801D2A">
            <w:pPr>
              <w:numPr>
                <w:ilvl w:val="0"/>
                <w:numId w:val="387"/>
              </w:numPr>
              <w:spacing w:before="0" w:beforeAutospacing="0" w:after="0" w:afterAutospacing="0"/>
              <w:ind w:left="714" w:hanging="357"/>
              <w:jc w:val="left"/>
            </w:pPr>
            <w:r>
              <w:t xml:space="preserve">zástupné </w:t>
            </w:r>
            <w:proofErr w:type="spellStart"/>
            <w:r>
              <w:t>one</w:t>
            </w:r>
            <w:proofErr w:type="spellEnd"/>
          </w:p>
          <w:p w:rsidR="00877655" w:rsidRDefault="00877655" w:rsidP="00801D2A">
            <w:pPr>
              <w:numPr>
                <w:ilvl w:val="0"/>
                <w:numId w:val="387"/>
              </w:numPr>
              <w:spacing w:before="0" w:beforeAutospacing="0" w:after="0" w:afterAutospacing="0"/>
              <w:ind w:left="714" w:hanging="357"/>
              <w:jc w:val="left"/>
            </w:pPr>
            <w:r>
              <w:t>stupňování</w:t>
            </w:r>
          </w:p>
          <w:p w:rsidR="00877655" w:rsidRDefault="00877655" w:rsidP="00801D2A">
            <w:pPr>
              <w:numPr>
                <w:ilvl w:val="0"/>
                <w:numId w:val="387"/>
              </w:numPr>
              <w:spacing w:before="0" w:beforeAutospacing="0" w:after="0" w:afterAutospacing="0"/>
              <w:ind w:left="714" w:hanging="357"/>
              <w:jc w:val="left"/>
            </w:pPr>
            <w:r>
              <w:t xml:space="preserve">modální slovesa </w:t>
            </w:r>
            <w:proofErr w:type="spellStart"/>
            <w:r>
              <w:t>can</w:t>
            </w:r>
            <w:proofErr w:type="spellEnd"/>
            <w:r>
              <w:t xml:space="preserve">, </w:t>
            </w:r>
            <w:proofErr w:type="spellStart"/>
            <w:r>
              <w:t>could</w:t>
            </w:r>
            <w:proofErr w:type="spellEnd"/>
            <w:r>
              <w:t xml:space="preserve">, </w:t>
            </w:r>
            <w:proofErr w:type="spellStart"/>
            <w:r>
              <w:t>shall</w:t>
            </w:r>
            <w:proofErr w:type="spellEnd"/>
            <w:r>
              <w:t xml:space="preserve">, </w:t>
            </w:r>
            <w:proofErr w:type="spellStart"/>
            <w:r>
              <w:t>would</w:t>
            </w:r>
            <w:proofErr w:type="spellEnd"/>
            <w:r>
              <w:t xml:space="preserve"> </w:t>
            </w:r>
            <w:proofErr w:type="spellStart"/>
            <w:r>
              <w:t>like</w:t>
            </w:r>
            <w:proofErr w:type="spellEnd"/>
          </w:p>
          <w:p w:rsidR="00877655" w:rsidRDefault="00877655" w:rsidP="00801D2A">
            <w:pPr>
              <w:numPr>
                <w:ilvl w:val="0"/>
                <w:numId w:val="387"/>
              </w:numPr>
              <w:spacing w:before="0" w:beforeAutospacing="0" w:after="0" w:afterAutospacing="0"/>
              <w:ind w:left="714" w:hanging="357"/>
              <w:jc w:val="left"/>
            </w:pPr>
            <w:r>
              <w:t>rady, návrhy a žádosti</w:t>
            </w:r>
          </w:p>
          <w:p w:rsidR="00877655" w:rsidRDefault="00877655" w:rsidP="00801D2A">
            <w:pPr>
              <w:numPr>
                <w:ilvl w:val="0"/>
                <w:numId w:val="387"/>
              </w:numPr>
              <w:spacing w:before="0" w:beforeAutospacing="0" w:after="0" w:afterAutospacing="0"/>
              <w:ind w:left="714" w:hanging="357"/>
              <w:jc w:val="left"/>
            </w:pPr>
            <w:r>
              <w:t>rozhovor v obchodě, placení, cena, množství</w:t>
            </w:r>
          </w:p>
        </w:tc>
        <w:tc>
          <w:tcPr>
            <w:tcW w:w="1134" w:type="dxa"/>
            <w:vAlign w:val="center"/>
          </w:tcPr>
          <w:p w:rsidR="00877655" w:rsidRDefault="00877655" w:rsidP="007B1295">
            <w:pPr>
              <w:spacing w:before="0" w:beforeAutospacing="0" w:after="0" w:afterAutospacing="0"/>
              <w:jc w:val="center"/>
            </w:pPr>
            <w:r>
              <w:t>13</w:t>
            </w:r>
          </w:p>
        </w:tc>
      </w:tr>
      <w:tr w:rsidR="00877655" w:rsidTr="007B1295">
        <w:trPr>
          <w:trHeight w:val="340"/>
        </w:trPr>
        <w:tc>
          <w:tcPr>
            <w:tcW w:w="5245" w:type="dxa"/>
            <w:vMerge/>
          </w:tcPr>
          <w:p w:rsidR="00877655" w:rsidRDefault="00877655" w:rsidP="007B1295">
            <w:pPr>
              <w:spacing w:before="0" w:beforeAutospacing="0" w:after="0" w:afterAutospacing="0"/>
              <w:jc w:val="left"/>
            </w:pPr>
          </w:p>
        </w:tc>
        <w:tc>
          <w:tcPr>
            <w:tcW w:w="3969" w:type="dxa"/>
          </w:tcPr>
          <w:p w:rsidR="00877655" w:rsidRDefault="00877655" w:rsidP="007B1295">
            <w:pPr>
              <w:pStyle w:val="Nadpis4"/>
              <w:jc w:val="left"/>
              <w:rPr>
                <w:rFonts w:ascii="TimesNewRomanPS-BoldMT" w:hAnsi="TimesNewRomanPS-BoldMT" w:cs="TimesNewRomanPS-BoldMT"/>
              </w:rPr>
            </w:pPr>
            <w:r>
              <w:rPr>
                <w:rFonts w:ascii="TimesNewRomanPS-BoldMT" w:hAnsi="TimesNewRomanPS-BoldMT" w:cs="TimesNewRomanPS-BoldMT"/>
              </w:rPr>
              <w:t xml:space="preserve">2. </w:t>
            </w:r>
            <w:r>
              <w:t>Cestování- místa, britská letoviska, líčení minulých zážitků</w:t>
            </w:r>
          </w:p>
          <w:p w:rsidR="00877655" w:rsidRDefault="00877655" w:rsidP="00801D2A">
            <w:pPr>
              <w:numPr>
                <w:ilvl w:val="0"/>
                <w:numId w:val="386"/>
              </w:numPr>
              <w:spacing w:before="0" w:beforeAutospacing="0" w:after="0" w:afterAutospacing="0"/>
              <w:ind w:left="714" w:hanging="357"/>
              <w:jc w:val="left"/>
            </w:pPr>
            <w:r>
              <w:t>minulý čas prostý</w:t>
            </w:r>
          </w:p>
          <w:p w:rsidR="00877655" w:rsidRDefault="00877655" w:rsidP="00801D2A">
            <w:pPr>
              <w:numPr>
                <w:ilvl w:val="0"/>
                <w:numId w:val="386"/>
              </w:numPr>
              <w:spacing w:before="0" w:beforeAutospacing="0" w:after="0" w:afterAutospacing="0"/>
              <w:ind w:left="714" w:hanging="357"/>
              <w:jc w:val="left"/>
            </w:pPr>
            <w:r>
              <w:t>rozkaz pro 1.os.mn.č.</w:t>
            </w:r>
          </w:p>
          <w:p w:rsidR="00877655" w:rsidRDefault="00877655" w:rsidP="00801D2A">
            <w:pPr>
              <w:numPr>
                <w:ilvl w:val="0"/>
                <w:numId w:val="386"/>
              </w:numPr>
              <w:spacing w:before="0" w:beforeAutospacing="0" w:after="0" w:afterAutospacing="0"/>
              <w:ind w:left="714" w:hanging="357"/>
              <w:jc w:val="left"/>
            </w:pPr>
            <w:r>
              <w:t>řadové číslovky a datum</w:t>
            </w:r>
          </w:p>
          <w:p w:rsidR="00877655" w:rsidRDefault="00877655" w:rsidP="00801D2A">
            <w:pPr>
              <w:numPr>
                <w:ilvl w:val="0"/>
                <w:numId w:val="386"/>
              </w:numPr>
              <w:spacing w:before="0" w:beforeAutospacing="0" w:after="0" w:afterAutospacing="0"/>
              <w:ind w:left="714" w:hanging="357"/>
              <w:jc w:val="left"/>
            </w:pPr>
            <w:proofErr w:type="spellStart"/>
            <w:r>
              <w:t>telefon.rozhovor</w:t>
            </w:r>
            <w:proofErr w:type="spellEnd"/>
            <w:r>
              <w:t xml:space="preserve"> –domluva schůzky</w:t>
            </w:r>
          </w:p>
          <w:p w:rsidR="00877655" w:rsidRDefault="00877655" w:rsidP="00801D2A">
            <w:pPr>
              <w:numPr>
                <w:ilvl w:val="0"/>
                <w:numId w:val="386"/>
              </w:numPr>
              <w:spacing w:before="0" w:beforeAutospacing="0" w:after="0" w:afterAutospacing="0"/>
              <w:ind w:left="714" w:hanging="357"/>
              <w:jc w:val="left"/>
            </w:pPr>
            <w:r>
              <w:t>počasí</w:t>
            </w:r>
          </w:p>
          <w:p w:rsidR="00877655" w:rsidRDefault="00877655" w:rsidP="00801D2A">
            <w:pPr>
              <w:numPr>
                <w:ilvl w:val="0"/>
                <w:numId w:val="386"/>
              </w:numPr>
              <w:spacing w:before="0" w:beforeAutospacing="0" w:after="0" w:afterAutospacing="0"/>
              <w:ind w:left="714" w:hanging="357"/>
              <w:jc w:val="left"/>
            </w:pPr>
            <w:r>
              <w:t>pohlednice z výletu</w:t>
            </w:r>
          </w:p>
        </w:tc>
        <w:tc>
          <w:tcPr>
            <w:tcW w:w="1134" w:type="dxa"/>
            <w:vAlign w:val="center"/>
          </w:tcPr>
          <w:p w:rsidR="00877655" w:rsidRDefault="00877655" w:rsidP="007B1295">
            <w:pPr>
              <w:spacing w:before="0" w:beforeAutospacing="0" w:after="0" w:afterAutospacing="0"/>
              <w:jc w:val="center"/>
            </w:pPr>
            <w:r>
              <w:t>13</w:t>
            </w:r>
          </w:p>
        </w:tc>
      </w:tr>
      <w:tr w:rsidR="00877655" w:rsidTr="007B1295">
        <w:trPr>
          <w:trHeight w:val="340"/>
        </w:trPr>
        <w:tc>
          <w:tcPr>
            <w:tcW w:w="5245" w:type="dxa"/>
            <w:vMerge/>
          </w:tcPr>
          <w:p w:rsidR="00877655" w:rsidRDefault="00877655" w:rsidP="007B1295">
            <w:pPr>
              <w:spacing w:before="0" w:beforeAutospacing="0" w:after="0" w:afterAutospacing="0"/>
              <w:jc w:val="left"/>
            </w:pPr>
          </w:p>
        </w:tc>
        <w:tc>
          <w:tcPr>
            <w:tcW w:w="3969" w:type="dxa"/>
          </w:tcPr>
          <w:p w:rsidR="00877655" w:rsidRDefault="00877655" w:rsidP="007B1295">
            <w:pPr>
              <w:pStyle w:val="Nadpis4"/>
              <w:jc w:val="left"/>
            </w:pPr>
            <w:r>
              <w:rPr>
                <w:rFonts w:ascii="TimesNewRomanPS-BoldMT" w:hAnsi="TimesNewRomanPS-BoldMT" w:cs="TimesNewRomanPS-BoldMT"/>
              </w:rPr>
              <w:t xml:space="preserve">3. </w:t>
            </w:r>
            <w:r>
              <w:t>Popis dne, líčení zážitků</w:t>
            </w:r>
          </w:p>
          <w:p w:rsidR="00877655" w:rsidRDefault="00877655" w:rsidP="00801D2A">
            <w:pPr>
              <w:numPr>
                <w:ilvl w:val="0"/>
                <w:numId w:val="385"/>
              </w:numPr>
              <w:spacing w:before="0" w:beforeAutospacing="0" w:after="0" w:afterAutospacing="0"/>
              <w:ind w:left="714" w:hanging="357"/>
              <w:jc w:val="left"/>
            </w:pPr>
            <w:r>
              <w:t>minulý průběhový čas</w:t>
            </w:r>
          </w:p>
          <w:p w:rsidR="00877655" w:rsidRDefault="00877655" w:rsidP="00801D2A">
            <w:pPr>
              <w:numPr>
                <w:ilvl w:val="0"/>
                <w:numId w:val="385"/>
              </w:numPr>
              <w:spacing w:before="0" w:beforeAutospacing="0" w:after="0" w:afterAutospacing="0"/>
              <w:ind w:left="714" w:hanging="357"/>
              <w:jc w:val="left"/>
            </w:pPr>
            <w:r>
              <w:t>spojky a vedlejší věta</w:t>
            </w:r>
          </w:p>
          <w:p w:rsidR="00877655" w:rsidRDefault="00877655" w:rsidP="00801D2A">
            <w:pPr>
              <w:numPr>
                <w:ilvl w:val="0"/>
                <w:numId w:val="385"/>
              </w:numPr>
              <w:spacing w:before="0" w:beforeAutospacing="0" w:after="0" w:afterAutospacing="0"/>
              <w:ind w:left="714" w:hanging="357"/>
              <w:jc w:val="left"/>
            </w:pPr>
            <w:r w:rsidRPr="00777054">
              <w:t>přehled předložek</w:t>
            </w:r>
          </w:p>
          <w:p w:rsidR="00877655" w:rsidRPr="003004B8" w:rsidRDefault="00877655" w:rsidP="00801D2A">
            <w:pPr>
              <w:numPr>
                <w:ilvl w:val="0"/>
                <w:numId w:val="385"/>
              </w:numPr>
              <w:spacing w:before="0" w:beforeAutospacing="0" w:after="0" w:afterAutospacing="0"/>
              <w:ind w:left="714" w:hanging="357"/>
              <w:jc w:val="left"/>
            </w:pPr>
            <w:r>
              <w:t>vyjadřování souhlasu</w:t>
            </w:r>
          </w:p>
        </w:tc>
        <w:tc>
          <w:tcPr>
            <w:tcW w:w="1134" w:type="dxa"/>
            <w:vAlign w:val="center"/>
          </w:tcPr>
          <w:p w:rsidR="00877655" w:rsidRDefault="00877655" w:rsidP="007B1295">
            <w:pPr>
              <w:spacing w:before="0" w:beforeAutospacing="0" w:after="0" w:afterAutospacing="0"/>
              <w:jc w:val="center"/>
            </w:pPr>
            <w:r>
              <w:t>12</w:t>
            </w:r>
          </w:p>
        </w:tc>
      </w:tr>
      <w:tr w:rsidR="00877655" w:rsidTr="007B1295">
        <w:trPr>
          <w:trHeight w:val="340"/>
        </w:trPr>
        <w:tc>
          <w:tcPr>
            <w:tcW w:w="5245" w:type="dxa"/>
            <w:vMerge/>
          </w:tcPr>
          <w:p w:rsidR="00877655" w:rsidRDefault="00877655" w:rsidP="007B1295">
            <w:pPr>
              <w:spacing w:before="0" w:beforeAutospacing="0" w:after="0" w:afterAutospacing="0"/>
              <w:jc w:val="left"/>
            </w:pPr>
          </w:p>
        </w:tc>
        <w:tc>
          <w:tcPr>
            <w:tcW w:w="3969" w:type="dxa"/>
          </w:tcPr>
          <w:p w:rsidR="00877655" w:rsidRDefault="00877655" w:rsidP="007B1295">
            <w:pPr>
              <w:pStyle w:val="Nadpis4"/>
              <w:jc w:val="left"/>
              <w:rPr>
                <w:rFonts w:ascii="TimesNewRomanPS-BoldMT" w:hAnsi="TimesNewRomanPS-BoldMT" w:cs="TimesNewRomanPS-BoldMT"/>
              </w:rPr>
            </w:pPr>
            <w:r>
              <w:rPr>
                <w:rFonts w:ascii="TimesNewRomanPS-BoldMT" w:hAnsi="TimesNewRomanPS-BoldMT" w:cs="TimesNewRomanPS-BoldMT"/>
              </w:rPr>
              <w:t xml:space="preserve">4. </w:t>
            </w:r>
            <w:r>
              <w:t>Pohádky, vyprávění příběhu</w:t>
            </w:r>
            <w:r>
              <w:rPr>
                <w:rFonts w:ascii="TimesNewRomanPS-BoldMT" w:hAnsi="TimesNewRomanPS-BoldMT" w:cs="TimesNewRomanPS-BoldMT"/>
              </w:rPr>
              <w:t>, sny</w:t>
            </w:r>
          </w:p>
          <w:p w:rsidR="00877655" w:rsidRDefault="00877655" w:rsidP="00801D2A">
            <w:pPr>
              <w:numPr>
                <w:ilvl w:val="0"/>
                <w:numId w:val="384"/>
              </w:numPr>
              <w:spacing w:before="0" w:beforeAutospacing="0" w:after="0" w:afterAutospacing="0"/>
              <w:ind w:left="714" w:hanging="357"/>
              <w:jc w:val="left"/>
            </w:pPr>
            <w:r>
              <w:t>nepravidelná slovesa</w:t>
            </w:r>
          </w:p>
          <w:p w:rsidR="00877655" w:rsidRDefault="00877655" w:rsidP="00801D2A">
            <w:pPr>
              <w:numPr>
                <w:ilvl w:val="0"/>
                <w:numId w:val="384"/>
              </w:numPr>
              <w:spacing w:before="0" w:beforeAutospacing="0" w:after="0" w:afterAutospacing="0"/>
              <w:ind w:left="714" w:hanging="357"/>
              <w:jc w:val="left"/>
            </w:pPr>
            <w:r>
              <w:t xml:space="preserve">sloveso </w:t>
            </w:r>
            <w:proofErr w:type="spellStart"/>
            <w:r>
              <w:t>get</w:t>
            </w:r>
            <w:proofErr w:type="spellEnd"/>
          </w:p>
          <w:p w:rsidR="00877655" w:rsidRDefault="00877655" w:rsidP="00801D2A">
            <w:pPr>
              <w:numPr>
                <w:ilvl w:val="0"/>
                <w:numId w:val="384"/>
              </w:numPr>
              <w:spacing w:before="0" w:beforeAutospacing="0" w:after="0" w:afterAutospacing="0"/>
              <w:ind w:left="714" w:hanging="357"/>
              <w:jc w:val="left"/>
            </w:pPr>
            <w:r>
              <w:t>předložky</w:t>
            </w:r>
          </w:p>
          <w:p w:rsidR="00877655" w:rsidRDefault="00877655" w:rsidP="00801D2A">
            <w:pPr>
              <w:numPr>
                <w:ilvl w:val="0"/>
                <w:numId w:val="384"/>
              </w:numPr>
              <w:spacing w:before="0" w:beforeAutospacing="0" w:after="0" w:afterAutospacing="0"/>
              <w:ind w:left="714" w:hanging="357"/>
              <w:jc w:val="left"/>
            </w:pPr>
            <w:r>
              <w:t>Londýn – základní informace</w:t>
            </w:r>
          </w:p>
          <w:p w:rsidR="00877655" w:rsidRDefault="00877655" w:rsidP="00801D2A">
            <w:pPr>
              <w:numPr>
                <w:ilvl w:val="0"/>
                <w:numId w:val="384"/>
              </w:numPr>
              <w:spacing w:before="0" w:beforeAutospacing="0" w:after="0" w:afterAutospacing="0"/>
              <w:ind w:left="714" w:hanging="357"/>
              <w:jc w:val="left"/>
            </w:pPr>
            <w:r>
              <w:t>výslovnost plná a oslabená, slovní přízvuk</w:t>
            </w:r>
          </w:p>
        </w:tc>
        <w:tc>
          <w:tcPr>
            <w:tcW w:w="1134" w:type="dxa"/>
            <w:vAlign w:val="center"/>
          </w:tcPr>
          <w:p w:rsidR="00877655" w:rsidRDefault="00877655" w:rsidP="007B1295">
            <w:pPr>
              <w:spacing w:before="0" w:beforeAutospacing="0" w:after="0" w:afterAutospacing="0"/>
              <w:jc w:val="center"/>
            </w:pPr>
            <w:r>
              <w:t>12</w:t>
            </w:r>
          </w:p>
        </w:tc>
      </w:tr>
      <w:tr w:rsidR="00877655" w:rsidTr="007B1295">
        <w:trPr>
          <w:trHeight w:val="340"/>
        </w:trPr>
        <w:tc>
          <w:tcPr>
            <w:tcW w:w="5245" w:type="dxa"/>
            <w:vMerge/>
          </w:tcPr>
          <w:p w:rsidR="00877655" w:rsidRDefault="00877655" w:rsidP="007B1295">
            <w:pPr>
              <w:spacing w:before="0" w:beforeAutospacing="0" w:after="0" w:afterAutospacing="0"/>
              <w:jc w:val="left"/>
            </w:pPr>
          </w:p>
        </w:tc>
        <w:tc>
          <w:tcPr>
            <w:tcW w:w="3969" w:type="dxa"/>
          </w:tcPr>
          <w:p w:rsidR="00877655" w:rsidRDefault="00877655" w:rsidP="007B1295">
            <w:pPr>
              <w:pStyle w:val="Nadpis4"/>
              <w:jc w:val="left"/>
            </w:pPr>
            <w:r>
              <w:t>5. Popis osob, jejich vzhled, povahové vlastnosti a zájmy</w:t>
            </w:r>
          </w:p>
          <w:p w:rsidR="00877655" w:rsidRDefault="00877655" w:rsidP="00801D2A">
            <w:pPr>
              <w:numPr>
                <w:ilvl w:val="0"/>
                <w:numId w:val="383"/>
              </w:numPr>
              <w:spacing w:before="0" w:beforeAutospacing="0" w:after="0" w:afterAutospacing="0"/>
              <w:ind w:left="714" w:hanging="357"/>
              <w:jc w:val="left"/>
            </w:pPr>
            <w:r>
              <w:t>přehled přítomných časů, tázací dovětky</w:t>
            </w:r>
          </w:p>
          <w:p w:rsidR="00877655" w:rsidRDefault="00877655" w:rsidP="00801D2A">
            <w:pPr>
              <w:numPr>
                <w:ilvl w:val="0"/>
                <w:numId w:val="383"/>
              </w:numPr>
              <w:spacing w:before="0" w:beforeAutospacing="0" w:after="0" w:afterAutospacing="0"/>
              <w:ind w:left="714" w:hanging="357"/>
              <w:jc w:val="left"/>
            </w:pPr>
            <w:r>
              <w:t>gerundium</w:t>
            </w:r>
          </w:p>
          <w:p w:rsidR="00877655" w:rsidRDefault="00877655" w:rsidP="00801D2A">
            <w:pPr>
              <w:numPr>
                <w:ilvl w:val="0"/>
                <w:numId w:val="383"/>
              </w:numPr>
              <w:spacing w:before="0" w:beforeAutospacing="0" w:after="0" w:afterAutospacing="0"/>
              <w:ind w:left="714" w:hanging="357"/>
              <w:jc w:val="left"/>
            </w:pPr>
            <w:r>
              <w:t>tvoření a stupňování příslovcí</w:t>
            </w:r>
          </w:p>
          <w:p w:rsidR="00877655" w:rsidRDefault="00877655" w:rsidP="00801D2A">
            <w:pPr>
              <w:numPr>
                <w:ilvl w:val="0"/>
                <w:numId w:val="383"/>
              </w:numPr>
              <w:spacing w:before="0" w:beforeAutospacing="0" w:after="0" w:afterAutospacing="0"/>
              <w:ind w:left="714" w:hanging="357"/>
              <w:jc w:val="left"/>
            </w:pPr>
            <w:proofErr w:type="spellStart"/>
            <w:r>
              <w:t>příd.j</w:t>
            </w:r>
            <w:proofErr w:type="spellEnd"/>
            <w:r>
              <w:t xml:space="preserve">. po slovesech </w:t>
            </w:r>
            <w:proofErr w:type="spellStart"/>
            <w:r>
              <w:t>smysl.vnímání</w:t>
            </w:r>
            <w:proofErr w:type="spellEnd"/>
          </w:p>
          <w:p w:rsidR="00877655" w:rsidRPr="00B55DAF" w:rsidRDefault="00877655" w:rsidP="00801D2A">
            <w:pPr>
              <w:numPr>
                <w:ilvl w:val="0"/>
                <w:numId w:val="383"/>
              </w:numPr>
              <w:spacing w:before="0" w:beforeAutospacing="0" w:after="0" w:afterAutospacing="0"/>
              <w:ind w:left="714" w:hanging="357"/>
              <w:jc w:val="left"/>
            </w:pPr>
            <w:r>
              <w:t>charakteristika blízké osoby</w:t>
            </w:r>
          </w:p>
        </w:tc>
        <w:tc>
          <w:tcPr>
            <w:tcW w:w="1134" w:type="dxa"/>
            <w:vAlign w:val="center"/>
          </w:tcPr>
          <w:p w:rsidR="00877655" w:rsidRDefault="00877655" w:rsidP="007B1295">
            <w:pPr>
              <w:spacing w:before="0" w:beforeAutospacing="0" w:after="0" w:afterAutospacing="0"/>
              <w:jc w:val="center"/>
            </w:pPr>
            <w:r>
              <w:t>14</w:t>
            </w:r>
          </w:p>
        </w:tc>
      </w:tr>
      <w:tr w:rsidR="00877655" w:rsidTr="007B1295">
        <w:trPr>
          <w:trHeight w:val="340"/>
        </w:trPr>
        <w:tc>
          <w:tcPr>
            <w:tcW w:w="5245" w:type="dxa"/>
            <w:vMerge/>
          </w:tcPr>
          <w:p w:rsidR="00877655" w:rsidRDefault="00877655" w:rsidP="007B1295">
            <w:pPr>
              <w:spacing w:before="0" w:beforeAutospacing="0" w:after="0" w:afterAutospacing="0"/>
              <w:jc w:val="left"/>
            </w:pPr>
          </w:p>
        </w:tc>
        <w:tc>
          <w:tcPr>
            <w:tcW w:w="3969" w:type="dxa"/>
          </w:tcPr>
          <w:p w:rsidR="00877655" w:rsidRDefault="00877655" w:rsidP="007B1295">
            <w:pPr>
              <w:pStyle w:val="Nadpis4"/>
              <w:jc w:val="left"/>
              <w:rPr>
                <w:rFonts w:ascii="TimesNewRomanPS-BoldMT" w:hAnsi="TimesNewRomanPS-BoldMT" w:cs="TimesNewRomanPS-BoldMT"/>
              </w:rPr>
            </w:pPr>
            <w:r>
              <w:t>6. Svátky a tradice v České republice a v anglicky mluvících zemích</w:t>
            </w:r>
          </w:p>
          <w:p w:rsidR="00877655" w:rsidRDefault="00877655" w:rsidP="00801D2A">
            <w:pPr>
              <w:numPr>
                <w:ilvl w:val="0"/>
                <w:numId w:val="382"/>
              </w:numPr>
              <w:spacing w:before="0" w:beforeAutospacing="0" w:after="0" w:afterAutospacing="0"/>
              <w:ind w:left="714" w:hanging="357"/>
              <w:jc w:val="left"/>
            </w:pPr>
            <w:r>
              <w:t>členy</w:t>
            </w:r>
          </w:p>
          <w:p w:rsidR="00877655" w:rsidRDefault="00877655" w:rsidP="00801D2A">
            <w:pPr>
              <w:numPr>
                <w:ilvl w:val="0"/>
                <w:numId w:val="382"/>
              </w:numPr>
              <w:spacing w:before="0" w:beforeAutospacing="0" w:after="0" w:afterAutospacing="0"/>
              <w:ind w:left="714" w:hanging="357"/>
              <w:jc w:val="left"/>
            </w:pPr>
            <w:r>
              <w:t>vyjadřování budoucnosti</w:t>
            </w:r>
          </w:p>
          <w:p w:rsidR="00877655" w:rsidRDefault="00877655" w:rsidP="00801D2A">
            <w:pPr>
              <w:numPr>
                <w:ilvl w:val="0"/>
                <w:numId w:val="382"/>
              </w:numPr>
              <w:spacing w:before="0" w:beforeAutospacing="0" w:after="0" w:afterAutospacing="0"/>
              <w:ind w:left="714" w:hanging="357"/>
              <w:jc w:val="left"/>
            </w:pPr>
            <w:r>
              <w:t>časové věty</w:t>
            </w:r>
          </w:p>
          <w:p w:rsidR="00877655" w:rsidRDefault="00877655" w:rsidP="00801D2A">
            <w:pPr>
              <w:numPr>
                <w:ilvl w:val="0"/>
                <w:numId w:val="382"/>
              </w:numPr>
              <w:spacing w:before="0" w:beforeAutospacing="0" w:after="0" w:afterAutospacing="0"/>
              <w:ind w:left="714" w:hanging="357"/>
              <w:jc w:val="left"/>
              <w:rPr>
                <w:rFonts w:ascii="TimesNewRomanPS-BoldMT" w:hAnsi="TimesNewRomanPS-BoldMT" w:cs="TimesNewRomanPS-BoldMT"/>
              </w:rPr>
            </w:pPr>
            <w:r>
              <w:t xml:space="preserve">vazba </w:t>
            </w:r>
            <w:proofErr w:type="spellStart"/>
            <w:r>
              <w:t>there</w:t>
            </w:r>
            <w:proofErr w:type="spellEnd"/>
            <w:r>
              <w:t xml:space="preserve"> </w:t>
            </w:r>
            <w:proofErr w:type="spellStart"/>
            <w:r>
              <w:t>is</w:t>
            </w:r>
            <w:proofErr w:type="spellEnd"/>
            <w:r>
              <w:t>, dovětky v budoucím čase</w:t>
            </w:r>
          </w:p>
          <w:p w:rsidR="00877655" w:rsidRDefault="00877655" w:rsidP="00801D2A">
            <w:pPr>
              <w:numPr>
                <w:ilvl w:val="0"/>
                <w:numId w:val="382"/>
              </w:numPr>
              <w:spacing w:before="0" w:beforeAutospacing="0" w:after="0" w:afterAutospacing="0"/>
              <w:ind w:left="714" w:hanging="357"/>
              <w:jc w:val="left"/>
              <w:rPr>
                <w:rFonts w:ascii="TimesNewRomanPS-BoldMT" w:hAnsi="TimesNewRomanPS-BoldMT" w:cs="TimesNewRomanPS-BoldMT"/>
              </w:rPr>
            </w:pPr>
            <w:r>
              <w:rPr>
                <w:rFonts w:ascii="TimesNewRomanPS-BoldMT" w:hAnsi="TimesNewRomanPS-BoldMT" w:cs="TimesNewRomanPS-BoldMT"/>
              </w:rPr>
              <w:t>datum</w:t>
            </w:r>
          </w:p>
          <w:p w:rsidR="00877655" w:rsidRPr="00185193" w:rsidRDefault="00877655" w:rsidP="00801D2A">
            <w:pPr>
              <w:numPr>
                <w:ilvl w:val="0"/>
                <w:numId w:val="382"/>
              </w:numPr>
              <w:spacing w:before="0" w:beforeAutospacing="0" w:after="0" w:afterAutospacing="0"/>
              <w:ind w:left="714" w:hanging="357"/>
              <w:jc w:val="left"/>
              <w:rPr>
                <w:rFonts w:ascii="TimesNewRomanPS-BoldMT" w:hAnsi="TimesNewRomanPS-BoldMT" w:cs="TimesNewRomanPS-BoldMT"/>
              </w:rPr>
            </w:pPr>
            <w:r>
              <w:rPr>
                <w:rFonts w:ascii="TimesNewRomanPS-BoldMT" w:hAnsi="TimesNewRomanPS-BoldMT" w:cs="TimesNewRomanPS-BoldMT"/>
              </w:rPr>
              <w:t xml:space="preserve">esej </w:t>
            </w:r>
            <w:proofErr w:type="spellStart"/>
            <w:r>
              <w:rPr>
                <w:rFonts w:ascii="TimesNewRomanPS-BoldMT" w:hAnsi="TimesNewRomanPS-BoldMT" w:cs="TimesNewRomanPS-BoldMT"/>
              </w:rPr>
              <w:t>Christmas</w:t>
            </w:r>
            <w:proofErr w:type="spellEnd"/>
            <w:r>
              <w:rPr>
                <w:rFonts w:ascii="TimesNewRomanPS-BoldMT" w:hAnsi="TimesNewRomanPS-BoldMT" w:cs="TimesNewRomanPS-BoldMT"/>
              </w:rPr>
              <w:t xml:space="preserve"> in my </w:t>
            </w:r>
            <w:proofErr w:type="spellStart"/>
            <w:r>
              <w:rPr>
                <w:rFonts w:ascii="TimesNewRomanPS-BoldMT" w:hAnsi="TimesNewRomanPS-BoldMT" w:cs="TimesNewRomanPS-BoldMT"/>
              </w:rPr>
              <w:t>family</w:t>
            </w:r>
            <w:proofErr w:type="spellEnd"/>
          </w:p>
        </w:tc>
        <w:tc>
          <w:tcPr>
            <w:tcW w:w="1134" w:type="dxa"/>
            <w:vAlign w:val="center"/>
          </w:tcPr>
          <w:p w:rsidR="00877655" w:rsidRDefault="00877655" w:rsidP="007B1295">
            <w:pPr>
              <w:spacing w:before="0" w:beforeAutospacing="0" w:after="0" w:afterAutospacing="0"/>
              <w:jc w:val="center"/>
            </w:pPr>
            <w:r>
              <w:t>12</w:t>
            </w:r>
          </w:p>
        </w:tc>
      </w:tr>
      <w:tr w:rsidR="00877655" w:rsidTr="007B1295">
        <w:trPr>
          <w:trHeight w:val="340"/>
        </w:trPr>
        <w:tc>
          <w:tcPr>
            <w:tcW w:w="5245" w:type="dxa"/>
            <w:vMerge/>
          </w:tcPr>
          <w:p w:rsidR="00877655" w:rsidRDefault="00877655" w:rsidP="007B1295">
            <w:pPr>
              <w:spacing w:before="0" w:beforeAutospacing="0" w:after="0" w:afterAutospacing="0"/>
              <w:jc w:val="center"/>
            </w:pPr>
          </w:p>
        </w:tc>
        <w:tc>
          <w:tcPr>
            <w:tcW w:w="3969" w:type="dxa"/>
          </w:tcPr>
          <w:p w:rsidR="00877655" w:rsidRDefault="00877655" w:rsidP="007B1295">
            <w:pPr>
              <w:pStyle w:val="Nadpis4"/>
              <w:jc w:val="left"/>
              <w:rPr>
                <w:rFonts w:ascii="TimesNewRomanPS-BoldMT" w:hAnsi="TimesNewRomanPS-BoldMT" w:cs="TimesNewRomanPS-BoldMT"/>
              </w:rPr>
            </w:pPr>
            <w:r>
              <w:t>7. Četba, knihy- žánry, formy, knihovna</w:t>
            </w:r>
          </w:p>
          <w:p w:rsidR="00877655" w:rsidRDefault="00877655" w:rsidP="00801D2A">
            <w:pPr>
              <w:numPr>
                <w:ilvl w:val="0"/>
                <w:numId w:val="380"/>
              </w:numPr>
              <w:spacing w:before="0" w:beforeAutospacing="0" w:after="0" w:afterAutospacing="0"/>
              <w:jc w:val="left"/>
              <w:rPr>
                <w:rFonts w:ascii="TimesNewRomanPS-BoldMT" w:hAnsi="TimesNewRomanPS-BoldMT" w:cs="TimesNewRomanPS-BoldMT"/>
              </w:rPr>
            </w:pPr>
            <w:r w:rsidRPr="003C69D5">
              <w:t>vyjadřování minulosti</w:t>
            </w:r>
            <w:r>
              <w:rPr>
                <w:rFonts w:ascii="TimesNewRomanPS-BoldMT" w:hAnsi="TimesNewRomanPS-BoldMT" w:cs="TimesNewRomanPS-BoldMT"/>
              </w:rPr>
              <w:t xml:space="preserve"> – shrnutí</w:t>
            </w:r>
          </w:p>
          <w:p w:rsidR="00877655" w:rsidRDefault="00877655" w:rsidP="00801D2A">
            <w:pPr>
              <w:numPr>
                <w:ilvl w:val="0"/>
                <w:numId w:val="380"/>
              </w:numPr>
              <w:spacing w:before="0" w:beforeAutospacing="0" w:after="0" w:afterAutospacing="0"/>
              <w:jc w:val="left"/>
            </w:pPr>
            <w:r>
              <w:t xml:space="preserve">úvod do </w:t>
            </w:r>
            <w:proofErr w:type="spellStart"/>
            <w:r>
              <w:t>předpřít</w:t>
            </w:r>
            <w:proofErr w:type="spellEnd"/>
            <w:r>
              <w:t xml:space="preserve">. a  </w:t>
            </w:r>
            <w:proofErr w:type="spellStart"/>
            <w:r>
              <w:t>předmin.č</w:t>
            </w:r>
            <w:proofErr w:type="spellEnd"/>
            <w:r>
              <w:t>.</w:t>
            </w:r>
          </w:p>
          <w:p w:rsidR="00877655" w:rsidRDefault="00877655" w:rsidP="00801D2A">
            <w:pPr>
              <w:numPr>
                <w:ilvl w:val="0"/>
                <w:numId w:val="380"/>
              </w:numPr>
              <w:spacing w:before="0" w:beforeAutospacing="0" w:after="0" w:afterAutospacing="0"/>
              <w:jc w:val="left"/>
            </w:pPr>
            <w:r>
              <w:t>vztažné věty</w:t>
            </w:r>
          </w:p>
          <w:p w:rsidR="00877655" w:rsidRDefault="00877655" w:rsidP="00801D2A">
            <w:pPr>
              <w:numPr>
                <w:ilvl w:val="0"/>
                <w:numId w:val="380"/>
              </w:numPr>
              <w:spacing w:before="0" w:beforeAutospacing="0" w:after="0" w:afterAutospacing="0"/>
              <w:jc w:val="left"/>
            </w:pPr>
            <w:r>
              <w:t>číslovky nad 1000</w:t>
            </w:r>
          </w:p>
          <w:p w:rsidR="00877655" w:rsidRDefault="00877655" w:rsidP="00801D2A">
            <w:pPr>
              <w:numPr>
                <w:ilvl w:val="0"/>
                <w:numId w:val="380"/>
              </w:numPr>
              <w:spacing w:before="0" w:beforeAutospacing="0" w:after="0" w:afterAutospacing="0"/>
              <w:jc w:val="left"/>
            </w:pPr>
            <w:r>
              <w:t>letopočty</w:t>
            </w:r>
          </w:p>
          <w:p w:rsidR="00877655" w:rsidRDefault="00877655" w:rsidP="00801D2A">
            <w:pPr>
              <w:numPr>
                <w:ilvl w:val="0"/>
                <w:numId w:val="380"/>
              </w:numPr>
              <w:spacing w:before="0" w:beforeAutospacing="0" w:after="0" w:afterAutospacing="0"/>
              <w:jc w:val="left"/>
              <w:rPr>
                <w:rFonts w:ascii="TimesNewRomanPS-BoldMT" w:hAnsi="TimesNewRomanPS-BoldMT" w:cs="TimesNewRomanPS-BoldMT"/>
              </w:rPr>
            </w:pPr>
            <w:proofErr w:type="spellStart"/>
            <w:r>
              <w:t>Book</w:t>
            </w:r>
            <w:proofErr w:type="spellEnd"/>
            <w:r>
              <w:t xml:space="preserve"> </w:t>
            </w:r>
            <w:proofErr w:type="spellStart"/>
            <w:r>
              <w:t>review</w:t>
            </w:r>
            <w:proofErr w:type="spellEnd"/>
            <w:r>
              <w:t>, čtenářské zvyklosti</w:t>
            </w:r>
          </w:p>
        </w:tc>
        <w:tc>
          <w:tcPr>
            <w:tcW w:w="1134" w:type="dxa"/>
            <w:vAlign w:val="center"/>
          </w:tcPr>
          <w:p w:rsidR="00877655" w:rsidRDefault="00877655" w:rsidP="007B1295">
            <w:pPr>
              <w:spacing w:before="0" w:beforeAutospacing="0" w:after="0" w:afterAutospacing="0"/>
              <w:jc w:val="center"/>
            </w:pPr>
            <w:r>
              <w:t>14</w:t>
            </w:r>
          </w:p>
        </w:tc>
      </w:tr>
      <w:tr w:rsidR="00877655" w:rsidTr="007B1295">
        <w:trPr>
          <w:trHeight w:val="340"/>
        </w:trPr>
        <w:tc>
          <w:tcPr>
            <w:tcW w:w="5245" w:type="dxa"/>
            <w:vMerge/>
          </w:tcPr>
          <w:p w:rsidR="00877655" w:rsidRDefault="00877655" w:rsidP="007B1295">
            <w:pPr>
              <w:spacing w:before="0" w:beforeAutospacing="0" w:after="0" w:afterAutospacing="0"/>
              <w:jc w:val="left"/>
            </w:pPr>
          </w:p>
        </w:tc>
        <w:tc>
          <w:tcPr>
            <w:tcW w:w="3969" w:type="dxa"/>
          </w:tcPr>
          <w:p w:rsidR="00877655" w:rsidRDefault="00877655" w:rsidP="007B1295">
            <w:pPr>
              <w:pStyle w:val="Nadpis4"/>
              <w:jc w:val="left"/>
            </w:pPr>
            <w:r>
              <w:t>8. Písemné práce, zkoušení a srovnávací test</w:t>
            </w:r>
          </w:p>
        </w:tc>
        <w:tc>
          <w:tcPr>
            <w:tcW w:w="1134" w:type="dxa"/>
            <w:vAlign w:val="center"/>
          </w:tcPr>
          <w:p w:rsidR="00877655" w:rsidRDefault="00877655" w:rsidP="007B1295">
            <w:pPr>
              <w:spacing w:before="0" w:beforeAutospacing="0" w:after="0" w:afterAutospacing="0"/>
              <w:jc w:val="center"/>
            </w:pPr>
            <w:r>
              <w:t>12</w:t>
            </w:r>
          </w:p>
        </w:tc>
      </w:tr>
    </w:tbl>
    <w:p w:rsidR="00877655" w:rsidRPr="00600F3A" w:rsidRDefault="00877655" w:rsidP="00877655">
      <w:pPr>
        <w:pStyle w:val="Nadpis3"/>
      </w:pPr>
      <w:r>
        <w:br w:type="page"/>
        <w:t xml:space="preserve">Anglický jazyk jako 2. cizí jazyk – 3. ročník </w:t>
      </w:r>
    </w:p>
    <w:tbl>
      <w:tblPr>
        <w:tblW w:w="990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3816"/>
        <w:gridCol w:w="1122"/>
      </w:tblGrid>
      <w:tr w:rsidR="00877655" w:rsidTr="007B1295">
        <w:trPr>
          <w:trHeight w:hRule="exact" w:val="567"/>
        </w:trPr>
        <w:tc>
          <w:tcPr>
            <w:tcW w:w="5245" w:type="dxa"/>
            <w:vAlign w:val="center"/>
          </w:tcPr>
          <w:p w:rsidR="00877655" w:rsidRDefault="00877655" w:rsidP="007B1295">
            <w:pPr>
              <w:spacing w:before="0" w:beforeAutospacing="0" w:after="0" w:afterAutospacing="0"/>
              <w:jc w:val="center"/>
            </w:pPr>
            <w:r>
              <w:t>Výsledky vzdělávání</w:t>
            </w:r>
          </w:p>
        </w:tc>
        <w:tc>
          <w:tcPr>
            <w:tcW w:w="3969" w:type="dxa"/>
            <w:vAlign w:val="center"/>
          </w:tcPr>
          <w:p w:rsidR="00877655" w:rsidRDefault="00877655" w:rsidP="007B1295">
            <w:pPr>
              <w:spacing w:before="0" w:beforeAutospacing="0" w:after="0" w:afterAutospacing="0"/>
              <w:jc w:val="center"/>
            </w:pPr>
            <w:r>
              <w:t>Tematické celky</w:t>
            </w:r>
          </w:p>
        </w:tc>
        <w:tc>
          <w:tcPr>
            <w:tcW w:w="1134" w:type="dxa"/>
            <w:vAlign w:val="center"/>
          </w:tcPr>
          <w:p w:rsidR="00877655" w:rsidRDefault="00877655" w:rsidP="007B1295">
            <w:pPr>
              <w:spacing w:before="0" w:beforeAutospacing="0" w:after="0" w:afterAutospacing="0"/>
              <w:jc w:val="center"/>
            </w:pPr>
            <w:r>
              <w:t>Hodinová dotace</w:t>
            </w:r>
          </w:p>
        </w:tc>
      </w:tr>
      <w:tr w:rsidR="00877655" w:rsidTr="007B1295">
        <w:trPr>
          <w:trHeight w:val="340"/>
        </w:trPr>
        <w:tc>
          <w:tcPr>
            <w:tcW w:w="5245" w:type="dxa"/>
            <w:vMerge w:val="restart"/>
          </w:tcPr>
          <w:p w:rsidR="00877655" w:rsidRDefault="00877655" w:rsidP="007B1295">
            <w:pPr>
              <w:pStyle w:val="Nadpis4"/>
              <w:jc w:val="left"/>
            </w:pPr>
            <w:r>
              <w:t>Řečové dovednosti</w:t>
            </w:r>
          </w:p>
          <w:p w:rsidR="00877655" w:rsidRDefault="00877655" w:rsidP="007B1295">
            <w:pPr>
              <w:pStyle w:val="Nadpis4"/>
              <w:jc w:val="left"/>
            </w:pPr>
            <w:r>
              <w:t>Žák</w:t>
            </w:r>
          </w:p>
          <w:p w:rsidR="00877655" w:rsidRDefault="00877655" w:rsidP="00801D2A">
            <w:pPr>
              <w:numPr>
                <w:ilvl w:val="0"/>
                <w:numId w:val="410"/>
              </w:numPr>
              <w:spacing w:before="0" w:beforeAutospacing="0" w:after="0" w:afterAutospacing="0"/>
              <w:jc w:val="left"/>
            </w:pPr>
            <w:r>
              <w:t>rozumí hlavním myšlenkám souvislého projevu vysloveného spisovným jazykem, zřetelně a pomaleji (včetně krátkých vyprávění) a dokáže postihnout základní informace,</w:t>
            </w:r>
          </w:p>
          <w:p w:rsidR="00877655" w:rsidRDefault="00877655" w:rsidP="00801D2A">
            <w:pPr>
              <w:numPr>
                <w:ilvl w:val="0"/>
                <w:numId w:val="410"/>
              </w:numPr>
              <w:spacing w:before="0" w:beforeAutospacing="0" w:after="0" w:afterAutospacing="0"/>
              <w:jc w:val="left"/>
            </w:pPr>
            <w:r>
              <w:t>čte s porozuměním přiměřeně náročné texty, všeobecně či odborně orientované,</w:t>
            </w:r>
          </w:p>
          <w:p w:rsidR="00877655" w:rsidRDefault="00877655" w:rsidP="00801D2A">
            <w:pPr>
              <w:numPr>
                <w:ilvl w:val="0"/>
                <w:numId w:val="410"/>
              </w:numPr>
              <w:spacing w:before="0" w:beforeAutospacing="0" w:after="0" w:afterAutospacing="0"/>
              <w:jc w:val="left"/>
            </w:pPr>
            <w:r>
              <w:t>umí odhadnout význam neznámých výrazů či tvarů z kontextu nebo podle jejich tvoření,</w:t>
            </w:r>
          </w:p>
          <w:p w:rsidR="00877655" w:rsidRDefault="00877655" w:rsidP="00801D2A">
            <w:pPr>
              <w:numPr>
                <w:ilvl w:val="0"/>
                <w:numId w:val="410"/>
              </w:numPr>
              <w:spacing w:before="0" w:beforeAutospacing="0" w:after="0" w:afterAutospacing="0"/>
              <w:jc w:val="left"/>
            </w:pPr>
            <w:r>
              <w:t>umí vyhledat informace v textu,</w:t>
            </w:r>
          </w:p>
          <w:p w:rsidR="00877655" w:rsidRDefault="00877655" w:rsidP="00801D2A">
            <w:pPr>
              <w:numPr>
                <w:ilvl w:val="0"/>
                <w:numId w:val="410"/>
              </w:numPr>
              <w:spacing w:before="0" w:beforeAutospacing="0" w:after="0" w:afterAutospacing="0"/>
              <w:jc w:val="left"/>
            </w:pPr>
            <w:r>
              <w:t>rozpozná důležité body v jednoduchých novinových článcích,</w:t>
            </w:r>
          </w:p>
          <w:p w:rsidR="00877655" w:rsidRDefault="00877655" w:rsidP="00801D2A">
            <w:pPr>
              <w:numPr>
                <w:ilvl w:val="0"/>
                <w:numId w:val="410"/>
              </w:numPr>
              <w:spacing w:before="0" w:beforeAutospacing="0" w:after="0" w:afterAutospacing="0"/>
              <w:jc w:val="left"/>
            </w:pPr>
            <w:r>
              <w:t>dokáže používat dvojjazyčný slovník a mluvnické příručky,</w:t>
            </w:r>
          </w:p>
          <w:p w:rsidR="00877655" w:rsidRDefault="00877655" w:rsidP="00801D2A">
            <w:pPr>
              <w:numPr>
                <w:ilvl w:val="0"/>
                <w:numId w:val="410"/>
              </w:numPr>
              <w:spacing w:before="0" w:beforeAutospacing="0" w:after="0" w:afterAutospacing="0"/>
              <w:jc w:val="left"/>
            </w:pPr>
            <w:r>
              <w:t>dokáže bez přípravy vstoupit do konverzace o tématech, která jsou mu známá, o něž se zajímá nebo která se týkají každodenního života (</w:t>
            </w:r>
            <w:proofErr w:type="spellStart"/>
            <w:r>
              <w:t>např.rodina</w:t>
            </w:r>
            <w:proofErr w:type="spellEnd"/>
            <w:r>
              <w:t xml:space="preserve">, koníčky, práce, cestování, aktuální události), </w:t>
            </w:r>
          </w:p>
          <w:p w:rsidR="00877655" w:rsidRDefault="00877655" w:rsidP="00801D2A">
            <w:pPr>
              <w:numPr>
                <w:ilvl w:val="0"/>
                <w:numId w:val="410"/>
              </w:numPr>
              <w:spacing w:before="0" w:beforeAutospacing="0" w:after="0" w:afterAutospacing="0"/>
              <w:jc w:val="left"/>
            </w:pPr>
            <w:r>
              <w:t>umí vyslovit svůj názor a vyměnit si informace,</w:t>
            </w:r>
          </w:p>
          <w:p w:rsidR="00877655" w:rsidRDefault="00877655" w:rsidP="00801D2A">
            <w:pPr>
              <w:numPr>
                <w:ilvl w:val="0"/>
                <w:numId w:val="410"/>
              </w:numPr>
              <w:spacing w:before="0" w:beforeAutospacing="0" w:after="0" w:afterAutospacing="0"/>
              <w:jc w:val="left"/>
            </w:pPr>
            <w:r>
              <w:t>umí jednoduchým způsobem spojovat fráze, aby popsal své zážitky a události, své sny, naděje, cíle,</w:t>
            </w:r>
          </w:p>
          <w:p w:rsidR="00877655" w:rsidRDefault="00877655" w:rsidP="00801D2A">
            <w:pPr>
              <w:numPr>
                <w:ilvl w:val="0"/>
                <w:numId w:val="410"/>
              </w:numPr>
              <w:spacing w:before="0" w:beforeAutospacing="0" w:after="0" w:afterAutospacing="0"/>
              <w:jc w:val="left"/>
            </w:pPr>
            <w:r>
              <w:t>umí stručně odůvodnit a vysvětlit své názory a plány, umí popsat každodenní život ve svém okolí, osoby, místa, studium atd.,</w:t>
            </w:r>
          </w:p>
          <w:p w:rsidR="00877655" w:rsidRDefault="00877655" w:rsidP="00801D2A">
            <w:pPr>
              <w:numPr>
                <w:ilvl w:val="0"/>
                <w:numId w:val="410"/>
              </w:numPr>
              <w:spacing w:before="0" w:beforeAutospacing="0" w:after="0" w:afterAutospacing="0"/>
              <w:jc w:val="left"/>
            </w:pPr>
            <w:r>
              <w:t>umí vyprávět jednoduchý příběh nebo stručně přiblížit obsah knihy nebo filmu a vylíčit své reakce,</w:t>
            </w:r>
          </w:p>
          <w:p w:rsidR="00877655" w:rsidRDefault="00877655" w:rsidP="00801D2A">
            <w:pPr>
              <w:numPr>
                <w:ilvl w:val="0"/>
                <w:numId w:val="410"/>
              </w:numPr>
              <w:spacing w:before="0" w:beforeAutospacing="0" w:after="0" w:afterAutospacing="0"/>
              <w:jc w:val="left"/>
            </w:pPr>
            <w:r>
              <w:t>dokáže správně sestavit neformální i jednoduchý formální dopis i jiná písemná sdělení,</w:t>
            </w:r>
          </w:p>
          <w:p w:rsidR="00877655" w:rsidRDefault="00877655" w:rsidP="00801D2A">
            <w:pPr>
              <w:numPr>
                <w:ilvl w:val="0"/>
                <w:numId w:val="410"/>
              </w:numPr>
              <w:spacing w:before="0" w:beforeAutospacing="0" w:after="0" w:afterAutospacing="0"/>
              <w:jc w:val="left"/>
            </w:pPr>
            <w:r>
              <w:t>s použitím slovníku dokáže samostatně sestavit popis, vyprávění, charakteristiku osoby.</w:t>
            </w:r>
          </w:p>
          <w:p w:rsidR="00877655" w:rsidRDefault="00877655" w:rsidP="007B1295">
            <w:pPr>
              <w:pStyle w:val="Nadpis4"/>
              <w:jc w:val="left"/>
            </w:pPr>
            <w:r>
              <w:t>Jazykové prostředky</w:t>
            </w:r>
          </w:p>
          <w:p w:rsidR="00877655" w:rsidRDefault="00877655" w:rsidP="007B1295">
            <w:pPr>
              <w:pStyle w:val="Nadpis4"/>
              <w:jc w:val="left"/>
            </w:pPr>
            <w:r>
              <w:t>Žák</w:t>
            </w:r>
          </w:p>
          <w:p w:rsidR="00877655" w:rsidRDefault="00877655" w:rsidP="00801D2A">
            <w:pPr>
              <w:numPr>
                <w:ilvl w:val="0"/>
                <w:numId w:val="409"/>
              </w:numPr>
              <w:spacing w:before="0" w:beforeAutospacing="0" w:after="0" w:afterAutospacing="0"/>
              <w:ind w:left="714" w:hanging="357"/>
              <w:jc w:val="left"/>
            </w:pPr>
            <w:r>
              <w:t>rozlišuje základní zvukové prostředky jazyka, vyslovuje srozumitelně a blízko přirozené výslovnosti,</w:t>
            </w:r>
          </w:p>
          <w:p w:rsidR="00877655" w:rsidRDefault="00877655" w:rsidP="00801D2A">
            <w:pPr>
              <w:numPr>
                <w:ilvl w:val="0"/>
                <w:numId w:val="409"/>
              </w:numPr>
              <w:spacing w:before="0" w:beforeAutospacing="0" w:after="0" w:afterAutospacing="0"/>
              <w:ind w:left="714" w:hanging="357"/>
              <w:jc w:val="left"/>
            </w:pPr>
            <w:r>
              <w:t>systematicky si vytváří návyky správné výslovnosti se zdůrazněním suprasegmentálních prvků (rytmus, přízvuk, intonace, redukce slabik a slov),</w:t>
            </w:r>
            <w:r>
              <w:tab/>
            </w:r>
          </w:p>
          <w:p w:rsidR="00877655" w:rsidRDefault="00877655" w:rsidP="00801D2A">
            <w:pPr>
              <w:numPr>
                <w:ilvl w:val="0"/>
                <w:numId w:val="409"/>
              </w:numPr>
              <w:spacing w:before="0" w:beforeAutospacing="0" w:after="0" w:afterAutospacing="0"/>
              <w:ind w:left="714" w:hanging="357"/>
              <w:jc w:val="left"/>
            </w:pPr>
            <w:r>
              <w:t>má dostatečnou slovní zásobu včetně frazeologie v rozsahu daných tematických okruhů,</w:t>
            </w:r>
          </w:p>
          <w:p w:rsidR="00877655" w:rsidRDefault="00877655" w:rsidP="00801D2A">
            <w:pPr>
              <w:numPr>
                <w:ilvl w:val="0"/>
                <w:numId w:val="409"/>
              </w:numPr>
              <w:spacing w:before="0" w:beforeAutospacing="0" w:after="0" w:afterAutospacing="0"/>
              <w:ind w:left="714" w:hanging="357"/>
              <w:jc w:val="left"/>
            </w:pPr>
            <w:r>
              <w:t>dodržuje základní pravopisné normy v písemném projevu,</w:t>
            </w:r>
          </w:p>
          <w:p w:rsidR="00877655" w:rsidRDefault="00877655" w:rsidP="00801D2A">
            <w:pPr>
              <w:numPr>
                <w:ilvl w:val="0"/>
                <w:numId w:val="409"/>
              </w:numPr>
              <w:spacing w:before="0" w:beforeAutospacing="0" w:after="0" w:afterAutospacing="0"/>
              <w:ind w:left="714" w:hanging="357"/>
              <w:jc w:val="left"/>
            </w:pPr>
            <w:r>
              <w:t>ovládá základní časy,</w:t>
            </w:r>
          </w:p>
          <w:p w:rsidR="00877655" w:rsidRDefault="00877655" w:rsidP="00801D2A">
            <w:pPr>
              <w:numPr>
                <w:ilvl w:val="0"/>
                <w:numId w:val="409"/>
              </w:numPr>
              <w:spacing w:before="0" w:beforeAutospacing="0" w:after="0" w:afterAutospacing="0"/>
              <w:ind w:left="714" w:hanging="357"/>
              <w:jc w:val="left"/>
            </w:pPr>
            <w:r>
              <w:t>správně tvoří otázky,</w:t>
            </w:r>
          </w:p>
          <w:p w:rsidR="00877655" w:rsidRDefault="00877655" w:rsidP="00801D2A">
            <w:pPr>
              <w:numPr>
                <w:ilvl w:val="0"/>
                <w:numId w:val="409"/>
              </w:numPr>
              <w:spacing w:before="0" w:beforeAutospacing="0" w:after="0" w:afterAutospacing="0"/>
              <w:ind w:left="714" w:hanging="357"/>
              <w:jc w:val="left"/>
            </w:pPr>
            <w:r>
              <w:t>správně používá tázací zájmena a příslovce.</w:t>
            </w:r>
          </w:p>
          <w:p w:rsidR="00877655" w:rsidRDefault="00877655" w:rsidP="007B1295">
            <w:pPr>
              <w:pStyle w:val="Nadpis4"/>
              <w:jc w:val="left"/>
            </w:pPr>
            <w:r>
              <w:t>Země příslušné jazykové oblasti</w:t>
            </w:r>
          </w:p>
          <w:p w:rsidR="00877655" w:rsidRDefault="00877655" w:rsidP="007B1295">
            <w:pPr>
              <w:pStyle w:val="Nadpis4"/>
              <w:jc w:val="left"/>
            </w:pPr>
            <w:r>
              <w:t>Žák</w:t>
            </w:r>
          </w:p>
          <w:p w:rsidR="00877655" w:rsidRDefault="00877655" w:rsidP="00801D2A">
            <w:pPr>
              <w:numPr>
                <w:ilvl w:val="0"/>
                <w:numId w:val="408"/>
              </w:numPr>
              <w:spacing w:before="0" w:beforeAutospacing="0" w:after="0" w:afterAutospacing="0"/>
              <w:jc w:val="left"/>
            </w:pPr>
            <w:r>
              <w:t>zná základní geografické údaje a nejvýznamnější kulturní památky,</w:t>
            </w:r>
          </w:p>
          <w:p w:rsidR="00877655" w:rsidRDefault="00877655" w:rsidP="00801D2A">
            <w:pPr>
              <w:numPr>
                <w:ilvl w:val="0"/>
                <w:numId w:val="408"/>
              </w:numPr>
              <w:spacing w:before="0" w:beforeAutospacing="0" w:after="0" w:afterAutospacing="0"/>
              <w:jc w:val="left"/>
            </w:pPr>
            <w:r>
              <w:t>orientuje se v problémech každodenního života a srovnává je,</w:t>
            </w:r>
          </w:p>
          <w:p w:rsidR="00877655" w:rsidRDefault="00877655" w:rsidP="00801D2A">
            <w:pPr>
              <w:numPr>
                <w:ilvl w:val="0"/>
                <w:numId w:val="408"/>
              </w:numPr>
              <w:spacing w:before="0" w:beforeAutospacing="0" w:after="0" w:afterAutospacing="0"/>
              <w:jc w:val="left"/>
            </w:pPr>
            <w:r>
              <w:t>- je schopen sledovat významné aktuální informace z kulturního, společenského a politického života v příslušných zemích.</w:t>
            </w:r>
          </w:p>
        </w:tc>
        <w:tc>
          <w:tcPr>
            <w:tcW w:w="3969" w:type="dxa"/>
          </w:tcPr>
          <w:p w:rsidR="00877655" w:rsidRDefault="00877655" w:rsidP="007B1295">
            <w:pPr>
              <w:pStyle w:val="Nadpis4"/>
              <w:jc w:val="left"/>
            </w:pPr>
            <w:r>
              <w:t>1. V restauraci, jídla, jídelníček, česká a anglická kuchyně</w:t>
            </w:r>
          </w:p>
          <w:p w:rsidR="00877655" w:rsidRDefault="00877655" w:rsidP="00801D2A">
            <w:pPr>
              <w:numPr>
                <w:ilvl w:val="0"/>
                <w:numId w:val="406"/>
              </w:numPr>
              <w:spacing w:before="0" w:beforeAutospacing="0" w:after="0" w:afterAutospacing="0"/>
              <w:ind w:left="714" w:hanging="357"/>
              <w:jc w:val="left"/>
            </w:pPr>
            <w:r>
              <w:t>slovosled v </w:t>
            </w:r>
            <w:proofErr w:type="spellStart"/>
            <w:r>
              <w:t>oznam.větě</w:t>
            </w:r>
            <w:proofErr w:type="spellEnd"/>
            <w:r>
              <w:t xml:space="preserve"> a v otázce</w:t>
            </w:r>
          </w:p>
          <w:p w:rsidR="00877655" w:rsidRDefault="00877655" w:rsidP="00801D2A">
            <w:pPr>
              <w:numPr>
                <w:ilvl w:val="0"/>
                <w:numId w:val="406"/>
              </w:numPr>
              <w:spacing w:before="0" w:beforeAutospacing="0" w:after="0" w:afterAutospacing="0"/>
              <w:ind w:left="714" w:hanging="357"/>
              <w:jc w:val="left"/>
            </w:pPr>
            <w:r>
              <w:t>vztažné věty</w:t>
            </w:r>
          </w:p>
          <w:p w:rsidR="00877655" w:rsidRDefault="00877655" w:rsidP="00801D2A">
            <w:pPr>
              <w:numPr>
                <w:ilvl w:val="0"/>
                <w:numId w:val="406"/>
              </w:numPr>
              <w:spacing w:before="0" w:beforeAutospacing="0" w:after="0" w:afterAutospacing="0"/>
              <w:ind w:left="714" w:hanging="357"/>
              <w:jc w:val="left"/>
            </w:pPr>
            <w:r>
              <w:t>trpný rod</w:t>
            </w:r>
          </w:p>
          <w:p w:rsidR="00877655" w:rsidRDefault="00877655" w:rsidP="00801D2A">
            <w:pPr>
              <w:numPr>
                <w:ilvl w:val="0"/>
                <w:numId w:val="406"/>
              </w:numPr>
              <w:spacing w:before="0" w:beforeAutospacing="0" w:after="0" w:afterAutospacing="0"/>
              <w:ind w:left="714" w:hanging="357"/>
              <w:jc w:val="left"/>
            </w:pPr>
            <w:r>
              <w:t>počitatelnost, mn.č., vyjadřování množství</w:t>
            </w:r>
          </w:p>
          <w:p w:rsidR="00877655" w:rsidRDefault="00877655" w:rsidP="00801D2A">
            <w:pPr>
              <w:numPr>
                <w:ilvl w:val="0"/>
                <w:numId w:val="406"/>
              </w:numPr>
              <w:spacing w:before="0" w:beforeAutospacing="0" w:after="0" w:afterAutospacing="0"/>
              <w:ind w:left="714" w:hanging="357"/>
              <w:jc w:val="left"/>
            </w:pPr>
            <w:r>
              <w:t>nepravidelná slovesa</w:t>
            </w:r>
          </w:p>
          <w:p w:rsidR="00877655" w:rsidRDefault="00877655" w:rsidP="00801D2A">
            <w:pPr>
              <w:numPr>
                <w:ilvl w:val="0"/>
                <w:numId w:val="406"/>
              </w:numPr>
              <w:spacing w:before="0" w:beforeAutospacing="0" w:after="0" w:afterAutospacing="0"/>
              <w:ind w:left="714" w:hanging="357"/>
              <w:jc w:val="left"/>
            </w:pPr>
            <w:r>
              <w:t>rozhovory v restauraci, příprava jídelníčku, zdravá strava</w:t>
            </w:r>
          </w:p>
        </w:tc>
        <w:tc>
          <w:tcPr>
            <w:tcW w:w="1134" w:type="dxa"/>
            <w:vAlign w:val="center"/>
          </w:tcPr>
          <w:p w:rsidR="00877655" w:rsidRDefault="00877655" w:rsidP="007B1295">
            <w:pPr>
              <w:spacing w:before="0" w:beforeAutospacing="0" w:after="0" w:afterAutospacing="0"/>
              <w:jc w:val="center"/>
            </w:pPr>
            <w:r>
              <w:t>12</w:t>
            </w:r>
          </w:p>
        </w:tc>
      </w:tr>
      <w:tr w:rsidR="00877655" w:rsidTr="007B1295">
        <w:trPr>
          <w:trHeight w:val="340"/>
        </w:trPr>
        <w:tc>
          <w:tcPr>
            <w:tcW w:w="5245" w:type="dxa"/>
            <w:vMerge/>
          </w:tcPr>
          <w:p w:rsidR="00877655" w:rsidRDefault="00877655" w:rsidP="007B1295">
            <w:pPr>
              <w:spacing w:before="0" w:beforeAutospacing="0" w:after="0" w:afterAutospacing="0"/>
              <w:jc w:val="left"/>
            </w:pPr>
          </w:p>
        </w:tc>
        <w:tc>
          <w:tcPr>
            <w:tcW w:w="3969" w:type="dxa"/>
          </w:tcPr>
          <w:p w:rsidR="00877655" w:rsidRDefault="00877655" w:rsidP="007B1295">
            <w:pPr>
              <w:pStyle w:val="Nadpis4"/>
              <w:jc w:val="left"/>
            </w:pPr>
            <w:r>
              <w:t>2. Zábava, deník, líčení zážitků, divadlo, koncert, galerie</w:t>
            </w:r>
          </w:p>
          <w:p w:rsidR="00877655" w:rsidRDefault="00877655" w:rsidP="00801D2A">
            <w:pPr>
              <w:numPr>
                <w:ilvl w:val="0"/>
                <w:numId w:val="405"/>
              </w:numPr>
              <w:spacing w:before="0" w:beforeAutospacing="0" w:after="0" w:afterAutospacing="0"/>
              <w:ind w:left="714" w:hanging="357"/>
              <w:jc w:val="left"/>
            </w:pPr>
            <w:r>
              <w:t>předpřítomný čas</w:t>
            </w:r>
          </w:p>
          <w:p w:rsidR="00877655" w:rsidRDefault="00877655" w:rsidP="00801D2A">
            <w:pPr>
              <w:numPr>
                <w:ilvl w:val="0"/>
                <w:numId w:val="405"/>
              </w:numPr>
              <w:spacing w:before="0" w:beforeAutospacing="0" w:after="0" w:afterAutospacing="0"/>
              <w:ind w:left="714" w:hanging="357"/>
              <w:jc w:val="left"/>
            </w:pPr>
            <w:r>
              <w:t>vztažné věty vypustitelné</w:t>
            </w:r>
          </w:p>
          <w:p w:rsidR="00877655" w:rsidRDefault="00877655" w:rsidP="00801D2A">
            <w:pPr>
              <w:numPr>
                <w:ilvl w:val="0"/>
                <w:numId w:val="405"/>
              </w:numPr>
              <w:spacing w:before="0" w:beforeAutospacing="0" w:after="0" w:afterAutospacing="0"/>
              <w:ind w:left="714" w:hanging="357"/>
              <w:jc w:val="left"/>
            </w:pPr>
            <w:r>
              <w:t>opakování neurčitých zájmen a jejich složenin</w:t>
            </w:r>
          </w:p>
          <w:p w:rsidR="00877655" w:rsidRDefault="00877655" w:rsidP="00801D2A">
            <w:pPr>
              <w:numPr>
                <w:ilvl w:val="0"/>
                <w:numId w:val="405"/>
              </w:numPr>
              <w:spacing w:before="0" w:beforeAutospacing="0" w:after="0" w:afterAutospacing="0"/>
              <w:ind w:left="714" w:hanging="357"/>
              <w:jc w:val="left"/>
            </w:pPr>
            <w:r>
              <w:t>druhy zábavy, žánry, návštěva kulturních zařízení</w:t>
            </w:r>
          </w:p>
          <w:p w:rsidR="00877655" w:rsidRDefault="00877655" w:rsidP="00801D2A">
            <w:pPr>
              <w:numPr>
                <w:ilvl w:val="0"/>
                <w:numId w:val="405"/>
              </w:numPr>
              <w:spacing w:before="0" w:beforeAutospacing="0" w:after="0" w:afterAutospacing="0"/>
              <w:ind w:left="714" w:hanging="357"/>
              <w:jc w:val="left"/>
            </w:pPr>
            <w:r>
              <w:t xml:space="preserve">My </w:t>
            </w:r>
            <w:proofErr w:type="spellStart"/>
            <w:r>
              <w:t>kind</w:t>
            </w:r>
            <w:proofErr w:type="spellEnd"/>
            <w:r>
              <w:t xml:space="preserve"> </w:t>
            </w:r>
            <w:proofErr w:type="spellStart"/>
            <w:r>
              <w:t>of</w:t>
            </w:r>
            <w:proofErr w:type="spellEnd"/>
            <w:r>
              <w:t xml:space="preserve"> </w:t>
            </w:r>
            <w:proofErr w:type="spellStart"/>
            <w:r>
              <w:t>entertainment</w:t>
            </w:r>
            <w:proofErr w:type="spellEnd"/>
            <w:r>
              <w:t xml:space="preserve"> – obliba, nezájem, odpor</w:t>
            </w:r>
          </w:p>
        </w:tc>
        <w:tc>
          <w:tcPr>
            <w:tcW w:w="1134" w:type="dxa"/>
            <w:vAlign w:val="center"/>
          </w:tcPr>
          <w:p w:rsidR="00877655" w:rsidRDefault="00877655" w:rsidP="007B1295">
            <w:pPr>
              <w:spacing w:before="0" w:beforeAutospacing="0" w:after="0" w:afterAutospacing="0"/>
              <w:jc w:val="center"/>
            </w:pPr>
            <w:r>
              <w:t>14</w:t>
            </w:r>
          </w:p>
        </w:tc>
      </w:tr>
      <w:tr w:rsidR="00877655" w:rsidTr="007B1295">
        <w:trPr>
          <w:trHeight w:val="340"/>
        </w:trPr>
        <w:tc>
          <w:tcPr>
            <w:tcW w:w="5245" w:type="dxa"/>
            <w:vMerge/>
          </w:tcPr>
          <w:p w:rsidR="00877655" w:rsidRDefault="00877655" w:rsidP="007B1295">
            <w:pPr>
              <w:spacing w:before="0" w:beforeAutospacing="0" w:after="0" w:afterAutospacing="0"/>
              <w:jc w:val="left"/>
            </w:pPr>
          </w:p>
        </w:tc>
        <w:tc>
          <w:tcPr>
            <w:tcW w:w="3969" w:type="dxa"/>
          </w:tcPr>
          <w:p w:rsidR="00877655" w:rsidRDefault="00877655" w:rsidP="007B1295">
            <w:pPr>
              <w:pStyle w:val="Nadpis4"/>
              <w:jc w:val="left"/>
            </w:pPr>
            <w:r>
              <w:t>3. Zdravý životní styl, denní režim, stravovací návyky, zlozvyky</w:t>
            </w:r>
          </w:p>
          <w:p w:rsidR="00877655" w:rsidRDefault="00877655" w:rsidP="00801D2A">
            <w:pPr>
              <w:numPr>
                <w:ilvl w:val="0"/>
                <w:numId w:val="404"/>
              </w:numPr>
              <w:spacing w:before="0" w:beforeAutospacing="0" w:after="0" w:afterAutospacing="0"/>
              <w:ind w:left="714" w:hanging="357"/>
              <w:jc w:val="left"/>
            </w:pPr>
            <w:r w:rsidRPr="00F90423">
              <w:t>předpřítomný čas</w:t>
            </w:r>
            <w:r>
              <w:t xml:space="preserve"> průběhový</w:t>
            </w:r>
          </w:p>
          <w:p w:rsidR="00877655" w:rsidRDefault="00877655" w:rsidP="00801D2A">
            <w:pPr>
              <w:numPr>
                <w:ilvl w:val="0"/>
                <w:numId w:val="404"/>
              </w:numPr>
              <w:spacing w:before="0" w:beforeAutospacing="0" w:after="0" w:afterAutospacing="0"/>
              <w:ind w:left="714" w:hanging="357"/>
              <w:jc w:val="left"/>
            </w:pPr>
            <w:r>
              <w:t>infinitiv</w:t>
            </w:r>
          </w:p>
          <w:p w:rsidR="00877655" w:rsidRDefault="00877655" w:rsidP="00801D2A">
            <w:pPr>
              <w:numPr>
                <w:ilvl w:val="0"/>
                <w:numId w:val="404"/>
              </w:numPr>
              <w:spacing w:before="0" w:beforeAutospacing="0" w:after="0" w:afterAutospacing="0"/>
              <w:ind w:left="714" w:hanging="357"/>
              <w:jc w:val="left"/>
            </w:pPr>
            <w:r>
              <w:t>vyjadřování změny stavu</w:t>
            </w:r>
          </w:p>
          <w:p w:rsidR="00877655" w:rsidRDefault="00877655" w:rsidP="00801D2A">
            <w:pPr>
              <w:numPr>
                <w:ilvl w:val="0"/>
                <w:numId w:val="404"/>
              </w:numPr>
              <w:spacing w:before="0" w:beforeAutospacing="0" w:after="0" w:afterAutospacing="0"/>
              <w:ind w:left="714" w:hanging="357"/>
              <w:jc w:val="left"/>
            </w:pPr>
            <w:r>
              <w:t xml:space="preserve">rady se </w:t>
            </w:r>
            <w:proofErr w:type="spellStart"/>
            <w:r>
              <w:t>should</w:t>
            </w:r>
            <w:proofErr w:type="spellEnd"/>
          </w:p>
          <w:p w:rsidR="00877655" w:rsidRPr="00B55DAF" w:rsidRDefault="00877655" w:rsidP="00801D2A">
            <w:pPr>
              <w:numPr>
                <w:ilvl w:val="0"/>
                <w:numId w:val="404"/>
              </w:numPr>
              <w:spacing w:before="0" w:beforeAutospacing="0" w:after="0" w:afterAutospacing="0"/>
              <w:ind w:left="714" w:hanging="357"/>
              <w:jc w:val="left"/>
              <w:rPr>
                <w:b/>
              </w:rPr>
            </w:pPr>
            <w:r>
              <w:t>problémy teenagerů se zdravým stylem – kouření, alkohol, drogy, anorexie a bulimie, nedostatek spánku</w:t>
            </w:r>
          </w:p>
        </w:tc>
        <w:tc>
          <w:tcPr>
            <w:tcW w:w="1134" w:type="dxa"/>
            <w:vAlign w:val="center"/>
          </w:tcPr>
          <w:p w:rsidR="00877655" w:rsidRDefault="00877655" w:rsidP="007B1295">
            <w:pPr>
              <w:spacing w:before="0" w:beforeAutospacing="0" w:after="0" w:afterAutospacing="0"/>
              <w:jc w:val="center"/>
            </w:pPr>
            <w:r>
              <w:t>12</w:t>
            </w:r>
          </w:p>
        </w:tc>
      </w:tr>
      <w:tr w:rsidR="00877655" w:rsidTr="007B1295">
        <w:trPr>
          <w:trHeight w:val="340"/>
        </w:trPr>
        <w:tc>
          <w:tcPr>
            <w:tcW w:w="5245" w:type="dxa"/>
            <w:vMerge/>
          </w:tcPr>
          <w:p w:rsidR="00877655" w:rsidRDefault="00877655" w:rsidP="007B1295">
            <w:pPr>
              <w:spacing w:before="0" w:beforeAutospacing="0" w:after="0" w:afterAutospacing="0"/>
              <w:jc w:val="left"/>
            </w:pPr>
          </w:p>
        </w:tc>
        <w:tc>
          <w:tcPr>
            <w:tcW w:w="3969" w:type="dxa"/>
          </w:tcPr>
          <w:p w:rsidR="00877655" w:rsidRDefault="00877655" w:rsidP="007B1295">
            <w:pPr>
              <w:pStyle w:val="Nadpis4"/>
              <w:jc w:val="left"/>
            </w:pPr>
            <w:r>
              <w:t>4. Zaměstnání, žádost o místo, pracovní pohovor, životopis</w:t>
            </w:r>
          </w:p>
          <w:p w:rsidR="00877655" w:rsidRDefault="00877655" w:rsidP="00801D2A">
            <w:pPr>
              <w:numPr>
                <w:ilvl w:val="0"/>
                <w:numId w:val="403"/>
              </w:numPr>
              <w:spacing w:before="0" w:beforeAutospacing="0" w:after="0" w:afterAutospacing="0"/>
              <w:ind w:left="714" w:hanging="357"/>
              <w:jc w:val="left"/>
            </w:pPr>
            <w:r>
              <w:t>modální slovesa a jejich opisné tvary</w:t>
            </w:r>
          </w:p>
          <w:p w:rsidR="00877655" w:rsidRDefault="00877655" w:rsidP="00801D2A">
            <w:pPr>
              <w:numPr>
                <w:ilvl w:val="0"/>
                <w:numId w:val="403"/>
              </w:numPr>
              <w:spacing w:before="0" w:beforeAutospacing="0" w:after="0" w:afterAutospacing="0"/>
              <w:ind w:left="714" w:hanging="357"/>
              <w:jc w:val="left"/>
            </w:pPr>
            <w:r>
              <w:t>srovnávání a stupňování</w:t>
            </w:r>
          </w:p>
          <w:p w:rsidR="00877655" w:rsidRDefault="00877655" w:rsidP="00801D2A">
            <w:pPr>
              <w:numPr>
                <w:ilvl w:val="0"/>
                <w:numId w:val="403"/>
              </w:numPr>
              <w:spacing w:before="0" w:beforeAutospacing="0" w:after="0" w:afterAutospacing="0"/>
              <w:ind w:left="714" w:hanging="357"/>
              <w:jc w:val="left"/>
            </w:pPr>
            <w:r>
              <w:t xml:space="preserve">zájmena </w:t>
            </w:r>
            <w:proofErr w:type="spellStart"/>
            <w:r>
              <w:t>other</w:t>
            </w:r>
            <w:proofErr w:type="spellEnd"/>
            <w:r>
              <w:t>, such, so</w:t>
            </w:r>
          </w:p>
          <w:p w:rsidR="00877655" w:rsidRDefault="00877655" w:rsidP="00801D2A">
            <w:pPr>
              <w:numPr>
                <w:ilvl w:val="0"/>
                <w:numId w:val="403"/>
              </w:numPr>
              <w:spacing w:before="0" w:beforeAutospacing="0" w:after="0" w:afterAutospacing="0"/>
              <w:ind w:left="714" w:hanging="357"/>
              <w:jc w:val="left"/>
            </w:pPr>
            <w:r>
              <w:t>formální dopis- žádost o místo</w:t>
            </w:r>
          </w:p>
        </w:tc>
        <w:tc>
          <w:tcPr>
            <w:tcW w:w="1134" w:type="dxa"/>
            <w:vAlign w:val="center"/>
          </w:tcPr>
          <w:p w:rsidR="00877655" w:rsidRDefault="00877655" w:rsidP="007B1295">
            <w:pPr>
              <w:spacing w:before="0" w:beforeAutospacing="0" w:after="0" w:afterAutospacing="0"/>
              <w:jc w:val="center"/>
            </w:pPr>
            <w:r>
              <w:t>14</w:t>
            </w:r>
          </w:p>
        </w:tc>
      </w:tr>
      <w:tr w:rsidR="00877655" w:rsidTr="007B1295">
        <w:trPr>
          <w:trHeight w:val="340"/>
        </w:trPr>
        <w:tc>
          <w:tcPr>
            <w:tcW w:w="5245" w:type="dxa"/>
            <w:vMerge/>
          </w:tcPr>
          <w:p w:rsidR="00877655" w:rsidRDefault="00877655" w:rsidP="007B1295">
            <w:pPr>
              <w:spacing w:before="0" w:beforeAutospacing="0" w:after="0" w:afterAutospacing="0"/>
              <w:jc w:val="left"/>
            </w:pPr>
          </w:p>
        </w:tc>
        <w:tc>
          <w:tcPr>
            <w:tcW w:w="3969" w:type="dxa"/>
          </w:tcPr>
          <w:p w:rsidR="00877655" w:rsidRDefault="00877655" w:rsidP="007B1295">
            <w:pPr>
              <w:pStyle w:val="Nadpis4"/>
              <w:jc w:val="left"/>
            </w:pPr>
            <w:r>
              <w:t>5. Cestování a prázdniny</w:t>
            </w:r>
          </w:p>
          <w:p w:rsidR="00877655" w:rsidRDefault="00877655" w:rsidP="00801D2A">
            <w:pPr>
              <w:numPr>
                <w:ilvl w:val="0"/>
                <w:numId w:val="402"/>
              </w:numPr>
              <w:spacing w:before="0" w:beforeAutospacing="0" w:after="0" w:afterAutospacing="0"/>
              <w:ind w:left="714" w:hanging="357"/>
              <w:jc w:val="left"/>
            </w:pPr>
            <w:r>
              <w:t>předpřítomný čas versus minulý čas</w:t>
            </w:r>
          </w:p>
          <w:p w:rsidR="00877655" w:rsidRDefault="00877655" w:rsidP="00801D2A">
            <w:pPr>
              <w:numPr>
                <w:ilvl w:val="0"/>
                <w:numId w:val="402"/>
              </w:numPr>
              <w:spacing w:before="0" w:beforeAutospacing="0" w:after="0" w:afterAutospacing="0"/>
              <w:ind w:left="714" w:hanging="357"/>
              <w:jc w:val="left"/>
            </w:pPr>
            <w:r>
              <w:t>zvratná zájmena</w:t>
            </w:r>
          </w:p>
          <w:p w:rsidR="00877655" w:rsidRDefault="00877655" w:rsidP="00801D2A">
            <w:pPr>
              <w:numPr>
                <w:ilvl w:val="0"/>
                <w:numId w:val="402"/>
              </w:numPr>
              <w:spacing w:before="0" w:beforeAutospacing="0" w:after="0" w:afterAutospacing="0"/>
              <w:ind w:left="714" w:hanging="357"/>
              <w:jc w:val="left"/>
            </w:pPr>
            <w:r>
              <w:t>členy u vlastních jmen</w:t>
            </w:r>
          </w:p>
          <w:p w:rsidR="00877655" w:rsidRDefault="00877655" w:rsidP="00801D2A">
            <w:pPr>
              <w:numPr>
                <w:ilvl w:val="0"/>
                <w:numId w:val="402"/>
              </w:numPr>
              <w:spacing w:before="0" w:beforeAutospacing="0" w:after="0" w:afterAutospacing="0"/>
              <w:ind w:left="714" w:hanging="357"/>
              <w:jc w:val="left"/>
            </w:pPr>
            <w:r>
              <w:t>otázky přímé a nepřímé</w:t>
            </w:r>
          </w:p>
          <w:p w:rsidR="00877655" w:rsidRDefault="00877655" w:rsidP="00801D2A">
            <w:pPr>
              <w:numPr>
                <w:ilvl w:val="0"/>
                <w:numId w:val="402"/>
              </w:numPr>
              <w:spacing w:before="0" w:beforeAutospacing="0" w:after="0" w:afterAutospacing="0"/>
              <w:ind w:left="714" w:hanging="357"/>
              <w:jc w:val="left"/>
            </w:pPr>
            <w:r>
              <w:t>neformální dopis z prázdnin</w:t>
            </w:r>
          </w:p>
        </w:tc>
        <w:tc>
          <w:tcPr>
            <w:tcW w:w="1134" w:type="dxa"/>
            <w:vAlign w:val="center"/>
          </w:tcPr>
          <w:p w:rsidR="00877655" w:rsidRDefault="00877655" w:rsidP="007B1295">
            <w:pPr>
              <w:spacing w:before="0" w:beforeAutospacing="0" w:after="0" w:afterAutospacing="0"/>
              <w:jc w:val="center"/>
            </w:pPr>
            <w:r>
              <w:t>12</w:t>
            </w:r>
          </w:p>
        </w:tc>
      </w:tr>
      <w:tr w:rsidR="00877655" w:rsidTr="007B1295">
        <w:trPr>
          <w:trHeight w:val="340"/>
        </w:trPr>
        <w:tc>
          <w:tcPr>
            <w:tcW w:w="5245" w:type="dxa"/>
            <w:vMerge/>
          </w:tcPr>
          <w:p w:rsidR="00877655" w:rsidRDefault="00877655" w:rsidP="007B1295">
            <w:pPr>
              <w:spacing w:before="0" w:beforeAutospacing="0" w:after="0" w:afterAutospacing="0"/>
              <w:jc w:val="left"/>
            </w:pPr>
          </w:p>
        </w:tc>
        <w:tc>
          <w:tcPr>
            <w:tcW w:w="3969" w:type="dxa"/>
          </w:tcPr>
          <w:p w:rsidR="00877655" w:rsidRDefault="00877655" w:rsidP="007B1295">
            <w:pPr>
              <w:pStyle w:val="Nadpis4"/>
              <w:jc w:val="left"/>
            </w:pPr>
            <w:r>
              <w:t xml:space="preserve">6. Záliby tradiční i netradiční, vztahy v rodině </w:t>
            </w:r>
          </w:p>
          <w:p w:rsidR="00877655" w:rsidRDefault="00877655" w:rsidP="00801D2A">
            <w:pPr>
              <w:numPr>
                <w:ilvl w:val="0"/>
                <w:numId w:val="401"/>
              </w:numPr>
              <w:spacing w:before="0" w:beforeAutospacing="0" w:after="0" w:afterAutospacing="0"/>
              <w:ind w:left="709" w:hanging="357"/>
              <w:jc w:val="left"/>
            </w:pPr>
            <w:r>
              <w:t>podmiňovací způsob</w:t>
            </w:r>
          </w:p>
          <w:p w:rsidR="00877655" w:rsidRDefault="00877655" w:rsidP="00801D2A">
            <w:pPr>
              <w:numPr>
                <w:ilvl w:val="0"/>
                <w:numId w:val="401"/>
              </w:numPr>
              <w:spacing w:before="0" w:beforeAutospacing="0" w:after="0" w:afterAutospacing="0"/>
              <w:ind w:left="709" w:hanging="357"/>
              <w:jc w:val="left"/>
            </w:pPr>
            <w:r>
              <w:t>podmínková souvětí</w:t>
            </w:r>
          </w:p>
          <w:p w:rsidR="00877655" w:rsidRDefault="00877655" w:rsidP="00801D2A">
            <w:pPr>
              <w:numPr>
                <w:ilvl w:val="0"/>
                <w:numId w:val="401"/>
              </w:numPr>
              <w:spacing w:before="0" w:beforeAutospacing="0" w:after="0" w:afterAutospacing="0"/>
              <w:ind w:left="709" w:hanging="357"/>
              <w:jc w:val="left"/>
            </w:pPr>
            <w:r>
              <w:t>vyjadřování účelu</w:t>
            </w:r>
          </w:p>
          <w:p w:rsidR="00877655" w:rsidRDefault="00877655" w:rsidP="00801D2A">
            <w:pPr>
              <w:numPr>
                <w:ilvl w:val="0"/>
                <w:numId w:val="401"/>
              </w:numPr>
              <w:spacing w:before="0" w:beforeAutospacing="0" w:after="0" w:afterAutospacing="0"/>
              <w:ind w:left="709" w:hanging="357"/>
              <w:jc w:val="left"/>
            </w:pPr>
            <w:r>
              <w:t>zvolací věty</w:t>
            </w:r>
          </w:p>
          <w:p w:rsidR="00877655" w:rsidRDefault="00877655" w:rsidP="00801D2A">
            <w:pPr>
              <w:numPr>
                <w:ilvl w:val="0"/>
                <w:numId w:val="401"/>
              </w:numPr>
              <w:spacing w:before="0" w:beforeAutospacing="0" w:after="0" w:afterAutospacing="0"/>
              <w:ind w:left="709" w:hanging="357"/>
              <w:jc w:val="left"/>
            </w:pPr>
            <w:r>
              <w:t xml:space="preserve">zájmena </w:t>
            </w:r>
            <w:proofErr w:type="spellStart"/>
            <w:r>
              <w:t>every</w:t>
            </w:r>
            <w:proofErr w:type="spellEnd"/>
            <w:r>
              <w:t xml:space="preserve">, </w:t>
            </w:r>
            <w:proofErr w:type="spellStart"/>
            <w:r>
              <w:t>each</w:t>
            </w:r>
            <w:proofErr w:type="spellEnd"/>
            <w:r>
              <w:t xml:space="preserve">, </w:t>
            </w:r>
            <w:proofErr w:type="spellStart"/>
            <w:r>
              <w:t>everybody</w:t>
            </w:r>
            <w:proofErr w:type="spellEnd"/>
          </w:p>
          <w:p w:rsidR="00877655" w:rsidRDefault="00877655" w:rsidP="00801D2A">
            <w:pPr>
              <w:numPr>
                <w:ilvl w:val="0"/>
                <w:numId w:val="401"/>
              </w:numPr>
              <w:spacing w:before="0" w:beforeAutospacing="0" w:after="0" w:afterAutospacing="0"/>
              <w:ind w:left="709" w:hanging="357"/>
              <w:jc w:val="left"/>
            </w:pPr>
            <w:r>
              <w:t>dotazník pro spolužáka</w:t>
            </w:r>
          </w:p>
        </w:tc>
        <w:tc>
          <w:tcPr>
            <w:tcW w:w="1134" w:type="dxa"/>
            <w:vAlign w:val="center"/>
          </w:tcPr>
          <w:p w:rsidR="00877655" w:rsidRDefault="00877655" w:rsidP="007B1295">
            <w:pPr>
              <w:spacing w:before="0" w:beforeAutospacing="0" w:after="0" w:afterAutospacing="0"/>
              <w:jc w:val="center"/>
            </w:pPr>
            <w:r>
              <w:t>14</w:t>
            </w:r>
          </w:p>
        </w:tc>
      </w:tr>
      <w:tr w:rsidR="00877655" w:rsidTr="007B1295">
        <w:trPr>
          <w:trHeight w:val="340"/>
        </w:trPr>
        <w:tc>
          <w:tcPr>
            <w:tcW w:w="5245" w:type="dxa"/>
            <w:vMerge/>
          </w:tcPr>
          <w:p w:rsidR="00877655" w:rsidRDefault="00877655" w:rsidP="007B1295">
            <w:pPr>
              <w:spacing w:before="0" w:beforeAutospacing="0" w:after="0" w:afterAutospacing="0"/>
              <w:jc w:val="left"/>
            </w:pPr>
          </w:p>
        </w:tc>
        <w:tc>
          <w:tcPr>
            <w:tcW w:w="3969" w:type="dxa"/>
          </w:tcPr>
          <w:p w:rsidR="00877655" w:rsidRDefault="00877655" w:rsidP="007B1295">
            <w:pPr>
              <w:pStyle w:val="Nadpis4"/>
              <w:jc w:val="left"/>
            </w:pPr>
            <w:r>
              <w:t xml:space="preserve">7. Anglická literatura – </w:t>
            </w:r>
            <w:proofErr w:type="spellStart"/>
            <w:r>
              <w:t>O.Wilde</w:t>
            </w:r>
            <w:proofErr w:type="spellEnd"/>
            <w:r>
              <w:t>, pohádky</w:t>
            </w:r>
          </w:p>
          <w:p w:rsidR="00877655" w:rsidRDefault="00877655" w:rsidP="00801D2A">
            <w:pPr>
              <w:numPr>
                <w:ilvl w:val="0"/>
                <w:numId w:val="400"/>
              </w:numPr>
              <w:spacing w:before="0" w:beforeAutospacing="0" w:after="0" w:afterAutospacing="0"/>
              <w:jc w:val="left"/>
            </w:pPr>
            <w:r>
              <w:t>literatura, žáry a formy, pohádky</w:t>
            </w:r>
          </w:p>
          <w:p w:rsidR="00877655" w:rsidRDefault="00877655" w:rsidP="00801D2A">
            <w:pPr>
              <w:numPr>
                <w:ilvl w:val="0"/>
                <w:numId w:val="400"/>
              </w:numPr>
              <w:spacing w:before="0" w:beforeAutospacing="0" w:after="0" w:afterAutospacing="0"/>
              <w:jc w:val="left"/>
            </w:pPr>
            <w:r>
              <w:t>inzeráty a odpovědi na ně</w:t>
            </w:r>
          </w:p>
        </w:tc>
        <w:tc>
          <w:tcPr>
            <w:tcW w:w="1134" w:type="dxa"/>
            <w:vAlign w:val="center"/>
          </w:tcPr>
          <w:p w:rsidR="00877655" w:rsidRDefault="00877655" w:rsidP="007B1295">
            <w:pPr>
              <w:spacing w:before="0" w:beforeAutospacing="0" w:after="0" w:afterAutospacing="0"/>
              <w:jc w:val="center"/>
            </w:pPr>
            <w:r>
              <w:t>12</w:t>
            </w:r>
          </w:p>
        </w:tc>
      </w:tr>
      <w:tr w:rsidR="00877655" w:rsidTr="007B1295">
        <w:trPr>
          <w:trHeight w:val="340"/>
        </w:trPr>
        <w:tc>
          <w:tcPr>
            <w:tcW w:w="5245" w:type="dxa"/>
            <w:vMerge/>
          </w:tcPr>
          <w:p w:rsidR="00877655" w:rsidRDefault="00877655" w:rsidP="007B1295">
            <w:pPr>
              <w:spacing w:before="0" w:beforeAutospacing="0" w:after="0" w:afterAutospacing="0"/>
              <w:jc w:val="left"/>
            </w:pPr>
          </w:p>
        </w:tc>
        <w:tc>
          <w:tcPr>
            <w:tcW w:w="3969" w:type="dxa"/>
          </w:tcPr>
          <w:p w:rsidR="00877655" w:rsidRPr="00CF7471" w:rsidRDefault="00877655" w:rsidP="007B1295">
            <w:pPr>
              <w:pStyle w:val="Nadpis4"/>
              <w:jc w:val="left"/>
            </w:pPr>
            <w:r>
              <w:t>8.</w:t>
            </w:r>
            <w:r w:rsidRPr="00CF7471">
              <w:t xml:space="preserve"> Písemné práce, zkoušení a srovnávací test</w:t>
            </w:r>
          </w:p>
        </w:tc>
        <w:tc>
          <w:tcPr>
            <w:tcW w:w="1134" w:type="dxa"/>
            <w:vAlign w:val="center"/>
          </w:tcPr>
          <w:p w:rsidR="00877655" w:rsidRDefault="00877655" w:rsidP="007B1295">
            <w:pPr>
              <w:spacing w:before="0" w:beforeAutospacing="0" w:after="0" w:afterAutospacing="0"/>
              <w:jc w:val="center"/>
            </w:pPr>
            <w:r>
              <w:t>12</w:t>
            </w:r>
          </w:p>
        </w:tc>
      </w:tr>
      <w:tr w:rsidR="00877655" w:rsidTr="007B1295">
        <w:trPr>
          <w:trHeight w:val="340"/>
        </w:trPr>
        <w:tc>
          <w:tcPr>
            <w:tcW w:w="5245" w:type="dxa"/>
            <w:vMerge/>
          </w:tcPr>
          <w:p w:rsidR="00877655" w:rsidRDefault="00877655" w:rsidP="007B1295">
            <w:pPr>
              <w:spacing w:before="0" w:beforeAutospacing="0" w:after="0" w:afterAutospacing="0"/>
              <w:jc w:val="left"/>
            </w:pPr>
          </w:p>
        </w:tc>
        <w:tc>
          <w:tcPr>
            <w:tcW w:w="3969" w:type="dxa"/>
          </w:tcPr>
          <w:p w:rsidR="00877655" w:rsidRDefault="00877655" w:rsidP="007B1295">
            <w:pPr>
              <w:pStyle w:val="Nadpis4"/>
              <w:jc w:val="left"/>
            </w:pPr>
            <w:r w:rsidRPr="00B302B3">
              <w:t>Mezipředmětové vztahy</w:t>
            </w:r>
          </w:p>
          <w:p w:rsidR="00877655" w:rsidRDefault="00877655" w:rsidP="00801D2A">
            <w:pPr>
              <w:numPr>
                <w:ilvl w:val="0"/>
                <w:numId w:val="407"/>
              </w:numPr>
              <w:spacing w:before="0" w:beforeAutospacing="0" w:after="0" w:afterAutospacing="0"/>
              <w:ind w:left="714" w:hanging="357"/>
              <w:jc w:val="left"/>
            </w:pPr>
            <w:r w:rsidRPr="00B302B3">
              <w:t>Český jazyk</w:t>
            </w:r>
            <w:r>
              <w:t xml:space="preserve"> – knihovna, literatura, rýmy, životopis, žádost o místo</w:t>
            </w:r>
          </w:p>
          <w:p w:rsidR="00877655" w:rsidRDefault="00877655" w:rsidP="00801D2A">
            <w:pPr>
              <w:numPr>
                <w:ilvl w:val="0"/>
                <w:numId w:val="407"/>
              </w:numPr>
              <w:spacing w:before="0" w:beforeAutospacing="0" w:after="0" w:afterAutospacing="0"/>
              <w:ind w:left="714" w:hanging="357"/>
              <w:jc w:val="left"/>
            </w:pPr>
            <w:r w:rsidRPr="00B302B3">
              <w:t>IT</w:t>
            </w:r>
            <w:r>
              <w:t>- psaní mailů, vyhledání kulturních přehledů</w:t>
            </w:r>
          </w:p>
          <w:p w:rsidR="00877655" w:rsidRDefault="00877655" w:rsidP="00801D2A">
            <w:pPr>
              <w:numPr>
                <w:ilvl w:val="0"/>
                <w:numId w:val="407"/>
              </w:numPr>
              <w:spacing w:before="0" w:beforeAutospacing="0" w:after="0" w:afterAutospacing="0"/>
              <w:ind w:left="714" w:hanging="357"/>
              <w:jc w:val="left"/>
            </w:pPr>
            <w:r>
              <w:t>Výtvarná výchova – pohlednice, přání</w:t>
            </w:r>
          </w:p>
          <w:p w:rsidR="00877655" w:rsidRPr="00B55DAF" w:rsidRDefault="00877655" w:rsidP="00801D2A">
            <w:pPr>
              <w:numPr>
                <w:ilvl w:val="0"/>
                <w:numId w:val="407"/>
              </w:numPr>
              <w:spacing w:before="0" w:beforeAutospacing="0" w:after="0" w:afterAutospacing="0"/>
              <w:ind w:left="714" w:hanging="357"/>
              <w:jc w:val="left"/>
            </w:pPr>
            <w:r>
              <w:t>Matematika- obrazce, římské číslice</w:t>
            </w:r>
          </w:p>
        </w:tc>
        <w:tc>
          <w:tcPr>
            <w:tcW w:w="1134" w:type="dxa"/>
            <w:vAlign w:val="center"/>
          </w:tcPr>
          <w:p w:rsidR="00877655" w:rsidRDefault="00877655" w:rsidP="007B1295">
            <w:pPr>
              <w:spacing w:before="0" w:beforeAutospacing="0" w:after="0" w:afterAutospacing="0"/>
              <w:jc w:val="center"/>
            </w:pPr>
          </w:p>
        </w:tc>
      </w:tr>
    </w:tbl>
    <w:p w:rsidR="00877655" w:rsidRDefault="00877655" w:rsidP="00877655">
      <w:pPr>
        <w:pStyle w:val="Nadpis3"/>
      </w:pPr>
      <w:r>
        <w:br w:type="page"/>
        <w:t>Anglický jazyk jako 2. cizí jazyk – 4. ročník</w:t>
      </w:r>
    </w:p>
    <w:tbl>
      <w:tblPr>
        <w:tblW w:w="10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5"/>
        <w:gridCol w:w="3969"/>
        <w:gridCol w:w="1134"/>
      </w:tblGrid>
      <w:tr w:rsidR="00877655" w:rsidTr="007B1295">
        <w:trPr>
          <w:trHeight w:hRule="exact" w:val="567"/>
        </w:trPr>
        <w:tc>
          <w:tcPr>
            <w:tcW w:w="5245" w:type="dxa"/>
            <w:vAlign w:val="center"/>
          </w:tcPr>
          <w:p w:rsidR="00877655" w:rsidRPr="00DF7E90" w:rsidRDefault="00877655" w:rsidP="007B1295">
            <w:pPr>
              <w:spacing w:before="0" w:beforeAutospacing="0" w:after="0" w:afterAutospacing="0"/>
              <w:jc w:val="center"/>
              <w:rPr>
                <w:szCs w:val="22"/>
              </w:rPr>
            </w:pPr>
            <w:r w:rsidRPr="00DF7E90">
              <w:rPr>
                <w:szCs w:val="22"/>
              </w:rPr>
              <w:t>Výsledky vzdělávání</w:t>
            </w:r>
          </w:p>
        </w:tc>
        <w:tc>
          <w:tcPr>
            <w:tcW w:w="3969" w:type="dxa"/>
            <w:vAlign w:val="center"/>
          </w:tcPr>
          <w:p w:rsidR="00877655" w:rsidRPr="00DF7E90" w:rsidRDefault="00877655" w:rsidP="007B1295">
            <w:pPr>
              <w:spacing w:before="0" w:beforeAutospacing="0" w:after="0" w:afterAutospacing="0"/>
              <w:jc w:val="center"/>
              <w:rPr>
                <w:szCs w:val="22"/>
              </w:rPr>
            </w:pPr>
            <w:r w:rsidRPr="00DF7E90">
              <w:rPr>
                <w:szCs w:val="22"/>
              </w:rPr>
              <w:t>Tematické celky</w:t>
            </w:r>
          </w:p>
        </w:tc>
        <w:tc>
          <w:tcPr>
            <w:tcW w:w="1134" w:type="dxa"/>
            <w:vAlign w:val="center"/>
          </w:tcPr>
          <w:p w:rsidR="00877655" w:rsidRPr="00DF7E90" w:rsidRDefault="00877655" w:rsidP="007B1295">
            <w:pPr>
              <w:spacing w:before="0" w:beforeAutospacing="0" w:after="0" w:afterAutospacing="0"/>
              <w:jc w:val="center"/>
              <w:rPr>
                <w:szCs w:val="22"/>
              </w:rPr>
            </w:pPr>
            <w:r w:rsidRPr="00DF7E90">
              <w:rPr>
                <w:szCs w:val="22"/>
              </w:rPr>
              <w:t>Hodinová dotace</w:t>
            </w:r>
          </w:p>
        </w:tc>
      </w:tr>
      <w:tr w:rsidR="00877655" w:rsidTr="007B1295">
        <w:trPr>
          <w:trHeight w:val="340"/>
        </w:trPr>
        <w:tc>
          <w:tcPr>
            <w:tcW w:w="5245" w:type="dxa"/>
            <w:vMerge w:val="restart"/>
          </w:tcPr>
          <w:p w:rsidR="00877655" w:rsidRPr="00CE059B" w:rsidRDefault="00877655" w:rsidP="007B1295">
            <w:pPr>
              <w:pStyle w:val="Nadpis4"/>
              <w:jc w:val="left"/>
            </w:pPr>
            <w:r w:rsidRPr="00CE059B">
              <w:t>Řečové dovednosti</w:t>
            </w:r>
          </w:p>
          <w:p w:rsidR="00877655" w:rsidRPr="00CE059B" w:rsidRDefault="00877655" w:rsidP="007B1295">
            <w:pPr>
              <w:pStyle w:val="Nadpis4"/>
              <w:jc w:val="left"/>
            </w:pPr>
            <w:r w:rsidRPr="00CE059B">
              <w:t>Žák</w:t>
            </w:r>
          </w:p>
          <w:p w:rsidR="00877655" w:rsidRPr="00DF7E90" w:rsidRDefault="00877655" w:rsidP="00801D2A">
            <w:pPr>
              <w:numPr>
                <w:ilvl w:val="0"/>
                <w:numId w:val="418"/>
              </w:numPr>
              <w:spacing w:before="0" w:beforeAutospacing="0" w:after="0" w:afterAutospacing="0"/>
              <w:jc w:val="left"/>
              <w:rPr>
                <w:szCs w:val="22"/>
              </w:rPr>
            </w:pPr>
            <w:r w:rsidRPr="00DF7E90">
              <w:rPr>
                <w:szCs w:val="22"/>
              </w:rPr>
              <w:t>dokáže sledovat hlavní myšlenky delší diskuze, které je svědkem, za předpokladu, že řeč je spisovná a zřetelná,</w:t>
            </w:r>
          </w:p>
          <w:p w:rsidR="00877655" w:rsidRPr="00DF7E90" w:rsidRDefault="00877655" w:rsidP="00801D2A">
            <w:pPr>
              <w:numPr>
                <w:ilvl w:val="0"/>
                <w:numId w:val="418"/>
              </w:numPr>
              <w:spacing w:before="0" w:beforeAutospacing="0" w:after="0" w:afterAutospacing="0"/>
              <w:jc w:val="left"/>
              <w:rPr>
                <w:szCs w:val="22"/>
              </w:rPr>
            </w:pPr>
            <w:r w:rsidRPr="00DF7E90">
              <w:rPr>
                <w:szCs w:val="22"/>
              </w:rPr>
              <w:t>dokáže porozumět nekomplikovaným faktografickým informacím týkajícím se věcí každodenního života a zaměstnání,</w:t>
            </w:r>
          </w:p>
          <w:p w:rsidR="00877655" w:rsidRPr="00DF7E90" w:rsidRDefault="00877655" w:rsidP="00801D2A">
            <w:pPr>
              <w:numPr>
                <w:ilvl w:val="0"/>
                <w:numId w:val="418"/>
              </w:numPr>
              <w:spacing w:before="0" w:beforeAutospacing="0" w:after="0" w:afterAutospacing="0"/>
              <w:jc w:val="left"/>
              <w:rPr>
                <w:szCs w:val="22"/>
              </w:rPr>
            </w:pPr>
            <w:r w:rsidRPr="00DF7E90">
              <w:rPr>
                <w:szCs w:val="22"/>
              </w:rPr>
              <w:t>rozpozná jak obecná sdělení, tak specifické podrobnosti za předpokladu, že jde o zřetelnou výslovnost a všeobecně známý přízvuk,</w:t>
            </w:r>
          </w:p>
          <w:p w:rsidR="00877655" w:rsidRPr="00DF7E90" w:rsidRDefault="00877655" w:rsidP="00801D2A">
            <w:pPr>
              <w:numPr>
                <w:ilvl w:val="0"/>
                <w:numId w:val="418"/>
              </w:numPr>
              <w:spacing w:before="0" w:beforeAutospacing="0" w:after="0" w:afterAutospacing="0"/>
              <w:jc w:val="left"/>
              <w:rPr>
                <w:szCs w:val="22"/>
              </w:rPr>
            </w:pPr>
            <w:r w:rsidRPr="00DF7E90">
              <w:rPr>
                <w:szCs w:val="22"/>
              </w:rPr>
              <w:t>dokáže sledovat s porozuměním hlavní linii krátkého, jednoduše členěného výkladu na známá témata, pokud je přednesen zřetelně a ve spisovném jazyce,</w:t>
            </w:r>
          </w:p>
          <w:p w:rsidR="00877655" w:rsidRPr="00DF7E90" w:rsidRDefault="00877655" w:rsidP="00801D2A">
            <w:pPr>
              <w:numPr>
                <w:ilvl w:val="0"/>
                <w:numId w:val="418"/>
              </w:numPr>
              <w:spacing w:before="0" w:beforeAutospacing="0" w:after="0" w:afterAutospacing="0"/>
              <w:jc w:val="left"/>
              <w:rPr>
                <w:szCs w:val="22"/>
              </w:rPr>
            </w:pPr>
            <w:r w:rsidRPr="00DF7E90">
              <w:rPr>
                <w:szCs w:val="22"/>
              </w:rPr>
              <w:t>čte s porozuměním věcně i jazykově přiměřené texty, orientuje se v nich, umí najít hlavní myšlenky a požadované informace,</w:t>
            </w:r>
          </w:p>
          <w:p w:rsidR="00877655" w:rsidRPr="00DF7E90" w:rsidRDefault="00877655" w:rsidP="00801D2A">
            <w:pPr>
              <w:numPr>
                <w:ilvl w:val="0"/>
                <w:numId w:val="418"/>
              </w:numPr>
              <w:spacing w:before="0" w:beforeAutospacing="0" w:after="0" w:afterAutospacing="0"/>
              <w:jc w:val="left"/>
              <w:rPr>
                <w:szCs w:val="22"/>
              </w:rPr>
            </w:pPr>
            <w:r w:rsidRPr="00DF7E90">
              <w:rPr>
                <w:szCs w:val="22"/>
              </w:rPr>
              <w:t xml:space="preserve">rozumí popisu událostí, pocitů a přání v osobních dopisech, </w:t>
            </w:r>
          </w:p>
          <w:p w:rsidR="00877655" w:rsidRPr="00DF7E90" w:rsidRDefault="00877655" w:rsidP="00801D2A">
            <w:pPr>
              <w:numPr>
                <w:ilvl w:val="0"/>
                <w:numId w:val="418"/>
              </w:numPr>
              <w:spacing w:before="0" w:beforeAutospacing="0" w:after="0" w:afterAutospacing="0"/>
              <w:jc w:val="left"/>
              <w:rPr>
                <w:szCs w:val="22"/>
              </w:rPr>
            </w:pPr>
            <w:r w:rsidRPr="00DF7E90">
              <w:rPr>
                <w:szCs w:val="22"/>
              </w:rPr>
              <w:t>odhaduje význam neznámých výrazů podle jejich tvoření a podle kontextu,</w:t>
            </w:r>
          </w:p>
          <w:p w:rsidR="00877655" w:rsidRPr="00DF7E90" w:rsidRDefault="00877655" w:rsidP="00801D2A">
            <w:pPr>
              <w:numPr>
                <w:ilvl w:val="0"/>
                <w:numId w:val="418"/>
              </w:numPr>
              <w:spacing w:before="0" w:beforeAutospacing="0" w:after="0" w:afterAutospacing="0"/>
              <w:jc w:val="left"/>
              <w:rPr>
                <w:szCs w:val="22"/>
              </w:rPr>
            </w:pPr>
            <w:r w:rsidRPr="00DF7E90">
              <w:rPr>
                <w:szCs w:val="22"/>
              </w:rPr>
              <w:t>dokáže poskytnout, zjistit, předat a potvrdit nekomplikované informace a shrnout je,</w:t>
            </w:r>
          </w:p>
          <w:p w:rsidR="00877655" w:rsidRPr="00DF7E90" w:rsidRDefault="00877655" w:rsidP="00801D2A">
            <w:pPr>
              <w:numPr>
                <w:ilvl w:val="0"/>
                <w:numId w:val="418"/>
              </w:numPr>
              <w:spacing w:before="0" w:beforeAutospacing="0" w:after="0" w:afterAutospacing="0"/>
              <w:jc w:val="left"/>
              <w:rPr>
                <w:szCs w:val="22"/>
              </w:rPr>
            </w:pPr>
            <w:r w:rsidRPr="00DF7E90">
              <w:rPr>
                <w:szCs w:val="22"/>
              </w:rPr>
              <w:t>dokáže zahájit a udržovat středně složitý rozhovor,</w:t>
            </w:r>
          </w:p>
          <w:p w:rsidR="00877655" w:rsidRPr="00DF7E90" w:rsidRDefault="00877655" w:rsidP="00801D2A">
            <w:pPr>
              <w:numPr>
                <w:ilvl w:val="0"/>
                <w:numId w:val="418"/>
              </w:numPr>
              <w:spacing w:before="0" w:beforeAutospacing="0" w:after="0" w:afterAutospacing="0"/>
              <w:jc w:val="left"/>
              <w:rPr>
                <w:szCs w:val="22"/>
              </w:rPr>
            </w:pPr>
            <w:r w:rsidRPr="00DF7E90">
              <w:rPr>
                <w:szCs w:val="22"/>
              </w:rPr>
              <w:t>umí vyjádřit souhlas, nesouhlas, názor např. na krátkou povídku, článek, pořad a stručně je zdůvodnit,</w:t>
            </w:r>
          </w:p>
          <w:p w:rsidR="00877655" w:rsidRPr="00DF7E90" w:rsidRDefault="00877655" w:rsidP="00801D2A">
            <w:pPr>
              <w:numPr>
                <w:ilvl w:val="0"/>
                <w:numId w:val="418"/>
              </w:numPr>
              <w:spacing w:before="0" w:beforeAutospacing="0" w:after="0" w:afterAutospacing="0"/>
              <w:jc w:val="left"/>
              <w:rPr>
                <w:szCs w:val="22"/>
              </w:rPr>
            </w:pPr>
            <w:r w:rsidRPr="00DF7E90">
              <w:rPr>
                <w:szCs w:val="22"/>
              </w:rPr>
              <w:t xml:space="preserve">formuluje vlastní myšlenky, pocity, sny, přání a plány, </w:t>
            </w:r>
          </w:p>
          <w:p w:rsidR="00877655" w:rsidRPr="00DF7E90" w:rsidRDefault="00877655" w:rsidP="00801D2A">
            <w:pPr>
              <w:numPr>
                <w:ilvl w:val="0"/>
                <w:numId w:val="418"/>
              </w:numPr>
              <w:spacing w:before="0" w:beforeAutospacing="0" w:after="0" w:afterAutospacing="0"/>
              <w:jc w:val="left"/>
              <w:rPr>
                <w:szCs w:val="22"/>
              </w:rPr>
            </w:pPr>
            <w:r w:rsidRPr="00DF7E90">
              <w:rPr>
                <w:szCs w:val="22"/>
              </w:rPr>
              <w:t>umí napsat jednoduchý souvislý text (osobní dopis, jednoduchý příběh, popis),</w:t>
            </w:r>
          </w:p>
          <w:p w:rsidR="00877655" w:rsidRPr="00DF7E90" w:rsidRDefault="00877655" w:rsidP="00801D2A">
            <w:pPr>
              <w:numPr>
                <w:ilvl w:val="0"/>
                <w:numId w:val="418"/>
              </w:numPr>
              <w:spacing w:before="0" w:beforeAutospacing="0" w:after="0" w:afterAutospacing="0"/>
              <w:jc w:val="left"/>
              <w:rPr>
                <w:szCs w:val="22"/>
              </w:rPr>
            </w:pPr>
            <w:r w:rsidRPr="00DF7E90">
              <w:rPr>
                <w:szCs w:val="22"/>
              </w:rPr>
              <w:t>vyjadřuje se bez závažnějších chyb v běžných, předvídatelných situacích, střídá bez potíží receptivní a produktivní činnosti.</w:t>
            </w:r>
          </w:p>
          <w:p w:rsidR="00877655" w:rsidRPr="00CE059B" w:rsidRDefault="00877655" w:rsidP="007B1295">
            <w:pPr>
              <w:pStyle w:val="Nadpis4"/>
              <w:jc w:val="left"/>
            </w:pPr>
            <w:r w:rsidRPr="00CE059B">
              <w:t>Jazykové prostředky</w:t>
            </w:r>
          </w:p>
          <w:p w:rsidR="00877655" w:rsidRPr="00CE059B" w:rsidRDefault="00877655" w:rsidP="007B1295">
            <w:pPr>
              <w:pStyle w:val="Nadpis4"/>
              <w:jc w:val="left"/>
            </w:pPr>
            <w:r w:rsidRPr="00CE059B">
              <w:t>Žák</w:t>
            </w:r>
          </w:p>
          <w:p w:rsidR="00877655" w:rsidRPr="00DF7E90" w:rsidRDefault="00877655" w:rsidP="00801D2A">
            <w:pPr>
              <w:numPr>
                <w:ilvl w:val="0"/>
                <w:numId w:val="419"/>
              </w:numPr>
              <w:spacing w:before="0" w:beforeAutospacing="0" w:after="0" w:afterAutospacing="0"/>
              <w:jc w:val="left"/>
              <w:rPr>
                <w:szCs w:val="22"/>
              </w:rPr>
            </w:pPr>
            <w:r w:rsidRPr="00DF7E90">
              <w:rPr>
                <w:szCs w:val="22"/>
              </w:rPr>
              <w:t>rozlišuje základní zvukové prostředky jazyka, vyslovuje srozumitelně co nejblíže přirozené výslovnosti,</w:t>
            </w:r>
          </w:p>
          <w:p w:rsidR="00877655" w:rsidRPr="00DF7E90" w:rsidRDefault="00877655" w:rsidP="00801D2A">
            <w:pPr>
              <w:numPr>
                <w:ilvl w:val="0"/>
                <w:numId w:val="419"/>
              </w:numPr>
              <w:spacing w:before="0" w:beforeAutospacing="0" w:after="0" w:afterAutospacing="0"/>
              <w:jc w:val="left"/>
              <w:rPr>
                <w:szCs w:val="22"/>
              </w:rPr>
            </w:pPr>
            <w:r w:rsidRPr="00DF7E90">
              <w:rPr>
                <w:szCs w:val="22"/>
              </w:rPr>
              <w:t>má dostatečnou slovní zásobu včetně frazeologie v rozsahu daných tematických okruhů,</w:t>
            </w:r>
          </w:p>
          <w:p w:rsidR="00877655" w:rsidRPr="00DF7E90" w:rsidRDefault="00877655" w:rsidP="00801D2A">
            <w:pPr>
              <w:numPr>
                <w:ilvl w:val="0"/>
                <w:numId w:val="419"/>
              </w:numPr>
              <w:spacing w:before="0" w:beforeAutospacing="0" w:after="0" w:afterAutospacing="0"/>
              <w:jc w:val="left"/>
              <w:rPr>
                <w:szCs w:val="22"/>
              </w:rPr>
            </w:pPr>
            <w:r w:rsidRPr="00DF7E90">
              <w:rPr>
                <w:szCs w:val="22"/>
              </w:rPr>
              <w:t>dodržuje základní pravopisné normy v písemném projevu,</w:t>
            </w:r>
          </w:p>
          <w:p w:rsidR="00877655" w:rsidRPr="00DF7E90" w:rsidRDefault="00877655" w:rsidP="00801D2A">
            <w:pPr>
              <w:numPr>
                <w:ilvl w:val="0"/>
                <w:numId w:val="419"/>
              </w:numPr>
              <w:spacing w:before="0" w:beforeAutospacing="0" w:after="0" w:afterAutospacing="0"/>
              <w:jc w:val="left"/>
              <w:rPr>
                <w:szCs w:val="22"/>
              </w:rPr>
            </w:pPr>
            <w:r w:rsidRPr="00DF7E90">
              <w:rPr>
                <w:szCs w:val="22"/>
              </w:rPr>
              <w:t>umí napsat jednoduché souvislé texty na témata, která dobře zná nebo která ho zajímají,</w:t>
            </w:r>
          </w:p>
          <w:p w:rsidR="00877655" w:rsidRPr="00DF7E90" w:rsidRDefault="00877655" w:rsidP="00801D2A">
            <w:pPr>
              <w:numPr>
                <w:ilvl w:val="0"/>
                <w:numId w:val="419"/>
              </w:numPr>
              <w:spacing w:before="0" w:beforeAutospacing="0" w:after="0" w:afterAutospacing="0"/>
              <w:jc w:val="left"/>
              <w:rPr>
                <w:szCs w:val="22"/>
              </w:rPr>
            </w:pPr>
            <w:r w:rsidRPr="00DF7E90">
              <w:rPr>
                <w:szCs w:val="22"/>
              </w:rPr>
              <w:t>dokáže napsat osobní dopis popisující zážitky a dojmy.</w:t>
            </w:r>
          </w:p>
          <w:p w:rsidR="00877655" w:rsidRPr="00CE059B" w:rsidRDefault="00877655" w:rsidP="007B1295">
            <w:pPr>
              <w:pStyle w:val="Nadpis4"/>
              <w:jc w:val="left"/>
            </w:pPr>
            <w:r w:rsidRPr="00CE059B">
              <w:t>Mezipředmětové vztahy</w:t>
            </w:r>
          </w:p>
          <w:p w:rsidR="00877655" w:rsidRPr="00DF7E90" w:rsidRDefault="00877655" w:rsidP="00801D2A">
            <w:pPr>
              <w:numPr>
                <w:ilvl w:val="0"/>
                <w:numId w:val="420"/>
              </w:numPr>
              <w:spacing w:before="0" w:beforeAutospacing="0" w:after="0" w:afterAutospacing="0"/>
              <w:ind w:left="714" w:hanging="357"/>
              <w:jc w:val="left"/>
              <w:rPr>
                <w:szCs w:val="22"/>
              </w:rPr>
            </w:pPr>
            <w:r w:rsidRPr="00DF7E90">
              <w:rPr>
                <w:szCs w:val="22"/>
              </w:rPr>
              <w:t>Ekonomika- peníze, půjčky, banky, trh</w:t>
            </w:r>
          </w:p>
          <w:p w:rsidR="00877655" w:rsidRPr="00DF7E90" w:rsidRDefault="00877655" w:rsidP="00801D2A">
            <w:pPr>
              <w:numPr>
                <w:ilvl w:val="0"/>
                <w:numId w:val="420"/>
              </w:numPr>
              <w:spacing w:before="0" w:beforeAutospacing="0" w:after="0" w:afterAutospacing="0"/>
              <w:ind w:left="714" w:hanging="357"/>
              <w:jc w:val="left"/>
              <w:rPr>
                <w:szCs w:val="22"/>
              </w:rPr>
            </w:pPr>
            <w:r w:rsidRPr="00DF7E90">
              <w:rPr>
                <w:szCs w:val="22"/>
              </w:rPr>
              <w:t>Český jazyk- recenze, dopisy, idiomy, orientace v knihovně, práce se slovníky a překladači</w:t>
            </w:r>
          </w:p>
          <w:p w:rsidR="00877655" w:rsidRPr="00DF7E90" w:rsidRDefault="00877655" w:rsidP="00801D2A">
            <w:pPr>
              <w:numPr>
                <w:ilvl w:val="0"/>
                <w:numId w:val="420"/>
              </w:numPr>
              <w:spacing w:before="0" w:beforeAutospacing="0" w:after="0" w:afterAutospacing="0"/>
              <w:ind w:left="714" w:hanging="357"/>
              <w:jc w:val="left"/>
              <w:rPr>
                <w:szCs w:val="22"/>
              </w:rPr>
            </w:pPr>
            <w:r w:rsidRPr="00DF7E90">
              <w:rPr>
                <w:szCs w:val="22"/>
              </w:rPr>
              <w:t>Občanská výchova- rozvoj osobnosti, kladné a záporné vzory, problémy mladistvých</w:t>
            </w:r>
          </w:p>
        </w:tc>
        <w:tc>
          <w:tcPr>
            <w:tcW w:w="3969" w:type="dxa"/>
          </w:tcPr>
          <w:p w:rsidR="00877655" w:rsidRPr="00DF7E90" w:rsidRDefault="00877655" w:rsidP="007B1295">
            <w:pPr>
              <w:pStyle w:val="Nadpis4"/>
              <w:jc w:val="left"/>
              <w:rPr>
                <w:szCs w:val="19"/>
              </w:rPr>
            </w:pPr>
            <w:r w:rsidRPr="00DF7E90">
              <w:rPr>
                <w:szCs w:val="19"/>
              </w:rPr>
              <w:t xml:space="preserve">1.Food and </w:t>
            </w:r>
            <w:proofErr w:type="spellStart"/>
            <w:r w:rsidRPr="00DF7E90">
              <w:rPr>
                <w:szCs w:val="19"/>
              </w:rPr>
              <w:t>restaurants</w:t>
            </w:r>
            <w:proofErr w:type="spellEnd"/>
          </w:p>
          <w:p w:rsidR="00877655" w:rsidRPr="00DF7E90" w:rsidRDefault="00877655" w:rsidP="00801D2A">
            <w:pPr>
              <w:numPr>
                <w:ilvl w:val="0"/>
                <w:numId w:val="411"/>
              </w:numPr>
              <w:spacing w:before="0" w:beforeAutospacing="0" w:after="0" w:afterAutospacing="0"/>
              <w:jc w:val="left"/>
              <w:rPr>
                <w:szCs w:val="22"/>
              </w:rPr>
            </w:pPr>
            <w:r w:rsidRPr="00DF7E90">
              <w:rPr>
                <w:szCs w:val="22"/>
              </w:rPr>
              <w:t>V: jídlo, sport, osobnost</w:t>
            </w:r>
          </w:p>
          <w:p w:rsidR="00877655" w:rsidRPr="00DF7E90" w:rsidRDefault="00877655" w:rsidP="00801D2A">
            <w:pPr>
              <w:numPr>
                <w:ilvl w:val="0"/>
                <w:numId w:val="411"/>
              </w:numPr>
              <w:spacing w:before="0" w:beforeAutospacing="0" w:after="0" w:afterAutospacing="0"/>
              <w:jc w:val="left"/>
              <w:rPr>
                <w:szCs w:val="22"/>
              </w:rPr>
            </w:pPr>
            <w:r w:rsidRPr="00DF7E90">
              <w:rPr>
                <w:szCs w:val="22"/>
              </w:rPr>
              <w:t>G: opakování přítomného, minulého a budoucího času</w:t>
            </w:r>
          </w:p>
          <w:p w:rsidR="00877655" w:rsidRPr="00DF7E90" w:rsidRDefault="00877655" w:rsidP="00801D2A">
            <w:pPr>
              <w:numPr>
                <w:ilvl w:val="0"/>
                <w:numId w:val="411"/>
              </w:numPr>
              <w:spacing w:before="0" w:beforeAutospacing="0" w:after="0" w:afterAutospacing="0"/>
              <w:jc w:val="left"/>
              <w:rPr>
                <w:szCs w:val="22"/>
              </w:rPr>
            </w:pPr>
            <w:r w:rsidRPr="00DF7E90">
              <w:rPr>
                <w:szCs w:val="22"/>
              </w:rPr>
              <w:t>S: představování, v restauraci</w:t>
            </w:r>
          </w:p>
          <w:p w:rsidR="00877655" w:rsidRPr="00DF7E90" w:rsidRDefault="00877655" w:rsidP="00801D2A">
            <w:pPr>
              <w:numPr>
                <w:ilvl w:val="0"/>
                <w:numId w:val="411"/>
              </w:numPr>
              <w:spacing w:before="0" w:beforeAutospacing="0" w:after="0" w:afterAutospacing="0"/>
              <w:jc w:val="left"/>
              <w:rPr>
                <w:szCs w:val="22"/>
              </w:rPr>
            </w:pPr>
            <w:r w:rsidRPr="00DF7E90">
              <w:rPr>
                <w:szCs w:val="22"/>
              </w:rPr>
              <w:t>W: charakteristika, popis osoby</w:t>
            </w:r>
          </w:p>
        </w:tc>
        <w:tc>
          <w:tcPr>
            <w:tcW w:w="1134" w:type="dxa"/>
            <w:vAlign w:val="center"/>
          </w:tcPr>
          <w:p w:rsidR="00877655" w:rsidRPr="00DF7E90" w:rsidRDefault="00877655" w:rsidP="007B1295">
            <w:pPr>
              <w:spacing w:before="0" w:beforeAutospacing="0" w:after="0" w:afterAutospacing="0"/>
              <w:jc w:val="center"/>
              <w:rPr>
                <w:szCs w:val="22"/>
              </w:rPr>
            </w:pPr>
            <w:r w:rsidRPr="00DF7E90">
              <w:rPr>
                <w:szCs w:val="22"/>
              </w:rPr>
              <w:t>12</w:t>
            </w:r>
          </w:p>
        </w:tc>
      </w:tr>
      <w:tr w:rsidR="00877655" w:rsidTr="007B1295">
        <w:trPr>
          <w:trHeight w:val="340"/>
        </w:trPr>
        <w:tc>
          <w:tcPr>
            <w:tcW w:w="5245" w:type="dxa"/>
            <w:vMerge/>
          </w:tcPr>
          <w:p w:rsidR="00877655" w:rsidRPr="00DF7E90" w:rsidRDefault="00877655" w:rsidP="007B1295">
            <w:pPr>
              <w:spacing w:before="0" w:beforeAutospacing="0" w:after="0" w:afterAutospacing="0"/>
              <w:rPr>
                <w:szCs w:val="22"/>
              </w:rPr>
            </w:pPr>
          </w:p>
        </w:tc>
        <w:tc>
          <w:tcPr>
            <w:tcW w:w="3969" w:type="dxa"/>
          </w:tcPr>
          <w:p w:rsidR="00877655" w:rsidRPr="00DF7E90" w:rsidRDefault="00877655" w:rsidP="007B1295">
            <w:pPr>
              <w:pStyle w:val="Nadpis4"/>
              <w:jc w:val="left"/>
              <w:rPr>
                <w:szCs w:val="19"/>
              </w:rPr>
            </w:pPr>
            <w:r w:rsidRPr="00DF7E90">
              <w:rPr>
                <w:szCs w:val="19"/>
              </w:rPr>
              <w:t>2. Cestování</w:t>
            </w:r>
          </w:p>
          <w:p w:rsidR="00877655" w:rsidRPr="00DF7E90" w:rsidRDefault="00877655" w:rsidP="00801D2A">
            <w:pPr>
              <w:numPr>
                <w:ilvl w:val="0"/>
                <w:numId w:val="412"/>
              </w:numPr>
              <w:spacing w:before="0" w:beforeAutospacing="0" w:after="0" w:afterAutospacing="0"/>
              <w:jc w:val="left"/>
              <w:rPr>
                <w:szCs w:val="22"/>
              </w:rPr>
            </w:pPr>
            <w:r w:rsidRPr="00DF7E90">
              <w:rPr>
                <w:szCs w:val="22"/>
              </w:rPr>
              <w:t>V: peníze, frázová slovesa, zesilující adjektiva, dopravní prostředky, ubytování</w:t>
            </w:r>
          </w:p>
          <w:p w:rsidR="00877655" w:rsidRPr="00DF7E90" w:rsidRDefault="00877655" w:rsidP="00801D2A">
            <w:pPr>
              <w:numPr>
                <w:ilvl w:val="0"/>
                <w:numId w:val="412"/>
              </w:numPr>
              <w:spacing w:before="0" w:beforeAutospacing="0" w:after="0" w:afterAutospacing="0"/>
              <w:jc w:val="left"/>
              <w:rPr>
                <w:rFonts w:ascii="TimesNewRomanPSMT" w:hAnsi="TimesNewRomanPSMT" w:cs="TimesNewRomanPSMT"/>
                <w:szCs w:val="22"/>
              </w:rPr>
            </w:pPr>
            <w:r w:rsidRPr="00DF7E90">
              <w:rPr>
                <w:rFonts w:ascii="TimesNewRomanPSMT" w:hAnsi="TimesNewRomanPSMT" w:cs="TimesNewRomanPSMT"/>
                <w:szCs w:val="22"/>
              </w:rPr>
              <w:t>G: předpřítomný čas prostý a průběhový</w:t>
            </w:r>
          </w:p>
          <w:p w:rsidR="00877655" w:rsidRPr="00DF7E90" w:rsidRDefault="00877655" w:rsidP="00801D2A">
            <w:pPr>
              <w:numPr>
                <w:ilvl w:val="0"/>
                <w:numId w:val="412"/>
              </w:numPr>
              <w:spacing w:before="0" w:beforeAutospacing="0" w:after="0" w:afterAutospacing="0"/>
              <w:jc w:val="left"/>
              <w:rPr>
                <w:rFonts w:ascii="TimesNewRomanPSMT" w:hAnsi="TimesNewRomanPSMT" w:cs="TimesNewRomanPSMT"/>
                <w:szCs w:val="22"/>
              </w:rPr>
            </w:pPr>
            <w:r w:rsidRPr="00DF7E90">
              <w:rPr>
                <w:rFonts w:ascii="TimesNewRomanPSMT" w:hAnsi="TimesNewRomanPSMT" w:cs="TimesNewRomanPSMT"/>
                <w:szCs w:val="22"/>
              </w:rPr>
              <w:t>S: v kanceláři, v hotelu</w:t>
            </w:r>
          </w:p>
          <w:p w:rsidR="00877655" w:rsidRPr="00DF7E90" w:rsidRDefault="00877655" w:rsidP="00801D2A">
            <w:pPr>
              <w:numPr>
                <w:ilvl w:val="0"/>
                <w:numId w:val="412"/>
              </w:numPr>
              <w:spacing w:before="0" w:beforeAutospacing="0" w:after="0" w:afterAutospacing="0"/>
              <w:jc w:val="left"/>
              <w:rPr>
                <w:szCs w:val="22"/>
              </w:rPr>
            </w:pPr>
            <w:r w:rsidRPr="00DF7E90">
              <w:rPr>
                <w:rFonts w:ascii="TimesNewRomanPSMT" w:hAnsi="TimesNewRomanPSMT" w:cs="TimesNewRomanPSMT"/>
                <w:szCs w:val="22"/>
              </w:rPr>
              <w:t>W: vyprávění</w:t>
            </w:r>
          </w:p>
        </w:tc>
        <w:tc>
          <w:tcPr>
            <w:tcW w:w="1134" w:type="dxa"/>
            <w:vAlign w:val="center"/>
          </w:tcPr>
          <w:p w:rsidR="00877655" w:rsidRPr="00DF7E90" w:rsidRDefault="00877655" w:rsidP="007B1295">
            <w:pPr>
              <w:spacing w:before="0" w:beforeAutospacing="0" w:after="0" w:afterAutospacing="0"/>
              <w:jc w:val="center"/>
              <w:rPr>
                <w:szCs w:val="22"/>
              </w:rPr>
            </w:pPr>
            <w:r w:rsidRPr="00DF7E90">
              <w:rPr>
                <w:szCs w:val="22"/>
              </w:rPr>
              <w:t>12</w:t>
            </w:r>
          </w:p>
        </w:tc>
      </w:tr>
      <w:tr w:rsidR="00877655" w:rsidTr="007B1295">
        <w:trPr>
          <w:trHeight w:val="340"/>
        </w:trPr>
        <w:tc>
          <w:tcPr>
            <w:tcW w:w="5245" w:type="dxa"/>
            <w:vMerge/>
          </w:tcPr>
          <w:p w:rsidR="00877655" w:rsidRPr="00DF7E90" w:rsidRDefault="00877655" w:rsidP="007B1295">
            <w:pPr>
              <w:spacing w:before="0" w:beforeAutospacing="0" w:after="0" w:afterAutospacing="0"/>
              <w:rPr>
                <w:szCs w:val="22"/>
              </w:rPr>
            </w:pPr>
          </w:p>
        </w:tc>
        <w:tc>
          <w:tcPr>
            <w:tcW w:w="3969" w:type="dxa"/>
          </w:tcPr>
          <w:p w:rsidR="00877655" w:rsidRPr="00DF7E90" w:rsidRDefault="00877655" w:rsidP="007B1295">
            <w:pPr>
              <w:pStyle w:val="Nadpis4"/>
              <w:jc w:val="left"/>
              <w:rPr>
                <w:szCs w:val="19"/>
              </w:rPr>
            </w:pPr>
            <w:r w:rsidRPr="003D4D0C">
              <w:t>3. Mezilidské</w:t>
            </w:r>
            <w:r w:rsidRPr="00DF7E90">
              <w:rPr>
                <w:szCs w:val="19"/>
              </w:rPr>
              <w:t xml:space="preserve"> vztahy</w:t>
            </w:r>
          </w:p>
          <w:p w:rsidR="00877655" w:rsidRPr="00DF7E90" w:rsidRDefault="00877655" w:rsidP="00801D2A">
            <w:pPr>
              <w:numPr>
                <w:ilvl w:val="0"/>
                <w:numId w:val="413"/>
              </w:numPr>
              <w:spacing w:before="0" w:beforeAutospacing="0" w:after="0" w:afterAutospacing="0"/>
              <w:jc w:val="left"/>
              <w:rPr>
                <w:szCs w:val="22"/>
              </w:rPr>
            </w:pPr>
            <w:r w:rsidRPr="00DF7E90">
              <w:rPr>
                <w:szCs w:val="22"/>
              </w:rPr>
              <w:t xml:space="preserve">V: mobilní telefony, popis lidí, přídavná jména na </w:t>
            </w:r>
            <w:proofErr w:type="spellStart"/>
            <w:r w:rsidRPr="00DF7E90">
              <w:rPr>
                <w:szCs w:val="22"/>
              </w:rPr>
              <w:t>ed</w:t>
            </w:r>
            <w:proofErr w:type="spellEnd"/>
            <w:r w:rsidRPr="00DF7E90">
              <w:rPr>
                <w:szCs w:val="22"/>
              </w:rPr>
              <w:t>/</w:t>
            </w:r>
            <w:proofErr w:type="spellStart"/>
            <w:r w:rsidRPr="00DF7E90">
              <w:rPr>
                <w:szCs w:val="22"/>
              </w:rPr>
              <w:t>ing</w:t>
            </w:r>
            <w:proofErr w:type="spellEnd"/>
            <w:r w:rsidRPr="00DF7E90">
              <w:rPr>
                <w:szCs w:val="22"/>
              </w:rPr>
              <w:t>, formy komunikace</w:t>
            </w:r>
          </w:p>
          <w:p w:rsidR="00877655" w:rsidRPr="00DF7E90" w:rsidRDefault="00877655" w:rsidP="00801D2A">
            <w:pPr>
              <w:numPr>
                <w:ilvl w:val="0"/>
                <w:numId w:val="413"/>
              </w:numPr>
              <w:spacing w:before="0" w:beforeAutospacing="0" w:after="0" w:afterAutospacing="0"/>
              <w:jc w:val="left"/>
              <w:rPr>
                <w:szCs w:val="22"/>
              </w:rPr>
            </w:pPr>
            <w:r w:rsidRPr="00DF7E90">
              <w:rPr>
                <w:szCs w:val="22"/>
              </w:rPr>
              <w:t>G: modální slovesa (závazky, dedukce, schopnosti a možnosti)</w:t>
            </w:r>
          </w:p>
          <w:p w:rsidR="00877655" w:rsidRPr="00DF7E90" w:rsidRDefault="00877655" w:rsidP="00801D2A">
            <w:pPr>
              <w:numPr>
                <w:ilvl w:val="0"/>
                <w:numId w:val="413"/>
              </w:numPr>
              <w:spacing w:before="0" w:beforeAutospacing="0" w:after="0" w:afterAutospacing="0"/>
              <w:jc w:val="left"/>
              <w:rPr>
                <w:szCs w:val="22"/>
              </w:rPr>
            </w:pPr>
            <w:r w:rsidRPr="00DF7E90">
              <w:rPr>
                <w:szCs w:val="22"/>
              </w:rPr>
              <w:t>S: pronájem bytu, návrhy a připomínky</w:t>
            </w:r>
          </w:p>
          <w:p w:rsidR="00877655" w:rsidRPr="00DF7E90" w:rsidRDefault="00877655" w:rsidP="00801D2A">
            <w:pPr>
              <w:numPr>
                <w:ilvl w:val="0"/>
                <w:numId w:val="413"/>
              </w:numPr>
              <w:spacing w:before="0" w:beforeAutospacing="0" w:after="0" w:afterAutospacing="0"/>
              <w:jc w:val="left"/>
              <w:rPr>
                <w:szCs w:val="22"/>
              </w:rPr>
            </w:pPr>
            <w:r w:rsidRPr="00DF7E90">
              <w:rPr>
                <w:szCs w:val="22"/>
              </w:rPr>
              <w:t>W: neformální dopis</w:t>
            </w:r>
          </w:p>
        </w:tc>
        <w:tc>
          <w:tcPr>
            <w:tcW w:w="1134" w:type="dxa"/>
            <w:vAlign w:val="center"/>
          </w:tcPr>
          <w:p w:rsidR="00877655" w:rsidRPr="00DF7E90" w:rsidRDefault="00877655" w:rsidP="007B1295">
            <w:pPr>
              <w:spacing w:before="0" w:beforeAutospacing="0" w:after="0" w:afterAutospacing="0"/>
              <w:jc w:val="center"/>
              <w:rPr>
                <w:szCs w:val="22"/>
              </w:rPr>
            </w:pPr>
            <w:r w:rsidRPr="00DF7E90">
              <w:rPr>
                <w:szCs w:val="22"/>
              </w:rPr>
              <w:t>12</w:t>
            </w:r>
          </w:p>
        </w:tc>
      </w:tr>
      <w:tr w:rsidR="00877655" w:rsidTr="007B1295">
        <w:trPr>
          <w:trHeight w:val="340"/>
        </w:trPr>
        <w:tc>
          <w:tcPr>
            <w:tcW w:w="5245" w:type="dxa"/>
            <w:vMerge/>
          </w:tcPr>
          <w:p w:rsidR="00877655" w:rsidRPr="00DF7E90" w:rsidRDefault="00877655" w:rsidP="007B1295">
            <w:pPr>
              <w:spacing w:before="0" w:beforeAutospacing="0" w:after="0" w:afterAutospacing="0"/>
              <w:rPr>
                <w:szCs w:val="22"/>
              </w:rPr>
            </w:pPr>
          </w:p>
        </w:tc>
        <w:tc>
          <w:tcPr>
            <w:tcW w:w="3969" w:type="dxa"/>
          </w:tcPr>
          <w:p w:rsidR="00877655" w:rsidRPr="00DF7E90" w:rsidRDefault="00877655" w:rsidP="007B1295">
            <w:pPr>
              <w:pStyle w:val="Nadpis4"/>
              <w:jc w:val="left"/>
              <w:rPr>
                <w:szCs w:val="19"/>
              </w:rPr>
            </w:pPr>
            <w:r w:rsidRPr="00DF7E90">
              <w:rPr>
                <w:szCs w:val="19"/>
              </w:rPr>
              <w:t>4. Vzdělání a školy</w:t>
            </w:r>
          </w:p>
          <w:p w:rsidR="00877655" w:rsidRPr="00DF7E90" w:rsidRDefault="00877655" w:rsidP="00801D2A">
            <w:pPr>
              <w:numPr>
                <w:ilvl w:val="0"/>
                <w:numId w:val="414"/>
              </w:numPr>
              <w:spacing w:before="0" w:beforeAutospacing="0" w:after="0" w:afterAutospacing="0"/>
              <w:jc w:val="left"/>
              <w:rPr>
                <w:szCs w:val="22"/>
              </w:rPr>
            </w:pPr>
            <w:r w:rsidRPr="00DF7E90">
              <w:rPr>
                <w:szCs w:val="22"/>
              </w:rPr>
              <w:t>V: škola, předměty, přátelství, školní srazy, vzpomínky</w:t>
            </w:r>
          </w:p>
          <w:p w:rsidR="00877655" w:rsidRPr="00DF7E90" w:rsidRDefault="00877655" w:rsidP="00801D2A">
            <w:pPr>
              <w:numPr>
                <w:ilvl w:val="0"/>
                <w:numId w:val="414"/>
              </w:numPr>
              <w:spacing w:before="0" w:beforeAutospacing="0" w:after="0" w:afterAutospacing="0"/>
              <w:jc w:val="left"/>
              <w:rPr>
                <w:szCs w:val="22"/>
              </w:rPr>
            </w:pPr>
            <w:r w:rsidRPr="00DF7E90">
              <w:rPr>
                <w:szCs w:val="22"/>
              </w:rPr>
              <w:t>G: podmínky, opakovaný děj v přítomnosti a v minulosti</w:t>
            </w:r>
          </w:p>
          <w:p w:rsidR="00877655" w:rsidRPr="00DF7E90" w:rsidRDefault="00877655" w:rsidP="00801D2A">
            <w:pPr>
              <w:numPr>
                <w:ilvl w:val="0"/>
                <w:numId w:val="414"/>
              </w:numPr>
              <w:spacing w:before="0" w:beforeAutospacing="0" w:after="0" w:afterAutospacing="0"/>
              <w:jc w:val="left"/>
              <w:rPr>
                <w:szCs w:val="22"/>
              </w:rPr>
            </w:pPr>
            <w:r w:rsidRPr="00DF7E90">
              <w:rPr>
                <w:szCs w:val="22"/>
              </w:rPr>
              <w:t>S: setkání s popovou hvězdou</w:t>
            </w:r>
          </w:p>
          <w:p w:rsidR="00877655" w:rsidRPr="00DF7E90" w:rsidRDefault="00877655" w:rsidP="00801D2A">
            <w:pPr>
              <w:numPr>
                <w:ilvl w:val="0"/>
                <w:numId w:val="414"/>
              </w:numPr>
              <w:spacing w:before="0" w:beforeAutospacing="0" w:after="0" w:afterAutospacing="0"/>
              <w:jc w:val="left"/>
              <w:rPr>
                <w:szCs w:val="22"/>
              </w:rPr>
            </w:pPr>
            <w:r w:rsidRPr="00DF7E90">
              <w:rPr>
                <w:szCs w:val="22"/>
              </w:rPr>
              <w:t>W: popis domu nebo bytu</w:t>
            </w:r>
          </w:p>
        </w:tc>
        <w:tc>
          <w:tcPr>
            <w:tcW w:w="1134" w:type="dxa"/>
            <w:vAlign w:val="center"/>
          </w:tcPr>
          <w:p w:rsidR="00877655" w:rsidRPr="00DF7E90" w:rsidRDefault="00877655" w:rsidP="007B1295">
            <w:pPr>
              <w:spacing w:before="0" w:beforeAutospacing="0" w:after="0" w:afterAutospacing="0"/>
              <w:jc w:val="center"/>
              <w:rPr>
                <w:szCs w:val="22"/>
              </w:rPr>
            </w:pPr>
            <w:r w:rsidRPr="00DF7E90">
              <w:rPr>
                <w:szCs w:val="22"/>
              </w:rPr>
              <w:t>11</w:t>
            </w:r>
          </w:p>
        </w:tc>
      </w:tr>
      <w:tr w:rsidR="00877655" w:rsidTr="007B1295">
        <w:trPr>
          <w:trHeight w:val="340"/>
        </w:trPr>
        <w:tc>
          <w:tcPr>
            <w:tcW w:w="5245" w:type="dxa"/>
            <w:vMerge/>
          </w:tcPr>
          <w:p w:rsidR="00877655" w:rsidRPr="00DF7E90" w:rsidRDefault="00877655" w:rsidP="007B1295">
            <w:pPr>
              <w:spacing w:before="0" w:beforeAutospacing="0" w:after="0" w:afterAutospacing="0"/>
              <w:rPr>
                <w:szCs w:val="22"/>
              </w:rPr>
            </w:pPr>
          </w:p>
        </w:tc>
        <w:tc>
          <w:tcPr>
            <w:tcW w:w="3969" w:type="dxa"/>
          </w:tcPr>
          <w:p w:rsidR="00877655" w:rsidRPr="00DF7E90" w:rsidRDefault="00877655" w:rsidP="007B1295">
            <w:pPr>
              <w:pStyle w:val="Nadpis4"/>
              <w:jc w:val="left"/>
              <w:rPr>
                <w:szCs w:val="19"/>
              </w:rPr>
            </w:pPr>
            <w:r w:rsidRPr="00DF7E90">
              <w:rPr>
                <w:szCs w:val="19"/>
              </w:rPr>
              <w:t>5. Svět, vesmír, práce</w:t>
            </w:r>
          </w:p>
          <w:p w:rsidR="00877655" w:rsidRPr="00DF7E90" w:rsidRDefault="00877655" w:rsidP="00801D2A">
            <w:pPr>
              <w:numPr>
                <w:ilvl w:val="0"/>
                <w:numId w:val="415"/>
              </w:numPr>
              <w:spacing w:before="0" w:beforeAutospacing="0" w:after="0" w:afterAutospacing="0"/>
              <w:jc w:val="left"/>
              <w:rPr>
                <w:szCs w:val="22"/>
              </w:rPr>
            </w:pPr>
            <w:r w:rsidRPr="00DF7E90">
              <w:rPr>
                <w:szCs w:val="22"/>
              </w:rPr>
              <w:t xml:space="preserve">V: tvoření </w:t>
            </w:r>
            <w:proofErr w:type="spellStart"/>
            <w:r w:rsidRPr="00DF7E90">
              <w:rPr>
                <w:szCs w:val="22"/>
              </w:rPr>
              <w:t>p.j</w:t>
            </w:r>
            <w:proofErr w:type="spellEnd"/>
            <w:r w:rsidRPr="00DF7E90">
              <w:rPr>
                <w:szCs w:val="22"/>
              </w:rPr>
              <w:t xml:space="preserve">., sloveso a </w:t>
            </w:r>
            <w:proofErr w:type="spellStart"/>
            <w:r w:rsidRPr="00DF7E90">
              <w:rPr>
                <w:szCs w:val="22"/>
              </w:rPr>
              <w:t>př.j</w:t>
            </w:r>
            <w:proofErr w:type="spellEnd"/>
            <w:r w:rsidRPr="00DF7E90">
              <w:rPr>
                <w:szCs w:val="22"/>
              </w:rPr>
              <w:t>., spojovací výrazy, práce</w:t>
            </w:r>
          </w:p>
          <w:p w:rsidR="00877655" w:rsidRPr="00DF7E90" w:rsidRDefault="00877655" w:rsidP="00801D2A">
            <w:pPr>
              <w:numPr>
                <w:ilvl w:val="0"/>
                <w:numId w:val="415"/>
              </w:numPr>
              <w:spacing w:before="0" w:beforeAutospacing="0" w:after="0" w:afterAutospacing="0"/>
              <w:jc w:val="left"/>
              <w:rPr>
                <w:szCs w:val="22"/>
              </w:rPr>
            </w:pPr>
            <w:r w:rsidRPr="00DF7E90">
              <w:rPr>
                <w:szCs w:val="22"/>
              </w:rPr>
              <w:t>G: členy- kvantifikátory gerundium a infinitiv</w:t>
            </w:r>
          </w:p>
          <w:p w:rsidR="00877655" w:rsidRPr="00DF7E90" w:rsidRDefault="00877655" w:rsidP="00801D2A">
            <w:pPr>
              <w:numPr>
                <w:ilvl w:val="0"/>
                <w:numId w:val="415"/>
              </w:numPr>
              <w:spacing w:before="0" w:beforeAutospacing="0" w:after="0" w:afterAutospacing="0"/>
              <w:jc w:val="left"/>
              <w:rPr>
                <w:szCs w:val="22"/>
              </w:rPr>
            </w:pPr>
            <w:r w:rsidRPr="00DF7E90">
              <w:rPr>
                <w:szCs w:val="22"/>
              </w:rPr>
              <w:t>S: schůzky</w:t>
            </w:r>
          </w:p>
          <w:p w:rsidR="00877655" w:rsidRPr="00DF7E90" w:rsidRDefault="00877655" w:rsidP="00801D2A">
            <w:pPr>
              <w:numPr>
                <w:ilvl w:val="0"/>
                <w:numId w:val="415"/>
              </w:numPr>
              <w:spacing w:before="0" w:beforeAutospacing="0" w:after="0" w:afterAutospacing="0"/>
              <w:jc w:val="left"/>
              <w:rPr>
                <w:szCs w:val="22"/>
              </w:rPr>
            </w:pPr>
            <w:r w:rsidRPr="00DF7E90">
              <w:rPr>
                <w:szCs w:val="22"/>
              </w:rPr>
              <w:t>W: životopis, formální dopis</w:t>
            </w:r>
          </w:p>
        </w:tc>
        <w:tc>
          <w:tcPr>
            <w:tcW w:w="1134" w:type="dxa"/>
            <w:vAlign w:val="center"/>
          </w:tcPr>
          <w:p w:rsidR="00877655" w:rsidRPr="00DF7E90" w:rsidRDefault="00877655" w:rsidP="007B1295">
            <w:pPr>
              <w:spacing w:before="0" w:beforeAutospacing="0" w:after="0" w:afterAutospacing="0"/>
              <w:jc w:val="center"/>
              <w:rPr>
                <w:szCs w:val="22"/>
              </w:rPr>
            </w:pPr>
            <w:r w:rsidRPr="00DF7E90">
              <w:rPr>
                <w:szCs w:val="22"/>
              </w:rPr>
              <w:t>12</w:t>
            </w:r>
          </w:p>
        </w:tc>
      </w:tr>
      <w:tr w:rsidR="00877655" w:rsidTr="007B1295">
        <w:trPr>
          <w:trHeight w:val="340"/>
        </w:trPr>
        <w:tc>
          <w:tcPr>
            <w:tcW w:w="5245" w:type="dxa"/>
            <w:vMerge/>
          </w:tcPr>
          <w:p w:rsidR="00877655" w:rsidRPr="00DF7E90" w:rsidRDefault="00877655" w:rsidP="007B1295">
            <w:pPr>
              <w:spacing w:before="0" w:beforeAutospacing="0" w:after="0" w:afterAutospacing="0"/>
              <w:rPr>
                <w:szCs w:val="22"/>
              </w:rPr>
            </w:pPr>
          </w:p>
        </w:tc>
        <w:tc>
          <w:tcPr>
            <w:tcW w:w="3969" w:type="dxa"/>
          </w:tcPr>
          <w:p w:rsidR="00877655" w:rsidRPr="00DF7E90" w:rsidRDefault="00877655" w:rsidP="007B1295">
            <w:pPr>
              <w:pStyle w:val="Nadpis4"/>
              <w:jc w:val="left"/>
              <w:rPr>
                <w:szCs w:val="19"/>
              </w:rPr>
            </w:pPr>
            <w:r w:rsidRPr="00DF7E90">
              <w:rPr>
                <w:szCs w:val="19"/>
              </w:rPr>
              <w:t>6. Kino a film, hrdinové</w:t>
            </w:r>
          </w:p>
          <w:p w:rsidR="00877655" w:rsidRPr="00DF7E90" w:rsidRDefault="00877655" w:rsidP="00801D2A">
            <w:pPr>
              <w:numPr>
                <w:ilvl w:val="0"/>
                <w:numId w:val="416"/>
              </w:numPr>
              <w:spacing w:before="0" w:beforeAutospacing="0" w:after="0" w:afterAutospacing="0"/>
              <w:jc w:val="left"/>
              <w:rPr>
                <w:szCs w:val="22"/>
              </w:rPr>
            </w:pPr>
            <w:r w:rsidRPr="00DF7E90">
              <w:rPr>
                <w:szCs w:val="22"/>
              </w:rPr>
              <w:t>V: popis kina, filmové žáry, hodnocení, hrdinové</w:t>
            </w:r>
          </w:p>
          <w:p w:rsidR="00877655" w:rsidRPr="00DF7E90" w:rsidRDefault="00877655" w:rsidP="00801D2A">
            <w:pPr>
              <w:numPr>
                <w:ilvl w:val="0"/>
                <w:numId w:val="416"/>
              </w:numPr>
              <w:spacing w:before="0" w:beforeAutospacing="0" w:after="0" w:afterAutospacing="0"/>
              <w:jc w:val="left"/>
              <w:rPr>
                <w:szCs w:val="22"/>
              </w:rPr>
            </w:pPr>
            <w:r w:rsidRPr="00DF7E90">
              <w:rPr>
                <w:szCs w:val="22"/>
              </w:rPr>
              <w:t>G: nepřímá řeč- oznamovací, otázka, rozkaz, trpný rod</w:t>
            </w:r>
          </w:p>
          <w:p w:rsidR="00877655" w:rsidRPr="00DF7E90" w:rsidRDefault="00877655" w:rsidP="00801D2A">
            <w:pPr>
              <w:numPr>
                <w:ilvl w:val="0"/>
                <w:numId w:val="416"/>
              </w:numPr>
              <w:spacing w:before="0" w:beforeAutospacing="0" w:after="0" w:afterAutospacing="0"/>
              <w:jc w:val="left"/>
              <w:rPr>
                <w:rFonts w:ascii="TimesNewRomanPSMT" w:hAnsi="TimesNewRomanPSMT" w:cs="TimesNewRomanPSMT"/>
                <w:szCs w:val="22"/>
              </w:rPr>
            </w:pPr>
            <w:r w:rsidRPr="00DF7E90">
              <w:rPr>
                <w:rFonts w:ascii="TimesNewRomanPSMT" w:hAnsi="TimesNewRomanPSMT" w:cs="TimesNewRomanPSMT"/>
                <w:szCs w:val="22"/>
              </w:rPr>
              <w:t>S: oznamování novinek</w:t>
            </w:r>
          </w:p>
          <w:p w:rsidR="00877655" w:rsidRPr="00DF7E90" w:rsidRDefault="00877655" w:rsidP="00801D2A">
            <w:pPr>
              <w:numPr>
                <w:ilvl w:val="0"/>
                <w:numId w:val="416"/>
              </w:numPr>
              <w:spacing w:before="0" w:beforeAutospacing="0" w:after="0" w:afterAutospacing="0"/>
              <w:jc w:val="left"/>
              <w:rPr>
                <w:szCs w:val="22"/>
              </w:rPr>
            </w:pPr>
            <w:r w:rsidRPr="00DF7E90">
              <w:rPr>
                <w:rFonts w:ascii="TimesNewRomanPSMT" w:hAnsi="TimesNewRomanPSMT" w:cs="TimesNewRomanPSMT"/>
                <w:szCs w:val="22"/>
              </w:rPr>
              <w:t>W: filmová recenze</w:t>
            </w:r>
          </w:p>
        </w:tc>
        <w:tc>
          <w:tcPr>
            <w:tcW w:w="1134" w:type="dxa"/>
            <w:vAlign w:val="center"/>
          </w:tcPr>
          <w:p w:rsidR="00877655" w:rsidRPr="00DF7E90" w:rsidRDefault="00877655" w:rsidP="007B1295">
            <w:pPr>
              <w:spacing w:before="0" w:beforeAutospacing="0" w:after="0" w:afterAutospacing="0"/>
              <w:jc w:val="center"/>
              <w:rPr>
                <w:szCs w:val="22"/>
              </w:rPr>
            </w:pPr>
            <w:r w:rsidRPr="00DF7E90">
              <w:rPr>
                <w:szCs w:val="22"/>
              </w:rPr>
              <w:t>11</w:t>
            </w:r>
          </w:p>
        </w:tc>
      </w:tr>
      <w:tr w:rsidR="00877655" w:rsidTr="007B1295">
        <w:trPr>
          <w:trHeight w:val="340"/>
        </w:trPr>
        <w:tc>
          <w:tcPr>
            <w:tcW w:w="5245" w:type="dxa"/>
            <w:vMerge/>
          </w:tcPr>
          <w:p w:rsidR="00877655" w:rsidRPr="00DF7E90" w:rsidRDefault="00877655" w:rsidP="007B1295">
            <w:pPr>
              <w:spacing w:before="0" w:beforeAutospacing="0" w:after="0" w:afterAutospacing="0"/>
              <w:rPr>
                <w:szCs w:val="22"/>
              </w:rPr>
            </w:pPr>
          </w:p>
        </w:tc>
        <w:tc>
          <w:tcPr>
            <w:tcW w:w="3969" w:type="dxa"/>
          </w:tcPr>
          <w:p w:rsidR="00877655" w:rsidRPr="00DF7E90" w:rsidRDefault="00877655" w:rsidP="007B1295">
            <w:pPr>
              <w:pStyle w:val="Nadpis4"/>
              <w:jc w:val="left"/>
              <w:rPr>
                <w:szCs w:val="19"/>
              </w:rPr>
            </w:pPr>
            <w:r w:rsidRPr="00DF7E90">
              <w:rPr>
                <w:szCs w:val="19"/>
              </w:rPr>
              <w:t>7. Média</w:t>
            </w:r>
          </w:p>
          <w:p w:rsidR="00877655" w:rsidRPr="00DF7E90" w:rsidRDefault="00877655" w:rsidP="00801D2A">
            <w:pPr>
              <w:numPr>
                <w:ilvl w:val="0"/>
                <w:numId w:val="417"/>
              </w:numPr>
              <w:spacing w:before="0" w:beforeAutospacing="0" w:after="0" w:afterAutospacing="0"/>
              <w:jc w:val="left"/>
              <w:rPr>
                <w:b/>
                <w:szCs w:val="22"/>
              </w:rPr>
            </w:pPr>
            <w:r w:rsidRPr="00DF7E90">
              <w:rPr>
                <w:szCs w:val="22"/>
              </w:rPr>
              <w:t xml:space="preserve">V: tvoření </w:t>
            </w:r>
            <w:proofErr w:type="spellStart"/>
            <w:r w:rsidRPr="00DF7E90">
              <w:rPr>
                <w:szCs w:val="22"/>
              </w:rPr>
              <w:t>př.j</w:t>
            </w:r>
            <w:proofErr w:type="spellEnd"/>
            <w:r w:rsidRPr="00DF7E90">
              <w:rPr>
                <w:szCs w:val="22"/>
              </w:rPr>
              <w:t xml:space="preserve">. a příslovcí, složená </w:t>
            </w:r>
            <w:proofErr w:type="spellStart"/>
            <w:r w:rsidRPr="00DF7E90">
              <w:rPr>
                <w:szCs w:val="22"/>
              </w:rPr>
              <w:t>pod.j</w:t>
            </w:r>
            <w:proofErr w:type="spellEnd"/>
            <w:r w:rsidRPr="00DF7E90">
              <w:rPr>
                <w:szCs w:val="22"/>
              </w:rPr>
              <w:t>., televize, noviny</w:t>
            </w:r>
          </w:p>
          <w:p w:rsidR="00877655" w:rsidRPr="00DF7E90" w:rsidRDefault="00877655" w:rsidP="00801D2A">
            <w:pPr>
              <w:numPr>
                <w:ilvl w:val="0"/>
                <w:numId w:val="417"/>
              </w:numPr>
              <w:spacing w:before="0" w:beforeAutospacing="0" w:after="0" w:afterAutospacing="0"/>
              <w:jc w:val="left"/>
              <w:rPr>
                <w:rFonts w:ascii="TimesNewRomanPSMT" w:hAnsi="TimesNewRomanPSMT" w:cs="TimesNewRomanPSMT"/>
                <w:szCs w:val="22"/>
              </w:rPr>
            </w:pPr>
            <w:r w:rsidRPr="00DF7E90">
              <w:rPr>
                <w:rFonts w:ascii="TimesNewRomanPSMT" w:hAnsi="TimesNewRomanPSMT" w:cs="TimesNewRomanPSMT"/>
                <w:szCs w:val="22"/>
              </w:rPr>
              <w:t>G: - 3. kondicionál, tázací dovětky, nepřímé otázky, frázová slovesa</w:t>
            </w:r>
          </w:p>
          <w:p w:rsidR="00877655" w:rsidRPr="00DF7E90" w:rsidRDefault="00877655" w:rsidP="00801D2A">
            <w:pPr>
              <w:numPr>
                <w:ilvl w:val="0"/>
                <w:numId w:val="417"/>
              </w:numPr>
              <w:spacing w:before="0" w:beforeAutospacing="0" w:after="0" w:afterAutospacing="0"/>
              <w:jc w:val="left"/>
              <w:rPr>
                <w:rFonts w:ascii="TimesNewRomanPSMT" w:hAnsi="TimesNewRomanPSMT" w:cs="TimesNewRomanPSMT"/>
                <w:szCs w:val="22"/>
              </w:rPr>
            </w:pPr>
            <w:r w:rsidRPr="00DF7E90">
              <w:rPr>
                <w:rFonts w:ascii="TimesNewRomanPSMT" w:hAnsi="TimesNewRomanPSMT" w:cs="TimesNewRomanPSMT"/>
                <w:szCs w:val="22"/>
              </w:rPr>
              <w:t>S: omluvy</w:t>
            </w:r>
          </w:p>
          <w:p w:rsidR="00877655" w:rsidRPr="00DF7E90" w:rsidRDefault="00877655" w:rsidP="00801D2A">
            <w:pPr>
              <w:numPr>
                <w:ilvl w:val="0"/>
                <w:numId w:val="417"/>
              </w:numPr>
              <w:spacing w:before="0" w:beforeAutospacing="0" w:after="0" w:afterAutospacing="0"/>
              <w:jc w:val="left"/>
              <w:rPr>
                <w:szCs w:val="22"/>
              </w:rPr>
            </w:pPr>
            <w:r w:rsidRPr="00DF7E90">
              <w:rPr>
                <w:rFonts w:ascii="TimesNewRomanPSMT" w:hAnsi="TimesNewRomanPSMT" w:cs="TimesNewRomanPSMT"/>
                <w:szCs w:val="22"/>
              </w:rPr>
              <w:t>W: článek do časopisu</w:t>
            </w:r>
          </w:p>
        </w:tc>
        <w:tc>
          <w:tcPr>
            <w:tcW w:w="1134" w:type="dxa"/>
            <w:vAlign w:val="center"/>
          </w:tcPr>
          <w:p w:rsidR="00877655" w:rsidRPr="00DF7E90" w:rsidRDefault="00877655" w:rsidP="007B1295">
            <w:pPr>
              <w:spacing w:before="0" w:beforeAutospacing="0" w:after="0" w:afterAutospacing="0"/>
              <w:jc w:val="center"/>
              <w:rPr>
                <w:szCs w:val="22"/>
              </w:rPr>
            </w:pPr>
            <w:r w:rsidRPr="00DF7E90">
              <w:rPr>
                <w:szCs w:val="22"/>
              </w:rPr>
              <w:t>12</w:t>
            </w:r>
          </w:p>
        </w:tc>
      </w:tr>
      <w:tr w:rsidR="00877655" w:rsidTr="007B1295">
        <w:trPr>
          <w:trHeight w:val="340"/>
        </w:trPr>
        <w:tc>
          <w:tcPr>
            <w:tcW w:w="5245" w:type="dxa"/>
            <w:vMerge/>
          </w:tcPr>
          <w:p w:rsidR="00877655" w:rsidRPr="00DF7E90" w:rsidRDefault="00877655" w:rsidP="007B1295">
            <w:pPr>
              <w:spacing w:before="0" w:beforeAutospacing="0" w:after="0" w:afterAutospacing="0"/>
              <w:rPr>
                <w:szCs w:val="22"/>
              </w:rPr>
            </w:pPr>
          </w:p>
        </w:tc>
        <w:tc>
          <w:tcPr>
            <w:tcW w:w="3969" w:type="dxa"/>
          </w:tcPr>
          <w:p w:rsidR="00877655" w:rsidRDefault="00877655" w:rsidP="007B1295">
            <w:pPr>
              <w:pStyle w:val="Nadpis4"/>
              <w:jc w:val="left"/>
            </w:pPr>
            <w:r w:rsidRPr="003D4D0C">
              <w:t>8. Písemné práce, zkoušení, srovnávací test</w:t>
            </w:r>
          </w:p>
        </w:tc>
        <w:tc>
          <w:tcPr>
            <w:tcW w:w="1134" w:type="dxa"/>
            <w:vAlign w:val="center"/>
          </w:tcPr>
          <w:p w:rsidR="00877655" w:rsidRPr="00DF7E90" w:rsidRDefault="00877655" w:rsidP="007B1295">
            <w:pPr>
              <w:spacing w:before="0" w:beforeAutospacing="0" w:after="0" w:afterAutospacing="0"/>
              <w:jc w:val="center"/>
              <w:rPr>
                <w:szCs w:val="22"/>
              </w:rPr>
            </w:pPr>
            <w:r w:rsidRPr="00DF7E90">
              <w:rPr>
                <w:szCs w:val="22"/>
              </w:rPr>
              <w:t>8</w:t>
            </w:r>
          </w:p>
        </w:tc>
      </w:tr>
    </w:tbl>
    <w:p w:rsidR="00877655" w:rsidRDefault="00877655" w:rsidP="00877655">
      <w:pPr>
        <w:autoSpaceDE w:val="0"/>
        <w:autoSpaceDN w:val="0"/>
        <w:adjustRightInd w:val="0"/>
        <w:spacing w:before="0" w:beforeAutospacing="0" w:after="0" w:afterAutospacing="0"/>
        <w:jc w:val="left"/>
        <w:rPr>
          <w:b/>
          <w:bCs/>
          <w:caps/>
          <w:color w:val="000000"/>
          <w:szCs w:val="22"/>
        </w:rPr>
      </w:pPr>
      <w:r>
        <w:br w:type="page"/>
      </w:r>
      <w:r>
        <w:rPr>
          <w:b/>
          <w:bCs/>
          <w:color w:val="000000"/>
          <w:szCs w:val="22"/>
        </w:rPr>
        <w:t xml:space="preserve">Název vyučovacího předmětu: </w:t>
      </w:r>
      <w:r>
        <w:rPr>
          <w:b/>
          <w:bCs/>
          <w:color w:val="000000"/>
          <w:szCs w:val="22"/>
        </w:rPr>
        <w:tab/>
      </w:r>
      <w:r>
        <w:rPr>
          <w:b/>
          <w:bCs/>
          <w:color w:val="000000"/>
          <w:szCs w:val="22"/>
        </w:rPr>
        <w:tab/>
      </w:r>
      <w:r>
        <w:rPr>
          <w:b/>
          <w:bCs/>
          <w:color w:val="000000"/>
          <w:szCs w:val="22"/>
        </w:rPr>
        <w:tab/>
      </w:r>
      <w:r>
        <w:rPr>
          <w:b/>
          <w:bCs/>
          <w:color w:val="000000"/>
          <w:szCs w:val="22"/>
        </w:rPr>
        <w:tab/>
      </w:r>
      <w:r w:rsidRPr="001875DD">
        <w:rPr>
          <w:b/>
          <w:bCs/>
          <w:caps/>
          <w:color w:val="000000"/>
          <w:szCs w:val="22"/>
        </w:rPr>
        <w:t xml:space="preserve">Konverzace a písemná </w:t>
      </w:r>
    </w:p>
    <w:p w:rsidR="00877655" w:rsidRPr="0032276C" w:rsidRDefault="00877655" w:rsidP="00877655">
      <w:pPr>
        <w:autoSpaceDE w:val="0"/>
        <w:autoSpaceDN w:val="0"/>
        <w:adjustRightInd w:val="0"/>
        <w:spacing w:before="0" w:beforeAutospacing="0" w:after="0" w:afterAutospacing="0"/>
        <w:ind w:left="5664"/>
        <w:jc w:val="left"/>
        <w:rPr>
          <w:b/>
          <w:bCs/>
          <w:color w:val="000000"/>
          <w:szCs w:val="22"/>
        </w:rPr>
      </w:pPr>
      <w:r w:rsidRPr="001875DD">
        <w:rPr>
          <w:b/>
          <w:bCs/>
          <w:caps/>
          <w:color w:val="000000"/>
          <w:szCs w:val="22"/>
        </w:rPr>
        <w:t>komunikace v</w:t>
      </w:r>
      <w:r>
        <w:rPr>
          <w:b/>
          <w:bCs/>
          <w:caps/>
          <w:color w:val="000000"/>
          <w:szCs w:val="22"/>
        </w:rPr>
        <w:t xml:space="preserve"> anglickém </w:t>
      </w:r>
      <w:r w:rsidRPr="001875DD">
        <w:rPr>
          <w:b/>
          <w:bCs/>
          <w:caps/>
          <w:color w:val="000000"/>
          <w:szCs w:val="22"/>
        </w:rPr>
        <w:t>jazyce</w:t>
      </w:r>
    </w:p>
    <w:p w:rsidR="00877655" w:rsidRPr="0032276C" w:rsidRDefault="00877655" w:rsidP="00877655">
      <w:pPr>
        <w:autoSpaceDE w:val="0"/>
        <w:autoSpaceDN w:val="0"/>
        <w:adjustRightInd w:val="0"/>
        <w:spacing w:before="0" w:beforeAutospacing="0" w:after="0" w:afterAutospacing="0"/>
        <w:rPr>
          <w:color w:val="000000"/>
          <w:szCs w:val="22"/>
        </w:rPr>
      </w:pPr>
      <w:r w:rsidRPr="0032276C">
        <w:rPr>
          <w:b/>
          <w:bCs/>
          <w:color w:val="000000"/>
          <w:szCs w:val="22"/>
        </w:rPr>
        <w:t>Celkový počet vyučovacích hodin za studium</w:t>
      </w:r>
      <w:r w:rsidRPr="0032276C">
        <w:rPr>
          <w:color w:val="000000"/>
          <w:szCs w:val="22"/>
        </w:rPr>
        <w:t xml:space="preserve">: </w:t>
      </w:r>
      <w:r>
        <w:rPr>
          <w:color w:val="000000"/>
          <w:szCs w:val="22"/>
        </w:rPr>
        <w:tab/>
      </w:r>
      <w:r>
        <w:rPr>
          <w:color w:val="000000"/>
          <w:szCs w:val="22"/>
        </w:rPr>
        <w:tab/>
        <w:t>90 (3)</w:t>
      </w:r>
    </w:p>
    <w:p w:rsidR="00877655" w:rsidRPr="0032276C" w:rsidRDefault="00877655" w:rsidP="00877655">
      <w:pPr>
        <w:spacing w:before="0" w:beforeAutospacing="0" w:after="0" w:afterAutospacing="0"/>
      </w:pPr>
      <w:r w:rsidRPr="0032276C">
        <w:rPr>
          <w:b/>
          <w:bCs/>
        </w:rPr>
        <w:t xml:space="preserve">Kód a název </w:t>
      </w:r>
      <w:r>
        <w:rPr>
          <w:b/>
          <w:bCs/>
        </w:rPr>
        <w:t>oboru</w:t>
      </w:r>
      <w:r w:rsidRPr="0032276C">
        <w:rPr>
          <w:b/>
          <w:bCs/>
        </w:rPr>
        <w:t xml:space="preserve"> </w:t>
      </w:r>
      <w:r>
        <w:rPr>
          <w:b/>
          <w:bCs/>
        </w:rPr>
        <w:t>vzdělání:</w:t>
      </w:r>
      <w:r>
        <w:rPr>
          <w:b/>
          <w:bCs/>
        </w:rPr>
        <w:tab/>
      </w:r>
      <w:r>
        <w:rPr>
          <w:b/>
          <w:bCs/>
        </w:rPr>
        <w:tab/>
      </w:r>
      <w:r>
        <w:rPr>
          <w:b/>
          <w:bCs/>
        </w:rPr>
        <w:tab/>
      </w:r>
      <w:r>
        <w:rPr>
          <w:b/>
          <w:bCs/>
        </w:rPr>
        <w:tab/>
      </w:r>
      <w:r>
        <w:rPr>
          <w:b/>
          <w:bCs/>
        </w:rPr>
        <w:tab/>
      </w:r>
      <w:r>
        <w:t>78-42-M/02 Ekonomické lyceum</w:t>
      </w:r>
    </w:p>
    <w:p w:rsidR="00877655" w:rsidRPr="0032276C" w:rsidRDefault="00877655" w:rsidP="00877655">
      <w:pPr>
        <w:spacing w:before="0" w:beforeAutospacing="0" w:after="0" w:afterAutospacing="0"/>
      </w:pPr>
      <w:r w:rsidRPr="0032276C">
        <w:rPr>
          <w:b/>
          <w:bCs/>
        </w:rPr>
        <w:t>Délka a forma vzdělání</w:t>
      </w:r>
      <w:r>
        <w:rPr>
          <w:b/>
          <w:bCs/>
        </w:rPr>
        <w:t>:</w:t>
      </w:r>
      <w:r w:rsidRPr="0032276C">
        <w:rPr>
          <w:b/>
          <w:bCs/>
        </w:rPr>
        <w:t xml:space="preserve"> </w:t>
      </w:r>
      <w:r>
        <w:rPr>
          <w:b/>
          <w:bCs/>
        </w:rPr>
        <w:tab/>
      </w:r>
      <w:r>
        <w:rPr>
          <w:b/>
          <w:bCs/>
        </w:rPr>
        <w:tab/>
      </w:r>
      <w:r>
        <w:rPr>
          <w:b/>
          <w:bCs/>
        </w:rPr>
        <w:tab/>
      </w:r>
      <w:r>
        <w:rPr>
          <w:b/>
          <w:bCs/>
        </w:rPr>
        <w:tab/>
      </w:r>
      <w:r>
        <w:rPr>
          <w:b/>
          <w:bCs/>
        </w:rPr>
        <w:tab/>
      </w:r>
      <w:r w:rsidRPr="0032276C">
        <w:t>čtyřleté denní</w:t>
      </w:r>
    </w:p>
    <w:p w:rsidR="00877655" w:rsidRDefault="00877655" w:rsidP="00DD1D24">
      <w:pPr>
        <w:spacing w:before="0" w:beforeAutospacing="0" w:after="0" w:afterAutospacing="0"/>
        <w:ind w:left="4248" w:hanging="4248"/>
      </w:pPr>
      <w:r w:rsidRPr="0032276C">
        <w:rPr>
          <w:b/>
          <w:bCs/>
        </w:rPr>
        <w:t>Platnost</w:t>
      </w:r>
      <w:r>
        <w:rPr>
          <w:b/>
          <w:bCs/>
        </w:rPr>
        <w:t>:</w:t>
      </w:r>
      <w:r w:rsidRPr="0032276C">
        <w:rPr>
          <w:b/>
          <w:bCs/>
        </w:rPr>
        <w:t xml:space="preserve"> </w:t>
      </w:r>
      <w:r>
        <w:rPr>
          <w:b/>
          <w:bCs/>
        </w:rPr>
        <w:tab/>
      </w:r>
      <w:r>
        <w:rPr>
          <w:b/>
          <w:bCs/>
        </w:rPr>
        <w:tab/>
      </w:r>
      <w:r>
        <w:rPr>
          <w:b/>
          <w:bCs/>
        </w:rPr>
        <w:tab/>
      </w:r>
      <w:r w:rsidR="00DD1D24">
        <w:rPr>
          <w:b/>
          <w:bCs/>
        </w:rPr>
        <w:t>o</w:t>
      </w:r>
      <w:r>
        <w:t>d 1. 9. 2009</w:t>
      </w:r>
      <w:r w:rsidR="00DD1D24">
        <w:t>,</w:t>
      </w:r>
      <w:r>
        <w:t xml:space="preserve"> </w:t>
      </w:r>
      <w:r w:rsidR="00DD1D24">
        <w:t>úprava od 2.9. 2019</w:t>
      </w:r>
    </w:p>
    <w:p w:rsidR="00877655" w:rsidRPr="005F7C6C" w:rsidRDefault="00877655" w:rsidP="00877655">
      <w:pPr>
        <w:pStyle w:val="Nadpis2"/>
      </w:pPr>
      <w:r>
        <w:t>Pojetí vyučovacího předmětu</w:t>
      </w:r>
    </w:p>
    <w:p w:rsidR="00877655" w:rsidRPr="00971F3B" w:rsidRDefault="00877655" w:rsidP="00877655">
      <w:pPr>
        <w:pStyle w:val="Nadpis3"/>
      </w:pPr>
      <w:r w:rsidRPr="00971F3B">
        <w:t>Obecné cíle</w:t>
      </w:r>
    </w:p>
    <w:p w:rsidR="00877655" w:rsidRPr="00971F3B" w:rsidRDefault="00877655" w:rsidP="00877655">
      <w:pPr>
        <w:autoSpaceDE w:val="0"/>
        <w:autoSpaceDN w:val="0"/>
        <w:adjustRightInd w:val="0"/>
        <w:rPr>
          <w:rFonts w:ascii="TimesNewRomanPSMT" w:hAnsi="TimesNewRomanPSMT" w:cs="TimesNewRomanPSMT"/>
        </w:rPr>
      </w:pPr>
      <w:r w:rsidRPr="00971F3B">
        <w:rPr>
          <w:rFonts w:ascii="TimesNewRomanPSMT" w:hAnsi="TimesNewRomanPSMT" w:cs="TimesNewRomanPSMT"/>
        </w:rPr>
        <w:t>Výuka cizích jazyků je významnou součástí všeobecného vzdělávání žáků. Rozšiřuje a prohlubuje</w:t>
      </w:r>
      <w:r>
        <w:rPr>
          <w:rFonts w:ascii="TimesNewRomanPSMT" w:hAnsi="TimesNewRomanPSMT" w:cs="TimesNewRomanPSMT"/>
        </w:rPr>
        <w:t xml:space="preserve"> </w:t>
      </w:r>
      <w:r w:rsidRPr="00971F3B">
        <w:rPr>
          <w:rFonts w:ascii="TimesNewRomanPSMT" w:hAnsi="TimesNewRomanPSMT" w:cs="TimesNewRomanPSMT"/>
        </w:rPr>
        <w:t>jejich komunikativní kompetenci a celkový kulturní rozhled a zároveň vytváří základ pro jejich dalš</w:t>
      </w:r>
      <w:r>
        <w:rPr>
          <w:rFonts w:ascii="TimesNewRomanPSMT" w:hAnsi="TimesNewRomanPSMT" w:cs="TimesNewRomanPSMT"/>
        </w:rPr>
        <w:t xml:space="preserve">í </w:t>
      </w:r>
      <w:r w:rsidRPr="00971F3B">
        <w:rPr>
          <w:rFonts w:ascii="TimesNewRomanPSMT" w:hAnsi="TimesNewRomanPSMT" w:cs="TimesNewRomanPSMT"/>
        </w:rPr>
        <w:t>jazykové i profesní zdokonalování.</w:t>
      </w:r>
    </w:p>
    <w:p w:rsidR="00877655" w:rsidRPr="00971F3B" w:rsidRDefault="00877655" w:rsidP="00877655">
      <w:pPr>
        <w:autoSpaceDE w:val="0"/>
        <w:autoSpaceDN w:val="0"/>
        <w:adjustRightInd w:val="0"/>
        <w:rPr>
          <w:rFonts w:ascii="TimesNewRomanPSMT" w:hAnsi="TimesNewRomanPSMT" w:cs="TimesNewRomanPSMT"/>
        </w:rPr>
      </w:pPr>
      <w:r w:rsidRPr="00971F3B">
        <w:rPr>
          <w:rFonts w:ascii="TimesNewRomanPSMT" w:hAnsi="TimesNewRomanPSMT" w:cs="TimesNewRomanPSMT"/>
        </w:rPr>
        <w:t>Ve výuce cizích jazyků je třeba vedle zprostředkování kogni</w:t>
      </w:r>
      <w:r>
        <w:rPr>
          <w:rFonts w:ascii="TimesNewRomanPSMT" w:hAnsi="TimesNewRomanPSMT" w:cs="TimesNewRomanPSMT"/>
        </w:rPr>
        <w:t xml:space="preserve">tivní výkonnosti žáka (jazykové </w:t>
      </w:r>
      <w:r w:rsidRPr="00971F3B">
        <w:rPr>
          <w:rFonts w:ascii="TimesNewRomanPSMT" w:hAnsi="TimesNewRomanPSMT" w:cs="TimesNewRomanPSMT"/>
        </w:rPr>
        <w:t>vědomosti gramatické, lexikální, pravopisné, fonetické atd.) klást důraz na motivaci žáka a jeho zájem</w:t>
      </w:r>
      <w:r>
        <w:rPr>
          <w:rFonts w:ascii="TimesNewRomanPSMT" w:hAnsi="TimesNewRomanPSMT" w:cs="TimesNewRomanPSMT"/>
        </w:rPr>
        <w:t xml:space="preserve"> </w:t>
      </w:r>
      <w:r w:rsidRPr="00971F3B">
        <w:rPr>
          <w:rFonts w:ascii="TimesNewRomanPSMT" w:hAnsi="TimesNewRomanPSMT" w:cs="TimesNewRomanPSMT"/>
        </w:rPr>
        <w:t>o studium cizího jazyka. Je proto nezbytně nutné používat metody směř</w:t>
      </w:r>
      <w:r>
        <w:rPr>
          <w:rFonts w:ascii="TimesNewRomanPSMT" w:hAnsi="TimesNewRomanPSMT" w:cs="TimesNewRomanPSMT"/>
        </w:rPr>
        <w:t xml:space="preserve">ující k propojení izolovaného </w:t>
      </w:r>
      <w:r w:rsidRPr="00971F3B">
        <w:rPr>
          <w:rFonts w:ascii="TimesNewRomanPSMT" w:hAnsi="TimesNewRomanPSMT" w:cs="TimesNewRomanPSMT"/>
        </w:rPr>
        <w:t>školního prostředí s reálným prostředím existujícím mimo školu – využití multimediálních programů a</w:t>
      </w:r>
      <w:r>
        <w:rPr>
          <w:rFonts w:ascii="TimesNewRomanPSMT" w:hAnsi="TimesNewRomanPSMT" w:cs="TimesNewRomanPSMT"/>
        </w:rPr>
        <w:t xml:space="preserve"> </w:t>
      </w:r>
      <w:r w:rsidRPr="00971F3B">
        <w:rPr>
          <w:rFonts w:ascii="TimesNewRomanPSMT" w:hAnsi="TimesNewRomanPSMT" w:cs="TimesNewRomanPSMT"/>
        </w:rPr>
        <w:t>internetu, navazování kontaktů se školami v zahraničí, organizování výměnných, výukových i</w:t>
      </w:r>
      <w:r>
        <w:rPr>
          <w:rFonts w:ascii="TimesNewRomanPSMT" w:hAnsi="TimesNewRomanPSMT" w:cs="TimesNewRomanPSMT"/>
        </w:rPr>
        <w:t xml:space="preserve"> </w:t>
      </w:r>
      <w:r w:rsidRPr="00971F3B">
        <w:rPr>
          <w:rFonts w:ascii="TimesNewRomanPSMT" w:hAnsi="TimesNewRomanPSMT" w:cs="TimesNewRomanPSMT"/>
        </w:rPr>
        <w:t>poznávacích zájezdů, zapojování žáků do projektů a soutěží.</w:t>
      </w:r>
    </w:p>
    <w:p w:rsidR="00877655" w:rsidRPr="00971F3B" w:rsidRDefault="00877655" w:rsidP="00877655">
      <w:pPr>
        <w:autoSpaceDE w:val="0"/>
        <w:autoSpaceDN w:val="0"/>
        <w:adjustRightInd w:val="0"/>
        <w:rPr>
          <w:rFonts w:ascii="TimesNewRomanPSMT" w:hAnsi="TimesNewRomanPSMT" w:cs="TimesNewRomanPSMT"/>
        </w:rPr>
      </w:pPr>
      <w:r w:rsidRPr="00971F3B">
        <w:rPr>
          <w:rFonts w:ascii="TimesNewRomanPSMT" w:hAnsi="TimesNewRomanPSMT" w:cs="TimesNewRomanPSMT"/>
        </w:rPr>
        <w:t>Aktivní znalost cizích jazyků je v současné době nezbytná jak z hlediska globálního, protože přispívá</w:t>
      </w:r>
      <w:r>
        <w:rPr>
          <w:rFonts w:ascii="TimesNewRomanPSMT" w:hAnsi="TimesNewRomanPSMT" w:cs="TimesNewRomanPSMT"/>
        </w:rPr>
        <w:t xml:space="preserve"> </w:t>
      </w:r>
      <w:r w:rsidRPr="00971F3B">
        <w:rPr>
          <w:rFonts w:ascii="TimesNewRomanPSMT" w:hAnsi="TimesNewRomanPSMT" w:cs="TimesNewRomanPSMT"/>
        </w:rPr>
        <w:t xml:space="preserve">k </w:t>
      </w:r>
      <w:r w:rsidRPr="00B62618">
        <w:t>bezprostřední, a tudíž účinnější mezinárodní komunikaci, tak i pro osobní potřebu žáka, neboť</w:t>
      </w:r>
      <w:r>
        <w:rPr>
          <w:rFonts w:ascii="TimesNewRomanPSMT" w:hAnsi="TimesNewRomanPSMT" w:cs="TimesNewRomanPSMT"/>
        </w:rPr>
        <w:t xml:space="preserve"> </w:t>
      </w:r>
      <w:r w:rsidRPr="00971F3B">
        <w:rPr>
          <w:rFonts w:ascii="TimesNewRomanPSMT" w:hAnsi="TimesNewRomanPSMT" w:cs="TimesNewRomanPSMT"/>
        </w:rPr>
        <w:t>usnadňuje přístup k aktuálním informacím a osobním kontaktům a tím umožňuje vyšší mobilitu a</w:t>
      </w:r>
      <w:r>
        <w:rPr>
          <w:rFonts w:ascii="TimesNewRomanPSMT" w:hAnsi="TimesNewRomanPSMT" w:cs="TimesNewRomanPSMT"/>
        </w:rPr>
        <w:t xml:space="preserve"> </w:t>
      </w:r>
      <w:r w:rsidRPr="00971F3B">
        <w:rPr>
          <w:rFonts w:ascii="TimesNewRomanPSMT" w:hAnsi="TimesNewRomanPSMT" w:cs="TimesNewRomanPSMT"/>
        </w:rPr>
        <w:t>nezávislost žáka.</w:t>
      </w:r>
    </w:p>
    <w:p w:rsidR="00877655" w:rsidRPr="00971F3B" w:rsidRDefault="00877655" w:rsidP="00877655">
      <w:pPr>
        <w:autoSpaceDE w:val="0"/>
        <w:autoSpaceDN w:val="0"/>
        <w:adjustRightInd w:val="0"/>
        <w:rPr>
          <w:rFonts w:ascii="TimesNewRomanPSMT" w:hAnsi="TimesNewRomanPSMT" w:cs="TimesNewRomanPSMT"/>
        </w:rPr>
      </w:pPr>
      <w:r w:rsidRPr="00971F3B">
        <w:rPr>
          <w:rFonts w:ascii="TimesNewRomanPSMT" w:hAnsi="TimesNewRomanPSMT" w:cs="TimesNewRomanPSMT"/>
        </w:rPr>
        <w:t>Výuka cizích jazyků si tedy klade dva hlavní cíle:</w:t>
      </w:r>
    </w:p>
    <w:p w:rsidR="00877655" w:rsidRDefault="00877655" w:rsidP="00DF2EAA">
      <w:pPr>
        <w:numPr>
          <w:ilvl w:val="0"/>
          <w:numId w:val="185"/>
        </w:numPr>
        <w:autoSpaceDE w:val="0"/>
        <w:autoSpaceDN w:val="0"/>
        <w:adjustRightInd w:val="0"/>
        <w:rPr>
          <w:rFonts w:ascii="TimesNewRomanPSMT" w:hAnsi="TimesNewRomanPSMT" w:cs="TimesNewRomanPSMT"/>
        </w:rPr>
      </w:pPr>
      <w:r w:rsidRPr="005F7C6C">
        <w:rPr>
          <w:rFonts w:ascii="TimesNewRomanPSMT" w:hAnsi="TimesNewRomanPSMT" w:cs="TimesNewRomanPSMT"/>
        </w:rPr>
        <w:t>komunikativní, cíl hlavní, daný specifikou předmětu a vymezený výstupními požadavky a cíli, vede žáky k získání klíčových komunikativních jazykových kompetencí a připravuje je k efektivní účasti v přímé i nepřímé komunikaci včetně přístupu k informačním zdrojům,</w:t>
      </w:r>
    </w:p>
    <w:p w:rsidR="00877655" w:rsidRPr="005F7C6C" w:rsidRDefault="00877655" w:rsidP="00DF2EAA">
      <w:pPr>
        <w:numPr>
          <w:ilvl w:val="0"/>
          <w:numId w:val="185"/>
        </w:numPr>
        <w:autoSpaceDE w:val="0"/>
        <w:autoSpaceDN w:val="0"/>
        <w:adjustRightInd w:val="0"/>
        <w:rPr>
          <w:rFonts w:ascii="TimesNewRomanPSMT" w:hAnsi="TimesNewRomanPSMT" w:cs="TimesNewRomanPSMT"/>
        </w:rPr>
      </w:pPr>
      <w:r w:rsidRPr="005F7C6C">
        <w:rPr>
          <w:rFonts w:ascii="TimesNewRomanPSMT" w:hAnsi="TimesNewRomanPSMT" w:cs="TimesNewRomanPSMT"/>
        </w:rPr>
        <w:t>výchovně vzdělávací přispívá k formování osobnosti žáků, učí je toleranci k hodnotám jiných</w:t>
      </w:r>
      <w:r>
        <w:rPr>
          <w:rFonts w:ascii="TimesNewRomanPSMT" w:hAnsi="TimesNewRomanPSMT" w:cs="TimesNewRomanPSMT"/>
        </w:rPr>
        <w:t xml:space="preserve"> </w:t>
      </w:r>
      <w:r w:rsidRPr="005F7C6C">
        <w:rPr>
          <w:rFonts w:ascii="TimesNewRomanPSMT" w:hAnsi="TimesNewRomanPSMT" w:cs="TimesNewRomanPSMT"/>
        </w:rPr>
        <w:t>národů a jejich respektování.</w:t>
      </w:r>
    </w:p>
    <w:p w:rsidR="00877655" w:rsidRDefault="00877655" w:rsidP="00877655">
      <w:pPr>
        <w:pStyle w:val="Nadpis3"/>
      </w:pPr>
      <w:r>
        <w:t>Charakteristika učiva</w:t>
      </w:r>
    </w:p>
    <w:p w:rsidR="00877655" w:rsidRPr="00D9419B" w:rsidRDefault="00877655" w:rsidP="00877655">
      <w:pPr>
        <w:autoSpaceDE w:val="0"/>
        <w:autoSpaceDN w:val="0"/>
        <w:adjustRightInd w:val="0"/>
        <w:rPr>
          <w:rFonts w:ascii="TimesNewRomanPSMT" w:hAnsi="TimesNewRomanPSMT" w:cs="TimesNewRomanPSMT"/>
        </w:rPr>
      </w:pPr>
      <w:r w:rsidRPr="00D9419B">
        <w:rPr>
          <w:rFonts w:ascii="TimesNewRomanPSMT" w:hAnsi="TimesNewRomanPSMT" w:cs="TimesNewRomanPSMT"/>
        </w:rPr>
        <w:t>Obsahem výuky je systematické rozvíjení:</w:t>
      </w:r>
    </w:p>
    <w:p w:rsidR="00877655" w:rsidRDefault="00877655" w:rsidP="00DF2EAA">
      <w:pPr>
        <w:numPr>
          <w:ilvl w:val="0"/>
          <w:numId w:val="186"/>
        </w:numPr>
        <w:autoSpaceDE w:val="0"/>
        <w:autoSpaceDN w:val="0"/>
        <w:adjustRightInd w:val="0"/>
        <w:rPr>
          <w:rFonts w:ascii="TimesNewRomanPSMT" w:hAnsi="TimesNewRomanPSMT" w:cs="TimesNewRomanPSMT"/>
        </w:rPr>
      </w:pPr>
      <w:r w:rsidRPr="00D9419B">
        <w:rPr>
          <w:rFonts w:ascii="TimesNewRomanPSMT" w:hAnsi="TimesNewRomanPSMT" w:cs="TimesNewRomanPSMT"/>
        </w:rPr>
        <w:t>řečových dovedností zahrnujících dovednosti receptivní, produktivní i interaktivní,</w:t>
      </w:r>
    </w:p>
    <w:p w:rsidR="00877655" w:rsidRDefault="00877655" w:rsidP="00DF2EAA">
      <w:pPr>
        <w:numPr>
          <w:ilvl w:val="0"/>
          <w:numId w:val="186"/>
        </w:numPr>
        <w:autoSpaceDE w:val="0"/>
        <w:autoSpaceDN w:val="0"/>
        <w:adjustRightInd w:val="0"/>
        <w:rPr>
          <w:rFonts w:ascii="TimesNewRomanPSMT" w:hAnsi="TimesNewRomanPSMT" w:cs="TimesNewRomanPSMT"/>
        </w:rPr>
      </w:pPr>
      <w:r w:rsidRPr="005F7C6C">
        <w:rPr>
          <w:rFonts w:ascii="TimesNewRomanPSMT" w:hAnsi="TimesNewRomanPSMT" w:cs="TimesNewRomanPSMT"/>
        </w:rPr>
        <w:t>přiměřeného rozsahu jazykových prostředků, tj. slovní zásoby (produktivně si žák osvojí 5-6</w:t>
      </w:r>
      <w:r>
        <w:rPr>
          <w:rFonts w:ascii="TimesNewRomanPSMT" w:hAnsi="TimesNewRomanPSMT" w:cs="TimesNewRomanPSMT"/>
        </w:rPr>
        <w:t xml:space="preserve"> </w:t>
      </w:r>
      <w:r w:rsidRPr="005F7C6C">
        <w:rPr>
          <w:rFonts w:ascii="TimesNewRomanPSMT" w:hAnsi="TimesNewRomanPSMT" w:cs="TimesNewRomanPSMT"/>
        </w:rPr>
        <w:t>lexikálních jednotek za 1 vyučovací hodinu, celkem 500 - 600 lexikálních jednotek za rok)</w:t>
      </w:r>
      <w:r>
        <w:rPr>
          <w:rFonts w:ascii="TimesNewRomanPSMT" w:hAnsi="TimesNewRomanPSMT" w:cs="TimesNewRomanPSMT"/>
        </w:rPr>
        <w:t xml:space="preserve"> </w:t>
      </w:r>
      <w:r w:rsidRPr="005F7C6C">
        <w:rPr>
          <w:rFonts w:ascii="TimesNewRomanPSMT" w:hAnsi="TimesNewRomanPSMT" w:cs="TimesNewRomanPSMT"/>
        </w:rPr>
        <w:t>včetně nejběžnější frazeologie a odborné terminologie (20%), mluvnice, zvukové a grafické</w:t>
      </w:r>
      <w:r>
        <w:rPr>
          <w:rFonts w:ascii="TimesNewRomanPSMT" w:hAnsi="TimesNewRomanPSMT" w:cs="TimesNewRomanPSMT"/>
        </w:rPr>
        <w:t xml:space="preserve"> </w:t>
      </w:r>
      <w:r w:rsidRPr="005F7C6C">
        <w:rPr>
          <w:rFonts w:ascii="TimesNewRomanPSMT" w:hAnsi="TimesNewRomanPSMT" w:cs="TimesNewRomanPSMT"/>
        </w:rPr>
        <w:t>stránky jazyka,</w:t>
      </w:r>
    </w:p>
    <w:p w:rsidR="00877655" w:rsidRPr="005F7C6C" w:rsidRDefault="00877655" w:rsidP="00DF2EAA">
      <w:pPr>
        <w:numPr>
          <w:ilvl w:val="0"/>
          <w:numId w:val="186"/>
        </w:numPr>
        <w:autoSpaceDE w:val="0"/>
        <w:autoSpaceDN w:val="0"/>
        <w:adjustRightInd w:val="0"/>
        <w:rPr>
          <w:rFonts w:ascii="TimesNewRomanPSMT" w:hAnsi="TimesNewRomanPSMT" w:cs="TimesNewRomanPSMT"/>
        </w:rPr>
      </w:pPr>
      <w:proofErr w:type="spellStart"/>
      <w:r w:rsidRPr="005F7C6C">
        <w:rPr>
          <w:rFonts w:ascii="TimesNewRomanPSMT" w:hAnsi="TimesNewRomanPSMT" w:cs="TimesNewRomanPSMT"/>
        </w:rPr>
        <w:t>zeměvědných</w:t>
      </w:r>
      <w:proofErr w:type="spellEnd"/>
      <w:r w:rsidRPr="005F7C6C">
        <w:rPr>
          <w:rFonts w:ascii="TimesNewRomanPSMT" w:hAnsi="TimesNewRomanPSMT" w:cs="TimesNewRomanPSMT"/>
        </w:rPr>
        <w:t xml:space="preserve"> poznatků a jejich porovnání z oblasti reálií Č</w:t>
      </w:r>
      <w:r>
        <w:rPr>
          <w:rFonts w:ascii="TimesNewRomanPSMT" w:hAnsi="TimesNewRomanPSMT" w:cs="TimesNewRomanPSMT"/>
        </w:rPr>
        <w:t xml:space="preserve">eské republiky a zemí příslušné </w:t>
      </w:r>
      <w:r w:rsidRPr="005F7C6C">
        <w:rPr>
          <w:rFonts w:ascii="TimesNewRomanPSMT" w:hAnsi="TimesNewRomanPSMT" w:cs="TimesNewRomanPSMT"/>
        </w:rPr>
        <w:t>jazykové oblasti.</w:t>
      </w:r>
    </w:p>
    <w:p w:rsidR="00877655" w:rsidRDefault="00877655" w:rsidP="00877655">
      <w:pPr>
        <w:pStyle w:val="Nadpis4"/>
      </w:pPr>
      <w:r>
        <w:t>Receptivní řečové dovednosti</w:t>
      </w:r>
    </w:p>
    <w:p w:rsidR="00877655" w:rsidRDefault="00877655" w:rsidP="00877655">
      <w:pPr>
        <w:pStyle w:val="Nadpis4"/>
      </w:pPr>
      <w:r>
        <w:t>Poslech</w:t>
      </w:r>
    </w:p>
    <w:p w:rsidR="00877655" w:rsidRPr="00312C88" w:rsidRDefault="00877655" w:rsidP="00877655">
      <w:pPr>
        <w:pStyle w:val="Nadpis4"/>
      </w:pPr>
      <w:r>
        <w:rPr>
          <w:rFonts w:ascii="TimesNewRomanPS-BoldMT" w:hAnsi="TimesNewRomanPS-BoldMT" w:cs="TimesNewRomanPS-BoldMT"/>
        </w:rPr>
        <w:t>Žák dovede:</w:t>
      </w:r>
    </w:p>
    <w:p w:rsidR="00877655" w:rsidRDefault="00877655" w:rsidP="00DF2EAA">
      <w:pPr>
        <w:numPr>
          <w:ilvl w:val="0"/>
          <w:numId w:val="194"/>
        </w:numPr>
        <w:autoSpaceDE w:val="0"/>
        <w:autoSpaceDN w:val="0"/>
        <w:adjustRightInd w:val="0"/>
        <w:rPr>
          <w:rFonts w:ascii="TimesNewRomanPSMT" w:hAnsi="TimesNewRomanPSMT" w:cs="TimesNewRomanPSMT"/>
        </w:rPr>
      </w:pPr>
      <w:r>
        <w:rPr>
          <w:rFonts w:ascii="TimesNewRomanPSMT" w:hAnsi="TimesNewRomanPSMT" w:cs="TimesNewRomanPSMT"/>
        </w:rPr>
        <w:t>pochopit hlavní myšlenku,</w:t>
      </w:r>
    </w:p>
    <w:p w:rsidR="00877655" w:rsidRDefault="00877655" w:rsidP="00DF2EAA">
      <w:pPr>
        <w:numPr>
          <w:ilvl w:val="0"/>
          <w:numId w:val="194"/>
        </w:numPr>
        <w:autoSpaceDE w:val="0"/>
        <w:autoSpaceDN w:val="0"/>
        <w:adjustRightInd w:val="0"/>
        <w:rPr>
          <w:rFonts w:ascii="TimesNewRomanPSMT" w:hAnsi="TimesNewRomanPSMT" w:cs="TimesNewRomanPSMT"/>
        </w:rPr>
      </w:pPr>
      <w:r>
        <w:rPr>
          <w:rFonts w:ascii="TimesNewRomanPSMT" w:hAnsi="TimesNewRomanPSMT" w:cs="TimesNewRomanPSMT"/>
        </w:rPr>
        <w:t>pochopit záměr/názor/postoj mluvčích,</w:t>
      </w:r>
    </w:p>
    <w:p w:rsidR="00877655" w:rsidRDefault="00877655" w:rsidP="00DF2EAA">
      <w:pPr>
        <w:numPr>
          <w:ilvl w:val="0"/>
          <w:numId w:val="194"/>
        </w:numPr>
        <w:autoSpaceDE w:val="0"/>
        <w:autoSpaceDN w:val="0"/>
        <w:adjustRightInd w:val="0"/>
        <w:rPr>
          <w:rFonts w:ascii="TimesNewRomanPSMT" w:hAnsi="TimesNewRomanPSMT" w:cs="TimesNewRomanPSMT"/>
        </w:rPr>
      </w:pPr>
      <w:r>
        <w:rPr>
          <w:rFonts w:ascii="TimesNewRomanPSMT" w:hAnsi="TimesNewRomanPSMT" w:cs="TimesNewRomanPSMT"/>
        </w:rPr>
        <w:t>postihnout hlavní body,</w:t>
      </w:r>
    </w:p>
    <w:p w:rsidR="00877655" w:rsidRDefault="00877655" w:rsidP="00DF2EAA">
      <w:pPr>
        <w:numPr>
          <w:ilvl w:val="0"/>
          <w:numId w:val="194"/>
        </w:numPr>
        <w:autoSpaceDE w:val="0"/>
        <w:autoSpaceDN w:val="0"/>
        <w:adjustRightInd w:val="0"/>
        <w:rPr>
          <w:rFonts w:ascii="TimesNewRomanPSMT" w:hAnsi="TimesNewRomanPSMT" w:cs="TimesNewRomanPSMT"/>
        </w:rPr>
      </w:pPr>
      <w:r>
        <w:rPr>
          <w:rFonts w:ascii="TimesNewRomanPSMT" w:hAnsi="TimesNewRomanPSMT" w:cs="TimesNewRomanPSMT"/>
        </w:rPr>
        <w:t>postihnout podrobné/detailní informace,</w:t>
      </w:r>
    </w:p>
    <w:p w:rsidR="00877655" w:rsidRDefault="00877655" w:rsidP="00DF2EAA">
      <w:pPr>
        <w:numPr>
          <w:ilvl w:val="0"/>
          <w:numId w:val="194"/>
        </w:numPr>
        <w:autoSpaceDE w:val="0"/>
        <w:autoSpaceDN w:val="0"/>
        <w:adjustRightInd w:val="0"/>
        <w:rPr>
          <w:rFonts w:ascii="TimesNewRomanPSMT" w:hAnsi="TimesNewRomanPSMT" w:cs="TimesNewRomanPSMT"/>
        </w:rPr>
      </w:pPr>
      <w:r>
        <w:rPr>
          <w:rFonts w:ascii="TimesNewRomanPSMT" w:hAnsi="TimesNewRomanPSMT" w:cs="TimesNewRomanPSMT"/>
        </w:rPr>
        <w:t>porozumět podrobným orientačním pokynům,</w:t>
      </w:r>
    </w:p>
    <w:p w:rsidR="00877655" w:rsidRPr="00312C88" w:rsidRDefault="00877655" w:rsidP="00DF2EAA">
      <w:pPr>
        <w:numPr>
          <w:ilvl w:val="0"/>
          <w:numId w:val="194"/>
        </w:numPr>
        <w:autoSpaceDE w:val="0"/>
        <w:autoSpaceDN w:val="0"/>
        <w:adjustRightInd w:val="0"/>
        <w:rPr>
          <w:rFonts w:ascii="TimesNewRomanPSMT" w:hAnsi="TimesNewRomanPSMT" w:cs="TimesNewRomanPSMT"/>
        </w:rPr>
      </w:pPr>
      <w:r>
        <w:rPr>
          <w:rFonts w:ascii="TimesNewRomanPSMT" w:hAnsi="TimesNewRomanPSMT" w:cs="TimesNewRomanPSMT"/>
        </w:rPr>
        <w:t xml:space="preserve">vést </w:t>
      </w:r>
      <w:r w:rsidRPr="00312C88">
        <w:rPr>
          <w:rFonts w:ascii="TimesNewRomanPSMT" w:hAnsi="TimesNewRomanPSMT" w:cs="TimesNewRomanPSMT"/>
        </w:rPr>
        <w:t>formální rozhovor nadřízeného a podřízeného, rozhlasové zpravodajství, středně dlouhý monolog nebo rozhovor/diskuse (např. vyprávění o zážitku nebo pocitech, diskuse na aktuální téma, neformální rozhovor několika studentů o dění ve škole) nebo dlouhý monolog nebo rozhovor/interview (např. vyprávění události, interview se zajímavou osobností). V rozhovorech se mohou střídat více než dva mluvčí.</w:t>
      </w:r>
    </w:p>
    <w:p w:rsidR="00877655" w:rsidRDefault="00877655" w:rsidP="00877655">
      <w:pPr>
        <w:pStyle w:val="Nadpis4"/>
      </w:pPr>
      <w:r>
        <w:t>Čtení</w:t>
      </w:r>
    </w:p>
    <w:p w:rsidR="00877655" w:rsidRPr="00312C88" w:rsidRDefault="00877655" w:rsidP="00877655">
      <w:pPr>
        <w:pStyle w:val="Nadpis4"/>
      </w:pPr>
      <w:r>
        <w:rPr>
          <w:rFonts w:ascii="TimesNewRomanPS-BoldMT" w:hAnsi="TimesNewRomanPS-BoldMT" w:cs="TimesNewRomanPS-BoldMT"/>
        </w:rPr>
        <w:t>Žák dovede:</w:t>
      </w:r>
    </w:p>
    <w:p w:rsidR="00877655" w:rsidRDefault="00877655" w:rsidP="00DF2EAA">
      <w:pPr>
        <w:numPr>
          <w:ilvl w:val="0"/>
          <w:numId w:val="195"/>
        </w:numPr>
        <w:autoSpaceDE w:val="0"/>
        <w:autoSpaceDN w:val="0"/>
        <w:adjustRightInd w:val="0"/>
        <w:ind w:left="709"/>
        <w:rPr>
          <w:rFonts w:ascii="TimesNewRomanPSMT" w:hAnsi="TimesNewRomanPSMT" w:cs="TimesNewRomanPSMT"/>
        </w:rPr>
      </w:pPr>
      <w:r>
        <w:rPr>
          <w:rFonts w:ascii="TimesNewRomanPSMT" w:hAnsi="TimesNewRomanPSMT" w:cs="TimesNewRomanPSMT"/>
        </w:rPr>
        <w:t>pochopit hlavní myšlenku/základní smysl textu,</w:t>
      </w:r>
    </w:p>
    <w:p w:rsidR="00877655" w:rsidRDefault="00877655" w:rsidP="00DF2EAA">
      <w:pPr>
        <w:numPr>
          <w:ilvl w:val="0"/>
          <w:numId w:val="195"/>
        </w:numPr>
        <w:autoSpaceDE w:val="0"/>
        <w:autoSpaceDN w:val="0"/>
        <w:adjustRightInd w:val="0"/>
        <w:ind w:left="709"/>
        <w:rPr>
          <w:rFonts w:ascii="TimesNewRomanPSMT" w:hAnsi="TimesNewRomanPSMT" w:cs="TimesNewRomanPSMT"/>
        </w:rPr>
      </w:pPr>
      <w:r w:rsidRPr="00312C88">
        <w:rPr>
          <w:rFonts w:ascii="TimesNewRomanPSMT" w:hAnsi="TimesNewRomanPSMT" w:cs="TimesNewRomanPSMT"/>
        </w:rPr>
        <w:t>pochopit záměr a názor autora/vypravěče/postav</w:t>
      </w:r>
      <w:r>
        <w:rPr>
          <w:rFonts w:ascii="TimesNewRomanPSMT" w:hAnsi="TimesNewRomanPSMT" w:cs="TimesNewRomanPSMT"/>
        </w:rPr>
        <w:t>,</w:t>
      </w:r>
    </w:p>
    <w:p w:rsidR="00877655" w:rsidRDefault="00877655" w:rsidP="00DF2EAA">
      <w:pPr>
        <w:numPr>
          <w:ilvl w:val="0"/>
          <w:numId w:val="195"/>
        </w:numPr>
        <w:autoSpaceDE w:val="0"/>
        <w:autoSpaceDN w:val="0"/>
        <w:adjustRightInd w:val="0"/>
        <w:ind w:left="709"/>
        <w:rPr>
          <w:rFonts w:ascii="TimesNewRomanPSMT" w:hAnsi="TimesNewRomanPSMT" w:cs="TimesNewRomanPSMT"/>
        </w:rPr>
      </w:pPr>
      <w:r w:rsidRPr="00312C88">
        <w:rPr>
          <w:rFonts w:ascii="TimesNewRomanPSMT" w:hAnsi="TimesNewRomanPSMT" w:cs="TimesNewRomanPSMT"/>
        </w:rPr>
        <w:t>porozumět pocitům autora/vypravěče/postavy</w:t>
      </w:r>
      <w:r>
        <w:rPr>
          <w:rFonts w:ascii="TimesNewRomanPSMT" w:hAnsi="TimesNewRomanPSMT" w:cs="TimesNewRomanPSMT"/>
        </w:rPr>
        <w:t>,</w:t>
      </w:r>
    </w:p>
    <w:p w:rsidR="00877655" w:rsidRDefault="00877655" w:rsidP="00DF2EAA">
      <w:pPr>
        <w:numPr>
          <w:ilvl w:val="0"/>
          <w:numId w:val="195"/>
        </w:numPr>
        <w:autoSpaceDE w:val="0"/>
        <w:autoSpaceDN w:val="0"/>
        <w:adjustRightInd w:val="0"/>
        <w:ind w:left="709"/>
        <w:rPr>
          <w:rFonts w:ascii="TimesNewRomanPSMT" w:hAnsi="TimesNewRomanPSMT" w:cs="TimesNewRomanPSMT"/>
        </w:rPr>
      </w:pPr>
      <w:r w:rsidRPr="00312C88">
        <w:rPr>
          <w:rFonts w:ascii="TimesNewRomanPSMT" w:hAnsi="TimesNewRomanPSMT" w:cs="TimesNewRomanPSMT"/>
        </w:rPr>
        <w:t>porozumět postoji autora/vypravěče/postavy</w:t>
      </w:r>
      <w:r>
        <w:rPr>
          <w:rFonts w:ascii="TimesNewRomanPSMT" w:hAnsi="TimesNewRomanPSMT" w:cs="TimesNewRomanPSMT"/>
        </w:rPr>
        <w:t>,</w:t>
      </w:r>
    </w:p>
    <w:p w:rsidR="00877655" w:rsidRDefault="00877655" w:rsidP="00DF2EAA">
      <w:pPr>
        <w:numPr>
          <w:ilvl w:val="0"/>
          <w:numId w:val="195"/>
        </w:numPr>
        <w:autoSpaceDE w:val="0"/>
        <w:autoSpaceDN w:val="0"/>
        <w:adjustRightInd w:val="0"/>
        <w:ind w:left="709"/>
        <w:rPr>
          <w:rFonts w:ascii="TimesNewRomanPSMT" w:hAnsi="TimesNewRomanPSMT" w:cs="TimesNewRomanPSMT"/>
        </w:rPr>
      </w:pPr>
      <w:r w:rsidRPr="00312C88">
        <w:rPr>
          <w:rFonts w:ascii="TimesNewRomanPSMT" w:hAnsi="TimesNewRomanPSMT" w:cs="TimesNewRomanPSMT"/>
        </w:rPr>
        <w:t>rozpoznat hlavní body</w:t>
      </w:r>
      <w:r>
        <w:rPr>
          <w:rFonts w:ascii="TimesNewRomanPSMT" w:hAnsi="TimesNewRomanPSMT" w:cs="TimesNewRomanPSMT"/>
        </w:rPr>
        <w:t>,</w:t>
      </w:r>
    </w:p>
    <w:p w:rsidR="00877655" w:rsidRDefault="00877655" w:rsidP="00DF2EAA">
      <w:pPr>
        <w:numPr>
          <w:ilvl w:val="0"/>
          <w:numId w:val="195"/>
        </w:numPr>
        <w:autoSpaceDE w:val="0"/>
        <w:autoSpaceDN w:val="0"/>
        <w:adjustRightInd w:val="0"/>
        <w:ind w:left="709"/>
        <w:rPr>
          <w:rFonts w:ascii="TimesNewRomanPSMT" w:hAnsi="TimesNewRomanPSMT" w:cs="TimesNewRomanPSMT"/>
        </w:rPr>
      </w:pPr>
      <w:r w:rsidRPr="00312C88">
        <w:rPr>
          <w:rFonts w:ascii="TimesNewRomanPSMT" w:hAnsi="TimesNewRomanPSMT" w:cs="TimesNewRomanPSMT"/>
        </w:rPr>
        <w:t>porozumět výstavbě textu/postihnout sled hlavních myšlenek</w:t>
      </w:r>
      <w:r>
        <w:rPr>
          <w:rFonts w:ascii="TimesNewRomanPSMT" w:hAnsi="TimesNewRomanPSMT" w:cs="TimesNewRomanPSMT"/>
        </w:rPr>
        <w:t>,</w:t>
      </w:r>
    </w:p>
    <w:p w:rsidR="00877655" w:rsidRDefault="00877655" w:rsidP="00DF2EAA">
      <w:pPr>
        <w:numPr>
          <w:ilvl w:val="0"/>
          <w:numId w:val="195"/>
        </w:numPr>
        <w:autoSpaceDE w:val="0"/>
        <w:autoSpaceDN w:val="0"/>
        <w:adjustRightInd w:val="0"/>
        <w:ind w:left="709"/>
        <w:rPr>
          <w:rFonts w:ascii="TimesNewRomanPSMT" w:hAnsi="TimesNewRomanPSMT" w:cs="TimesNewRomanPSMT"/>
        </w:rPr>
      </w:pPr>
      <w:r w:rsidRPr="00312C88">
        <w:rPr>
          <w:rFonts w:ascii="TimesNewRomanPSMT" w:hAnsi="TimesNewRomanPSMT" w:cs="TimesNewRomanPSMT"/>
        </w:rPr>
        <w:t>vyhledat specifické informace</w:t>
      </w:r>
      <w:r>
        <w:rPr>
          <w:rFonts w:ascii="TimesNewRomanPSMT" w:hAnsi="TimesNewRomanPSMT" w:cs="TimesNewRomanPSMT"/>
        </w:rPr>
        <w:t>,</w:t>
      </w:r>
    </w:p>
    <w:p w:rsidR="00877655" w:rsidRDefault="00877655" w:rsidP="00DF2EAA">
      <w:pPr>
        <w:numPr>
          <w:ilvl w:val="0"/>
          <w:numId w:val="195"/>
        </w:numPr>
        <w:autoSpaceDE w:val="0"/>
        <w:autoSpaceDN w:val="0"/>
        <w:adjustRightInd w:val="0"/>
        <w:ind w:left="709"/>
        <w:rPr>
          <w:rFonts w:ascii="TimesNewRomanPSMT" w:hAnsi="TimesNewRomanPSMT" w:cs="TimesNewRomanPSMT"/>
        </w:rPr>
      </w:pPr>
      <w:r w:rsidRPr="00312C88">
        <w:rPr>
          <w:rFonts w:ascii="TimesNewRomanPSMT" w:hAnsi="TimesNewRomanPSMT" w:cs="TimesNewRomanPSMT"/>
        </w:rPr>
        <w:t>vyhledat důležité podrobnosti</w:t>
      </w:r>
      <w:r>
        <w:rPr>
          <w:rFonts w:ascii="TimesNewRomanPSMT" w:hAnsi="TimesNewRomanPSMT" w:cs="TimesNewRomanPSMT"/>
        </w:rPr>
        <w:t>,</w:t>
      </w:r>
    </w:p>
    <w:p w:rsidR="00877655" w:rsidRDefault="00877655" w:rsidP="00DF2EAA">
      <w:pPr>
        <w:numPr>
          <w:ilvl w:val="0"/>
          <w:numId w:val="195"/>
        </w:numPr>
        <w:autoSpaceDE w:val="0"/>
        <w:autoSpaceDN w:val="0"/>
        <w:adjustRightInd w:val="0"/>
        <w:ind w:left="709"/>
        <w:rPr>
          <w:rFonts w:ascii="TimesNewRomanPSMT" w:hAnsi="TimesNewRomanPSMT" w:cs="TimesNewRomanPSMT"/>
        </w:rPr>
      </w:pPr>
      <w:r w:rsidRPr="00312C88">
        <w:rPr>
          <w:rFonts w:ascii="TimesNewRomanPSMT" w:hAnsi="TimesNewRomanPSMT" w:cs="TimesNewRomanPSMT"/>
        </w:rPr>
        <w:t>shromáždit specifické informace z různých částí textu</w:t>
      </w:r>
      <w:r>
        <w:rPr>
          <w:rFonts w:ascii="TimesNewRomanPSMT" w:hAnsi="TimesNewRomanPSMT" w:cs="TimesNewRomanPSMT"/>
        </w:rPr>
        <w:t>,</w:t>
      </w:r>
    </w:p>
    <w:p w:rsidR="00877655" w:rsidRDefault="00877655" w:rsidP="00DF2EAA">
      <w:pPr>
        <w:numPr>
          <w:ilvl w:val="0"/>
          <w:numId w:val="195"/>
        </w:numPr>
        <w:autoSpaceDE w:val="0"/>
        <w:autoSpaceDN w:val="0"/>
        <w:adjustRightInd w:val="0"/>
        <w:ind w:left="709"/>
        <w:rPr>
          <w:rFonts w:ascii="TimesNewRomanPSMT" w:hAnsi="TimesNewRomanPSMT" w:cs="TimesNewRomanPSMT"/>
        </w:rPr>
      </w:pPr>
      <w:r w:rsidRPr="00312C88">
        <w:rPr>
          <w:rFonts w:ascii="TimesNewRomanPSMT" w:hAnsi="TimesNewRomanPSMT" w:cs="TimesNewRomanPSMT"/>
        </w:rPr>
        <w:t>shromáždit specifické informace z více krátkých textů</w:t>
      </w:r>
      <w:r>
        <w:rPr>
          <w:rFonts w:ascii="TimesNewRomanPSMT" w:hAnsi="TimesNewRomanPSMT" w:cs="TimesNewRomanPSMT"/>
        </w:rPr>
        <w:t>,</w:t>
      </w:r>
    </w:p>
    <w:p w:rsidR="00877655" w:rsidRDefault="00877655" w:rsidP="00DF2EAA">
      <w:pPr>
        <w:numPr>
          <w:ilvl w:val="0"/>
          <w:numId w:val="195"/>
        </w:numPr>
        <w:autoSpaceDE w:val="0"/>
        <w:autoSpaceDN w:val="0"/>
        <w:adjustRightInd w:val="0"/>
        <w:ind w:left="709"/>
        <w:rPr>
          <w:rFonts w:ascii="TimesNewRomanPSMT" w:hAnsi="TimesNewRomanPSMT" w:cs="TimesNewRomanPSMT"/>
        </w:rPr>
      </w:pPr>
      <w:r w:rsidRPr="00312C88">
        <w:rPr>
          <w:rFonts w:ascii="TimesNewRomanPSMT" w:hAnsi="TimesNewRomanPSMT" w:cs="TimesNewRomanPSMT"/>
        </w:rPr>
        <w:t>porozumět podrobnostem v</w:t>
      </w:r>
      <w:r>
        <w:rPr>
          <w:rFonts w:ascii="TimesNewRomanPSMT" w:hAnsi="TimesNewRomanPSMT" w:cs="TimesNewRomanPSMT"/>
        </w:rPr>
        <w:t> </w:t>
      </w:r>
      <w:r w:rsidRPr="00312C88">
        <w:rPr>
          <w:rFonts w:ascii="TimesNewRomanPSMT" w:hAnsi="TimesNewRomanPSMT" w:cs="TimesNewRomanPSMT"/>
        </w:rPr>
        <w:t>návodech</w:t>
      </w:r>
      <w:r>
        <w:rPr>
          <w:rFonts w:ascii="TimesNewRomanPSMT" w:hAnsi="TimesNewRomanPSMT" w:cs="TimesNewRomanPSMT"/>
        </w:rPr>
        <w:t>,</w:t>
      </w:r>
    </w:p>
    <w:p w:rsidR="00877655" w:rsidRDefault="00877655" w:rsidP="00DF2EAA">
      <w:pPr>
        <w:numPr>
          <w:ilvl w:val="0"/>
          <w:numId w:val="195"/>
        </w:numPr>
        <w:autoSpaceDE w:val="0"/>
        <w:autoSpaceDN w:val="0"/>
        <w:adjustRightInd w:val="0"/>
        <w:ind w:left="709"/>
        <w:rPr>
          <w:rFonts w:ascii="TimesNewRomanPSMT" w:hAnsi="TimesNewRomanPSMT" w:cs="TimesNewRomanPSMT"/>
        </w:rPr>
      </w:pPr>
      <w:r w:rsidRPr="00312C88">
        <w:rPr>
          <w:rFonts w:ascii="TimesNewRomanPSMT" w:hAnsi="TimesNewRomanPSMT" w:cs="TimesNewRomanPSMT"/>
        </w:rPr>
        <w:t>odhadnout význam neznámých výrazů</w:t>
      </w:r>
      <w:r>
        <w:rPr>
          <w:rFonts w:ascii="TimesNewRomanPSMT" w:hAnsi="TimesNewRomanPSMT" w:cs="TimesNewRomanPSMT"/>
        </w:rPr>
        <w:t>,</w:t>
      </w:r>
    </w:p>
    <w:p w:rsidR="00877655" w:rsidRPr="00312C88" w:rsidRDefault="00877655" w:rsidP="00DF2EAA">
      <w:pPr>
        <w:numPr>
          <w:ilvl w:val="0"/>
          <w:numId w:val="195"/>
        </w:numPr>
        <w:autoSpaceDE w:val="0"/>
        <w:autoSpaceDN w:val="0"/>
        <w:adjustRightInd w:val="0"/>
        <w:ind w:left="709"/>
        <w:rPr>
          <w:rFonts w:ascii="TimesNewRomanPSMT" w:hAnsi="TimesNewRomanPSMT" w:cs="TimesNewRomanPSMT"/>
        </w:rPr>
      </w:pPr>
      <w:r w:rsidRPr="00312C88">
        <w:rPr>
          <w:rFonts w:ascii="TimesNewRomanPSMT" w:hAnsi="TimesNewRomanPSMT" w:cs="TimesNewRomanPSMT"/>
        </w:rPr>
        <w:t>rozpoznat, zda text obsahuje relevantní informaci/-e</w:t>
      </w:r>
      <w:r>
        <w:rPr>
          <w:rFonts w:ascii="TimesNewRomanPSMT" w:hAnsi="TimesNewRomanPSMT" w:cs="TimesNewRomanPSMT"/>
        </w:rPr>
        <w:t>.</w:t>
      </w:r>
    </w:p>
    <w:p w:rsidR="00877655" w:rsidRDefault="00877655" w:rsidP="00877655">
      <w:pPr>
        <w:pStyle w:val="Nadpis4"/>
      </w:pPr>
      <w:r>
        <w:t>Produktivní řečové dovednosti a strategie</w:t>
      </w:r>
    </w:p>
    <w:p w:rsidR="00877655" w:rsidRDefault="00877655" w:rsidP="00877655">
      <w:pPr>
        <w:pStyle w:val="Nadpis4"/>
      </w:pPr>
      <w:r>
        <w:t>Písemný projev</w:t>
      </w:r>
    </w:p>
    <w:p w:rsidR="00877655" w:rsidRDefault="00877655" w:rsidP="00877655">
      <w:pPr>
        <w:pStyle w:val="Nadpis4"/>
        <w:rPr>
          <w:rFonts w:ascii="TimesNewRomanPS-BoldMT" w:hAnsi="TimesNewRomanPS-BoldMT" w:cs="TimesNewRomanPS-BoldMT"/>
        </w:rPr>
      </w:pPr>
      <w:r>
        <w:rPr>
          <w:rFonts w:ascii="TimesNewRomanPS-BoldMT" w:hAnsi="TimesNewRomanPS-BoldMT" w:cs="TimesNewRomanPS-BoldMT"/>
        </w:rPr>
        <w:t>Žák dovede:</w:t>
      </w:r>
    </w:p>
    <w:p w:rsidR="00877655" w:rsidRDefault="00877655" w:rsidP="00DF2EAA">
      <w:pPr>
        <w:numPr>
          <w:ilvl w:val="0"/>
          <w:numId w:val="196"/>
        </w:numPr>
        <w:autoSpaceDE w:val="0"/>
        <w:autoSpaceDN w:val="0"/>
        <w:adjustRightInd w:val="0"/>
        <w:rPr>
          <w:rFonts w:ascii="TimesNewRomanPSMT" w:hAnsi="TimesNewRomanPSMT" w:cs="TimesNewRomanPSMT"/>
        </w:rPr>
      </w:pPr>
      <w:r>
        <w:rPr>
          <w:rFonts w:ascii="TimesNewRomanPSMT" w:hAnsi="TimesNewRomanPSMT" w:cs="TimesNewRomanPSMT"/>
        </w:rPr>
        <w:t>popsat podrobně osobu, místo, věc, skutečné nebo smyšlené události, zážitky apod.,</w:t>
      </w:r>
    </w:p>
    <w:p w:rsidR="00877655" w:rsidRDefault="00877655" w:rsidP="00DF2EAA">
      <w:pPr>
        <w:numPr>
          <w:ilvl w:val="0"/>
          <w:numId w:val="196"/>
        </w:numPr>
        <w:autoSpaceDE w:val="0"/>
        <w:autoSpaceDN w:val="0"/>
        <w:adjustRightInd w:val="0"/>
        <w:rPr>
          <w:rFonts w:ascii="TimesNewRomanPSMT" w:hAnsi="TimesNewRomanPSMT" w:cs="TimesNewRomanPSMT"/>
        </w:rPr>
      </w:pPr>
      <w:r w:rsidRPr="00312C88">
        <w:rPr>
          <w:rFonts w:ascii="TimesNewRomanPSMT" w:hAnsi="TimesNewRomanPSMT" w:cs="TimesNewRomanPSMT"/>
        </w:rPr>
        <w:t>popsat podrobně pracovní postup</w:t>
      </w:r>
      <w:r>
        <w:rPr>
          <w:rFonts w:ascii="TimesNewRomanPSMT" w:hAnsi="TimesNewRomanPSMT" w:cs="TimesNewRomanPSMT"/>
        </w:rPr>
        <w:t>,</w:t>
      </w:r>
    </w:p>
    <w:p w:rsidR="00877655" w:rsidRDefault="00877655" w:rsidP="00DF2EAA">
      <w:pPr>
        <w:numPr>
          <w:ilvl w:val="0"/>
          <w:numId w:val="196"/>
        </w:numPr>
        <w:autoSpaceDE w:val="0"/>
        <w:autoSpaceDN w:val="0"/>
        <w:adjustRightInd w:val="0"/>
        <w:rPr>
          <w:rFonts w:ascii="TimesNewRomanPSMT" w:hAnsi="TimesNewRomanPSMT" w:cs="TimesNewRomanPSMT"/>
        </w:rPr>
      </w:pPr>
      <w:r w:rsidRPr="00312C88">
        <w:rPr>
          <w:rFonts w:ascii="TimesNewRomanPSMT" w:hAnsi="TimesNewRomanPSMT" w:cs="TimesNewRomanPSMT"/>
        </w:rPr>
        <w:t>sdělit podrobné informace a zprávy a reagovat na ně</w:t>
      </w:r>
      <w:r>
        <w:rPr>
          <w:rFonts w:ascii="TimesNewRomanPSMT" w:hAnsi="TimesNewRomanPSMT" w:cs="TimesNewRomanPSMT"/>
        </w:rPr>
        <w:t>,</w:t>
      </w:r>
    </w:p>
    <w:p w:rsidR="00877655" w:rsidRDefault="00877655" w:rsidP="00DF2EAA">
      <w:pPr>
        <w:numPr>
          <w:ilvl w:val="0"/>
          <w:numId w:val="196"/>
        </w:numPr>
        <w:autoSpaceDE w:val="0"/>
        <w:autoSpaceDN w:val="0"/>
        <w:adjustRightInd w:val="0"/>
        <w:rPr>
          <w:rFonts w:ascii="TimesNewRomanPSMT" w:hAnsi="TimesNewRomanPSMT" w:cs="TimesNewRomanPSMT"/>
        </w:rPr>
      </w:pPr>
      <w:r w:rsidRPr="00312C88">
        <w:rPr>
          <w:rFonts w:ascii="TimesNewRomanPSMT" w:hAnsi="TimesNewRomanPSMT" w:cs="TimesNewRomanPSMT"/>
        </w:rPr>
        <w:t>zformulovat dotazy a reagovat na ně</w:t>
      </w:r>
      <w:r>
        <w:rPr>
          <w:rFonts w:ascii="TimesNewRomanPSMT" w:hAnsi="TimesNewRomanPSMT" w:cs="TimesNewRomanPSMT"/>
        </w:rPr>
        <w:t>,</w:t>
      </w:r>
    </w:p>
    <w:p w:rsidR="00877655" w:rsidRDefault="00877655" w:rsidP="00DF2EAA">
      <w:pPr>
        <w:numPr>
          <w:ilvl w:val="0"/>
          <w:numId w:val="196"/>
        </w:numPr>
        <w:autoSpaceDE w:val="0"/>
        <w:autoSpaceDN w:val="0"/>
        <w:adjustRightInd w:val="0"/>
        <w:rPr>
          <w:rFonts w:ascii="TimesNewRomanPSMT" w:hAnsi="TimesNewRomanPSMT" w:cs="TimesNewRomanPSMT"/>
        </w:rPr>
      </w:pPr>
      <w:r w:rsidRPr="00312C88">
        <w:rPr>
          <w:rFonts w:ascii="TimesNewRomanPSMT" w:hAnsi="TimesNewRomanPSMT" w:cs="TimesNewRomanPSMT"/>
        </w:rPr>
        <w:t>uvést potřebné detaily</w:t>
      </w:r>
      <w:r>
        <w:rPr>
          <w:rFonts w:ascii="TimesNewRomanPSMT" w:hAnsi="TimesNewRomanPSMT" w:cs="TimesNewRomanPSMT"/>
        </w:rPr>
        <w:t>,</w:t>
      </w:r>
    </w:p>
    <w:p w:rsidR="00877655" w:rsidRDefault="00877655" w:rsidP="00DF2EAA">
      <w:pPr>
        <w:numPr>
          <w:ilvl w:val="0"/>
          <w:numId w:val="196"/>
        </w:numPr>
        <w:autoSpaceDE w:val="0"/>
        <w:autoSpaceDN w:val="0"/>
        <w:adjustRightInd w:val="0"/>
        <w:rPr>
          <w:rFonts w:ascii="TimesNewRomanPSMT" w:hAnsi="TimesNewRomanPSMT" w:cs="TimesNewRomanPSMT"/>
        </w:rPr>
      </w:pPr>
      <w:r w:rsidRPr="00312C88">
        <w:rPr>
          <w:rFonts w:ascii="TimesNewRomanPSMT" w:hAnsi="TimesNewRomanPSMT" w:cs="TimesNewRomanPSMT"/>
        </w:rPr>
        <w:t>vyjádřit myšlenky a vztahy mezi nimi</w:t>
      </w:r>
      <w:r>
        <w:rPr>
          <w:rFonts w:ascii="TimesNewRomanPSMT" w:hAnsi="TimesNewRomanPSMT" w:cs="TimesNewRomanPSMT"/>
        </w:rPr>
        <w:t>,</w:t>
      </w:r>
    </w:p>
    <w:p w:rsidR="00877655" w:rsidRDefault="00877655" w:rsidP="00DF2EAA">
      <w:pPr>
        <w:numPr>
          <w:ilvl w:val="0"/>
          <w:numId w:val="196"/>
        </w:numPr>
        <w:autoSpaceDE w:val="0"/>
        <w:autoSpaceDN w:val="0"/>
        <w:adjustRightInd w:val="0"/>
        <w:rPr>
          <w:rFonts w:ascii="TimesNewRomanPSMT" w:hAnsi="TimesNewRomanPSMT" w:cs="TimesNewRomanPSMT"/>
        </w:rPr>
      </w:pPr>
      <w:r w:rsidRPr="00312C88">
        <w:rPr>
          <w:rFonts w:ascii="TimesNewRomanPSMT" w:hAnsi="TimesNewRomanPSMT" w:cs="TimesNewRomanPSMT"/>
        </w:rPr>
        <w:t>zformulovat žádost, nabídku, stížnost, reklamaci apod.</w:t>
      </w:r>
      <w:r>
        <w:rPr>
          <w:rFonts w:ascii="TimesNewRomanPSMT" w:hAnsi="TimesNewRomanPSMT" w:cs="TimesNewRomanPSMT"/>
        </w:rPr>
        <w:t>,</w:t>
      </w:r>
    </w:p>
    <w:p w:rsidR="00877655" w:rsidRDefault="00877655" w:rsidP="00DF2EAA">
      <w:pPr>
        <w:numPr>
          <w:ilvl w:val="0"/>
          <w:numId w:val="196"/>
        </w:numPr>
        <w:autoSpaceDE w:val="0"/>
        <w:autoSpaceDN w:val="0"/>
        <w:adjustRightInd w:val="0"/>
        <w:rPr>
          <w:rFonts w:ascii="TimesNewRomanPSMT" w:hAnsi="TimesNewRomanPSMT" w:cs="TimesNewRomanPSMT"/>
        </w:rPr>
      </w:pPr>
      <w:r w:rsidRPr="00312C88">
        <w:rPr>
          <w:rFonts w:ascii="TimesNewRomanPSMT" w:hAnsi="TimesNewRomanPSMT" w:cs="TimesNewRomanPSMT"/>
        </w:rPr>
        <w:t>vyjádřit své názory a reagovat na názory jiných</w:t>
      </w:r>
      <w:r>
        <w:rPr>
          <w:rFonts w:ascii="TimesNewRomanPSMT" w:hAnsi="TimesNewRomanPSMT" w:cs="TimesNewRomanPSMT"/>
        </w:rPr>
        <w:t>,</w:t>
      </w:r>
    </w:p>
    <w:p w:rsidR="00877655" w:rsidRDefault="00877655" w:rsidP="00DF2EAA">
      <w:pPr>
        <w:numPr>
          <w:ilvl w:val="0"/>
          <w:numId w:val="196"/>
        </w:numPr>
        <w:autoSpaceDE w:val="0"/>
        <w:autoSpaceDN w:val="0"/>
        <w:adjustRightInd w:val="0"/>
        <w:rPr>
          <w:rFonts w:ascii="TimesNewRomanPSMT" w:hAnsi="TimesNewRomanPSMT" w:cs="TimesNewRomanPSMT"/>
        </w:rPr>
      </w:pPr>
      <w:r w:rsidRPr="00312C88">
        <w:rPr>
          <w:rFonts w:ascii="TimesNewRomanPSMT" w:hAnsi="TimesNewRomanPSMT" w:cs="TimesNewRomanPSMT"/>
        </w:rPr>
        <w:t>uvést důvody pro a proti určitému názorovému stanovisku</w:t>
      </w:r>
      <w:r>
        <w:rPr>
          <w:rFonts w:ascii="TimesNewRomanPSMT" w:hAnsi="TimesNewRomanPSMT" w:cs="TimesNewRomanPSMT"/>
        </w:rPr>
        <w:t>,</w:t>
      </w:r>
    </w:p>
    <w:p w:rsidR="00877655" w:rsidRDefault="00877655" w:rsidP="00DF2EAA">
      <w:pPr>
        <w:numPr>
          <w:ilvl w:val="0"/>
          <w:numId w:val="196"/>
        </w:numPr>
        <w:autoSpaceDE w:val="0"/>
        <w:autoSpaceDN w:val="0"/>
        <w:adjustRightInd w:val="0"/>
        <w:rPr>
          <w:rFonts w:ascii="TimesNewRomanPSMT" w:hAnsi="TimesNewRomanPSMT" w:cs="TimesNewRomanPSMT"/>
        </w:rPr>
      </w:pPr>
      <w:r w:rsidRPr="00312C88">
        <w:rPr>
          <w:rFonts w:ascii="TimesNewRomanPSMT" w:hAnsi="TimesNewRomanPSMT" w:cs="TimesNewRomanPSMT"/>
        </w:rPr>
        <w:t>vysvětlit/porovnat výhody a nevýhody různých možností, přístupů apod.</w:t>
      </w:r>
      <w:r>
        <w:rPr>
          <w:rFonts w:ascii="TimesNewRomanPSMT" w:hAnsi="TimesNewRomanPSMT" w:cs="TimesNewRomanPSMT"/>
        </w:rPr>
        <w:t>,</w:t>
      </w:r>
    </w:p>
    <w:p w:rsidR="00877655" w:rsidRDefault="00877655" w:rsidP="00DF2EAA">
      <w:pPr>
        <w:numPr>
          <w:ilvl w:val="0"/>
          <w:numId w:val="196"/>
        </w:numPr>
        <w:autoSpaceDE w:val="0"/>
        <w:autoSpaceDN w:val="0"/>
        <w:adjustRightInd w:val="0"/>
        <w:rPr>
          <w:rFonts w:ascii="TimesNewRomanPSMT" w:hAnsi="TimesNewRomanPSMT" w:cs="TimesNewRomanPSMT"/>
        </w:rPr>
      </w:pPr>
      <w:r w:rsidRPr="00312C88">
        <w:rPr>
          <w:rFonts w:ascii="TimesNewRomanPSMT" w:hAnsi="TimesNewRomanPSMT" w:cs="TimesNewRomanPSMT"/>
        </w:rPr>
        <w:t>vysvětlit běžné problémy a/nebo navrhnout řešení problému</w:t>
      </w:r>
      <w:r>
        <w:rPr>
          <w:rFonts w:ascii="TimesNewRomanPSMT" w:hAnsi="TimesNewRomanPSMT" w:cs="TimesNewRomanPSMT"/>
        </w:rPr>
        <w:t>,</w:t>
      </w:r>
    </w:p>
    <w:p w:rsidR="00877655" w:rsidRDefault="00877655" w:rsidP="00DF2EAA">
      <w:pPr>
        <w:numPr>
          <w:ilvl w:val="0"/>
          <w:numId w:val="196"/>
        </w:numPr>
        <w:autoSpaceDE w:val="0"/>
        <w:autoSpaceDN w:val="0"/>
        <w:adjustRightInd w:val="0"/>
        <w:rPr>
          <w:rFonts w:ascii="TimesNewRomanPSMT" w:hAnsi="TimesNewRomanPSMT" w:cs="TimesNewRomanPSMT"/>
        </w:rPr>
      </w:pPr>
      <w:r w:rsidRPr="00312C88">
        <w:rPr>
          <w:rFonts w:ascii="TimesNewRomanPSMT" w:hAnsi="TimesNewRomanPSMT" w:cs="TimesNewRomanPSMT"/>
        </w:rPr>
        <w:t>zhodnotit různé návrhy řešení problému</w:t>
      </w:r>
      <w:r>
        <w:rPr>
          <w:rFonts w:ascii="TimesNewRomanPSMT" w:hAnsi="TimesNewRomanPSMT" w:cs="TimesNewRomanPSMT"/>
        </w:rPr>
        <w:t>,</w:t>
      </w:r>
    </w:p>
    <w:p w:rsidR="00877655" w:rsidRDefault="00877655" w:rsidP="00DF2EAA">
      <w:pPr>
        <w:numPr>
          <w:ilvl w:val="0"/>
          <w:numId w:val="196"/>
        </w:numPr>
        <w:autoSpaceDE w:val="0"/>
        <w:autoSpaceDN w:val="0"/>
        <w:adjustRightInd w:val="0"/>
        <w:rPr>
          <w:rFonts w:ascii="TimesNewRomanPSMT" w:hAnsi="TimesNewRomanPSMT" w:cs="TimesNewRomanPSMT"/>
        </w:rPr>
      </w:pPr>
      <w:r>
        <w:rPr>
          <w:rFonts w:ascii="TimesNewRomanPSMT" w:hAnsi="TimesNewRomanPSMT" w:cs="TimesNewRomanPSMT"/>
        </w:rPr>
        <w:t>z</w:t>
      </w:r>
      <w:r w:rsidRPr="00312C88">
        <w:rPr>
          <w:rFonts w:ascii="TimesNewRomanPSMT" w:hAnsi="TimesNewRomanPSMT" w:cs="TimesNewRomanPSMT"/>
        </w:rPr>
        <w:t>důraznit důležité myšlenky</w:t>
      </w:r>
      <w:r>
        <w:rPr>
          <w:rFonts w:ascii="TimesNewRomanPSMT" w:hAnsi="TimesNewRomanPSMT" w:cs="TimesNewRomanPSMT"/>
        </w:rPr>
        <w:t>,</w:t>
      </w:r>
    </w:p>
    <w:p w:rsidR="00877655" w:rsidRDefault="00877655" w:rsidP="00DF2EAA">
      <w:pPr>
        <w:numPr>
          <w:ilvl w:val="0"/>
          <w:numId w:val="196"/>
        </w:numPr>
        <w:autoSpaceDE w:val="0"/>
        <w:autoSpaceDN w:val="0"/>
        <w:adjustRightInd w:val="0"/>
        <w:rPr>
          <w:rFonts w:ascii="TimesNewRomanPSMT" w:hAnsi="TimesNewRomanPSMT" w:cs="TimesNewRomanPSMT"/>
        </w:rPr>
      </w:pPr>
      <w:r w:rsidRPr="00312C88">
        <w:rPr>
          <w:rFonts w:ascii="TimesNewRomanPSMT" w:hAnsi="TimesNewRomanPSMT" w:cs="TimesNewRomanPSMT"/>
        </w:rPr>
        <w:t>zdůraznit důležitost událostí a zážitků z osobního hlediska</w:t>
      </w:r>
      <w:r>
        <w:rPr>
          <w:rFonts w:ascii="TimesNewRomanPSMT" w:hAnsi="TimesNewRomanPSMT" w:cs="TimesNewRomanPSMT"/>
        </w:rPr>
        <w:t>,</w:t>
      </w:r>
    </w:p>
    <w:p w:rsidR="00877655" w:rsidRDefault="00877655" w:rsidP="00DF2EAA">
      <w:pPr>
        <w:numPr>
          <w:ilvl w:val="0"/>
          <w:numId w:val="196"/>
        </w:numPr>
        <w:autoSpaceDE w:val="0"/>
        <w:autoSpaceDN w:val="0"/>
        <w:adjustRightInd w:val="0"/>
        <w:rPr>
          <w:rFonts w:ascii="TimesNewRomanPSMT" w:hAnsi="TimesNewRomanPSMT" w:cs="TimesNewRomanPSMT"/>
        </w:rPr>
      </w:pPr>
      <w:r w:rsidRPr="00312C88">
        <w:rPr>
          <w:rFonts w:ascii="TimesNewRomanPSMT" w:hAnsi="TimesNewRomanPSMT" w:cs="TimesNewRomanPSMT"/>
        </w:rPr>
        <w:t>vyjádřit míru pocitu</w:t>
      </w:r>
      <w:r>
        <w:rPr>
          <w:rFonts w:ascii="TimesNewRomanPSMT" w:hAnsi="TimesNewRomanPSMT" w:cs="TimesNewRomanPSMT"/>
        </w:rPr>
        <w:t>,</w:t>
      </w:r>
    </w:p>
    <w:p w:rsidR="00877655" w:rsidRDefault="00877655" w:rsidP="00DF2EAA">
      <w:pPr>
        <w:numPr>
          <w:ilvl w:val="0"/>
          <w:numId w:val="196"/>
        </w:numPr>
        <w:autoSpaceDE w:val="0"/>
        <w:autoSpaceDN w:val="0"/>
        <w:adjustRightInd w:val="0"/>
        <w:rPr>
          <w:rFonts w:ascii="TimesNewRomanPSMT" w:hAnsi="TimesNewRomanPSMT" w:cs="TimesNewRomanPSMT"/>
        </w:rPr>
      </w:pPr>
      <w:r w:rsidRPr="00312C88">
        <w:rPr>
          <w:rFonts w:ascii="TimesNewRomanPSMT" w:hAnsi="TimesNewRomanPSMT" w:cs="TimesNewRomanPSMT"/>
        </w:rPr>
        <w:t>rozvinout hlavní kompoziční složky a doložit je relevantními podrobnostmi/příklady</w:t>
      </w:r>
      <w:r>
        <w:rPr>
          <w:rFonts w:ascii="TimesNewRomanPSMT" w:hAnsi="TimesNewRomanPSMT" w:cs="TimesNewRomanPSMT"/>
        </w:rPr>
        <w:t>,</w:t>
      </w:r>
    </w:p>
    <w:p w:rsidR="00877655" w:rsidRDefault="00877655" w:rsidP="00DF2EAA">
      <w:pPr>
        <w:numPr>
          <w:ilvl w:val="0"/>
          <w:numId w:val="196"/>
        </w:numPr>
        <w:autoSpaceDE w:val="0"/>
        <w:autoSpaceDN w:val="0"/>
        <w:adjustRightInd w:val="0"/>
        <w:rPr>
          <w:rFonts w:ascii="TimesNewRomanPSMT" w:hAnsi="TimesNewRomanPSMT" w:cs="TimesNewRomanPSMT"/>
        </w:rPr>
      </w:pPr>
      <w:r w:rsidRPr="00312C88">
        <w:rPr>
          <w:rFonts w:ascii="TimesNewRomanPSMT" w:hAnsi="TimesNewRomanPSMT" w:cs="TimesNewRomanPSMT"/>
        </w:rPr>
        <w:t>shrnout a skloubit informace a argumenty (i z více zdrojů)</w:t>
      </w:r>
      <w:r>
        <w:rPr>
          <w:rFonts w:ascii="TimesNewRomanPSMT" w:hAnsi="TimesNewRomanPSMT" w:cs="TimesNewRomanPSMT"/>
        </w:rPr>
        <w:t>,</w:t>
      </w:r>
    </w:p>
    <w:p w:rsidR="00877655" w:rsidRDefault="00877655" w:rsidP="00DF2EAA">
      <w:pPr>
        <w:numPr>
          <w:ilvl w:val="0"/>
          <w:numId w:val="196"/>
        </w:numPr>
        <w:autoSpaceDE w:val="0"/>
        <w:autoSpaceDN w:val="0"/>
        <w:adjustRightInd w:val="0"/>
        <w:rPr>
          <w:rFonts w:ascii="TimesNewRomanPSMT" w:hAnsi="TimesNewRomanPSMT" w:cs="TimesNewRomanPSMT"/>
        </w:rPr>
      </w:pPr>
      <w:r w:rsidRPr="00312C88">
        <w:rPr>
          <w:rFonts w:ascii="TimesNewRomanPSMT" w:hAnsi="TimesNewRomanPSMT" w:cs="TimesNewRomanPSMT"/>
        </w:rPr>
        <w:t>rozvinout systematicky argumentaci</w:t>
      </w:r>
      <w:r>
        <w:rPr>
          <w:rFonts w:ascii="TimesNewRomanPSMT" w:hAnsi="TimesNewRomanPSMT" w:cs="TimesNewRomanPSMT"/>
        </w:rPr>
        <w:t>,</w:t>
      </w:r>
    </w:p>
    <w:p w:rsidR="00877655" w:rsidRPr="00312C88" w:rsidRDefault="00877655" w:rsidP="00DF2EAA">
      <w:pPr>
        <w:numPr>
          <w:ilvl w:val="0"/>
          <w:numId w:val="196"/>
        </w:numPr>
        <w:autoSpaceDE w:val="0"/>
        <w:autoSpaceDN w:val="0"/>
        <w:adjustRightInd w:val="0"/>
        <w:rPr>
          <w:rFonts w:ascii="TimesNewRomanPSMT" w:hAnsi="TimesNewRomanPSMT" w:cs="TimesNewRomanPSMT"/>
        </w:rPr>
      </w:pPr>
      <w:r w:rsidRPr="00312C88">
        <w:rPr>
          <w:rFonts w:ascii="TimesNewRomanPSMT" w:hAnsi="TimesNewRomanPSMT" w:cs="TimesNewRomanPSMT"/>
        </w:rPr>
        <w:t>posoudit kriticky film, knihu, divadelní hru apod.</w:t>
      </w:r>
    </w:p>
    <w:p w:rsidR="00877655" w:rsidRDefault="00877655" w:rsidP="00877655">
      <w:pPr>
        <w:pStyle w:val="Nadpis4"/>
      </w:pPr>
      <w:r>
        <w:t>Ústní projev</w:t>
      </w:r>
    </w:p>
    <w:p w:rsidR="00877655" w:rsidRDefault="00877655" w:rsidP="00877655">
      <w:pPr>
        <w:pStyle w:val="Nadpis4"/>
        <w:rPr>
          <w:rFonts w:ascii="TimesNewRomanPS-BoldMT" w:hAnsi="TimesNewRomanPS-BoldMT" w:cs="TimesNewRomanPS-BoldMT"/>
        </w:rPr>
      </w:pPr>
      <w:r>
        <w:rPr>
          <w:rFonts w:ascii="TimesNewRomanPS-BoldMT" w:hAnsi="TimesNewRomanPS-BoldMT" w:cs="TimesNewRomanPS-BoldMT"/>
        </w:rPr>
        <w:t>Žák dovede:</w:t>
      </w:r>
    </w:p>
    <w:p w:rsidR="00877655" w:rsidRPr="00312C88" w:rsidRDefault="00877655" w:rsidP="00DF2EAA">
      <w:pPr>
        <w:numPr>
          <w:ilvl w:val="0"/>
          <w:numId w:val="197"/>
        </w:numPr>
        <w:autoSpaceDE w:val="0"/>
        <w:autoSpaceDN w:val="0"/>
        <w:adjustRightInd w:val="0"/>
        <w:rPr>
          <w:rFonts w:ascii="TimesNewRomanPSMT" w:hAnsi="TimesNewRomanPSMT" w:cs="TimesNewRomanPSMT"/>
        </w:rPr>
      </w:pPr>
      <w:r w:rsidRPr="00312C88">
        <w:rPr>
          <w:rFonts w:ascii="TimesNewRomanPSMT" w:hAnsi="TimesNewRomanPSMT" w:cs="TimesNewRomanPSMT"/>
        </w:rPr>
        <w:t>popsat podrobně osobu, místo, věc, skutečné nebo smyšlené události, zážitky apod.</w:t>
      </w:r>
      <w:r>
        <w:rPr>
          <w:rFonts w:ascii="TimesNewRomanPSMT" w:hAnsi="TimesNewRomanPSMT" w:cs="TimesNewRomanPSMT"/>
        </w:rPr>
        <w:t>,</w:t>
      </w:r>
    </w:p>
    <w:p w:rsidR="00877655" w:rsidRDefault="00877655" w:rsidP="00DF2EAA">
      <w:pPr>
        <w:numPr>
          <w:ilvl w:val="0"/>
          <w:numId w:val="197"/>
        </w:numPr>
        <w:autoSpaceDE w:val="0"/>
        <w:autoSpaceDN w:val="0"/>
        <w:adjustRightInd w:val="0"/>
        <w:rPr>
          <w:rFonts w:ascii="TimesNewRomanPSMT" w:hAnsi="TimesNewRomanPSMT" w:cs="TimesNewRomanPSMT"/>
        </w:rPr>
      </w:pPr>
      <w:r>
        <w:rPr>
          <w:rFonts w:ascii="TimesNewRomanPSMT" w:hAnsi="TimesNewRomanPSMT" w:cs="TimesNewRomanPSMT"/>
        </w:rPr>
        <w:t>poskytnout podrobné informace,</w:t>
      </w:r>
    </w:p>
    <w:p w:rsidR="00877655" w:rsidRDefault="00877655" w:rsidP="00DF2EAA">
      <w:pPr>
        <w:numPr>
          <w:ilvl w:val="0"/>
          <w:numId w:val="197"/>
        </w:numPr>
        <w:autoSpaceDE w:val="0"/>
        <w:autoSpaceDN w:val="0"/>
        <w:adjustRightInd w:val="0"/>
        <w:rPr>
          <w:rFonts w:ascii="TimesNewRomanPSMT" w:hAnsi="TimesNewRomanPSMT" w:cs="TimesNewRomanPSMT"/>
        </w:rPr>
      </w:pPr>
      <w:r>
        <w:rPr>
          <w:rFonts w:ascii="TimesNewRomanPSMT" w:hAnsi="TimesNewRomanPSMT" w:cs="TimesNewRomanPSMT"/>
        </w:rPr>
        <w:t>shrnout a skloubit informace a argumenty z více zdrojů,</w:t>
      </w:r>
    </w:p>
    <w:p w:rsidR="00877655" w:rsidRDefault="00877655" w:rsidP="00DF2EAA">
      <w:pPr>
        <w:numPr>
          <w:ilvl w:val="0"/>
          <w:numId w:val="197"/>
        </w:numPr>
        <w:autoSpaceDE w:val="0"/>
        <w:autoSpaceDN w:val="0"/>
        <w:adjustRightInd w:val="0"/>
        <w:rPr>
          <w:rFonts w:ascii="TimesNewRomanPSMT" w:hAnsi="TimesNewRomanPSMT" w:cs="TimesNewRomanPSMT"/>
        </w:rPr>
      </w:pPr>
      <w:r>
        <w:rPr>
          <w:rFonts w:ascii="TimesNewRomanPSMT" w:hAnsi="TimesNewRomanPSMT" w:cs="TimesNewRomanPSMT"/>
        </w:rPr>
        <w:t>porovnat různé alternativy,</w:t>
      </w:r>
    </w:p>
    <w:p w:rsidR="00877655" w:rsidRDefault="00877655" w:rsidP="00DF2EAA">
      <w:pPr>
        <w:numPr>
          <w:ilvl w:val="0"/>
          <w:numId w:val="197"/>
        </w:numPr>
        <w:autoSpaceDE w:val="0"/>
        <w:autoSpaceDN w:val="0"/>
        <w:adjustRightInd w:val="0"/>
        <w:rPr>
          <w:rFonts w:ascii="TimesNewRomanPSMT" w:hAnsi="TimesNewRomanPSMT" w:cs="TimesNewRomanPSMT"/>
        </w:rPr>
      </w:pPr>
      <w:r>
        <w:rPr>
          <w:rFonts w:ascii="TimesNewRomanPSMT" w:hAnsi="TimesNewRomanPSMT" w:cs="TimesNewRomanPSMT"/>
        </w:rPr>
        <w:t>vyjádřit vztahy mezi věcmi, osobami, myšlenkami, událostmi apod.,</w:t>
      </w:r>
    </w:p>
    <w:p w:rsidR="00877655" w:rsidRDefault="00877655" w:rsidP="00DF2EAA">
      <w:pPr>
        <w:numPr>
          <w:ilvl w:val="0"/>
          <w:numId w:val="197"/>
        </w:numPr>
        <w:autoSpaceDE w:val="0"/>
        <w:autoSpaceDN w:val="0"/>
        <w:adjustRightInd w:val="0"/>
        <w:rPr>
          <w:rFonts w:ascii="TimesNewRomanPSMT" w:hAnsi="TimesNewRomanPSMT" w:cs="TimesNewRomanPSMT"/>
        </w:rPr>
      </w:pPr>
      <w:r>
        <w:rPr>
          <w:rFonts w:ascii="TimesNewRomanPSMT" w:hAnsi="TimesNewRomanPSMT" w:cs="TimesNewRomanPSMT"/>
        </w:rPr>
        <w:t>vyjádřit myšlenky/názory/přesvědčení/různou míru emocí apod.,</w:t>
      </w:r>
    </w:p>
    <w:p w:rsidR="00877655" w:rsidRDefault="00877655" w:rsidP="00DF2EAA">
      <w:pPr>
        <w:numPr>
          <w:ilvl w:val="0"/>
          <w:numId w:val="197"/>
        </w:numPr>
        <w:autoSpaceDE w:val="0"/>
        <w:autoSpaceDN w:val="0"/>
        <w:adjustRightInd w:val="0"/>
        <w:rPr>
          <w:rFonts w:ascii="TimesNewRomanPSMT" w:hAnsi="TimesNewRomanPSMT" w:cs="TimesNewRomanPSMT"/>
        </w:rPr>
      </w:pPr>
      <w:r>
        <w:rPr>
          <w:rFonts w:ascii="TimesNewRomanPSMT" w:hAnsi="TimesNewRomanPSMT" w:cs="TimesNewRomanPSMT"/>
        </w:rPr>
        <w:t>rozvést své myšlenky/názory a podpořit je argumenty a/nebo příklady,</w:t>
      </w:r>
    </w:p>
    <w:p w:rsidR="00877655" w:rsidRDefault="00877655" w:rsidP="00DF2EAA">
      <w:pPr>
        <w:numPr>
          <w:ilvl w:val="0"/>
          <w:numId w:val="197"/>
        </w:numPr>
        <w:autoSpaceDE w:val="0"/>
        <w:autoSpaceDN w:val="0"/>
        <w:adjustRightInd w:val="0"/>
        <w:rPr>
          <w:rFonts w:ascii="TimesNewRomanPSMT" w:hAnsi="TimesNewRomanPSMT" w:cs="TimesNewRomanPSMT"/>
        </w:rPr>
      </w:pPr>
      <w:r>
        <w:rPr>
          <w:rFonts w:ascii="TimesNewRomanPSMT" w:hAnsi="TimesNewRomanPSMT" w:cs="TimesNewRomanPSMT"/>
        </w:rPr>
        <w:t>zdůvodnit svůj názor/přesvědčení apod. pomocí vhodných argumentů,</w:t>
      </w:r>
    </w:p>
    <w:p w:rsidR="00877655" w:rsidRDefault="00877655" w:rsidP="00DF2EAA">
      <w:pPr>
        <w:numPr>
          <w:ilvl w:val="0"/>
          <w:numId w:val="197"/>
        </w:numPr>
        <w:autoSpaceDE w:val="0"/>
        <w:autoSpaceDN w:val="0"/>
        <w:adjustRightInd w:val="0"/>
        <w:rPr>
          <w:rFonts w:ascii="TimesNewRomanPSMT" w:hAnsi="TimesNewRomanPSMT" w:cs="TimesNewRomanPSMT"/>
        </w:rPr>
      </w:pPr>
      <w:r>
        <w:rPr>
          <w:rFonts w:ascii="TimesNewRomanPSMT" w:hAnsi="TimesNewRomanPSMT" w:cs="TimesNewRomanPSMT"/>
        </w:rPr>
        <w:t>vyjádřit a zdůvodnit souhlas či nesouhlas s určitým názorem, jednáním apod.,</w:t>
      </w:r>
    </w:p>
    <w:p w:rsidR="00877655" w:rsidRDefault="00877655" w:rsidP="00DF2EAA">
      <w:pPr>
        <w:numPr>
          <w:ilvl w:val="0"/>
          <w:numId w:val="197"/>
        </w:numPr>
        <w:autoSpaceDE w:val="0"/>
        <w:autoSpaceDN w:val="0"/>
        <w:adjustRightInd w:val="0"/>
        <w:rPr>
          <w:rFonts w:ascii="TimesNewRomanPSMT" w:hAnsi="TimesNewRomanPSMT" w:cs="TimesNewRomanPSMT"/>
        </w:rPr>
      </w:pPr>
      <w:r>
        <w:rPr>
          <w:rFonts w:ascii="TimesNewRomanPSMT" w:hAnsi="TimesNewRomanPSMT" w:cs="TimesNewRomanPSMT"/>
        </w:rPr>
        <w:t>vystavět a systematicky rozvinout jasnou argumentaci,</w:t>
      </w:r>
    </w:p>
    <w:p w:rsidR="00877655" w:rsidRDefault="00877655" w:rsidP="00DF2EAA">
      <w:pPr>
        <w:numPr>
          <w:ilvl w:val="0"/>
          <w:numId w:val="197"/>
        </w:numPr>
        <w:autoSpaceDE w:val="0"/>
        <w:autoSpaceDN w:val="0"/>
        <w:adjustRightInd w:val="0"/>
        <w:rPr>
          <w:rFonts w:ascii="TimesNewRomanPSMT" w:hAnsi="TimesNewRomanPSMT" w:cs="TimesNewRomanPSMT"/>
        </w:rPr>
      </w:pPr>
      <w:r>
        <w:rPr>
          <w:rFonts w:ascii="TimesNewRomanPSMT" w:hAnsi="TimesNewRomanPSMT" w:cs="TimesNewRomanPSMT"/>
        </w:rPr>
        <w:t>uvést potřebné podrobnosti,</w:t>
      </w:r>
    </w:p>
    <w:p w:rsidR="00877655" w:rsidRDefault="00877655" w:rsidP="00DF2EAA">
      <w:pPr>
        <w:numPr>
          <w:ilvl w:val="0"/>
          <w:numId w:val="197"/>
        </w:numPr>
        <w:autoSpaceDE w:val="0"/>
        <w:autoSpaceDN w:val="0"/>
        <w:adjustRightInd w:val="0"/>
        <w:rPr>
          <w:rFonts w:ascii="TimesNewRomanPSMT" w:hAnsi="TimesNewRomanPSMT" w:cs="TimesNewRomanPSMT"/>
        </w:rPr>
      </w:pPr>
      <w:r>
        <w:rPr>
          <w:rFonts w:ascii="TimesNewRomanPSMT" w:hAnsi="TimesNewRomanPSMT" w:cs="TimesNewRomanPSMT"/>
        </w:rPr>
        <w:t>vyjádřit, v čem jsou pro něj věci, místa, události, zážitky apod. důležité,</w:t>
      </w:r>
    </w:p>
    <w:p w:rsidR="00877655" w:rsidRDefault="00877655" w:rsidP="00DF2EAA">
      <w:pPr>
        <w:numPr>
          <w:ilvl w:val="0"/>
          <w:numId w:val="197"/>
        </w:numPr>
        <w:autoSpaceDE w:val="0"/>
        <w:autoSpaceDN w:val="0"/>
        <w:adjustRightInd w:val="0"/>
        <w:rPr>
          <w:rFonts w:ascii="TimesNewRomanPSMT" w:hAnsi="TimesNewRomanPSMT" w:cs="TimesNewRomanPSMT"/>
        </w:rPr>
      </w:pPr>
      <w:r>
        <w:rPr>
          <w:rFonts w:ascii="TimesNewRomanPSMT" w:hAnsi="TimesNewRomanPSMT" w:cs="TimesNewRomanPSMT"/>
        </w:rPr>
        <w:t>rozvinout hlavní body/doložit je relevantními podrobnostmi a příklady,</w:t>
      </w:r>
    </w:p>
    <w:p w:rsidR="00877655" w:rsidRDefault="00877655" w:rsidP="00DF2EAA">
      <w:pPr>
        <w:numPr>
          <w:ilvl w:val="0"/>
          <w:numId w:val="197"/>
        </w:numPr>
        <w:autoSpaceDE w:val="0"/>
        <w:autoSpaceDN w:val="0"/>
        <w:adjustRightInd w:val="0"/>
        <w:rPr>
          <w:rFonts w:ascii="TimesNewRomanPSMT" w:hAnsi="TimesNewRomanPSMT" w:cs="TimesNewRomanPSMT"/>
        </w:rPr>
      </w:pPr>
      <w:r>
        <w:rPr>
          <w:rFonts w:ascii="TimesNewRomanPSMT" w:hAnsi="TimesNewRomanPSMT" w:cs="TimesNewRomanPSMT"/>
        </w:rPr>
        <w:t>zdůraznit hlavní body a/nebo hlavní myšlenky,</w:t>
      </w:r>
    </w:p>
    <w:p w:rsidR="00877655" w:rsidRDefault="00877655" w:rsidP="00DF2EAA">
      <w:pPr>
        <w:numPr>
          <w:ilvl w:val="0"/>
          <w:numId w:val="197"/>
        </w:numPr>
        <w:autoSpaceDE w:val="0"/>
        <w:autoSpaceDN w:val="0"/>
        <w:adjustRightInd w:val="0"/>
        <w:rPr>
          <w:rFonts w:ascii="TimesNewRomanPSMT" w:hAnsi="TimesNewRomanPSMT" w:cs="TimesNewRomanPSMT"/>
        </w:rPr>
      </w:pPr>
      <w:r>
        <w:rPr>
          <w:rFonts w:ascii="TimesNewRomanPSMT" w:hAnsi="TimesNewRomanPSMT" w:cs="TimesNewRomanPSMT"/>
        </w:rPr>
        <w:t>vysvětlit problém,</w:t>
      </w:r>
    </w:p>
    <w:p w:rsidR="00877655" w:rsidRDefault="00877655" w:rsidP="00DF2EAA">
      <w:pPr>
        <w:numPr>
          <w:ilvl w:val="0"/>
          <w:numId w:val="197"/>
        </w:numPr>
        <w:autoSpaceDE w:val="0"/>
        <w:autoSpaceDN w:val="0"/>
        <w:adjustRightInd w:val="0"/>
        <w:rPr>
          <w:rFonts w:ascii="TimesNewRomanPSMT" w:hAnsi="TimesNewRomanPSMT" w:cs="TimesNewRomanPSMT"/>
        </w:rPr>
      </w:pPr>
      <w:r>
        <w:rPr>
          <w:rFonts w:ascii="TimesNewRomanPSMT" w:hAnsi="TimesNewRomanPSMT" w:cs="TimesNewRomanPSMT"/>
        </w:rPr>
        <w:t>zvážit možné příčiny nebo následky problému,</w:t>
      </w:r>
    </w:p>
    <w:p w:rsidR="00877655" w:rsidRDefault="00877655" w:rsidP="00DF2EAA">
      <w:pPr>
        <w:numPr>
          <w:ilvl w:val="0"/>
          <w:numId w:val="197"/>
        </w:numPr>
        <w:autoSpaceDE w:val="0"/>
        <w:autoSpaceDN w:val="0"/>
        <w:adjustRightInd w:val="0"/>
        <w:rPr>
          <w:rFonts w:ascii="TimesNewRomanPSMT" w:hAnsi="TimesNewRomanPSMT" w:cs="TimesNewRomanPSMT"/>
        </w:rPr>
      </w:pPr>
      <w:r>
        <w:rPr>
          <w:rFonts w:ascii="TimesNewRomanPSMT" w:hAnsi="TimesNewRomanPSMT" w:cs="TimesNewRomanPSMT"/>
        </w:rPr>
        <w:t>zhodnotit různé návrhy řešení problému,</w:t>
      </w:r>
    </w:p>
    <w:p w:rsidR="00877655" w:rsidRDefault="00877655" w:rsidP="00DF2EAA">
      <w:pPr>
        <w:numPr>
          <w:ilvl w:val="0"/>
          <w:numId w:val="197"/>
        </w:numPr>
        <w:autoSpaceDE w:val="0"/>
        <w:autoSpaceDN w:val="0"/>
        <w:adjustRightInd w:val="0"/>
        <w:rPr>
          <w:rFonts w:ascii="TimesNewRomanPSMT" w:hAnsi="TimesNewRomanPSMT" w:cs="TimesNewRomanPSMT"/>
        </w:rPr>
      </w:pPr>
      <w:r>
        <w:rPr>
          <w:rFonts w:ascii="TimesNewRomanPSMT" w:hAnsi="TimesNewRomanPSMT" w:cs="TimesNewRomanPSMT"/>
        </w:rPr>
        <w:t>zformulovat hypotézy,</w:t>
      </w:r>
    </w:p>
    <w:p w:rsidR="00877655" w:rsidRPr="001B4399" w:rsidRDefault="00877655" w:rsidP="00DF2EAA">
      <w:pPr>
        <w:numPr>
          <w:ilvl w:val="0"/>
          <w:numId w:val="197"/>
        </w:numPr>
        <w:autoSpaceDE w:val="0"/>
        <w:autoSpaceDN w:val="0"/>
        <w:adjustRightInd w:val="0"/>
        <w:rPr>
          <w:rFonts w:ascii="TimesNewRomanPSMT" w:hAnsi="TimesNewRomanPSMT" w:cs="TimesNewRomanPSMT"/>
        </w:rPr>
      </w:pPr>
      <w:r>
        <w:rPr>
          <w:rFonts w:ascii="TimesNewRomanPSMT" w:hAnsi="TimesNewRomanPSMT" w:cs="TimesNewRomanPSMT"/>
        </w:rPr>
        <w:t>požádat o ujištění, že výraz, který užil, je správný.</w:t>
      </w:r>
    </w:p>
    <w:p w:rsidR="00877655" w:rsidRDefault="00877655" w:rsidP="00877655">
      <w:pPr>
        <w:pStyle w:val="Nadpis4"/>
      </w:pPr>
      <w:r>
        <w:t>Interaktivní řečové dovednosti a strategie</w:t>
      </w:r>
    </w:p>
    <w:p w:rsidR="00877655" w:rsidRDefault="00877655" w:rsidP="00877655">
      <w:pPr>
        <w:pStyle w:val="Nadpis4"/>
      </w:pPr>
      <w:r>
        <w:t>Ústní interakce</w:t>
      </w:r>
    </w:p>
    <w:p w:rsidR="00877655" w:rsidRDefault="00877655" w:rsidP="00877655">
      <w:pPr>
        <w:pStyle w:val="Nadpis4"/>
        <w:rPr>
          <w:rFonts w:ascii="TimesNewRomanPS-BoldMT" w:hAnsi="TimesNewRomanPS-BoldMT" w:cs="TimesNewRomanPS-BoldMT"/>
        </w:rPr>
      </w:pPr>
      <w:r>
        <w:rPr>
          <w:rFonts w:ascii="TimesNewRomanPS-BoldMT" w:hAnsi="TimesNewRomanPS-BoldMT" w:cs="TimesNewRomanPS-BoldMT"/>
        </w:rPr>
        <w:t>Žák dovede:</w:t>
      </w:r>
    </w:p>
    <w:p w:rsidR="00877655" w:rsidRDefault="00877655" w:rsidP="00DF2EAA">
      <w:pPr>
        <w:numPr>
          <w:ilvl w:val="0"/>
          <w:numId w:val="198"/>
        </w:numPr>
        <w:autoSpaceDE w:val="0"/>
        <w:autoSpaceDN w:val="0"/>
        <w:adjustRightInd w:val="0"/>
        <w:rPr>
          <w:rFonts w:ascii="TimesNewRomanPSMT" w:hAnsi="TimesNewRomanPSMT" w:cs="TimesNewRomanPSMT"/>
        </w:rPr>
      </w:pPr>
      <w:r w:rsidRPr="00B62618">
        <w:rPr>
          <w:rFonts w:ascii="TimesNewRomanPSMT" w:hAnsi="TimesNewRomanPSMT" w:cs="TimesNewRomanPSMT"/>
        </w:rPr>
        <w:t xml:space="preserve">zjistit, předat, ověřit si a potvrdit informace, </w:t>
      </w:r>
    </w:p>
    <w:p w:rsidR="00877655" w:rsidRPr="00B62618" w:rsidRDefault="00877655" w:rsidP="00DF2EAA">
      <w:pPr>
        <w:numPr>
          <w:ilvl w:val="0"/>
          <w:numId w:val="198"/>
        </w:numPr>
        <w:autoSpaceDE w:val="0"/>
        <w:autoSpaceDN w:val="0"/>
        <w:adjustRightInd w:val="0"/>
        <w:rPr>
          <w:rFonts w:ascii="TimesNewRomanPSMT" w:hAnsi="TimesNewRomanPSMT" w:cs="TimesNewRomanPSMT"/>
        </w:rPr>
      </w:pPr>
      <w:r w:rsidRPr="00B62618">
        <w:rPr>
          <w:rFonts w:ascii="TimesNewRomanPSMT" w:hAnsi="TimesNewRomanPSMT" w:cs="TimesNewRomanPSMT"/>
        </w:rPr>
        <w:t>vyměňovat si informace a rady,</w:t>
      </w:r>
    </w:p>
    <w:p w:rsidR="00877655" w:rsidRDefault="00877655" w:rsidP="00DF2EAA">
      <w:pPr>
        <w:numPr>
          <w:ilvl w:val="0"/>
          <w:numId w:val="198"/>
        </w:numPr>
        <w:autoSpaceDE w:val="0"/>
        <w:autoSpaceDN w:val="0"/>
        <w:adjustRightInd w:val="0"/>
        <w:rPr>
          <w:rFonts w:ascii="TimesNewRomanPSMT" w:hAnsi="TimesNewRomanPSMT" w:cs="TimesNewRomanPSMT"/>
        </w:rPr>
      </w:pPr>
      <w:r>
        <w:rPr>
          <w:rFonts w:ascii="TimesNewRomanPSMT" w:hAnsi="TimesNewRomanPSMT" w:cs="TimesNewRomanPSMT"/>
        </w:rPr>
        <w:t>zahájit, udržovat a ukončit rozhovor,</w:t>
      </w:r>
    </w:p>
    <w:p w:rsidR="00877655" w:rsidRDefault="00877655" w:rsidP="00DF2EAA">
      <w:pPr>
        <w:numPr>
          <w:ilvl w:val="0"/>
          <w:numId w:val="198"/>
        </w:numPr>
        <w:autoSpaceDE w:val="0"/>
        <w:autoSpaceDN w:val="0"/>
        <w:adjustRightInd w:val="0"/>
        <w:rPr>
          <w:rFonts w:ascii="TimesNewRomanPSMT" w:hAnsi="TimesNewRomanPSMT" w:cs="TimesNewRomanPSMT"/>
        </w:rPr>
      </w:pPr>
      <w:r>
        <w:rPr>
          <w:rFonts w:ascii="TimesNewRomanPSMT" w:hAnsi="TimesNewRomanPSMT" w:cs="TimesNewRomanPSMT"/>
        </w:rPr>
        <w:t>efektivně se střídat s partnerem v komunikaci,</w:t>
      </w:r>
    </w:p>
    <w:p w:rsidR="00877655" w:rsidRDefault="00877655" w:rsidP="00DF2EAA">
      <w:pPr>
        <w:numPr>
          <w:ilvl w:val="0"/>
          <w:numId w:val="198"/>
        </w:numPr>
        <w:autoSpaceDE w:val="0"/>
        <w:autoSpaceDN w:val="0"/>
        <w:adjustRightInd w:val="0"/>
        <w:rPr>
          <w:rFonts w:ascii="TimesNewRomanPSMT" w:hAnsi="TimesNewRomanPSMT" w:cs="TimesNewRomanPSMT"/>
        </w:rPr>
      </w:pPr>
      <w:r>
        <w:rPr>
          <w:rFonts w:ascii="TimesNewRomanPSMT" w:hAnsi="TimesNewRomanPSMT" w:cs="TimesNewRomanPSMT"/>
        </w:rPr>
        <w:t>diskutovat o problému a napomáhat vývoji diskuse,</w:t>
      </w:r>
    </w:p>
    <w:p w:rsidR="00877655" w:rsidRDefault="00877655" w:rsidP="00DF2EAA">
      <w:pPr>
        <w:numPr>
          <w:ilvl w:val="0"/>
          <w:numId w:val="198"/>
        </w:numPr>
        <w:autoSpaceDE w:val="0"/>
        <w:autoSpaceDN w:val="0"/>
        <w:adjustRightInd w:val="0"/>
        <w:rPr>
          <w:rFonts w:ascii="TimesNewRomanPSMT" w:hAnsi="TimesNewRomanPSMT" w:cs="TimesNewRomanPSMT"/>
        </w:rPr>
      </w:pPr>
      <w:r>
        <w:rPr>
          <w:rFonts w:ascii="TimesNewRomanPSMT" w:hAnsi="TimesNewRomanPSMT" w:cs="TimesNewRomanPSMT"/>
        </w:rPr>
        <w:t>shrnout, kam diskuse dospěla,</w:t>
      </w:r>
    </w:p>
    <w:p w:rsidR="00877655" w:rsidRDefault="00877655" w:rsidP="00DF2EAA">
      <w:pPr>
        <w:numPr>
          <w:ilvl w:val="0"/>
          <w:numId w:val="198"/>
        </w:numPr>
        <w:autoSpaceDE w:val="0"/>
        <w:autoSpaceDN w:val="0"/>
        <w:adjustRightInd w:val="0"/>
        <w:rPr>
          <w:rFonts w:ascii="TimesNewRomanPSMT" w:hAnsi="TimesNewRomanPSMT" w:cs="TimesNewRomanPSMT"/>
        </w:rPr>
      </w:pPr>
      <w:r>
        <w:rPr>
          <w:rFonts w:ascii="TimesNewRomanPSMT" w:hAnsi="TimesNewRomanPSMT" w:cs="TimesNewRomanPSMT"/>
        </w:rPr>
        <w:t>vyvíjet iniciativu,</w:t>
      </w:r>
    </w:p>
    <w:p w:rsidR="00877655" w:rsidRDefault="00877655" w:rsidP="00DF2EAA">
      <w:pPr>
        <w:numPr>
          <w:ilvl w:val="0"/>
          <w:numId w:val="198"/>
        </w:numPr>
        <w:autoSpaceDE w:val="0"/>
        <w:autoSpaceDN w:val="0"/>
        <w:adjustRightInd w:val="0"/>
        <w:rPr>
          <w:rFonts w:ascii="TimesNewRomanPSMT" w:hAnsi="TimesNewRomanPSMT" w:cs="TimesNewRomanPSMT"/>
        </w:rPr>
      </w:pPr>
      <w:r>
        <w:rPr>
          <w:rFonts w:ascii="TimesNewRomanPSMT" w:hAnsi="TimesNewRomanPSMT" w:cs="TimesNewRomanPSMT"/>
        </w:rPr>
        <w:t>účinně, pohotově klást otázky a reagovat na ně,</w:t>
      </w:r>
    </w:p>
    <w:p w:rsidR="00877655" w:rsidRDefault="00877655" w:rsidP="00DF2EAA">
      <w:pPr>
        <w:numPr>
          <w:ilvl w:val="0"/>
          <w:numId w:val="198"/>
        </w:numPr>
        <w:autoSpaceDE w:val="0"/>
        <w:autoSpaceDN w:val="0"/>
        <w:adjustRightInd w:val="0"/>
        <w:rPr>
          <w:rFonts w:ascii="TimesNewRomanPSMT" w:hAnsi="TimesNewRomanPSMT" w:cs="TimesNewRomanPSMT"/>
        </w:rPr>
      </w:pPr>
      <w:r>
        <w:rPr>
          <w:rFonts w:ascii="TimesNewRomanPSMT" w:hAnsi="TimesNewRomanPSMT" w:cs="TimesNewRomanPSMT"/>
        </w:rPr>
        <w:t>klást doplňující otázky,</w:t>
      </w:r>
    </w:p>
    <w:p w:rsidR="00877655" w:rsidRDefault="00877655" w:rsidP="00DF2EAA">
      <w:pPr>
        <w:numPr>
          <w:ilvl w:val="0"/>
          <w:numId w:val="198"/>
        </w:numPr>
        <w:autoSpaceDE w:val="0"/>
        <w:autoSpaceDN w:val="0"/>
        <w:adjustRightInd w:val="0"/>
        <w:rPr>
          <w:rFonts w:ascii="TimesNewRomanPSMT" w:hAnsi="TimesNewRomanPSMT" w:cs="TimesNewRomanPSMT"/>
        </w:rPr>
      </w:pPr>
      <w:r>
        <w:rPr>
          <w:rFonts w:ascii="TimesNewRomanPSMT" w:hAnsi="TimesNewRomanPSMT" w:cs="TimesNewRomanPSMT"/>
        </w:rPr>
        <w:t>komentovat a dále rozvíjet sdělení a závěry partnera v komunikaci,</w:t>
      </w:r>
    </w:p>
    <w:p w:rsidR="00877655" w:rsidRDefault="00877655" w:rsidP="00DF2EAA">
      <w:pPr>
        <w:numPr>
          <w:ilvl w:val="0"/>
          <w:numId w:val="198"/>
        </w:numPr>
        <w:autoSpaceDE w:val="0"/>
        <w:autoSpaceDN w:val="0"/>
        <w:adjustRightInd w:val="0"/>
        <w:rPr>
          <w:rFonts w:ascii="TimesNewRomanPSMT" w:hAnsi="TimesNewRomanPSMT" w:cs="TimesNewRomanPSMT"/>
        </w:rPr>
      </w:pPr>
      <w:r>
        <w:rPr>
          <w:rFonts w:ascii="TimesNewRomanPSMT" w:hAnsi="TimesNewRomanPSMT" w:cs="TimesNewRomanPSMT"/>
        </w:rPr>
        <w:t>komentovat a posoudit názor,</w:t>
      </w:r>
    </w:p>
    <w:p w:rsidR="00877655" w:rsidRDefault="00877655" w:rsidP="00DF2EAA">
      <w:pPr>
        <w:numPr>
          <w:ilvl w:val="0"/>
          <w:numId w:val="198"/>
        </w:numPr>
        <w:autoSpaceDE w:val="0"/>
        <w:autoSpaceDN w:val="0"/>
        <w:adjustRightInd w:val="0"/>
        <w:rPr>
          <w:rFonts w:ascii="TimesNewRomanPSMT" w:hAnsi="TimesNewRomanPSMT" w:cs="TimesNewRomanPSMT"/>
        </w:rPr>
      </w:pPr>
      <w:r>
        <w:rPr>
          <w:rFonts w:ascii="TimesNewRomanPSMT" w:hAnsi="TimesNewRomanPSMT" w:cs="TimesNewRomanPSMT"/>
        </w:rPr>
        <w:t>zhodnotit alternativní návrhy,</w:t>
      </w:r>
    </w:p>
    <w:p w:rsidR="00877655" w:rsidRDefault="00877655" w:rsidP="00DF2EAA">
      <w:pPr>
        <w:numPr>
          <w:ilvl w:val="0"/>
          <w:numId w:val="198"/>
        </w:numPr>
        <w:autoSpaceDE w:val="0"/>
        <w:autoSpaceDN w:val="0"/>
        <w:adjustRightInd w:val="0"/>
        <w:rPr>
          <w:rFonts w:ascii="TimesNewRomanPSMT" w:hAnsi="TimesNewRomanPSMT" w:cs="TimesNewRomanPSMT"/>
        </w:rPr>
      </w:pPr>
      <w:r>
        <w:rPr>
          <w:rFonts w:ascii="TimesNewRomanPSMT" w:hAnsi="TimesNewRomanPSMT" w:cs="TimesNewRomanPSMT"/>
        </w:rPr>
        <w:t>reagovat na argumentaci/názor/hypotézu,</w:t>
      </w:r>
    </w:p>
    <w:p w:rsidR="00877655" w:rsidRDefault="00877655" w:rsidP="00DF2EAA">
      <w:pPr>
        <w:numPr>
          <w:ilvl w:val="0"/>
          <w:numId w:val="198"/>
        </w:numPr>
        <w:autoSpaceDE w:val="0"/>
        <w:autoSpaceDN w:val="0"/>
        <w:adjustRightInd w:val="0"/>
        <w:rPr>
          <w:rFonts w:ascii="TimesNewRomanPSMT" w:hAnsi="TimesNewRomanPSMT" w:cs="TimesNewRomanPSMT"/>
        </w:rPr>
      </w:pPr>
      <w:r>
        <w:rPr>
          <w:rFonts w:ascii="TimesNewRomanPSMT" w:hAnsi="TimesNewRomanPSMT" w:cs="TimesNewRomanPSMT"/>
        </w:rPr>
        <w:t>reagovat na vyjádřené pocity/projevit účast,</w:t>
      </w:r>
    </w:p>
    <w:p w:rsidR="00877655" w:rsidRDefault="00877655" w:rsidP="00DF2EAA">
      <w:pPr>
        <w:numPr>
          <w:ilvl w:val="0"/>
          <w:numId w:val="198"/>
        </w:numPr>
        <w:autoSpaceDE w:val="0"/>
        <w:autoSpaceDN w:val="0"/>
        <w:adjustRightInd w:val="0"/>
        <w:rPr>
          <w:rFonts w:ascii="TimesNewRomanPSMT" w:hAnsi="TimesNewRomanPSMT" w:cs="TimesNewRomanPSMT"/>
        </w:rPr>
      </w:pPr>
      <w:r>
        <w:rPr>
          <w:rFonts w:ascii="TimesNewRomanPSMT" w:hAnsi="TimesNewRomanPSMT" w:cs="TimesNewRomanPSMT"/>
        </w:rPr>
        <w:t>reagovat na vzniklý problém nebo situaci a podat k nim vysvětlení,</w:t>
      </w:r>
    </w:p>
    <w:p w:rsidR="00877655" w:rsidRDefault="00877655" w:rsidP="00DF2EAA">
      <w:pPr>
        <w:numPr>
          <w:ilvl w:val="0"/>
          <w:numId w:val="198"/>
        </w:numPr>
        <w:autoSpaceDE w:val="0"/>
        <w:autoSpaceDN w:val="0"/>
        <w:adjustRightInd w:val="0"/>
        <w:rPr>
          <w:rFonts w:ascii="TimesNewRomanPSMT" w:hAnsi="TimesNewRomanPSMT" w:cs="TimesNewRomanPSMT"/>
        </w:rPr>
      </w:pPr>
      <w:r>
        <w:rPr>
          <w:rFonts w:ascii="TimesNewRomanPSMT" w:hAnsi="TimesNewRomanPSMT" w:cs="TimesNewRomanPSMT"/>
        </w:rPr>
        <w:t>uvést důvody ke stížnosti,</w:t>
      </w:r>
    </w:p>
    <w:p w:rsidR="00877655" w:rsidRDefault="00877655" w:rsidP="00DF2EAA">
      <w:pPr>
        <w:numPr>
          <w:ilvl w:val="0"/>
          <w:numId w:val="198"/>
        </w:numPr>
        <w:autoSpaceDE w:val="0"/>
        <w:autoSpaceDN w:val="0"/>
        <w:adjustRightInd w:val="0"/>
        <w:rPr>
          <w:rFonts w:ascii="TimesNewRomanPSMT" w:hAnsi="TimesNewRomanPSMT" w:cs="TimesNewRomanPSMT"/>
        </w:rPr>
      </w:pPr>
      <w:r>
        <w:rPr>
          <w:rFonts w:ascii="TimesNewRomanPSMT" w:hAnsi="TimesNewRomanPSMT" w:cs="TimesNewRomanPSMT"/>
        </w:rPr>
        <w:t>stanovit, jaké ústupky musí on a/nebo partner v komunikaci učinit,</w:t>
      </w:r>
    </w:p>
    <w:p w:rsidR="00877655" w:rsidRDefault="00877655" w:rsidP="00DF2EAA">
      <w:pPr>
        <w:numPr>
          <w:ilvl w:val="0"/>
          <w:numId w:val="198"/>
        </w:numPr>
        <w:autoSpaceDE w:val="0"/>
        <w:autoSpaceDN w:val="0"/>
        <w:adjustRightInd w:val="0"/>
        <w:rPr>
          <w:rFonts w:ascii="TimesNewRomanPSMT" w:hAnsi="TimesNewRomanPSMT" w:cs="TimesNewRomanPSMT"/>
        </w:rPr>
      </w:pPr>
      <w:r>
        <w:rPr>
          <w:rFonts w:ascii="TimesNewRomanPSMT" w:hAnsi="TimesNewRomanPSMT" w:cs="TimesNewRomanPSMT"/>
        </w:rPr>
        <w:t>získat objasnění formulací, kterými si není jist,</w:t>
      </w:r>
    </w:p>
    <w:p w:rsidR="00877655" w:rsidRDefault="00877655" w:rsidP="00DF2EAA">
      <w:pPr>
        <w:numPr>
          <w:ilvl w:val="0"/>
          <w:numId w:val="198"/>
        </w:numPr>
        <w:autoSpaceDE w:val="0"/>
        <w:autoSpaceDN w:val="0"/>
        <w:adjustRightInd w:val="0"/>
        <w:rPr>
          <w:rFonts w:ascii="TimesNewRomanPSMT" w:hAnsi="TimesNewRomanPSMT" w:cs="TimesNewRomanPSMT"/>
        </w:rPr>
      </w:pPr>
      <w:r>
        <w:rPr>
          <w:rFonts w:ascii="TimesNewRomanPSMT" w:hAnsi="TimesNewRomanPSMT" w:cs="TimesNewRomanPSMT"/>
        </w:rPr>
        <w:t>používat gramatické prostředky,</w:t>
      </w:r>
    </w:p>
    <w:p w:rsidR="00877655" w:rsidRDefault="00877655" w:rsidP="00DF2EAA">
      <w:pPr>
        <w:numPr>
          <w:ilvl w:val="0"/>
          <w:numId w:val="198"/>
        </w:numPr>
        <w:autoSpaceDE w:val="0"/>
        <w:autoSpaceDN w:val="0"/>
        <w:adjustRightInd w:val="0"/>
        <w:rPr>
          <w:rFonts w:ascii="TimesNewRomanPSMT" w:hAnsi="TimesNewRomanPSMT" w:cs="TimesNewRomanPSMT"/>
        </w:rPr>
      </w:pPr>
      <w:r>
        <w:rPr>
          <w:rFonts w:ascii="TimesNewRomanPSMT" w:hAnsi="TimesNewRomanPSMT" w:cs="TimesNewRomanPSMT"/>
        </w:rPr>
        <w:t>používat pravidla o stavbě slov, vět a nadvětných celků,</w:t>
      </w:r>
    </w:p>
    <w:p w:rsidR="00877655" w:rsidRDefault="00877655" w:rsidP="00DF2EAA">
      <w:pPr>
        <w:numPr>
          <w:ilvl w:val="0"/>
          <w:numId w:val="198"/>
        </w:numPr>
        <w:autoSpaceDE w:val="0"/>
        <w:autoSpaceDN w:val="0"/>
        <w:adjustRightInd w:val="0"/>
        <w:rPr>
          <w:rFonts w:ascii="TimesNewRomanPSMT" w:hAnsi="TimesNewRomanPSMT" w:cs="TimesNewRomanPSMT"/>
        </w:rPr>
      </w:pPr>
      <w:r>
        <w:rPr>
          <w:rFonts w:ascii="TimesNewRomanPSMT" w:hAnsi="TimesNewRomanPSMT" w:cs="TimesNewRomanPSMT"/>
        </w:rPr>
        <w:t>používat zvukové prostředky.</w:t>
      </w:r>
    </w:p>
    <w:p w:rsidR="00877655" w:rsidRDefault="00877655" w:rsidP="00877655">
      <w:pPr>
        <w:autoSpaceDE w:val="0"/>
        <w:autoSpaceDN w:val="0"/>
        <w:adjustRightInd w:val="0"/>
        <w:rPr>
          <w:rFonts w:ascii="TimesNewRomanPSMT" w:hAnsi="TimesNewRomanPSMT" w:cs="TimesNewRomanPSMT"/>
        </w:rPr>
      </w:pPr>
      <w:r>
        <w:rPr>
          <w:rFonts w:ascii="TimesNewRomanPSMT" w:hAnsi="TimesNewRomanPSMT" w:cs="TimesNewRomanPSMT"/>
        </w:rPr>
        <w:t>Dovednosti jsou ověřovány na typech interakce odpovídajících ověřované úrovni obtížnosti, např. formální i neformální rozhovor/diskuse, strukturovaný pohovor.</w:t>
      </w:r>
    </w:p>
    <w:p w:rsidR="00877655" w:rsidRDefault="00877655" w:rsidP="00877655">
      <w:pPr>
        <w:pStyle w:val="Nadpis4"/>
      </w:pPr>
      <w:r>
        <w:t>Tematické okruhy, komunikační situace a oblasti užívání jazyka</w:t>
      </w:r>
    </w:p>
    <w:p w:rsidR="00877655" w:rsidRDefault="00877655" w:rsidP="00877655">
      <w:pPr>
        <w:pStyle w:val="Nadpis4"/>
      </w:pPr>
      <w:r>
        <w:t>Tematické okruhy</w:t>
      </w:r>
    </w:p>
    <w:p w:rsidR="00877655" w:rsidRDefault="00877655" w:rsidP="00877655">
      <w:pPr>
        <w:autoSpaceDE w:val="0"/>
        <w:autoSpaceDN w:val="0"/>
        <w:adjustRightInd w:val="0"/>
        <w:rPr>
          <w:rFonts w:ascii="TimesNewRomanPSMT" w:hAnsi="TimesNewRomanPSMT" w:cs="TimesNewRomanPSMT"/>
        </w:rPr>
      </w:pPr>
      <w:r>
        <w:rPr>
          <w:rFonts w:ascii="TimesNewRomanPSMT" w:hAnsi="TimesNewRomanPSMT" w:cs="TimesNewRomanPSMT"/>
        </w:rPr>
        <w:t>Tematické okruhy se týkají konkrétních, abstraktních, známých i méně známých témat z oblasti osobní, osobnostní, veřejné, společenské, vzdělávací i pracovní. Požadavky k maturitní zkoušce se vztahují k níže vymezeným tematickým okruhům.</w:t>
      </w:r>
    </w:p>
    <w:p w:rsidR="00877655" w:rsidRDefault="00877655" w:rsidP="00877655">
      <w:pPr>
        <w:autoSpaceDE w:val="0"/>
        <w:autoSpaceDN w:val="0"/>
        <w:adjustRightInd w:val="0"/>
        <w:rPr>
          <w:rFonts w:ascii="TimesNewRomanPSMT" w:hAnsi="TimesNewRomanPSMT" w:cs="TimesNewRomanPSMT"/>
        </w:rPr>
      </w:pPr>
      <w:r>
        <w:rPr>
          <w:rFonts w:ascii="TimesNewRomanPS-BoldMT" w:hAnsi="TimesNewRomanPS-BoldMT" w:cs="TimesNewRomanPS-BoldMT"/>
          <w:b/>
          <w:bCs/>
        </w:rPr>
        <w:t xml:space="preserve">Osobní a společenský život – </w:t>
      </w:r>
      <w:r>
        <w:rPr>
          <w:rFonts w:ascii="TimesNewRomanPSMT" w:hAnsi="TimesNewRomanPSMT" w:cs="TimesNewRomanPSMT"/>
        </w:rPr>
        <w:t>já a moje rodina (např. osobní charakteristiky, členové rodiny a rodinné vztahy); osobní vztahy a komunikace (např. přátelé, můj vztah k jiným skupinám); domov, ubytování a bydlení (např. můj pokoj/životní prostor, náš dům/byt); volný čas a společenské aktivity (např. kulturní a sportovní aktivity, koníčky, stravování mimo domov); prázdniny a významné události; plány do budoucna (např. profesní, studijní, v otázkách bydlení) apod.</w:t>
      </w:r>
    </w:p>
    <w:p w:rsidR="00877655" w:rsidRDefault="00877655" w:rsidP="00877655">
      <w:pPr>
        <w:autoSpaceDE w:val="0"/>
        <w:autoSpaceDN w:val="0"/>
        <w:adjustRightInd w:val="0"/>
        <w:rPr>
          <w:rFonts w:ascii="TimesNewRomanPSMT" w:hAnsi="TimesNewRomanPSMT" w:cs="TimesNewRomanPSMT"/>
        </w:rPr>
      </w:pPr>
      <w:r>
        <w:rPr>
          <w:rFonts w:ascii="TimesNewRomanPS-BoldMT" w:hAnsi="TimesNewRomanPS-BoldMT" w:cs="TimesNewRomanPS-BoldMT"/>
          <w:b/>
          <w:bCs/>
        </w:rPr>
        <w:t xml:space="preserve">Každodenní život </w:t>
      </w:r>
      <w:r>
        <w:rPr>
          <w:rFonts w:ascii="TimesNewRomanPSMT" w:hAnsi="TimesNewRomanPSMT" w:cs="TimesNewRomanPSMT"/>
        </w:rPr>
        <w:t xml:space="preserve">– život doma (např. stravování, nákupy, každodenní povinnosti); vzdělávání (např. školní život, výuka, cestování do školy); zdraví a životní styl (např. péče o zdraví, hygienické návyky, vzhled) apod. </w:t>
      </w:r>
    </w:p>
    <w:p w:rsidR="00877655" w:rsidRDefault="00877655" w:rsidP="00877655">
      <w:pPr>
        <w:autoSpaceDE w:val="0"/>
        <w:autoSpaceDN w:val="0"/>
        <w:adjustRightInd w:val="0"/>
        <w:rPr>
          <w:rFonts w:ascii="TimesNewRomanPSMT" w:hAnsi="TimesNewRomanPSMT" w:cs="TimesNewRomanPSMT"/>
        </w:rPr>
      </w:pPr>
      <w:r>
        <w:rPr>
          <w:rFonts w:ascii="TimesNewRomanPS-BoldMT" w:hAnsi="TimesNewRomanPS-BoldMT" w:cs="TimesNewRomanPS-BoldMT"/>
          <w:b/>
          <w:bCs/>
        </w:rPr>
        <w:t xml:space="preserve">Svět kolem nás – </w:t>
      </w:r>
      <w:r>
        <w:rPr>
          <w:rFonts w:ascii="TimesNewRomanPSMT" w:hAnsi="TimesNewRomanPSMT" w:cs="TimesNewRomanPSMT"/>
        </w:rPr>
        <w:t>město a region, ve kterém žiji (např. dopravní infrastruktura, služby, bydlení, sportovní a kulturní vyžití a události, zajímavá místa, přírodní lokality); lidé a společnost (např. vztahy mezi lidmi, víra, společenské problémy); příroda a životní prostředí (např. ochrana životního prostředí, počasí); tradice a zvyky (např. svátky a s nimi spojené tradice, regionální zvyklosti); doprava a cestování (např. cestování do/ze zahraničí, turistika); život v jiných zemích (např. mateřský jazyk/cizí jazyk, místa, zvyky, lidé); světové události a témata (např. přírodní katastrofy, konflikty, sportovní a kulturní události) apod.</w:t>
      </w:r>
    </w:p>
    <w:p w:rsidR="00DD1D24" w:rsidRPr="00651F92" w:rsidRDefault="00DD1D24" w:rsidP="00DD1D24">
      <w:pPr>
        <w:autoSpaceDE w:val="0"/>
        <w:autoSpaceDN w:val="0"/>
        <w:adjustRightInd w:val="0"/>
        <w:rPr>
          <w:rFonts w:ascii="TimesNewRomanPSMT" w:hAnsi="TimesNewRomanPSMT" w:cs="TimesNewRomanPSMT"/>
          <w:b/>
          <w:bCs/>
        </w:rPr>
      </w:pPr>
      <w:r w:rsidRPr="00651F92">
        <w:rPr>
          <w:rFonts w:ascii="TimesNewRomanPSMT" w:hAnsi="TimesNewRomanPSMT" w:cs="TimesNewRomanPSMT"/>
          <w:b/>
          <w:bCs/>
        </w:rPr>
        <w:t>Reálie českých a anglicky mluvících zemí</w:t>
      </w:r>
      <w:r>
        <w:rPr>
          <w:rFonts w:ascii="TimesNewRomanPSMT" w:hAnsi="TimesNewRomanPSMT" w:cs="TimesNewRomanPSMT"/>
          <w:b/>
          <w:bCs/>
        </w:rPr>
        <w:t xml:space="preserve"> – </w:t>
      </w:r>
      <w:r w:rsidRPr="00651F92">
        <w:rPr>
          <w:rFonts w:ascii="TimesNewRomanPSMT" w:hAnsi="TimesNewRomanPSMT" w:cs="TimesNewRomanPSMT"/>
        </w:rPr>
        <w:t>obyvatelstvo</w:t>
      </w:r>
      <w:r>
        <w:rPr>
          <w:rFonts w:ascii="TimesNewRomanPSMT" w:hAnsi="TimesNewRomanPSMT" w:cs="TimesNewRomanPSMT"/>
          <w:b/>
          <w:bCs/>
        </w:rPr>
        <w:t xml:space="preserve">, </w:t>
      </w:r>
      <w:r w:rsidRPr="00651F92">
        <w:rPr>
          <w:rFonts w:ascii="TimesNewRomanPSMT" w:hAnsi="TimesNewRomanPSMT" w:cs="TimesNewRomanPSMT"/>
        </w:rPr>
        <w:t>zeměpis</w:t>
      </w:r>
      <w:r>
        <w:rPr>
          <w:rFonts w:ascii="TimesNewRomanPSMT" w:hAnsi="TimesNewRomanPSMT" w:cs="TimesNewRomanPSMT"/>
        </w:rPr>
        <w:t>, podnebí, ekonomika, nerostné bohatství, průmysl, zemědělství, typické produkty, osobnosti, svátky a tradice, bydlení, města, kultura, typické rysy, historie, zajímavosti, jídlo, doprava, média apod.</w:t>
      </w:r>
    </w:p>
    <w:p w:rsidR="00877655" w:rsidRPr="00305780" w:rsidRDefault="00877655" w:rsidP="00877655">
      <w:pPr>
        <w:pStyle w:val="Nadpis3"/>
      </w:pPr>
      <w:r w:rsidRPr="00305780">
        <w:t>Pojetí výuky</w:t>
      </w:r>
    </w:p>
    <w:p w:rsidR="00877655" w:rsidRPr="00305780" w:rsidRDefault="00877655" w:rsidP="00877655">
      <w:r w:rsidRPr="00305780">
        <w:t xml:space="preserve">V současném pojetí výuky je nutné akceptovat individuální vzdělávací potřeby žáků. Učitelé se budou orientovat na: </w:t>
      </w:r>
    </w:p>
    <w:p w:rsidR="00877655" w:rsidRPr="00305780" w:rsidRDefault="00877655" w:rsidP="00DF2EAA">
      <w:pPr>
        <w:numPr>
          <w:ilvl w:val="0"/>
          <w:numId w:val="125"/>
        </w:numPr>
      </w:pPr>
      <w:r w:rsidRPr="00305780">
        <w:t>autodidaktické metody a vedení žáků k osvojování různých technik samostatného učení a individuální práci odpovídajícím jejich schopnostem,</w:t>
      </w:r>
    </w:p>
    <w:p w:rsidR="00877655" w:rsidRPr="00305780" w:rsidRDefault="00877655" w:rsidP="00DF2EAA">
      <w:pPr>
        <w:numPr>
          <w:ilvl w:val="0"/>
          <w:numId w:val="125"/>
        </w:numPr>
      </w:pPr>
      <w:r w:rsidRPr="00305780">
        <w:t xml:space="preserve">sociálně komunikativní aspekty učení a vyučování - dialogické slovní metody - týmová práce a kooperace, diskuse, panelové diskuse, brainstorming, </w:t>
      </w:r>
      <w:proofErr w:type="spellStart"/>
      <w:r w:rsidRPr="00305780">
        <w:t>brainwriting</w:t>
      </w:r>
      <w:proofErr w:type="spellEnd"/>
      <w:r w:rsidRPr="00305780">
        <w:t>, v receptivních tématech využívání ICT, sebehodnocení žáků prostřednictvím Evropského jazykového portfolia (EJP), to vše za předpokladu, že žáci jsou dostatečně informováni o konkrétním tématu (i na základě autodidaktických metod) a jsou tak schopni naplňovat sociálně komunikativní formy učení v konkrétních hodinách, vyučující pak musí žáky podporovat v tom, aby dokázali jevy zobecňovat, srovnávat a pokud možno objektivně hodnotit, vyučující dále kladou důraz na potřebu kultivovaného mluveného i písemného projevu,</w:t>
      </w:r>
    </w:p>
    <w:p w:rsidR="00877655" w:rsidRPr="00305780" w:rsidRDefault="00877655" w:rsidP="00DF2EAA">
      <w:pPr>
        <w:numPr>
          <w:ilvl w:val="0"/>
          <w:numId w:val="125"/>
        </w:numPr>
      </w:pPr>
      <w:r w:rsidRPr="00305780">
        <w:t xml:space="preserve">motivační činitele - zařazení her a soutěží (vždy s vyhodnocením!), simulačních metod, veřejné prezentace žáků, uplatňování projektové metody výuky, podpora aktivit </w:t>
      </w:r>
      <w:proofErr w:type="spellStart"/>
      <w:r w:rsidRPr="00305780">
        <w:t>nadpředmětového</w:t>
      </w:r>
      <w:proofErr w:type="spellEnd"/>
      <w:r w:rsidRPr="00305780">
        <w:t xml:space="preserve"> charakteru mj. s cílem vypěstovat u co největší části žáků potřebu dorozumět se s mluvčími z daných jazykových oblastí.   </w:t>
      </w:r>
    </w:p>
    <w:p w:rsidR="00877655" w:rsidRPr="00305780" w:rsidRDefault="00877655" w:rsidP="00877655">
      <w:pPr>
        <w:pStyle w:val="Nadpis3"/>
      </w:pPr>
      <w:r w:rsidRPr="00305780">
        <w:t>Hodnocení výsledků žáků</w:t>
      </w:r>
    </w:p>
    <w:p w:rsidR="00877655" w:rsidRPr="00305780" w:rsidRDefault="00877655" w:rsidP="00877655">
      <w:r w:rsidRPr="00305780">
        <w:t xml:space="preserve">V souvislosti s RVP je žádoucí zavést takové způsoby hodnocení, které směřují k omezení reproduktivního pojetí výuky. Důraz se klade na informativní a výchovné funkce hodnocení. Žáci budou vedeni k tomu, aby byli schopni objektivně kritického sebehodnocení a </w:t>
      </w:r>
      <w:proofErr w:type="spellStart"/>
      <w:r w:rsidRPr="00305780">
        <w:t>sebeposuzování</w:t>
      </w:r>
      <w:proofErr w:type="spellEnd"/>
      <w:r w:rsidRPr="00305780">
        <w:t xml:space="preserve">. Významnou roli hraje rovněž metoda kolektivního hodnocení a následná spolupráce pedagogů s žáky, která vede k identifikaci nedostatků a jejich následnému odstranění. Učitelé budou rovněž motivovat a podporovat žáky k pravidelnému vedení jazykového portfolia, které žákům umožní relativně přesně si ověřit výsledky, kterých v jazykovém vzdělávání dosáhli. Způsoby hodnocení by měly spočívat v kombinaci známkování, slovního hodnocení, využívání bodového systému, event. procentuálního vyjádření. </w:t>
      </w:r>
    </w:p>
    <w:p w:rsidR="00877655" w:rsidRPr="00B62618" w:rsidRDefault="00877655" w:rsidP="00877655">
      <w:r w:rsidRPr="00305780">
        <w:t>Definice úrovně vědomostí a kompetencí odpovídající jednotlivým stupňům známek vychází z definic vnitřního řádu školy. Při hodnocení se přihlíží nejen ke gramatické a lexikální správnosti, ale zohledňuje se také rozsah a rozmanitost používaných jazykových a stylizačních prostředků.</w:t>
      </w:r>
      <w:r>
        <w:t xml:space="preserve"> </w:t>
      </w:r>
    </w:p>
    <w:p w:rsidR="00877655" w:rsidRDefault="00877655" w:rsidP="00877655">
      <w:pPr>
        <w:pStyle w:val="Nadpis3"/>
      </w:pPr>
      <w:r>
        <w:t>Přínos k rozvoji klíčových kompetencí</w:t>
      </w:r>
    </w:p>
    <w:p w:rsidR="00877655" w:rsidRPr="001B4399" w:rsidRDefault="00877655" w:rsidP="00877655">
      <w:pPr>
        <w:pStyle w:val="Nadpis4"/>
      </w:pPr>
      <w:r>
        <w:t xml:space="preserve">Výchovné a vzdělávací strategie učitelů </w:t>
      </w:r>
    </w:p>
    <w:p w:rsidR="00877655" w:rsidRDefault="00877655" w:rsidP="00877655">
      <w:pPr>
        <w:pStyle w:val="Nadpis4"/>
      </w:pPr>
      <w:r w:rsidRPr="00D24494">
        <w:t>Kompetence k učení</w:t>
      </w:r>
    </w:p>
    <w:p w:rsidR="00877655" w:rsidRDefault="00877655" w:rsidP="00877655">
      <w:r>
        <w:t>Učitel</w:t>
      </w:r>
    </w:p>
    <w:p w:rsidR="00877655" w:rsidRPr="002C0117" w:rsidRDefault="00877655" w:rsidP="00DF2EAA">
      <w:pPr>
        <w:numPr>
          <w:ilvl w:val="0"/>
          <w:numId w:val="193"/>
        </w:numPr>
      </w:pPr>
      <w:r>
        <w:t>uvádí žáky do problematiky probírané látky na začátku hodiny navázáním na známé pojmy a připomenutím osvojeného učiva;</w:t>
      </w:r>
      <w:r>
        <w:rPr>
          <w:u w:val="single"/>
        </w:rPr>
        <w:t xml:space="preserve"> </w:t>
      </w:r>
    </w:p>
    <w:p w:rsidR="00877655" w:rsidRDefault="00877655" w:rsidP="00DF2EAA">
      <w:pPr>
        <w:numPr>
          <w:ilvl w:val="0"/>
          <w:numId w:val="193"/>
        </w:numPr>
      </w:pPr>
      <w:r>
        <w:t>procvičuje se žáky znalosti z gramatiky a ukotvuje u nich osvojení si gramatických pravidel pomocí gramatických tabulek a vhodných cvičení;</w:t>
      </w:r>
    </w:p>
    <w:p w:rsidR="00877655" w:rsidRPr="00EE7470" w:rsidRDefault="00877655" w:rsidP="00DF2EAA">
      <w:pPr>
        <w:numPr>
          <w:ilvl w:val="0"/>
          <w:numId w:val="193"/>
        </w:numPr>
      </w:pPr>
      <w:r w:rsidRPr="00EE7470">
        <w:t>představuje novou slovní zásobu pomocí obrazové nápovědy</w:t>
      </w:r>
      <w:r>
        <w:t>;</w:t>
      </w:r>
    </w:p>
    <w:p w:rsidR="00877655" w:rsidRPr="00EE7470" w:rsidRDefault="00877655" w:rsidP="00DF2EAA">
      <w:pPr>
        <w:numPr>
          <w:ilvl w:val="0"/>
          <w:numId w:val="193"/>
        </w:numPr>
      </w:pPr>
      <w:r w:rsidRPr="00EE7470">
        <w:t>porozumění textu ověřuje vhodně volenými otázkami a aktivitami, a to ve dvou fázích: porozumění hlavní dějové linii a porozumění nových výrazů a frází;</w:t>
      </w:r>
    </w:p>
    <w:p w:rsidR="00877655" w:rsidRDefault="00877655" w:rsidP="00DF2EAA">
      <w:pPr>
        <w:numPr>
          <w:ilvl w:val="0"/>
          <w:numId w:val="193"/>
        </w:numPr>
      </w:pPr>
      <w:r w:rsidRPr="00EE7470">
        <w:t>dle aktuální potřeby žáků zařazuje do výuky speciální cvičení uspořádané</w:t>
      </w:r>
      <w:r>
        <w:t xml:space="preserve"> na konci učebnice k intenzivnímu procvičení gramatiky;</w:t>
      </w:r>
    </w:p>
    <w:p w:rsidR="00877655" w:rsidRDefault="00877655" w:rsidP="00DF2EAA">
      <w:pPr>
        <w:numPr>
          <w:ilvl w:val="0"/>
          <w:numId w:val="193"/>
        </w:numPr>
      </w:pPr>
      <w:r>
        <w:t>pravidelně zařazuje do výuky opakovací lekce, při kterých si žáci ověřují své znalosti a hodnotí svou úroveň zvládnutí dané látky;</w:t>
      </w:r>
    </w:p>
    <w:p w:rsidR="00877655" w:rsidRDefault="00877655" w:rsidP="00DF2EAA">
      <w:pPr>
        <w:numPr>
          <w:ilvl w:val="0"/>
          <w:numId w:val="193"/>
        </w:numPr>
      </w:pPr>
      <w:r>
        <w:t xml:space="preserve">nabízí žákům cvičení z oddílu učebnice zvaném „Příprav se na test“ a vede je tak k rozpoznání úrovně svých aktuálních znalostí z probírané lekce; </w:t>
      </w:r>
    </w:p>
    <w:p w:rsidR="00877655" w:rsidRPr="002C0117" w:rsidRDefault="00877655" w:rsidP="00DF2EAA">
      <w:pPr>
        <w:numPr>
          <w:ilvl w:val="0"/>
          <w:numId w:val="193"/>
        </w:numPr>
      </w:pPr>
      <w:r>
        <w:t>využívá znalostí žáků z ostatních předmětů při porozumění čtení naučně populárních textů;</w:t>
      </w:r>
    </w:p>
    <w:p w:rsidR="00877655" w:rsidRDefault="00877655" w:rsidP="00DF2EAA">
      <w:pPr>
        <w:numPr>
          <w:ilvl w:val="0"/>
          <w:numId w:val="193"/>
        </w:numPr>
      </w:pPr>
      <w:r>
        <w:t>vybízí žáky k upevňování slovní zásoby a k pravidelnému sledování svého pokroku v učení pomocí speciálních cvičení na konci učebnice.</w:t>
      </w:r>
    </w:p>
    <w:p w:rsidR="008605B4" w:rsidRPr="001B4399" w:rsidRDefault="008605B4" w:rsidP="008605B4">
      <w:pPr>
        <w:ind w:left="720"/>
      </w:pPr>
    </w:p>
    <w:p w:rsidR="00877655" w:rsidRDefault="00877655" w:rsidP="00877655">
      <w:pPr>
        <w:pStyle w:val="Nadpis4"/>
      </w:pPr>
      <w:r w:rsidRPr="002C0117">
        <w:t>Kompetence k řešení problémů</w:t>
      </w:r>
    </w:p>
    <w:p w:rsidR="00877655" w:rsidRDefault="00877655" w:rsidP="00877655">
      <w:r w:rsidRPr="002C0117">
        <w:t>Učitel</w:t>
      </w:r>
    </w:p>
    <w:p w:rsidR="00877655" w:rsidRPr="002C0117" w:rsidRDefault="00877655" w:rsidP="00DF2EAA">
      <w:pPr>
        <w:numPr>
          <w:ilvl w:val="0"/>
          <w:numId w:val="192"/>
        </w:numPr>
      </w:pPr>
      <w:r>
        <w:t>zadává takové úkoly, které vyžadují různé studijní dovednosti;</w:t>
      </w:r>
    </w:p>
    <w:p w:rsidR="00877655" w:rsidRDefault="00877655" w:rsidP="00DF2EAA">
      <w:pPr>
        <w:numPr>
          <w:ilvl w:val="0"/>
          <w:numId w:val="192"/>
        </w:numPr>
      </w:pPr>
      <w:r>
        <w:t>nabízí žákům texty na jim známá a blízká témata, která souvisí také s jinými předměty</w:t>
      </w:r>
      <w:r>
        <w:rPr>
          <w:u w:val="single"/>
        </w:rPr>
        <w:t>;</w:t>
      </w:r>
    </w:p>
    <w:p w:rsidR="00877655" w:rsidRPr="002C0117" w:rsidRDefault="00877655" w:rsidP="00DF2EAA">
      <w:pPr>
        <w:numPr>
          <w:ilvl w:val="0"/>
          <w:numId w:val="192"/>
        </w:numPr>
      </w:pPr>
      <w:r>
        <w:t>zadává simulaci reálných situací, při kterých žáci uplatní nejen znalosti z anglického jazyka, ale i svůj, osobní, kreativní přístup k danému problému;</w:t>
      </w:r>
    </w:p>
    <w:p w:rsidR="00877655" w:rsidRDefault="00877655" w:rsidP="00DF2EAA">
      <w:pPr>
        <w:numPr>
          <w:ilvl w:val="0"/>
          <w:numId w:val="192"/>
        </w:numPr>
      </w:pPr>
      <w:r>
        <w:t>zadává úkoly, při jejichž realizaci žák využívá osobní počítač s jeho různými praktickými programy a internet jako zdroj informací;</w:t>
      </w:r>
    </w:p>
    <w:p w:rsidR="00877655" w:rsidRPr="001B4399" w:rsidRDefault="00877655" w:rsidP="00DF2EAA">
      <w:pPr>
        <w:numPr>
          <w:ilvl w:val="0"/>
          <w:numId w:val="192"/>
        </w:numPr>
      </w:pPr>
      <w:r>
        <w:t>zařazuje do výuky úlohy, které typově odpovídají maturitním zkouškám a připravuje tak žáky na tyto zkoušky.</w:t>
      </w:r>
    </w:p>
    <w:p w:rsidR="00877655" w:rsidRDefault="00877655" w:rsidP="00877655">
      <w:pPr>
        <w:pStyle w:val="Nadpis4"/>
      </w:pPr>
      <w:r>
        <w:t>Komunikativní kompetence</w:t>
      </w:r>
    </w:p>
    <w:p w:rsidR="00877655" w:rsidRPr="002C0117" w:rsidRDefault="00877655" w:rsidP="00877655">
      <w:r>
        <w:t>Učitel</w:t>
      </w:r>
    </w:p>
    <w:p w:rsidR="00877655" w:rsidRDefault="00877655" w:rsidP="00DF2EAA">
      <w:pPr>
        <w:numPr>
          <w:ilvl w:val="0"/>
          <w:numId w:val="191"/>
        </w:numPr>
      </w:pPr>
      <w:r>
        <w:t xml:space="preserve">zadává žákům střídavě úlohy k procvičování porozumění čtení, poslechu, k nácviku </w:t>
      </w:r>
      <w:r>
        <w:br/>
        <w:t>psaní a mluvení a vede je tak k osvojení si plynulé a efektivní komunikace;</w:t>
      </w:r>
    </w:p>
    <w:p w:rsidR="00877655" w:rsidRDefault="00877655" w:rsidP="00DF2EAA">
      <w:pPr>
        <w:numPr>
          <w:ilvl w:val="0"/>
          <w:numId w:val="191"/>
        </w:numPr>
      </w:pPr>
      <w:r>
        <w:t>procvičuje jazykové funkce v různých receptivních aktivitách, zejména pomocí poslechů audio-nahrávek rodilých mluvčích a čtením autentických textů;</w:t>
      </w:r>
    </w:p>
    <w:p w:rsidR="00877655" w:rsidRDefault="00877655" w:rsidP="00DF2EAA">
      <w:pPr>
        <w:numPr>
          <w:ilvl w:val="0"/>
          <w:numId w:val="191"/>
        </w:numPr>
      </w:pPr>
      <w:r>
        <w:t>zadává samostatnou písemnou práci na konci každé lekce, ve které žáci prokážou nejen své jazykové dovednosti, ale také vyjádří svůj názor či postoj k situaci v různých slohových útvarech;</w:t>
      </w:r>
    </w:p>
    <w:p w:rsidR="00877655" w:rsidRDefault="00877655" w:rsidP="00DF2EAA">
      <w:pPr>
        <w:numPr>
          <w:ilvl w:val="0"/>
          <w:numId w:val="191"/>
        </w:numPr>
      </w:pPr>
      <w:r>
        <w:t>zařazuje diskuse na aktuální a žákům blízké téma;</w:t>
      </w:r>
    </w:p>
    <w:p w:rsidR="00877655" w:rsidRDefault="00877655" w:rsidP="00DF2EAA">
      <w:pPr>
        <w:numPr>
          <w:ilvl w:val="0"/>
          <w:numId w:val="191"/>
        </w:numPr>
      </w:pPr>
      <w:r>
        <w:t>při práci na hodinách používá anglický jazyk i jako jazyk vyučující, instruktážní, aby povzbudil žáky vyjadřovat se na hodinách anglicky;</w:t>
      </w:r>
    </w:p>
    <w:p w:rsidR="00877655" w:rsidRDefault="00877655" w:rsidP="00DF2EAA">
      <w:pPr>
        <w:numPr>
          <w:ilvl w:val="0"/>
          <w:numId w:val="191"/>
        </w:numPr>
      </w:pPr>
      <w:r>
        <w:t>zadává úkoly, při jejichž realizaci žák využívá osobní počítač s jeho různými praktickými programy a internet jako zdroj informací.</w:t>
      </w:r>
    </w:p>
    <w:p w:rsidR="00877655" w:rsidRDefault="00877655" w:rsidP="00877655">
      <w:pPr>
        <w:pStyle w:val="Nadpis4"/>
      </w:pPr>
      <w:r w:rsidRPr="002C0117">
        <w:t>Kompetence sociální a personální</w:t>
      </w:r>
    </w:p>
    <w:p w:rsidR="00877655" w:rsidRDefault="00877655" w:rsidP="00877655">
      <w:r w:rsidRPr="002C0117">
        <w:t>Učitel</w:t>
      </w:r>
    </w:p>
    <w:p w:rsidR="00877655" w:rsidRDefault="00877655" w:rsidP="00DF2EAA">
      <w:pPr>
        <w:numPr>
          <w:ilvl w:val="0"/>
          <w:numId w:val="190"/>
        </w:numPr>
      </w:pPr>
      <w:r>
        <w:t>vyžaduje po žácích pečlivou a zodpovědnou práci s cvičeními na opakování učiva za účelem rozvoje schopnosti sebehodnocení;</w:t>
      </w:r>
    </w:p>
    <w:p w:rsidR="00877655" w:rsidRDefault="00877655" w:rsidP="00DF2EAA">
      <w:pPr>
        <w:numPr>
          <w:ilvl w:val="0"/>
          <w:numId w:val="190"/>
        </w:numPr>
      </w:pPr>
      <w:r>
        <w:t>rozvíjí schopnost žáků vyhodnotit chování lidí, zaujmout stanovisko k problematice či situaci čtením článků popisující skutečnou událost;</w:t>
      </w:r>
    </w:p>
    <w:p w:rsidR="00877655" w:rsidRDefault="00877655" w:rsidP="00DF2EAA">
      <w:pPr>
        <w:numPr>
          <w:ilvl w:val="0"/>
          <w:numId w:val="190"/>
        </w:numPr>
      </w:pPr>
      <w:r>
        <w:t>témata pro písemné práce vybírá tak, aby žáci psali o svých názorech a životních postojích;</w:t>
      </w:r>
    </w:p>
    <w:p w:rsidR="00877655" w:rsidRDefault="00877655" w:rsidP="00DF2EAA">
      <w:pPr>
        <w:numPr>
          <w:ilvl w:val="0"/>
          <w:numId w:val="190"/>
        </w:numPr>
      </w:pPr>
      <w:r>
        <w:t>představuje jazykové funkce v kontextu příběhu mladých lidi, s nimiž se žák může ztotožnit;</w:t>
      </w:r>
    </w:p>
    <w:p w:rsidR="00877655" w:rsidRDefault="00877655" w:rsidP="00DF2EAA">
      <w:pPr>
        <w:numPr>
          <w:ilvl w:val="0"/>
          <w:numId w:val="190"/>
        </w:numPr>
      </w:pPr>
      <w:r>
        <w:t>slovně povzbuzuje žáky, kteří podceňují své schopnosti, a podporuje jejich sebejistotu;</w:t>
      </w:r>
    </w:p>
    <w:p w:rsidR="00877655" w:rsidRDefault="00877655" w:rsidP="00DF2EAA">
      <w:pPr>
        <w:numPr>
          <w:ilvl w:val="0"/>
          <w:numId w:val="190"/>
        </w:numPr>
      </w:pPr>
      <w:r>
        <w:t>zadává taková cvičení a úkoly, při kterých žáci mohou spolupracovat a vzájemně si pomáhat, vyměňovat názory, diskutovat;</w:t>
      </w:r>
    </w:p>
    <w:p w:rsidR="00877655" w:rsidRDefault="00877655" w:rsidP="00DF2EAA">
      <w:pPr>
        <w:numPr>
          <w:ilvl w:val="0"/>
          <w:numId w:val="190"/>
        </w:numPr>
      </w:pPr>
      <w:r>
        <w:t>zařazuje diskuse na aktuální a žákům blízké téma;</w:t>
      </w:r>
    </w:p>
    <w:p w:rsidR="00877655" w:rsidRDefault="00877655" w:rsidP="00DF2EAA">
      <w:pPr>
        <w:numPr>
          <w:ilvl w:val="0"/>
          <w:numId w:val="190"/>
        </w:numPr>
      </w:pPr>
      <w:r>
        <w:t>zařazuje do výuky práci ve dvojicích i v menších skupinkách;</w:t>
      </w:r>
    </w:p>
    <w:p w:rsidR="00877655" w:rsidRDefault="00877655" w:rsidP="00DF2EAA">
      <w:pPr>
        <w:numPr>
          <w:ilvl w:val="0"/>
          <w:numId w:val="190"/>
        </w:numPr>
      </w:pPr>
      <w:r w:rsidRPr="00F962F8">
        <w:t xml:space="preserve">speciálními cvičeními v oddíle </w:t>
      </w:r>
      <w:r>
        <w:t>„P</w:t>
      </w:r>
      <w:r w:rsidRPr="00F962F8">
        <w:t>řiprav se na test</w:t>
      </w:r>
      <w:r>
        <w:t>“ podporuje u žáků jejich sebedůvěru ve své schopnosti.</w:t>
      </w:r>
    </w:p>
    <w:p w:rsidR="00877655" w:rsidRPr="001D3AE6" w:rsidRDefault="00877655" w:rsidP="00877655">
      <w:pPr>
        <w:pStyle w:val="Nadpis3"/>
      </w:pPr>
      <w:r>
        <w:t>Průřezová témata</w:t>
      </w:r>
    </w:p>
    <w:p w:rsidR="00877655" w:rsidRDefault="00877655" w:rsidP="00877655">
      <w:pPr>
        <w:pStyle w:val="Nadpis4"/>
      </w:pPr>
      <w:r w:rsidRPr="003306DA">
        <w:t>Občanské kompetence a kulturní povědomí</w:t>
      </w:r>
    </w:p>
    <w:p w:rsidR="00877655" w:rsidRDefault="00877655" w:rsidP="00877655">
      <w:r w:rsidRPr="009A0F82">
        <w:t>Učitel</w:t>
      </w:r>
    </w:p>
    <w:p w:rsidR="00877655" w:rsidRDefault="00877655" w:rsidP="00DF2EAA">
      <w:pPr>
        <w:numPr>
          <w:ilvl w:val="0"/>
          <w:numId w:val="189"/>
        </w:numPr>
      </w:pPr>
      <w:r>
        <w:t>poukazuje na každodenní život lidí na celém světě v diskusi po přečtení populárně naučných textů;</w:t>
      </w:r>
    </w:p>
    <w:p w:rsidR="00877655" w:rsidRDefault="00877655" w:rsidP="00DF2EAA">
      <w:pPr>
        <w:numPr>
          <w:ilvl w:val="0"/>
          <w:numId w:val="189"/>
        </w:numPr>
      </w:pPr>
      <w:r>
        <w:t>seznamuje žáky s kulturou jiných států světa a vhodně volenými otázkami vede žáky ke srovnání různých kultur a k jejich respektování;</w:t>
      </w:r>
    </w:p>
    <w:p w:rsidR="00877655" w:rsidRDefault="00877655" w:rsidP="00DF2EAA">
      <w:pPr>
        <w:numPr>
          <w:ilvl w:val="0"/>
          <w:numId w:val="189"/>
        </w:numPr>
      </w:pPr>
      <w:r w:rsidRPr="00F0627B">
        <w:t>využívá témata textů</w:t>
      </w:r>
      <w:r>
        <w:t xml:space="preserve"> k podnícení diskuse o událostech a vývoji veřejného života v ČR;</w:t>
      </w:r>
    </w:p>
    <w:p w:rsidR="00877655" w:rsidRPr="001D3AE6" w:rsidRDefault="00877655" w:rsidP="00DF2EAA">
      <w:pPr>
        <w:numPr>
          <w:ilvl w:val="0"/>
          <w:numId w:val="189"/>
        </w:numPr>
      </w:pPr>
      <w:r w:rsidRPr="00F0627B">
        <w:t xml:space="preserve">využívá </w:t>
      </w:r>
      <w:r>
        <w:t>situační dialogy v učebnici k diskusi o vztahu mezi osobními zájmy jedince a zájm</w:t>
      </w:r>
      <w:r w:rsidR="00FD31A5">
        <w:t>y</w:t>
      </w:r>
      <w:r>
        <w:t xml:space="preserve"> širší skupiny.</w:t>
      </w:r>
    </w:p>
    <w:p w:rsidR="00877655" w:rsidRDefault="00877655" w:rsidP="00877655">
      <w:pPr>
        <w:pStyle w:val="Nadpis4"/>
      </w:pPr>
      <w:r>
        <w:t>K</w:t>
      </w:r>
      <w:r w:rsidRPr="003306DA">
        <w:t>ompetence k pracovnímu uplatnění a podnikatelským aktivitám</w:t>
      </w:r>
    </w:p>
    <w:p w:rsidR="00877655" w:rsidRPr="009A0F82" w:rsidRDefault="00877655" w:rsidP="00877655">
      <w:r w:rsidRPr="009A0F82">
        <w:t>Učitel</w:t>
      </w:r>
    </w:p>
    <w:p w:rsidR="00877655" w:rsidRDefault="00877655" w:rsidP="00DF2EAA">
      <w:pPr>
        <w:numPr>
          <w:ilvl w:val="0"/>
          <w:numId w:val="188"/>
        </w:numPr>
      </w:pPr>
      <w:r>
        <w:t>poskytne žákům přehled látky, který budou v průběhu roku probírat, a tím jim umožní sledovat postupný pokrok v učení;</w:t>
      </w:r>
    </w:p>
    <w:p w:rsidR="00877655" w:rsidRDefault="00877655" w:rsidP="00DF2EAA">
      <w:pPr>
        <w:numPr>
          <w:ilvl w:val="0"/>
          <w:numId w:val="188"/>
        </w:numPr>
      </w:pPr>
      <w:r>
        <w:t>při práci na úkolech vyžaduje, aby žáci uváděli příklady a poznatky z reálného světa;</w:t>
      </w:r>
    </w:p>
    <w:p w:rsidR="00877655" w:rsidRDefault="00877655" w:rsidP="00DF2EAA">
      <w:pPr>
        <w:numPr>
          <w:ilvl w:val="0"/>
          <w:numId w:val="188"/>
        </w:numPr>
      </w:pPr>
      <w:r>
        <w:t>dává jasné pokyny pro práci na hodině, stanovuje dílčí cíle, žáci tak vědí, co mají dělat a co se od nich očekává;</w:t>
      </w:r>
    </w:p>
    <w:p w:rsidR="00877655" w:rsidRDefault="00877655" w:rsidP="00DF2EAA">
      <w:pPr>
        <w:numPr>
          <w:ilvl w:val="0"/>
          <w:numId w:val="188"/>
        </w:numPr>
      </w:pPr>
      <w:r>
        <w:t>na časově nebo obsahově náročnějších úkolech učí žáky nepřeceňovat svoje schopnosti a být realističtí při odhadování svých znalostí a schopností;</w:t>
      </w:r>
    </w:p>
    <w:p w:rsidR="00877655" w:rsidRPr="001B4399" w:rsidRDefault="00877655" w:rsidP="00DF2EAA">
      <w:pPr>
        <w:numPr>
          <w:ilvl w:val="0"/>
          <w:numId w:val="188"/>
        </w:numPr>
      </w:pPr>
      <w:r w:rsidRPr="00871FD2">
        <w:t>po přečtení článku či</w:t>
      </w:r>
      <w:r>
        <w:t xml:space="preserve"> poslechu ukázky rozhovoru rodilých mluvčích klade otázky k textu tak, aby žáci prokázali nejen porozumění obsahu, ale zaujali také stanovisko k problematice se zvážením všech rizik, které by jejich rozhodnutí mohlo přinést.</w:t>
      </w:r>
    </w:p>
    <w:p w:rsidR="00877655" w:rsidRDefault="00877655" w:rsidP="00877655">
      <w:pPr>
        <w:pStyle w:val="Nadpis4"/>
      </w:pPr>
      <w:r>
        <w:t>K</w:t>
      </w:r>
      <w:r w:rsidRPr="003306DA">
        <w:t>ompetence využívat prostředky informačních a komunikačních technologií a pracovat s informacemi</w:t>
      </w:r>
    </w:p>
    <w:p w:rsidR="00877655" w:rsidRDefault="00877655" w:rsidP="00877655">
      <w:r>
        <w:t>Učitel</w:t>
      </w:r>
    </w:p>
    <w:p w:rsidR="00877655" w:rsidRDefault="00877655" w:rsidP="00DF2EAA">
      <w:pPr>
        <w:numPr>
          <w:ilvl w:val="0"/>
          <w:numId w:val="187"/>
        </w:numPr>
      </w:pPr>
      <w:r>
        <w:t>zadává projekty, při jejichž realizaci žák využívá osobní počítač s jeho různými praktickými programy a internet jako informací.</w:t>
      </w:r>
    </w:p>
    <w:p w:rsidR="00877655" w:rsidRDefault="00877655" w:rsidP="00877655">
      <w:pPr>
        <w:pStyle w:val="Nadpis3"/>
      </w:pPr>
      <w:r>
        <w:t>Mezipředmětové vztahy</w:t>
      </w:r>
    </w:p>
    <w:p w:rsidR="00877655" w:rsidRDefault="00877655" w:rsidP="00DF2EAA">
      <w:pPr>
        <w:numPr>
          <w:ilvl w:val="0"/>
          <w:numId w:val="187"/>
        </w:numPr>
      </w:pPr>
      <w:r>
        <w:t>český jazyk a literatura</w:t>
      </w:r>
    </w:p>
    <w:p w:rsidR="00877655" w:rsidRDefault="00877655" w:rsidP="00DF2EAA">
      <w:pPr>
        <w:numPr>
          <w:ilvl w:val="0"/>
          <w:numId w:val="187"/>
        </w:numPr>
      </w:pPr>
      <w:r>
        <w:t>dějepis</w:t>
      </w:r>
    </w:p>
    <w:p w:rsidR="00877655" w:rsidRDefault="00877655" w:rsidP="00DF2EAA">
      <w:pPr>
        <w:numPr>
          <w:ilvl w:val="0"/>
          <w:numId w:val="187"/>
        </w:numPr>
      </w:pPr>
      <w:r>
        <w:t>hospodářský zeměpis</w:t>
      </w:r>
    </w:p>
    <w:p w:rsidR="00877655" w:rsidRDefault="00877655" w:rsidP="00DF2EAA">
      <w:pPr>
        <w:numPr>
          <w:ilvl w:val="0"/>
          <w:numId w:val="187"/>
        </w:numPr>
      </w:pPr>
      <w:r>
        <w:t>informační technologie</w:t>
      </w:r>
    </w:p>
    <w:p w:rsidR="00877655" w:rsidRDefault="00877655" w:rsidP="00DF2EAA">
      <w:pPr>
        <w:numPr>
          <w:ilvl w:val="0"/>
          <w:numId w:val="187"/>
        </w:numPr>
      </w:pPr>
      <w:r>
        <w:t>občanská nauka</w:t>
      </w:r>
    </w:p>
    <w:p w:rsidR="00877655" w:rsidRDefault="00877655" w:rsidP="00DF2EAA">
      <w:pPr>
        <w:numPr>
          <w:ilvl w:val="0"/>
          <w:numId w:val="187"/>
        </w:numPr>
      </w:pPr>
      <w:r>
        <w:t>biologie</w:t>
      </w:r>
    </w:p>
    <w:p w:rsidR="00877655" w:rsidRDefault="00877655" w:rsidP="00DF2EAA">
      <w:pPr>
        <w:numPr>
          <w:ilvl w:val="0"/>
          <w:numId w:val="187"/>
        </w:numPr>
      </w:pPr>
      <w:r>
        <w:t>písemná a elektronická komunikace</w:t>
      </w:r>
    </w:p>
    <w:p w:rsidR="00877655" w:rsidRDefault="00877655" w:rsidP="00DF2EAA">
      <w:pPr>
        <w:numPr>
          <w:ilvl w:val="0"/>
          <w:numId w:val="187"/>
        </w:numPr>
      </w:pPr>
      <w:r>
        <w:t>právo</w:t>
      </w:r>
    </w:p>
    <w:p w:rsidR="00877655" w:rsidRDefault="00877655" w:rsidP="00DF2EAA">
      <w:pPr>
        <w:numPr>
          <w:ilvl w:val="0"/>
          <w:numId w:val="187"/>
        </w:numPr>
      </w:pPr>
      <w:r>
        <w:t>ekonomika</w:t>
      </w:r>
    </w:p>
    <w:p w:rsidR="0032454C" w:rsidRPr="0032454C" w:rsidRDefault="00877655" w:rsidP="0032454C">
      <w:pPr>
        <w:pStyle w:val="Odstavecseseznamem"/>
        <w:spacing w:after="200"/>
        <w:ind w:left="0"/>
        <w:jc w:val="left"/>
        <w:rPr>
          <w:rFonts w:ascii="Times New Roman" w:hAnsi="Times New Roman"/>
          <w:b/>
          <w:sz w:val="26"/>
          <w:szCs w:val="26"/>
        </w:rPr>
      </w:pPr>
      <w:r>
        <w:br w:type="page"/>
      </w:r>
      <w:r w:rsidR="0032454C" w:rsidRPr="0032454C">
        <w:rPr>
          <w:rFonts w:ascii="Times New Roman" w:hAnsi="Times New Roman"/>
          <w:b/>
          <w:sz w:val="26"/>
          <w:szCs w:val="26"/>
        </w:rPr>
        <w:t>Realizace odborných kompetencí</w:t>
      </w:r>
    </w:p>
    <w:p w:rsidR="0032454C" w:rsidRDefault="0032454C" w:rsidP="0032454C">
      <w:pPr>
        <w:pStyle w:val="Nadpis3"/>
      </w:pPr>
      <w:r>
        <w:t>Rozpis učiva</w:t>
      </w:r>
    </w:p>
    <w:p w:rsidR="0032454C" w:rsidRDefault="0032454C" w:rsidP="0032454C">
      <w:r>
        <w:t xml:space="preserve">Základní učebnice – New Maturita </w:t>
      </w:r>
      <w:proofErr w:type="spellStart"/>
      <w:r>
        <w:t>Activator</w:t>
      </w:r>
      <w:proofErr w:type="spellEnd"/>
      <w:r>
        <w:t xml:space="preserve"> – </w:t>
      </w:r>
      <w:proofErr w:type="spellStart"/>
      <w:r>
        <w:t>Pearson</w:t>
      </w:r>
      <w:proofErr w:type="spellEnd"/>
    </w:p>
    <w:p w:rsidR="0032454C" w:rsidRDefault="0032454C" w:rsidP="0032454C">
      <w:r>
        <w:t xml:space="preserve">Doplňkové materiály: časopisy </w:t>
      </w:r>
      <w:proofErr w:type="spellStart"/>
      <w:r>
        <w:t>Bridge</w:t>
      </w:r>
      <w:proofErr w:type="spellEnd"/>
      <w:r>
        <w:t xml:space="preserve"> a </w:t>
      </w:r>
      <w:proofErr w:type="spellStart"/>
      <w:r>
        <w:t>Gate</w:t>
      </w:r>
      <w:proofErr w:type="spellEnd"/>
      <w:r>
        <w:t>, mapy, Reálie anglicky mluvících zemí, Internet</w:t>
      </w:r>
    </w:p>
    <w:p w:rsidR="0032454C" w:rsidRDefault="0032454C" w:rsidP="0032454C">
      <w:r>
        <w:t>Předmět připravuje studenta na ústní maturitní zkoušky s hlavním zaměřením na školní část maturitní zkoušky – rozšíření slovní zásoby, příprava témat – vyhledávání faktických údajů, výklad, prezentace, zpracování maturitních otázek pro školní část</w:t>
      </w:r>
    </w:p>
    <w:p w:rsidR="0032454C" w:rsidRPr="0032454C" w:rsidRDefault="0032454C" w:rsidP="0032454C">
      <w:pPr>
        <w:spacing w:before="0" w:beforeAutospacing="0" w:after="0" w:afterAutospacing="0"/>
      </w:pPr>
      <w:r w:rsidRPr="0032454C">
        <w:t xml:space="preserve">Září – </w:t>
      </w:r>
      <w:proofErr w:type="spellStart"/>
      <w:r w:rsidRPr="0032454C">
        <w:t>introducing</w:t>
      </w:r>
      <w:proofErr w:type="spellEnd"/>
      <w:r w:rsidRPr="0032454C">
        <w:t xml:space="preserve">, </w:t>
      </w:r>
    </w:p>
    <w:p w:rsidR="0032454C" w:rsidRPr="0032454C" w:rsidRDefault="0032454C" w:rsidP="0032454C">
      <w:pPr>
        <w:spacing w:before="0" w:beforeAutospacing="0" w:after="0" w:afterAutospacing="0"/>
      </w:pPr>
      <w:r w:rsidRPr="0032454C">
        <w:t xml:space="preserve">          </w:t>
      </w:r>
      <w:proofErr w:type="spellStart"/>
      <w:r w:rsidRPr="0032454C">
        <w:t>Housing</w:t>
      </w:r>
      <w:proofErr w:type="spellEnd"/>
      <w:r w:rsidRPr="0032454C">
        <w:t xml:space="preserve">, </w:t>
      </w:r>
      <w:proofErr w:type="spellStart"/>
      <w:r w:rsidRPr="0032454C">
        <w:t>personal</w:t>
      </w:r>
      <w:proofErr w:type="spellEnd"/>
      <w:r w:rsidRPr="0032454C">
        <w:t xml:space="preserve"> </w:t>
      </w:r>
      <w:proofErr w:type="spellStart"/>
      <w:r w:rsidRPr="0032454C">
        <w:t>relationships</w:t>
      </w:r>
      <w:proofErr w:type="spellEnd"/>
      <w:r w:rsidRPr="0032454C">
        <w:t xml:space="preserve">, </w:t>
      </w:r>
      <w:proofErr w:type="spellStart"/>
      <w:r w:rsidRPr="0032454C">
        <w:t>health</w:t>
      </w:r>
      <w:proofErr w:type="spellEnd"/>
      <w:r w:rsidRPr="0032454C">
        <w:t xml:space="preserve"> and </w:t>
      </w:r>
      <w:proofErr w:type="spellStart"/>
      <w:r w:rsidRPr="0032454C">
        <w:t>illnesses</w:t>
      </w:r>
      <w:proofErr w:type="spellEnd"/>
      <w:r w:rsidRPr="0032454C">
        <w:t xml:space="preserve">, </w:t>
      </w:r>
      <w:proofErr w:type="spellStart"/>
      <w:r w:rsidRPr="0032454C">
        <w:t>work</w:t>
      </w:r>
      <w:proofErr w:type="spellEnd"/>
      <w:r w:rsidRPr="0032454C">
        <w:t xml:space="preserve"> and </w:t>
      </w:r>
      <w:proofErr w:type="spellStart"/>
      <w:r w:rsidRPr="0032454C">
        <w:t>leisure</w:t>
      </w:r>
      <w:proofErr w:type="spellEnd"/>
    </w:p>
    <w:p w:rsidR="0032454C" w:rsidRDefault="0032454C" w:rsidP="0032454C">
      <w:pPr>
        <w:spacing w:before="0" w:beforeAutospacing="0" w:after="0" w:afterAutospacing="0"/>
      </w:pPr>
      <w:r w:rsidRPr="0032454C">
        <w:t xml:space="preserve">          </w:t>
      </w:r>
      <w:proofErr w:type="spellStart"/>
      <w:r w:rsidRPr="0032454C">
        <w:t>Travelling</w:t>
      </w:r>
      <w:proofErr w:type="spellEnd"/>
    </w:p>
    <w:p w:rsidR="0032454C" w:rsidRPr="0032454C" w:rsidRDefault="0032454C" w:rsidP="0032454C">
      <w:pPr>
        <w:spacing w:before="0" w:beforeAutospacing="0" w:after="0" w:afterAutospacing="0"/>
      </w:pPr>
    </w:p>
    <w:p w:rsidR="0032454C" w:rsidRPr="0032454C" w:rsidRDefault="0032454C" w:rsidP="0032454C">
      <w:pPr>
        <w:spacing w:before="0" w:beforeAutospacing="0" w:after="0" w:afterAutospacing="0"/>
      </w:pPr>
      <w:r w:rsidRPr="0032454C">
        <w:t xml:space="preserve">Říjen – </w:t>
      </w:r>
      <w:proofErr w:type="spellStart"/>
      <w:r w:rsidRPr="0032454C">
        <w:t>holidays</w:t>
      </w:r>
      <w:proofErr w:type="spellEnd"/>
      <w:r w:rsidRPr="0032454C">
        <w:t xml:space="preserve"> and </w:t>
      </w:r>
      <w:proofErr w:type="spellStart"/>
      <w:r w:rsidRPr="0032454C">
        <w:t>festivals</w:t>
      </w:r>
      <w:proofErr w:type="spellEnd"/>
    </w:p>
    <w:p w:rsidR="0032454C" w:rsidRPr="0032454C" w:rsidRDefault="0032454C" w:rsidP="0032454C">
      <w:pPr>
        <w:spacing w:before="0" w:beforeAutospacing="0" w:after="0" w:afterAutospacing="0"/>
      </w:pPr>
      <w:r w:rsidRPr="0032454C">
        <w:t xml:space="preserve">            </w:t>
      </w:r>
      <w:proofErr w:type="spellStart"/>
      <w:r w:rsidRPr="0032454C">
        <w:t>The</w:t>
      </w:r>
      <w:proofErr w:type="spellEnd"/>
      <w:r w:rsidRPr="0032454C">
        <w:t xml:space="preserve"> UK – </w:t>
      </w:r>
      <w:proofErr w:type="spellStart"/>
      <w:r w:rsidRPr="0032454C">
        <w:t>geography</w:t>
      </w:r>
      <w:proofErr w:type="spellEnd"/>
      <w:r w:rsidRPr="0032454C">
        <w:t xml:space="preserve">, </w:t>
      </w:r>
      <w:proofErr w:type="spellStart"/>
      <w:r w:rsidRPr="0032454C">
        <w:t>climate</w:t>
      </w:r>
      <w:proofErr w:type="spellEnd"/>
      <w:r w:rsidRPr="0032454C">
        <w:t xml:space="preserve">, </w:t>
      </w:r>
      <w:proofErr w:type="spellStart"/>
      <w:r w:rsidRPr="0032454C">
        <w:t>famous</w:t>
      </w:r>
      <w:proofErr w:type="spellEnd"/>
      <w:r w:rsidRPr="0032454C">
        <w:t xml:space="preserve"> </w:t>
      </w:r>
      <w:proofErr w:type="spellStart"/>
      <w:r w:rsidRPr="0032454C">
        <w:t>cities</w:t>
      </w:r>
      <w:proofErr w:type="spellEnd"/>
      <w:r w:rsidRPr="0032454C">
        <w:t xml:space="preserve"> and </w:t>
      </w:r>
      <w:proofErr w:type="spellStart"/>
      <w:r w:rsidRPr="0032454C">
        <w:t>places</w:t>
      </w:r>
      <w:proofErr w:type="spellEnd"/>
      <w:r w:rsidRPr="0032454C">
        <w:t xml:space="preserve">, </w:t>
      </w:r>
      <w:proofErr w:type="spellStart"/>
      <w:r w:rsidRPr="0032454C">
        <w:t>government</w:t>
      </w:r>
      <w:proofErr w:type="spellEnd"/>
      <w:r w:rsidRPr="0032454C">
        <w:t xml:space="preserve">, </w:t>
      </w:r>
      <w:proofErr w:type="spellStart"/>
      <w:r w:rsidRPr="0032454C">
        <w:t>economy</w:t>
      </w:r>
      <w:proofErr w:type="spellEnd"/>
      <w:r w:rsidRPr="0032454C">
        <w:t xml:space="preserve"> </w:t>
      </w:r>
    </w:p>
    <w:p w:rsidR="0032454C" w:rsidRDefault="0032454C" w:rsidP="0032454C">
      <w:pPr>
        <w:spacing w:before="0" w:beforeAutospacing="0" w:after="0" w:afterAutospacing="0"/>
      </w:pPr>
      <w:r w:rsidRPr="0032454C">
        <w:t xml:space="preserve">            </w:t>
      </w:r>
      <w:proofErr w:type="spellStart"/>
      <w:r w:rsidRPr="0032454C">
        <w:t>Famous</w:t>
      </w:r>
      <w:proofErr w:type="spellEnd"/>
      <w:r w:rsidRPr="0032454C">
        <w:t xml:space="preserve"> </w:t>
      </w:r>
      <w:proofErr w:type="spellStart"/>
      <w:r w:rsidRPr="0032454C">
        <w:t>English</w:t>
      </w:r>
      <w:proofErr w:type="spellEnd"/>
      <w:r w:rsidRPr="0032454C">
        <w:t xml:space="preserve"> </w:t>
      </w:r>
      <w:proofErr w:type="spellStart"/>
      <w:r w:rsidRPr="0032454C">
        <w:t>Speaking</w:t>
      </w:r>
      <w:proofErr w:type="spellEnd"/>
      <w:r w:rsidRPr="0032454C">
        <w:t xml:space="preserve"> </w:t>
      </w:r>
      <w:proofErr w:type="spellStart"/>
      <w:r w:rsidRPr="0032454C">
        <w:t>People</w:t>
      </w:r>
      <w:proofErr w:type="spellEnd"/>
    </w:p>
    <w:p w:rsidR="0032454C" w:rsidRPr="0032454C" w:rsidRDefault="0032454C" w:rsidP="0032454C">
      <w:pPr>
        <w:spacing w:before="0" w:beforeAutospacing="0" w:after="0" w:afterAutospacing="0"/>
      </w:pPr>
    </w:p>
    <w:p w:rsidR="0032454C" w:rsidRPr="0032454C" w:rsidRDefault="0032454C" w:rsidP="0032454C">
      <w:pPr>
        <w:pStyle w:val="Odstavecseseznamem"/>
        <w:spacing w:line="276" w:lineRule="auto"/>
        <w:ind w:left="0"/>
        <w:jc w:val="left"/>
        <w:rPr>
          <w:rFonts w:ascii="Times New Roman" w:hAnsi="Times New Roman"/>
        </w:rPr>
      </w:pPr>
      <w:r w:rsidRPr="0032454C">
        <w:rPr>
          <w:rFonts w:ascii="Times New Roman" w:hAnsi="Times New Roman"/>
        </w:rPr>
        <w:t xml:space="preserve">Listopad - </w:t>
      </w:r>
      <w:proofErr w:type="spellStart"/>
      <w:r w:rsidRPr="0032454C">
        <w:rPr>
          <w:rFonts w:ascii="Times New Roman" w:hAnsi="Times New Roman"/>
        </w:rPr>
        <w:t>The</w:t>
      </w:r>
      <w:proofErr w:type="spellEnd"/>
      <w:r w:rsidRPr="0032454C">
        <w:rPr>
          <w:rFonts w:ascii="Times New Roman" w:hAnsi="Times New Roman"/>
        </w:rPr>
        <w:t xml:space="preserve"> Czech Republic - </w:t>
      </w:r>
      <w:proofErr w:type="spellStart"/>
      <w:r w:rsidRPr="0032454C">
        <w:rPr>
          <w:rFonts w:ascii="Times New Roman" w:hAnsi="Times New Roman"/>
        </w:rPr>
        <w:t>geography</w:t>
      </w:r>
      <w:proofErr w:type="spellEnd"/>
      <w:r w:rsidRPr="0032454C">
        <w:rPr>
          <w:rFonts w:ascii="Times New Roman" w:hAnsi="Times New Roman"/>
        </w:rPr>
        <w:t xml:space="preserve">, </w:t>
      </w:r>
      <w:proofErr w:type="spellStart"/>
      <w:r w:rsidRPr="0032454C">
        <w:rPr>
          <w:rFonts w:ascii="Times New Roman" w:hAnsi="Times New Roman"/>
        </w:rPr>
        <w:t>climate</w:t>
      </w:r>
      <w:proofErr w:type="spellEnd"/>
      <w:r w:rsidRPr="0032454C">
        <w:rPr>
          <w:rFonts w:ascii="Times New Roman" w:hAnsi="Times New Roman"/>
        </w:rPr>
        <w:t xml:space="preserve">, </w:t>
      </w:r>
      <w:proofErr w:type="spellStart"/>
      <w:r w:rsidRPr="0032454C">
        <w:rPr>
          <w:rFonts w:ascii="Times New Roman" w:hAnsi="Times New Roman"/>
        </w:rPr>
        <w:t>famous</w:t>
      </w:r>
      <w:proofErr w:type="spellEnd"/>
      <w:r w:rsidRPr="0032454C">
        <w:rPr>
          <w:rFonts w:ascii="Times New Roman" w:hAnsi="Times New Roman"/>
        </w:rPr>
        <w:t xml:space="preserve"> </w:t>
      </w:r>
      <w:proofErr w:type="spellStart"/>
      <w:r w:rsidRPr="0032454C">
        <w:rPr>
          <w:rFonts w:ascii="Times New Roman" w:hAnsi="Times New Roman"/>
        </w:rPr>
        <w:t>cities</w:t>
      </w:r>
      <w:proofErr w:type="spellEnd"/>
      <w:r w:rsidRPr="0032454C">
        <w:rPr>
          <w:rFonts w:ascii="Times New Roman" w:hAnsi="Times New Roman"/>
        </w:rPr>
        <w:t xml:space="preserve"> and </w:t>
      </w:r>
      <w:proofErr w:type="spellStart"/>
      <w:r w:rsidRPr="0032454C">
        <w:rPr>
          <w:rFonts w:ascii="Times New Roman" w:hAnsi="Times New Roman"/>
        </w:rPr>
        <w:t>places</w:t>
      </w:r>
      <w:proofErr w:type="spellEnd"/>
      <w:r w:rsidRPr="0032454C">
        <w:rPr>
          <w:rFonts w:ascii="Times New Roman" w:hAnsi="Times New Roman"/>
        </w:rPr>
        <w:t xml:space="preserve">, </w:t>
      </w:r>
      <w:proofErr w:type="spellStart"/>
      <w:r w:rsidRPr="0032454C">
        <w:rPr>
          <w:rFonts w:ascii="Times New Roman" w:hAnsi="Times New Roman"/>
        </w:rPr>
        <w:t>government</w:t>
      </w:r>
      <w:proofErr w:type="spellEnd"/>
      <w:r w:rsidRPr="0032454C">
        <w:rPr>
          <w:rFonts w:ascii="Times New Roman" w:hAnsi="Times New Roman"/>
        </w:rPr>
        <w:t xml:space="preserve">, </w:t>
      </w:r>
      <w:proofErr w:type="spellStart"/>
      <w:r w:rsidRPr="0032454C">
        <w:rPr>
          <w:rFonts w:ascii="Times New Roman" w:hAnsi="Times New Roman"/>
        </w:rPr>
        <w:t>economy</w:t>
      </w:r>
      <w:proofErr w:type="spellEnd"/>
    </w:p>
    <w:p w:rsidR="0032454C" w:rsidRPr="0032454C" w:rsidRDefault="0032454C" w:rsidP="0032454C">
      <w:pPr>
        <w:pStyle w:val="Odstavecseseznamem"/>
        <w:spacing w:line="276" w:lineRule="auto"/>
        <w:ind w:left="0"/>
        <w:jc w:val="left"/>
        <w:rPr>
          <w:rFonts w:ascii="Times New Roman" w:hAnsi="Times New Roman"/>
        </w:rPr>
      </w:pPr>
      <w:r w:rsidRPr="0032454C">
        <w:rPr>
          <w:rFonts w:ascii="Times New Roman" w:hAnsi="Times New Roman"/>
        </w:rPr>
        <w:t xml:space="preserve">                  Czech and </w:t>
      </w:r>
      <w:proofErr w:type="spellStart"/>
      <w:r w:rsidRPr="0032454C">
        <w:rPr>
          <w:rFonts w:ascii="Times New Roman" w:hAnsi="Times New Roman"/>
        </w:rPr>
        <w:t>English</w:t>
      </w:r>
      <w:proofErr w:type="spellEnd"/>
      <w:r w:rsidRPr="0032454C">
        <w:rPr>
          <w:rFonts w:ascii="Times New Roman" w:hAnsi="Times New Roman"/>
        </w:rPr>
        <w:t xml:space="preserve"> </w:t>
      </w:r>
      <w:proofErr w:type="spellStart"/>
      <w:r w:rsidRPr="0032454C">
        <w:rPr>
          <w:rFonts w:ascii="Times New Roman" w:hAnsi="Times New Roman"/>
        </w:rPr>
        <w:t>Cuisine</w:t>
      </w:r>
      <w:proofErr w:type="spellEnd"/>
    </w:p>
    <w:p w:rsidR="0032454C" w:rsidRDefault="0032454C" w:rsidP="0032454C">
      <w:pPr>
        <w:pStyle w:val="Odstavecseseznamem"/>
        <w:spacing w:line="276" w:lineRule="auto"/>
        <w:ind w:left="0"/>
        <w:jc w:val="left"/>
        <w:rPr>
          <w:rFonts w:ascii="Times New Roman" w:hAnsi="Times New Roman"/>
        </w:rPr>
      </w:pPr>
      <w:r w:rsidRPr="0032454C">
        <w:rPr>
          <w:rFonts w:ascii="Times New Roman" w:hAnsi="Times New Roman"/>
        </w:rPr>
        <w:t xml:space="preserve">                  </w:t>
      </w:r>
      <w:proofErr w:type="spellStart"/>
      <w:r w:rsidRPr="0032454C">
        <w:rPr>
          <w:rFonts w:ascii="Times New Roman" w:hAnsi="Times New Roman"/>
        </w:rPr>
        <w:t>Australia</w:t>
      </w:r>
      <w:proofErr w:type="spellEnd"/>
      <w:r w:rsidRPr="0032454C">
        <w:rPr>
          <w:rFonts w:ascii="Times New Roman" w:hAnsi="Times New Roman"/>
        </w:rPr>
        <w:t xml:space="preserve"> and New </w:t>
      </w:r>
      <w:proofErr w:type="spellStart"/>
      <w:r w:rsidRPr="0032454C">
        <w:rPr>
          <w:rFonts w:ascii="Times New Roman" w:hAnsi="Times New Roman"/>
        </w:rPr>
        <w:t>Zealand</w:t>
      </w:r>
      <w:proofErr w:type="spellEnd"/>
      <w:r w:rsidRPr="0032454C">
        <w:rPr>
          <w:rFonts w:ascii="Times New Roman" w:hAnsi="Times New Roman"/>
        </w:rPr>
        <w:t xml:space="preserve"> - </w:t>
      </w:r>
      <w:proofErr w:type="spellStart"/>
      <w:r w:rsidRPr="0032454C">
        <w:rPr>
          <w:rFonts w:ascii="Times New Roman" w:hAnsi="Times New Roman"/>
        </w:rPr>
        <w:t>geography</w:t>
      </w:r>
      <w:proofErr w:type="spellEnd"/>
      <w:r w:rsidRPr="0032454C">
        <w:rPr>
          <w:rFonts w:ascii="Times New Roman" w:hAnsi="Times New Roman"/>
        </w:rPr>
        <w:t xml:space="preserve">, </w:t>
      </w:r>
      <w:proofErr w:type="spellStart"/>
      <w:r w:rsidRPr="0032454C">
        <w:rPr>
          <w:rFonts w:ascii="Times New Roman" w:hAnsi="Times New Roman"/>
        </w:rPr>
        <w:t>climate</w:t>
      </w:r>
      <w:proofErr w:type="spellEnd"/>
      <w:r w:rsidRPr="0032454C">
        <w:rPr>
          <w:rFonts w:ascii="Times New Roman" w:hAnsi="Times New Roman"/>
        </w:rPr>
        <w:t xml:space="preserve">, </w:t>
      </w:r>
      <w:proofErr w:type="spellStart"/>
      <w:r w:rsidRPr="0032454C">
        <w:rPr>
          <w:rFonts w:ascii="Times New Roman" w:hAnsi="Times New Roman"/>
        </w:rPr>
        <w:t>famous</w:t>
      </w:r>
      <w:proofErr w:type="spellEnd"/>
      <w:r w:rsidRPr="0032454C">
        <w:rPr>
          <w:rFonts w:ascii="Times New Roman" w:hAnsi="Times New Roman"/>
        </w:rPr>
        <w:t xml:space="preserve"> </w:t>
      </w:r>
      <w:proofErr w:type="spellStart"/>
      <w:r w:rsidRPr="0032454C">
        <w:rPr>
          <w:rFonts w:ascii="Times New Roman" w:hAnsi="Times New Roman"/>
        </w:rPr>
        <w:t>cities</w:t>
      </w:r>
      <w:proofErr w:type="spellEnd"/>
      <w:r w:rsidRPr="0032454C">
        <w:rPr>
          <w:rFonts w:ascii="Times New Roman" w:hAnsi="Times New Roman"/>
        </w:rPr>
        <w:t xml:space="preserve">, </w:t>
      </w:r>
      <w:proofErr w:type="spellStart"/>
      <w:r w:rsidRPr="0032454C">
        <w:rPr>
          <w:rFonts w:ascii="Times New Roman" w:hAnsi="Times New Roman"/>
        </w:rPr>
        <w:t>government</w:t>
      </w:r>
      <w:proofErr w:type="spellEnd"/>
      <w:r w:rsidRPr="0032454C">
        <w:rPr>
          <w:rFonts w:ascii="Times New Roman" w:hAnsi="Times New Roman"/>
        </w:rPr>
        <w:t xml:space="preserve">, </w:t>
      </w:r>
      <w:proofErr w:type="spellStart"/>
      <w:r w:rsidRPr="0032454C">
        <w:rPr>
          <w:rFonts w:ascii="Times New Roman" w:hAnsi="Times New Roman"/>
        </w:rPr>
        <w:t>economy</w:t>
      </w:r>
      <w:proofErr w:type="spellEnd"/>
    </w:p>
    <w:p w:rsidR="0032454C" w:rsidRPr="0032454C" w:rsidRDefault="0032454C" w:rsidP="0032454C">
      <w:pPr>
        <w:pStyle w:val="Odstavecseseznamem"/>
        <w:spacing w:line="276" w:lineRule="auto"/>
        <w:ind w:left="0"/>
        <w:jc w:val="left"/>
        <w:rPr>
          <w:rFonts w:ascii="Times New Roman" w:hAnsi="Times New Roman"/>
        </w:rPr>
      </w:pPr>
    </w:p>
    <w:p w:rsidR="0032454C" w:rsidRPr="0032454C" w:rsidRDefault="0032454C" w:rsidP="0032454C">
      <w:pPr>
        <w:pStyle w:val="Odstavecseseznamem"/>
        <w:spacing w:line="276" w:lineRule="auto"/>
        <w:ind w:left="0"/>
        <w:jc w:val="left"/>
        <w:rPr>
          <w:rFonts w:ascii="Times New Roman" w:hAnsi="Times New Roman"/>
        </w:rPr>
      </w:pPr>
      <w:r>
        <w:rPr>
          <w:rFonts w:ascii="Times New Roman" w:hAnsi="Times New Roman"/>
        </w:rPr>
        <w:t xml:space="preserve">Prosinec -  </w:t>
      </w:r>
      <w:proofErr w:type="spellStart"/>
      <w:r w:rsidRPr="0032454C">
        <w:rPr>
          <w:rFonts w:ascii="Times New Roman" w:hAnsi="Times New Roman"/>
        </w:rPr>
        <w:t>Famous</w:t>
      </w:r>
      <w:proofErr w:type="spellEnd"/>
      <w:r w:rsidRPr="0032454C">
        <w:rPr>
          <w:rFonts w:ascii="Times New Roman" w:hAnsi="Times New Roman"/>
        </w:rPr>
        <w:t xml:space="preserve"> Czech </w:t>
      </w:r>
      <w:proofErr w:type="spellStart"/>
      <w:r w:rsidRPr="0032454C">
        <w:rPr>
          <w:rFonts w:ascii="Times New Roman" w:hAnsi="Times New Roman"/>
        </w:rPr>
        <w:t>People</w:t>
      </w:r>
      <w:proofErr w:type="spellEnd"/>
    </w:p>
    <w:p w:rsidR="0032454C" w:rsidRDefault="0032454C" w:rsidP="0032454C">
      <w:pPr>
        <w:pStyle w:val="Odstavecseseznamem"/>
        <w:spacing w:line="276" w:lineRule="auto"/>
        <w:ind w:left="0"/>
        <w:jc w:val="left"/>
        <w:rPr>
          <w:rFonts w:ascii="Times New Roman" w:hAnsi="Times New Roman"/>
        </w:rPr>
      </w:pPr>
      <w:r w:rsidRPr="0032454C">
        <w:rPr>
          <w:rFonts w:ascii="Times New Roman" w:hAnsi="Times New Roman"/>
        </w:rPr>
        <w:t xml:space="preserve">                   </w:t>
      </w:r>
      <w:proofErr w:type="spellStart"/>
      <w:r w:rsidRPr="0032454C">
        <w:rPr>
          <w:rFonts w:ascii="Times New Roman" w:hAnsi="Times New Roman"/>
        </w:rPr>
        <w:t>Entertainment</w:t>
      </w:r>
      <w:proofErr w:type="spellEnd"/>
      <w:r w:rsidRPr="0032454C">
        <w:rPr>
          <w:rFonts w:ascii="Times New Roman" w:hAnsi="Times New Roman"/>
        </w:rPr>
        <w:t xml:space="preserve"> – </w:t>
      </w:r>
      <w:proofErr w:type="spellStart"/>
      <w:r w:rsidRPr="0032454C">
        <w:rPr>
          <w:rFonts w:ascii="Times New Roman" w:hAnsi="Times New Roman"/>
        </w:rPr>
        <w:t>cinema</w:t>
      </w:r>
      <w:proofErr w:type="spellEnd"/>
      <w:r w:rsidRPr="0032454C">
        <w:rPr>
          <w:rFonts w:ascii="Times New Roman" w:hAnsi="Times New Roman"/>
        </w:rPr>
        <w:t xml:space="preserve">, </w:t>
      </w:r>
      <w:proofErr w:type="spellStart"/>
      <w:r w:rsidRPr="0032454C">
        <w:rPr>
          <w:rFonts w:ascii="Times New Roman" w:hAnsi="Times New Roman"/>
        </w:rPr>
        <w:t>theatre</w:t>
      </w:r>
      <w:proofErr w:type="spellEnd"/>
      <w:r w:rsidRPr="0032454C">
        <w:rPr>
          <w:rFonts w:ascii="Times New Roman" w:hAnsi="Times New Roman"/>
        </w:rPr>
        <w:t>, music, art</w:t>
      </w:r>
    </w:p>
    <w:p w:rsidR="0032454C" w:rsidRPr="0032454C" w:rsidRDefault="0032454C" w:rsidP="0032454C">
      <w:pPr>
        <w:pStyle w:val="Odstavecseseznamem"/>
        <w:spacing w:line="276" w:lineRule="auto"/>
        <w:ind w:left="0"/>
        <w:jc w:val="left"/>
        <w:rPr>
          <w:rFonts w:ascii="Times New Roman" w:hAnsi="Times New Roman"/>
        </w:rPr>
      </w:pPr>
    </w:p>
    <w:p w:rsidR="0032454C" w:rsidRPr="0032454C" w:rsidRDefault="0032454C" w:rsidP="0032454C">
      <w:pPr>
        <w:pStyle w:val="Odstavecseseznamem"/>
        <w:spacing w:line="276" w:lineRule="auto"/>
        <w:ind w:left="0"/>
        <w:jc w:val="left"/>
        <w:rPr>
          <w:rFonts w:ascii="Times New Roman" w:hAnsi="Times New Roman"/>
        </w:rPr>
      </w:pPr>
      <w:r w:rsidRPr="0032454C">
        <w:rPr>
          <w:rFonts w:ascii="Times New Roman" w:hAnsi="Times New Roman"/>
        </w:rPr>
        <w:t xml:space="preserve"> Leden -    </w:t>
      </w:r>
      <w:proofErr w:type="spellStart"/>
      <w:r w:rsidRPr="0032454C">
        <w:rPr>
          <w:rFonts w:ascii="Times New Roman" w:hAnsi="Times New Roman"/>
        </w:rPr>
        <w:t>Canada</w:t>
      </w:r>
      <w:proofErr w:type="spellEnd"/>
      <w:r w:rsidRPr="0032454C">
        <w:rPr>
          <w:rFonts w:ascii="Times New Roman" w:hAnsi="Times New Roman"/>
        </w:rPr>
        <w:t xml:space="preserve"> - </w:t>
      </w:r>
      <w:proofErr w:type="spellStart"/>
      <w:r w:rsidRPr="0032454C">
        <w:rPr>
          <w:rFonts w:ascii="Times New Roman" w:hAnsi="Times New Roman"/>
        </w:rPr>
        <w:t>geography</w:t>
      </w:r>
      <w:proofErr w:type="spellEnd"/>
      <w:r w:rsidRPr="0032454C">
        <w:rPr>
          <w:rFonts w:ascii="Times New Roman" w:hAnsi="Times New Roman"/>
        </w:rPr>
        <w:t xml:space="preserve">, </w:t>
      </w:r>
      <w:proofErr w:type="spellStart"/>
      <w:r w:rsidRPr="0032454C">
        <w:rPr>
          <w:rFonts w:ascii="Times New Roman" w:hAnsi="Times New Roman"/>
        </w:rPr>
        <w:t>climate</w:t>
      </w:r>
      <w:proofErr w:type="spellEnd"/>
      <w:r w:rsidRPr="0032454C">
        <w:rPr>
          <w:rFonts w:ascii="Times New Roman" w:hAnsi="Times New Roman"/>
        </w:rPr>
        <w:t xml:space="preserve">, </w:t>
      </w:r>
      <w:proofErr w:type="spellStart"/>
      <w:r w:rsidRPr="0032454C">
        <w:rPr>
          <w:rFonts w:ascii="Times New Roman" w:hAnsi="Times New Roman"/>
        </w:rPr>
        <w:t>famous</w:t>
      </w:r>
      <w:proofErr w:type="spellEnd"/>
      <w:r w:rsidRPr="0032454C">
        <w:rPr>
          <w:rFonts w:ascii="Times New Roman" w:hAnsi="Times New Roman"/>
        </w:rPr>
        <w:t xml:space="preserve"> </w:t>
      </w:r>
      <w:proofErr w:type="spellStart"/>
      <w:r w:rsidRPr="0032454C">
        <w:rPr>
          <w:rFonts w:ascii="Times New Roman" w:hAnsi="Times New Roman"/>
        </w:rPr>
        <w:t>cities</w:t>
      </w:r>
      <w:proofErr w:type="spellEnd"/>
      <w:r w:rsidRPr="0032454C">
        <w:rPr>
          <w:rFonts w:ascii="Times New Roman" w:hAnsi="Times New Roman"/>
        </w:rPr>
        <w:t xml:space="preserve">, </w:t>
      </w:r>
      <w:proofErr w:type="spellStart"/>
      <w:r w:rsidRPr="0032454C">
        <w:rPr>
          <w:rFonts w:ascii="Times New Roman" w:hAnsi="Times New Roman"/>
        </w:rPr>
        <w:t>government</w:t>
      </w:r>
      <w:proofErr w:type="spellEnd"/>
      <w:r w:rsidRPr="0032454C">
        <w:rPr>
          <w:rFonts w:ascii="Times New Roman" w:hAnsi="Times New Roman"/>
        </w:rPr>
        <w:t xml:space="preserve">, </w:t>
      </w:r>
      <w:proofErr w:type="spellStart"/>
      <w:r w:rsidRPr="0032454C">
        <w:rPr>
          <w:rFonts w:ascii="Times New Roman" w:hAnsi="Times New Roman"/>
        </w:rPr>
        <w:t>economy</w:t>
      </w:r>
      <w:proofErr w:type="spellEnd"/>
    </w:p>
    <w:p w:rsidR="0032454C" w:rsidRDefault="0032454C" w:rsidP="0032454C">
      <w:pPr>
        <w:pStyle w:val="Odstavecseseznamem"/>
        <w:spacing w:line="276" w:lineRule="auto"/>
        <w:ind w:left="0"/>
        <w:jc w:val="left"/>
        <w:rPr>
          <w:rFonts w:ascii="Times New Roman" w:hAnsi="Times New Roman"/>
        </w:rPr>
      </w:pPr>
      <w:r w:rsidRPr="0032454C">
        <w:rPr>
          <w:rFonts w:ascii="Times New Roman" w:hAnsi="Times New Roman"/>
          <w:sz w:val="24"/>
          <w:szCs w:val="24"/>
        </w:rPr>
        <w:t xml:space="preserve">                </w:t>
      </w:r>
      <w:proofErr w:type="spellStart"/>
      <w:r w:rsidRPr="0032454C">
        <w:rPr>
          <w:rFonts w:ascii="Times New Roman" w:hAnsi="Times New Roman"/>
        </w:rPr>
        <w:t>The</w:t>
      </w:r>
      <w:proofErr w:type="spellEnd"/>
      <w:r w:rsidRPr="0032454C">
        <w:rPr>
          <w:rFonts w:ascii="Times New Roman" w:hAnsi="Times New Roman"/>
        </w:rPr>
        <w:t xml:space="preserve"> USA  – </w:t>
      </w:r>
      <w:proofErr w:type="spellStart"/>
      <w:r w:rsidRPr="0032454C">
        <w:rPr>
          <w:rFonts w:ascii="Times New Roman" w:hAnsi="Times New Roman"/>
        </w:rPr>
        <w:t>geography</w:t>
      </w:r>
      <w:proofErr w:type="spellEnd"/>
      <w:r w:rsidRPr="0032454C">
        <w:rPr>
          <w:rFonts w:ascii="Times New Roman" w:hAnsi="Times New Roman"/>
        </w:rPr>
        <w:t xml:space="preserve">, </w:t>
      </w:r>
      <w:proofErr w:type="spellStart"/>
      <w:r w:rsidRPr="0032454C">
        <w:rPr>
          <w:rFonts w:ascii="Times New Roman" w:hAnsi="Times New Roman"/>
        </w:rPr>
        <w:t>climate</w:t>
      </w:r>
      <w:proofErr w:type="spellEnd"/>
      <w:r w:rsidRPr="0032454C">
        <w:rPr>
          <w:rFonts w:ascii="Times New Roman" w:hAnsi="Times New Roman"/>
        </w:rPr>
        <w:t xml:space="preserve">, </w:t>
      </w:r>
      <w:proofErr w:type="spellStart"/>
      <w:r w:rsidRPr="0032454C">
        <w:rPr>
          <w:rFonts w:ascii="Times New Roman" w:hAnsi="Times New Roman"/>
        </w:rPr>
        <w:t>states</w:t>
      </w:r>
      <w:proofErr w:type="spellEnd"/>
      <w:r w:rsidRPr="0032454C">
        <w:rPr>
          <w:rFonts w:ascii="Times New Roman" w:hAnsi="Times New Roman"/>
        </w:rPr>
        <w:t xml:space="preserve">, </w:t>
      </w:r>
      <w:proofErr w:type="spellStart"/>
      <w:r w:rsidRPr="0032454C">
        <w:rPr>
          <w:rFonts w:ascii="Times New Roman" w:hAnsi="Times New Roman"/>
        </w:rPr>
        <w:t>famous</w:t>
      </w:r>
      <w:proofErr w:type="spellEnd"/>
      <w:r w:rsidRPr="0032454C">
        <w:rPr>
          <w:rFonts w:ascii="Times New Roman" w:hAnsi="Times New Roman"/>
        </w:rPr>
        <w:t xml:space="preserve"> </w:t>
      </w:r>
      <w:proofErr w:type="spellStart"/>
      <w:r w:rsidRPr="0032454C">
        <w:rPr>
          <w:rFonts w:ascii="Times New Roman" w:hAnsi="Times New Roman"/>
        </w:rPr>
        <w:t>cities</w:t>
      </w:r>
      <w:proofErr w:type="spellEnd"/>
      <w:r w:rsidRPr="0032454C">
        <w:rPr>
          <w:rFonts w:ascii="Times New Roman" w:hAnsi="Times New Roman"/>
        </w:rPr>
        <w:t xml:space="preserve">, </w:t>
      </w:r>
      <w:proofErr w:type="spellStart"/>
      <w:r w:rsidRPr="0032454C">
        <w:rPr>
          <w:rFonts w:ascii="Times New Roman" w:hAnsi="Times New Roman"/>
        </w:rPr>
        <w:t>government</w:t>
      </w:r>
      <w:proofErr w:type="spellEnd"/>
      <w:r w:rsidRPr="0032454C">
        <w:rPr>
          <w:rFonts w:ascii="Times New Roman" w:hAnsi="Times New Roman"/>
        </w:rPr>
        <w:t xml:space="preserve">, </w:t>
      </w:r>
      <w:proofErr w:type="spellStart"/>
      <w:r w:rsidRPr="0032454C">
        <w:rPr>
          <w:rFonts w:ascii="Times New Roman" w:hAnsi="Times New Roman"/>
        </w:rPr>
        <w:t>economy</w:t>
      </w:r>
      <w:proofErr w:type="spellEnd"/>
    </w:p>
    <w:p w:rsidR="0032454C" w:rsidRPr="0032454C" w:rsidRDefault="0032454C" w:rsidP="0032454C">
      <w:pPr>
        <w:pStyle w:val="Odstavecseseznamem"/>
        <w:spacing w:line="276" w:lineRule="auto"/>
        <w:ind w:left="0"/>
        <w:jc w:val="left"/>
        <w:rPr>
          <w:rFonts w:ascii="Times New Roman" w:hAnsi="Times New Roman"/>
          <w:sz w:val="24"/>
          <w:szCs w:val="24"/>
        </w:rPr>
      </w:pPr>
    </w:p>
    <w:p w:rsidR="0032454C" w:rsidRPr="0032454C" w:rsidRDefault="0032454C" w:rsidP="0032454C">
      <w:pPr>
        <w:pStyle w:val="Odstavecseseznamem"/>
        <w:spacing w:line="276" w:lineRule="auto"/>
        <w:ind w:left="0"/>
        <w:jc w:val="left"/>
        <w:rPr>
          <w:rFonts w:ascii="Times New Roman" w:hAnsi="Times New Roman"/>
          <w:sz w:val="24"/>
          <w:szCs w:val="24"/>
        </w:rPr>
      </w:pPr>
      <w:r w:rsidRPr="0032454C">
        <w:rPr>
          <w:rFonts w:ascii="Times New Roman" w:hAnsi="Times New Roman"/>
          <w:sz w:val="24"/>
          <w:szCs w:val="24"/>
        </w:rPr>
        <w:t xml:space="preserve">Únor -  </w:t>
      </w:r>
      <w:proofErr w:type="spellStart"/>
      <w:r w:rsidRPr="0032454C">
        <w:rPr>
          <w:rFonts w:ascii="Times New Roman" w:hAnsi="Times New Roman"/>
        </w:rPr>
        <w:t>Mass</w:t>
      </w:r>
      <w:proofErr w:type="spellEnd"/>
      <w:r w:rsidRPr="0032454C">
        <w:rPr>
          <w:rFonts w:ascii="Times New Roman" w:hAnsi="Times New Roman"/>
        </w:rPr>
        <w:t xml:space="preserve"> Media – Internet, </w:t>
      </w:r>
      <w:proofErr w:type="spellStart"/>
      <w:r w:rsidRPr="0032454C">
        <w:rPr>
          <w:rFonts w:ascii="Times New Roman" w:hAnsi="Times New Roman"/>
        </w:rPr>
        <w:t>newspapers</w:t>
      </w:r>
      <w:proofErr w:type="spellEnd"/>
      <w:r w:rsidRPr="0032454C">
        <w:rPr>
          <w:rFonts w:ascii="Times New Roman" w:hAnsi="Times New Roman"/>
        </w:rPr>
        <w:t xml:space="preserve">, TV, </w:t>
      </w:r>
      <w:proofErr w:type="spellStart"/>
      <w:r w:rsidRPr="0032454C">
        <w:rPr>
          <w:rFonts w:ascii="Times New Roman" w:hAnsi="Times New Roman"/>
        </w:rPr>
        <w:t>radio</w:t>
      </w:r>
      <w:proofErr w:type="spellEnd"/>
      <w:r w:rsidRPr="0032454C">
        <w:rPr>
          <w:rFonts w:ascii="Times New Roman" w:hAnsi="Times New Roman"/>
          <w:sz w:val="24"/>
          <w:szCs w:val="24"/>
        </w:rPr>
        <w:t xml:space="preserve"> </w:t>
      </w:r>
    </w:p>
    <w:p w:rsidR="0032454C" w:rsidRPr="0032454C" w:rsidRDefault="0032454C" w:rsidP="0032454C">
      <w:pPr>
        <w:pStyle w:val="Odstavecseseznamem"/>
        <w:spacing w:line="276" w:lineRule="auto"/>
        <w:ind w:left="0"/>
        <w:jc w:val="left"/>
        <w:rPr>
          <w:rFonts w:ascii="Times New Roman" w:hAnsi="Times New Roman"/>
        </w:rPr>
      </w:pPr>
      <w:r w:rsidRPr="0032454C">
        <w:rPr>
          <w:rFonts w:ascii="Times New Roman" w:hAnsi="Times New Roman"/>
          <w:sz w:val="24"/>
          <w:szCs w:val="24"/>
        </w:rPr>
        <w:t xml:space="preserve">            </w:t>
      </w:r>
      <w:r w:rsidRPr="0032454C">
        <w:rPr>
          <w:rFonts w:ascii="Times New Roman" w:hAnsi="Times New Roman"/>
        </w:rPr>
        <w:t xml:space="preserve"> </w:t>
      </w:r>
      <w:proofErr w:type="spellStart"/>
      <w:r w:rsidRPr="0032454C">
        <w:rPr>
          <w:rFonts w:ascii="Times New Roman" w:hAnsi="Times New Roman"/>
        </w:rPr>
        <w:t>Capitals</w:t>
      </w:r>
      <w:proofErr w:type="spellEnd"/>
      <w:r w:rsidRPr="0032454C">
        <w:rPr>
          <w:rFonts w:ascii="Times New Roman" w:hAnsi="Times New Roman"/>
        </w:rPr>
        <w:t xml:space="preserve"> – London, Washington D.C., Prague</w:t>
      </w:r>
    </w:p>
    <w:p w:rsidR="0032454C" w:rsidRDefault="0032454C" w:rsidP="0032454C">
      <w:pPr>
        <w:pStyle w:val="Odstavecseseznamem"/>
        <w:spacing w:line="276" w:lineRule="auto"/>
        <w:ind w:left="360"/>
        <w:jc w:val="left"/>
        <w:rPr>
          <w:rFonts w:ascii="Times New Roman" w:hAnsi="Times New Roman"/>
        </w:rPr>
      </w:pPr>
      <w:r w:rsidRPr="0032454C">
        <w:rPr>
          <w:rFonts w:ascii="Times New Roman" w:hAnsi="Times New Roman"/>
        </w:rPr>
        <w:t xml:space="preserve">        </w:t>
      </w:r>
      <w:proofErr w:type="spellStart"/>
      <w:r w:rsidRPr="0032454C">
        <w:rPr>
          <w:rFonts w:ascii="Times New Roman" w:hAnsi="Times New Roman"/>
        </w:rPr>
        <w:t>Seasons</w:t>
      </w:r>
      <w:proofErr w:type="spellEnd"/>
      <w:r w:rsidRPr="0032454C">
        <w:rPr>
          <w:rFonts w:ascii="Times New Roman" w:hAnsi="Times New Roman"/>
        </w:rPr>
        <w:t xml:space="preserve"> </w:t>
      </w:r>
      <w:proofErr w:type="spellStart"/>
      <w:r w:rsidRPr="0032454C">
        <w:rPr>
          <w:rFonts w:ascii="Times New Roman" w:hAnsi="Times New Roman"/>
        </w:rPr>
        <w:t>of</w:t>
      </w:r>
      <w:proofErr w:type="spellEnd"/>
      <w:r w:rsidRPr="0032454C">
        <w:rPr>
          <w:rFonts w:ascii="Times New Roman" w:hAnsi="Times New Roman"/>
        </w:rPr>
        <w:t xml:space="preserve"> </w:t>
      </w:r>
      <w:proofErr w:type="spellStart"/>
      <w:r w:rsidRPr="0032454C">
        <w:rPr>
          <w:rFonts w:ascii="Times New Roman" w:hAnsi="Times New Roman"/>
        </w:rPr>
        <w:t>the</w:t>
      </w:r>
      <w:proofErr w:type="spellEnd"/>
      <w:r w:rsidRPr="0032454C">
        <w:rPr>
          <w:rFonts w:ascii="Times New Roman" w:hAnsi="Times New Roman"/>
        </w:rPr>
        <w:t xml:space="preserve"> </w:t>
      </w:r>
      <w:proofErr w:type="spellStart"/>
      <w:r w:rsidRPr="0032454C">
        <w:rPr>
          <w:rFonts w:ascii="Times New Roman" w:hAnsi="Times New Roman"/>
        </w:rPr>
        <w:t>Year</w:t>
      </w:r>
      <w:proofErr w:type="spellEnd"/>
      <w:r w:rsidRPr="0032454C">
        <w:rPr>
          <w:rFonts w:ascii="Times New Roman" w:hAnsi="Times New Roman"/>
        </w:rPr>
        <w:t xml:space="preserve">, </w:t>
      </w:r>
      <w:proofErr w:type="spellStart"/>
      <w:r w:rsidRPr="0032454C">
        <w:rPr>
          <w:rFonts w:ascii="Times New Roman" w:hAnsi="Times New Roman"/>
        </w:rPr>
        <w:t>Weather</w:t>
      </w:r>
      <w:proofErr w:type="spellEnd"/>
      <w:r w:rsidRPr="0032454C">
        <w:rPr>
          <w:rFonts w:ascii="Times New Roman" w:hAnsi="Times New Roman"/>
        </w:rPr>
        <w:t xml:space="preserve"> in </w:t>
      </w:r>
      <w:proofErr w:type="spellStart"/>
      <w:r w:rsidRPr="0032454C">
        <w:rPr>
          <w:rFonts w:ascii="Times New Roman" w:hAnsi="Times New Roman"/>
        </w:rPr>
        <w:t>the</w:t>
      </w:r>
      <w:proofErr w:type="spellEnd"/>
      <w:r w:rsidRPr="0032454C">
        <w:rPr>
          <w:rFonts w:ascii="Times New Roman" w:hAnsi="Times New Roman"/>
        </w:rPr>
        <w:t xml:space="preserve"> UK, USA, CR</w:t>
      </w:r>
    </w:p>
    <w:p w:rsidR="0032454C" w:rsidRPr="0032454C" w:rsidRDefault="0032454C" w:rsidP="0032454C">
      <w:pPr>
        <w:pStyle w:val="Odstavecseseznamem"/>
        <w:spacing w:line="276" w:lineRule="auto"/>
        <w:ind w:left="360"/>
        <w:jc w:val="left"/>
        <w:rPr>
          <w:rFonts w:ascii="Times New Roman" w:hAnsi="Times New Roman"/>
        </w:rPr>
      </w:pPr>
    </w:p>
    <w:p w:rsidR="0032454C" w:rsidRPr="0032454C" w:rsidRDefault="0032454C" w:rsidP="0032454C">
      <w:pPr>
        <w:pStyle w:val="Odstavecseseznamem"/>
        <w:spacing w:line="276" w:lineRule="auto"/>
        <w:ind w:left="0"/>
        <w:jc w:val="left"/>
        <w:rPr>
          <w:rFonts w:ascii="Times New Roman" w:hAnsi="Times New Roman"/>
        </w:rPr>
      </w:pPr>
      <w:r w:rsidRPr="0032454C">
        <w:rPr>
          <w:rFonts w:ascii="Times New Roman" w:hAnsi="Times New Roman"/>
        </w:rPr>
        <w:t xml:space="preserve">Březen - </w:t>
      </w:r>
      <w:proofErr w:type="spellStart"/>
      <w:r w:rsidRPr="0032454C">
        <w:rPr>
          <w:rFonts w:ascii="Times New Roman" w:hAnsi="Times New Roman"/>
        </w:rPr>
        <w:t>Shops</w:t>
      </w:r>
      <w:proofErr w:type="spellEnd"/>
      <w:r w:rsidRPr="0032454C">
        <w:rPr>
          <w:rFonts w:ascii="Times New Roman" w:hAnsi="Times New Roman"/>
        </w:rPr>
        <w:t xml:space="preserve"> and </w:t>
      </w:r>
      <w:proofErr w:type="spellStart"/>
      <w:r w:rsidRPr="0032454C">
        <w:rPr>
          <w:rFonts w:ascii="Times New Roman" w:hAnsi="Times New Roman"/>
        </w:rPr>
        <w:t>Services</w:t>
      </w:r>
      <w:proofErr w:type="spellEnd"/>
      <w:r w:rsidRPr="0032454C">
        <w:rPr>
          <w:rFonts w:ascii="Times New Roman" w:hAnsi="Times New Roman"/>
        </w:rPr>
        <w:t xml:space="preserve"> – </w:t>
      </w:r>
      <w:proofErr w:type="spellStart"/>
      <w:r w:rsidRPr="0032454C">
        <w:rPr>
          <w:rFonts w:ascii="Times New Roman" w:hAnsi="Times New Roman"/>
        </w:rPr>
        <w:t>local</w:t>
      </w:r>
      <w:proofErr w:type="spellEnd"/>
      <w:r w:rsidRPr="0032454C">
        <w:rPr>
          <w:rFonts w:ascii="Times New Roman" w:hAnsi="Times New Roman"/>
        </w:rPr>
        <w:t xml:space="preserve"> </w:t>
      </w:r>
      <w:proofErr w:type="spellStart"/>
      <w:r w:rsidRPr="0032454C">
        <w:rPr>
          <w:rFonts w:ascii="Times New Roman" w:hAnsi="Times New Roman"/>
        </w:rPr>
        <w:t>shops</w:t>
      </w:r>
      <w:proofErr w:type="spellEnd"/>
      <w:r w:rsidRPr="0032454C">
        <w:rPr>
          <w:rFonts w:ascii="Times New Roman" w:hAnsi="Times New Roman"/>
        </w:rPr>
        <w:t xml:space="preserve">/ </w:t>
      </w:r>
      <w:proofErr w:type="spellStart"/>
      <w:r w:rsidRPr="0032454C">
        <w:rPr>
          <w:rFonts w:ascii="Times New Roman" w:hAnsi="Times New Roman"/>
        </w:rPr>
        <w:t>supermarkets</w:t>
      </w:r>
      <w:proofErr w:type="spellEnd"/>
      <w:r w:rsidRPr="0032454C">
        <w:rPr>
          <w:rFonts w:ascii="Times New Roman" w:hAnsi="Times New Roman"/>
        </w:rPr>
        <w:t>, online shopping</w:t>
      </w:r>
    </w:p>
    <w:p w:rsidR="0032454C" w:rsidRPr="0032454C" w:rsidRDefault="0032454C" w:rsidP="0032454C">
      <w:pPr>
        <w:pStyle w:val="Odstavecseseznamem"/>
        <w:spacing w:line="276" w:lineRule="auto"/>
        <w:ind w:left="360"/>
        <w:jc w:val="left"/>
        <w:rPr>
          <w:rFonts w:ascii="Times New Roman" w:hAnsi="Times New Roman"/>
        </w:rPr>
      </w:pPr>
      <w:r w:rsidRPr="0032454C">
        <w:rPr>
          <w:rFonts w:ascii="Times New Roman" w:hAnsi="Times New Roman"/>
        </w:rPr>
        <w:t xml:space="preserve">         </w:t>
      </w:r>
      <w:proofErr w:type="spellStart"/>
      <w:r w:rsidRPr="0032454C">
        <w:rPr>
          <w:rFonts w:ascii="Times New Roman" w:hAnsi="Times New Roman"/>
        </w:rPr>
        <w:t>Typical</w:t>
      </w:r>
      <w:proofErr w:type="spellEnd"/>
      <w:r w:rsidRPr="0032454C">
        <w:rPr>
          <w:rFonts w:ascii="Times New Roman" w:hAnsi="Times New Roman"/>
        </w:rPr>
        <w:t xml:space="preserve"> </w:t>
      </w:r>
      <w:proofErr w:type="spellStart"/>
      <w:r w:rsidRPr="0032454C">
        <w:rPr>
          <w:rFonts w:ascii="Times New Roman" w:hAnsi="Times New Roman"/>
        </w:rPr>
        <w:t>Features</w:t>
      </w:r>
      <w:proofErr w:type="spellEnd"/>
      <w:r w:rsidRPr="0032454C">
        <w:rPr>
          <w:rFonts w:ascii="Times New Roman" w:hAnsi="Times New Roman"/>
        </w:rPr>
        <w:t xml:space="preserve"> </w:t>
      </w:r>
      <w:proofErr w:type="spellStart"/>
      <w:r w:rsidRPr="0032454C">
        <w:rPr>
          <w:rFonts w:ascii="Times New Roman" w:hAnsi="Times New Roman"/>
        </w:rPr>
        <w:t>of</w:t>
      </w:r>
      <w:proofErr w:type="spellEnd"/>
      <w:r w:rsidRPr="0032454C">
        <w:rPr>
          <w:rFonts w:ascii="Times New Roman" w:hAnsi="Times New Roman"/>
        </w:rPr>
        <w:t xml:space="preserve"> </w:t>
      </w:r>
      <w:proofErr w:type="spellStart"/>
      <w:r w:rsidRPr="0032454C">
        <w:rPr>
          <w:rFonts w:ascii="Times New Roman" w:hAnsi="Times New Roman"/>
        </w:rPr>
        <w:t>Life</w:t>
      </w:r>
      <w:proofErr w:type="spellEnd"/>
      <w:r w:rsidRPr="0032454C">
        <w:rPr>
          <w:rFonts w:ascii="Times New Roman" w:hAnsi="Times New Roman"/>
        </w:rPr>
        <w:t xml:space="preserve"> in </w:t>
      </w:r>
      <w:proofErr w:type="spellStart"/>
      <w:r w:rsidRPr="0032454C">
        <w:rPr>
          <w:rFonts w:ascii="Times New Roman" w:hAnsi="Times New Roman"/>
        </w:rPr>
        <w:t>the</w:t>
      </w:r>
      <w:proofErr w:type="spellEnd"/>
      <w:r w:rsidRPr="0032454C">
        <w:rPr>
          <w:rFonts w:ascii="Times New Roman" w:hAnsi="Times New Roman"/>
        </w:rPr>
        <w:t xml:space="preserve"> CR, UK, USA</w:t>
      </w:r>
    </w:p>
    <w:p w:rsidR="0032454C" w:rsidRDefault="0032454C" w:rsidP="0032454C">
      <w:pPr>
        <w:pStyle w:val="Odstavecseseznamem"/>
        <w:spacing w:line="276" w:lineRule="auto"/>
        <w:ind w:left="360"/>
        <w:jc w:val="left"/>
        <w:rPr>
          <w:rFonts w:ascii="Times New Roman" w:hAnsi="Times New Roman"/>
        </w:rPr>
      </w:pPr>
      <w:r w:rsidRPr="0032454C">
        <w:rPr>
          <w:rFonts w:ascii="Times New Roman" w:hAnsi="Times New Roman"/>
        </w:rPr>
        <w:t xml:space="preserve">         Opakování reálií</w:t>
      </w:r>
    </w:p>
    <w:p w:rsidR="0032454C" w:rsidRPr="0032454C" w:rsidRDefault="0032454C" w:rsidP="0032454C">
      <w:pPr>
        <w:pStyle w:val="Odstavecseseznamem"/>
        <w:spacing w:line="276" w:lineRule="auto"/>
        <w:ind w:left="360"/>
        <w:jc w:val="left"/>
        <w:rPr>
          <w:rFonts w:ascii="Times New Roman" w:hAnsi="Times New Roman"/>
        </w:rPr>
      </w:pPr>
    </w:p>
    <w:p w:rsidR="0032454C" w:rsidRPr="0032454C" w:rsidRDefault="0032454C" w:rsidP="0032454C">
      <w:pPr>
        <w:pStyle w:val="Odstavecseseznamem"/>
        <w:spacing w:line="276" w:lineRule="auto"/>
        <w:ind w:left="0"/>
        <w:jc w:val="left"/>
        <w:rPr>
          <w:rFonts w:ascii="Times New Roman" w:hAnsi="Times New Roman"/>
        </w:rPr>
      </w:pPr>
      <w:r w:rsidRPr="0032454C">
        <w:rPr>
          <w:rFonts w:ascii="Times New Roman" w:hAnsi="Times New Roman"/>
        </w:rPr>
        <w:t>Duben</w:t>
      </w:r>
      <w:r>
        <w:rPr>
          <w:rFonts w:ascii="Times New Roman" w:hAnsi="Times New Roman"/>
        </w:rPr>
        <w:t xml:space="preserve"> </w:t>
      </w:r>
      <w:r w:rsidRPr="0032454C">
        <w:rPr>
          <w:rFonts w:ascii="Times New Roman" w:hAnsi="Times New Roman"/>
        </w:rPr>
        <w:t>-</w:t>
      </w:r>
      <w:r>
        <w:rPr>
          <w:rFonts w:ascii="Times New Roman" w:hAnsi="Times New Roman"/>
        </w:rPr>
        <w:t xml:space="preserve"> </w:t>
      </w:r>
      <w:r w:rsidRPr="0032454C">
        <w:rPr>
          <w:rFonts w:ascii="Times New Roman" w:hAnsi="Times New Roman"/>
        </w:rPr>
        <w:t>otázky a odpovědi – schopnost reagovat, vysvětlovat, prezentovat svůj názor</w:t>
      </w:r>
    </w:p>
    <w:p w:rsidR="0032454C" w:rsidRPr="0032454C" w:rsidRDefault="0032454C" w:rsidP="0032454C">
      <w:pPr>
        <w:pStyle w:val="Odstavecseseznamem"/>
        <w:spacing w:line="276" w:lineRule="auto"/>
        <w:ind w:left="0"/>
        <w:jc w:val="left"/>
        <w:rPr>
          <w:rFonts w:ascii="Times New Roman" w:hAnsi="Times New Roman"/>
        </w:rPr>
      </w:pPr>
      <w:r w:rsidRPr="0032454C">
        <w:rPr>
          <w:rFonts w:ascii="Times New Roman" w:hAnsi="Times New Roman"/>
        </w:rPr>
        <w:t xml:space="preserve">             </w:t>
      </w:r>
      <w:r>
        <w:rPr>
          <w:rFonts w:ascii="Times New Roman" w:hAnsi="Times New Roman"/>
        </w:rPr>
        <w:t xml:space="preserve">  </w:t>
      </w:r>
      <w:r w:rsidRPr="0032454C">
        <w:rPr>
          <w:rFonts w:ascii="Times New Roman" w:hAnsi="Times New Roman"/>
        </w:rPr>
        <w:t>Popis a porovnávání obrázků, vyjádření vlastních priorit</w:t>
      </w:r>
    </w:p>
    <w:p w:rsidR="0032454C" w:rsidRPr="0032454C" w:rsidRDefault="0032454C" w:rsidP="0032454C">
      <w:pPr>
        <w:pStyle w:val="Odstavecseseznamem"/>
        <w:spacing w:line="276" w:lineRule="auto"/>
        <w:ind w:left="0"/>
        <w:jc w:val="left"/>
        <w:rPr>
          <w:rFonts w:ascii="Times New Roman" w:hAnsi="Times New Roman"/>
        </w:rPr>
      </w:pPr>
      <w:r w:rsidRPr="0032454C">
        <w:rPr>
          <w:rFonts w:ascii="Times New Roman" w:hAnsi="Times New Roman"/>
        </w:rPr>
        <w:t xml:space="preserve">            </w:t>
      </w:r>
      <w:r>
        <w:rPr>
          <w:rFonts w:ascii="Times New Roman" w:hAnsi="Times New Roman"/>
        </w:rPr>
        <w:t xml:space="preserve">   </w:t>
      </w:r>
      <w:r w:rsidRPr="0032454C">
        <w:rPr>
          <w:rFonts w:ascii="Times New Roman" w:hAnsi="Times New Roman"/>
        </w:rPr>
        <w:t>Aktivní vedení rozhovoru v běžných komunikačních situacích</w:t>
      </w:r>
    </w:p>
    <w:p w:rsidR="005A763A" w:rsidRDefault="00877655" w:rsidP="00FD31A5">
      <w:pPr>
        <w:pStyle w:val="Nadpis3"/>
      </w:pPr>
      <w:r w:rsidRPr="0032454C">
        <w:br w:type="page"/>
      </w:r>
      <w:r>
        <w:t xml:space="preserve"> </w:t>
      </w:r>
      <w:r w:rsidR="005A763A">
        <w:rPr>
          <w:b w:val="0"/>
        </w:rPr>
        <w:t>Název vyučovaného předmětu:</w:t>
      </w:r>
      <w:r w:rsidR="005A763A">
        <w:rPr>
          <w:b w:val="0"/>
        </w:rPr>
        <w:tab/>
      </w:r>
      <w:r w:rsidR="005A763A">
        <w:rPr>
          <w:b w:val="0"/>
        </w:rPr>
        <w:tab/>
      </w:r>
      <w:r w:rsidR="005A763A">
        <w:rPr>
          <w:b w:val="0"/>
        </w:rPr>
        <w:tab/>
      </w:r>
      <w:r w:rsidR="00FD31A5">
        <w:rPr>
          <w:b w:val="0"/>
        </w:rPr>
        <w:t xml:space="preserve">      </w:t>
      </w:r>
      <w:r w:rsidR="005A763A">
        <w:rPr>
          <w:b w:val="0"/>
          <w:caps/>
        </w:rPr>
        <w:t>Cizí jazyk (německý jazyk)</w:t>
      </w:r>
    </w:p>
    <w:p w:rsidR="005A763A" w:rsidRPr="00AB6167" w:rsidRDefault="005A763A" w:rsidP="005A763A">
      <w:pPr>
        <w:spacing w:before="0" w:beforeAutospacing="0" w:after="0" w:afterAutospacing="0" w:line="240" w:lineRule="auto"/>
      </w:pPr>
      <w:r>
        <w:rPr>
          <w:b/>
        </w:rPr>
        <w:t xml:space="preserve">Celkový počet vyučovacích hodin za studium: </w:t>
      </w:r>
      <w:r>
        <w:rPr>
          <w:b/>
        </w:rPr>
        <w:tab/>
      </w:r>
      <w:r>
        <w:rPr>
          <w:b/>
        </w:rPr>
        <w:tab/>
      </w:r>
      <w:r>
        <w:t>PCJ – 460 (14), DCJ – 396 (12)</w:t>
      </w:r>
    </w:p>
    <w:p w:rsidR="005A763A" w:rsidRPr="00AB6167" w:rsidRDefault="005A763A" w:rsidP="005A763A">
      <w:pPr>
        <w:spacing w:before="0" w:beforeAutospacing="0" w:after="0" w:afterAutospacing="0" w:line="240" w:lineRule="auto"/>
      </w:pPr>
      <w:r>
        <w:rPr>
          <w:b/>
        </w:rPr>
        <w:t>Kód a název oboru vzdělání:</w:t>
      </w:r>
      <w:r>
        <w:rPr>
          <w:b/>
        </w:rPr>
        <w:tab/>
      </w:r>
      <w:r>
        <w:rPr>
          <w:b/>
        </w:rPr>
        <w:tab/>
      </w:r>
      <w:r>
        <w:rPr>
          <w:b/>
        </w:rPr>
        <w:tab/>
      </w:r>
      <w:r>
        <w:rPr>
          <w:b/>
        </w:rPr>
        <w:tab/>
      </w:r>
      <w:r>
        <w:rPr>
          <w:b/>
        </w:rPr>
        <w:tab/>
      </w:r>
      <w:r>
        <w:t>78-42-M/02 Ekonomické lyceum</w:t>
      </w:r>
    </w:p>
    <w:p w:rsidR="005A763A" w:rsidRPr="00AB6167" w:rsidRDefault="005A763A" w:rsidP="005A763A">
      <w:pPr>
        <w:spacing w:before="0" w:beforeAutospacing="0" w:after="0" w:afterAutospacing="0" w:line="240" w:lineRule="auto"/>
      </w:pPr>
      <w:r>
        <w:rPr>
          <w:b/>
        </w:rPr>
        <w:t xml:space="preserve">Délka a forma vzdělání: </w:t>
      </w:r>
      <w:r>
        <w:rPr>
          <w:b/>
        </w:rPr>
        <w:tab/>
      </w:r>
      <w:r>
        <w:rPr>
          <w:b/>
        </w:rPr>
        <w:tab/>
      </w:r>
      <w:r>
        <w:rPr>
          <w:b/>
        </w:rPr>
        <w:tab/>
      </w:r>
      <w:r>
        <w:rPr>
          <w:b/>
        </w:rPr>
        <w:tab/>
      </w:r>
      <w:r>
        <w:rPr>
          <w:b/>
        </w:rPr>
        <w:tab/>
      </w:r>
      <w:r w:rsidRPr="00483C9F">
        <w:t>čtyřleté</w:t>
      </w:r>
      <w:r>
        <w:rPr>
          <w:b/>
        </w:rPr>
        <w:t xml:space="preserve"> </w:t>
      </w:r>
      <w:r>
        <w:t>denní</w:t>
      </w:r>
    </w:p>
    <w:p w:rsidR="005A763A" w:rsidRDefault="005A763A" w:rsidP="005A763A">
      <w:pPr>
        <w:spacing w:before="0" w:beforeAutospacing="0" w:after="0" w:afterAutospacing="0" w:line="240" w:lineRule="auto"/>
      </w:pPr>
      <w:r>
        <w:rPr>
          <w:b/>
        </w:rPr>
        <w:t xml:space="preserve">Platnost: </w:t>
      </w:r>
      <w:r>
        <w:rPr>
          <w:b/>
        </w:rPr>
        <w:tab/>
      </w:r>
      <w:r>
        <w:rPr>
          <w:b/>
        </w:rPr>
        <w:tab/>
      </w:r>
      <w:r>
        <w:rPr>
          <w:b/>
        </w:rPr>
        <w:tab/>
      </w:r>
      <w:r>
        <w:rPr>
          <w:b/>
        </w:rPr>
        <w:tab/>
      </w:r>
      <w:r>
        <w:rPr>
          <w:b/>
        </w:rPr>
        <w:tab/>
      </w:r>
      <w:r>
        <w:rPr>
          <w:b/>
        </w:rPr>
        <w:tab/>
      </w:r>
      <w:r>
        <w:rPr>
          <w:b/>
        </w:rPr>
        <w:tab/>
      </w:r>
      <w:r>
        <w:t xml:space="preserve">od 1. 9. 2006 počínaje 1. </w:t>
      </w:r>
      <w:r w:rsidR="008605B4">
        <w:t>r</w:t>
      </w:r>
      <w:r>
        <w:t>očníkem</w:t>
      </w:r>
    </w:p>
    <w:p w:rsidR="006964A0" w:rsidRDefault="006964A0" w:rsidP="006964A0">
      <w:pPr>
        <w:pStyle w:val="Nadpis2"/>
      </w:pPr>
      <w:r>
        <w:t>Pojetí vyučovacího předmětu</w:t>
      </w:r>
    </w:p>
    <w:p w:rsidR="006964A0" w:rsidRPr="006B28E5" w:rsidRDefault="006964A0" w:rsidP="006964A0">
      <w:pPr>
        <w:pStyle w:val="Nadpis3"/>
      </w:pPr>
      <w:r>
        <w:t>Obecné cíle</w:t>
      </w:r>
    </w:p>
    <w:p w:rsidR="006964A0" w:rsidRDefault="006964A0" w:rsidP="006964A0">
      <w:r>
        <w:t xml:space="preserve">Výuka cizích jazyků je významnou součástí všeobecného vzdělávání žáků. Rozšiřuje a prohlubuje jejich komunikativní kompetenci a celkový kulturní rozhled a zároveň vytváří základ pro jejich další jazykové i profesní zdokonalování. Ve výuce cizích jazyků je třeba vedle zprostředkování kognitivní výkonnosti žáka (jazykové vědomosti gramatické, lexikální, pravopisné, fonetické aj.) klást důraz na motivaci žáka a jeho zájem o studium cizího jazyka. Je proto nezbytně nutné používat metody směřující k propojení izolovaného školního prostředí s reálným prostředím existujícím mimo školu – využití multimediálních programů a internetu, navazování kontaktů se školami v zahraničí, organizování výměnných, výukových i poznávacích zájezdů, zapojování žáků do projektů a soutěží. Aktivní znalost cizích jazyků je v současné době nezbytná jak z hlediska globálního, protože přispívá k bezprostřední, a tudíž účinnější mezinárodní komunikaci, tak i pro osobní potřebu žáka, neboť usnadňuje přístup k aktuálním informacím a osobním kontaktům a tím umožňuje vyšší mobilitu a nezávislost žáka. Výuka cizích jazyků si tedy klade dva hlavní cíle: </w:t>
      </w:r>
    </w:p>
    <w:p w:rsidR="006964A0" w:rsidRDefault="006964A0" w:rsidP="00DF2EAA">
      <w:pPr>
        <w:numPr>
          <w:ilvl w:val="0"/>
          <w:numId w:val="118"/>
        </w:numPr>
      </w:pPr>
      <w:r w:rsidRPr="00533303">
        <w:rPr>
          <w:u w:val="single"/>
        </w:rPr>
        <w:t>komunikativní</w:t>
      </w:r>
      <w:r>
        <w:t xml:space="preserve">, cíl hlavní, daný specifikou předmětu a vymezený výstupními požadavky a cíli, vede žáky k získání klíčových komunikativních jazykových kompetencí a připravuje je k efektivní účasti v přímé i nepřímé komunikaci včetně přístupu k informačním zdrojům, </w:t>
      </w:r>
    </w:p>
    <w:p w:rsidR="006964A0" w:rsidRDefault="006964A0" w:rsidP="00DF2EAA">
      <w:pPr>
        <w:numPr>
          <w:ilvl w:val="0"/>
          <w:numId w:val="118"/>
        </w:numPr>
      </w:pPr>
      <w:r w:rsidRPr="00533303">
        <w:rPr>
          <w:u w:val="single"/>
        </w:rPr>
        <w:t>výchovně vzdělávací</w:t>
      </w:r>
      <w:r>
        <w:t xml:space="preserve"> přispívá k formování osobnosti žáků, učí je toleranci k hodnotám jiných národů a jejich respektování. </w:t>
      </w:r>
    </w:p>
    <w:p w:rsidR="006964A0" w:rsidRPr="006B28E5" w:rsidRDefault="006964A0" w:rsidP="006964A0">
      <w:r>
        <w:t xml:space="preserve">Vzdělávání v prvním cizím jazyce navazuje na úroveň jazykových znalostí a komunikačních kompetencí A2 Společného evropského referenčního rámce získanou na ZŠ, vede žáky k prohlubování komunikačních kompetencí získaných na ZŠ (znalosti lingvistické, sociolingvistické, pragmatické) a směřuje k osvojení takové úrovně komunikativních jazykových kompetencí, která odpovídá stupnici  B2 Společného evropského referenčního rámce. Vzdělávání ve druhém cizím jazyce navazuje na poznání českého a prvního cizího jazyka ze ZŠ, vede žáky k prohlubování komunikačních kompetencí a směřuje k osvojení takové úrovně komunikativních jazykových kompetencí, která odpovídá stupnici B1 Společného evropského referenčního rámce. </w:t>
      </w:r>
    </w:p>
    <w:p w:rsidR="006964A0" w:rsidRPr="000751DE" w:rsidRDefault="006964A0" w:rsidP="006964A0">
      <w:pPr>
        <w:pStyle w:val="Nadpis3"/>
      </w:pPr>
      <w:r w:rsidRPr="000751DE">
        <w:t xml:space="preserve">Charakteristika učiva </w:t>
      </w:r>
    </w:p>
    <w:p w:rsidR="006964A0" w:rsidRDefault="006964A0" w:rsidP="006964A0">
      <w:r>
        <w:t xml:space="preserve">Obsahem výuky je systematické rozvíjení: </w:t>
      </w:r>
    </w:p>
    <w:p w:rsidR="006964A0" w:rsidRDefault="006964A0" w:rsidP="00DF2EAA">
      <w:pPr>
        <w:numPr>
          <w:ilvl w:val="0"/>
          <w:numId w:val="119"/>
        </w:numPr>
      </w:pPr>
      <w:r>
        <w:t>řečových dovedností zahrnujících dovednosti receptivní, produktivní i interaktivní, -přiměřeného rozsahu jazykových prostředků, tj. slovní zásoby (produktivně si žák osvojí 5-6 lexikálních jednotek za 1 vyučovací hodinu, celkem 500 - 600 lexikálních jednotek za rok) včetně nejběžnější frazeologie a odborné terminologie (20%), mluvnice, zvukové a grafické stránky jazyka,</w:t>
      </w:r>
    </w:p>
    <w:p w:rsidR="006964A0" w:rsidRDefault="006964A0" w:rsidP="00DF2EAA">
      <w:pPr>
        <w:numPr>
          <w:ilvl w:val="0"/>
          <w:numId w:val="119"/>
        </w:numPr>
      </w:pPr>
      <w:r>
        <w:t xml:space="preserve"> </w:t>
      </w:r>
      <w:proofErr w:type="spellStart"/>
      <w:r>
        <w:t>zeměvědných</w:t>
      </w:r>
      <w:proofErr w:type="spellEnd"/>
      <w:r>
        <w:t xml:space="preserve"> poznatků a jejich porovnání z oblasti reálií České republiky a zemí příslušné jazykové oblasti. </w:t>
      </w:r>
    </w:p>
    <w:p w:rsidR="006964A0" w:rsidRDefault="006964A0" w:rsidP="006964A0">
      <w:pPr>
        <w:pStyle w:val="Nadpis4"/>
      </w:pPr>
      <w:r>
        <w:t xml:space="preserve">Řečové dovednosti </w:t>
      </w:r>
    </w:p>
    <w:p w:rsidR="006964A0" w:rsidRDefault="006964A0" w:rsidP="00DF2EAA">
      <w:pPr>
        <w:numPr>
          <w:ilvl w:val="0"/>
          <w:numId w:val="120"/>
        </w:numPr>
      </w:pPr>
      <w:r>
        <w:t xml:space="preserve">společenské a zdvořilostní fráze (pozdrav, prosba, poděkování, oslovení, představování, rozloučení) </w:t>
      </w:r>
    </w:p>
    <w:p w:rsidR="006964A0" w:rsidRDefault="006964A0" w:rsidP="00DF2EAA">
      <w:pPr>
        <w:numPr>
          <w:ilvl w:val="0"/>
          <w:numId w:val="120"/>
        </w:numPr>
      </w:pPr>
      <w:r>
        <w:t xml:space="preserve">vyjádření, odůvodnění a obhájení postoje nebo názoru (souhlas, nesouhlas, odmítnutí, zákaz, možnost, nemožnost, nutnost, schopnost) </w:t>
      </w:r>
    </w:p>
    <w:p w:rsidR="006964A0" w:rsidRDefault="006964A0" w:rsidP="00DF2EAA">
      <w:pPr>
        <w:numPr>
          <w:ilvl w:val="0"/>
          <w:numId w:val="120"/>
        </w:numPr>
      </w:pPr>
      <w:r>
        <w:t xml:space="preserve">emoce (libost, nelibost, zájem, nezájem, zklamání, překvapení, obava, vděčnost, sympatie, lhostejnost) </w:t>
      </w:r>
    </w:p>
    <w:p w:rsidR="006964A0" w:rsidRDefault="006964A0" w:rsidP="00DF2EAA">
      <w:pPr>
        <w:numPr>
          <w:ilvl w:val="0"/>
          <w:numId w:val="120"/>
        </w:numPr>
      </w:pPr>
      <w:r>
        <w:t>morální stanovisko (omluva, odpuštění, pochvala, pokárání, lítost) -pokyn k činnosti (žádost, přání, prosba, nabídka, výzva, rada, pozvání, doporučení)</w:t>
      </w:r>
    </w:p>
    <w:p w:rsidR="006964A0" w:rsidRDefault="006964A0" w:rsidP="00DF2EAA">
      <w:pPr>
        <w:numPr>
          <w:ilvl w:val="0"/>
          <w:numId w:val="120"/>
        </w:numPr>
      </w:pPr>
      <w:r>
        <w:t>vlastní písemný projev a odpověď (vzkaz, pozdrav, přání, blahopřání, pozvání, osobní dopis, úřední dopis)</w:t>
      </w:r>
    </w:p>
    <w:p w:rsidR="006964A0" w:rsidRDefault="006964A0" w:rsidP="00DF2EAA">
      <w:pPr>
        <w:numPr>
          <w:ilvl w:val="0"/>
          <w:numId w:val="120"/>
        </w:numPr>
      </w:pPr>
      <w:r>
        <w:t xml:space="preserve">žádost, inzerát, strukturovaný životopis, pozvánka, charakteristika) -delší písemný projev (vypravování, popis, úvaha apod.) </w:t>
      </w:r>
    </w:p>
    <w:p w:rsidR="006964A0" w:rsidRDefault="006964A0" w:rsidP="00DF2EAA">
      <w:pPr>
        <w:numPr>
          <w:ilvl w:val="0"/>
          <w:numId w:val="120"/>
        </w:numPr>
      </w:pPr>
      <w:r>
        <w:t xml:space="preserve">stručné zaznamenání čteného textu či slyšeného projevu, reprodukce </w:t>
      </w:r>
    </w:p>
    <w:p w:rsidR="006964A0" w:rsidRDefault="006964A0" w:rsidP="006964A0">
      <w:pPr>
        <w:pStyle w:val="Nadpis4"/>
      </w:pPr>
      <w:r w:rsidRPr="000751DE">
        <w:t>Tematické okruhy</w:t>
      </w:r>
    </w:p>
    <w:p w:rsidR="006964A0" w:rsidRDefault="006964A0" w:rsidP="00DF2EAA">
      <w:pPr>
        <w:numPr>
          <w:ilvl w:val="0"/>
          <w:numId w:val="121"/>
        </w:numPr>
      </w:pPr>
      <w:r w:rsidRPr="00533303">
        <w:t>domov, rodina</w:t>
      </w:r>
    </w:p>
    <w:p w:rsidR="006964A0" w:rsidRDefault="006964A0" w:rsidP="00DF2EAA">
      <w:pPr>
        <w:numPr>
          <w:ilvl w:val="0"/>
          <w:numId w:val="121"/>
        </w:numPr>
      </w:pPr>
      <w:r>
        <w:t>mezilidské vztahy</w:t>
      </w:r>
    </w:p>
    <w:p w:rsidR="006964A0" w:rsidRDefault="006964A0" w:rsidP="00DF2EAA">
      <w:pPr>
        <w:numPr>
          <w:ilvl w:val="0"/>
          <w:numId w:val="121"/>
        </w:numPr>
      </w:pPr>
      <w:r>
        <w:t>osobní charakteristika</w:t>
      </w:r>
    </w:p>
    <w:p w:rsidR="006964A0" w:rsidRDefault="006964A0" w:rsidP="00DF2EAA">
      <w:pPr>
        <w:numPr>
          <w:ilvl w:val="0"/>
          <w:numId w:val="121"/>
        </w:numPr>
      </w:pPr>
      <w:r>
        <w:t xml:space="preserve">kultura a umění </w:t>
      </w:r>
    </w:p>
    <w:p w:rsidR="006964A0" w:rsidRDefault="006964A0" w:rsidP="00DF2EAA">
      <w:pPr>
        <w:numPr>
          <w:ilvl w:val="0"/>
          <w:numId w:val="121"/>
        </w:numPr>
      </w:pPr>
      <w:r>
        <w:t xml:space="preserve">sport, volný čas </w:t>
      </w:r>
    </w:p>
    <w:p w:rsidR="006964A0" w:rsidRDefault="006964A0" w:rsidP="00DF2EAA">
      <w:pPr>
        <w:numPr>
          <w:ilvl w:val="0"/>
          <w:numId w:val="121"/>
        </w:numPr>
      </w:pPr>
      <w:r>
        <w:t xml:space="preserve">bydlení, obchody a služby-stravování, péče o zdraví </w:t>
      </w:r>
    </w:p>
    <w:p w:rsidR="006964A0" w:rsidRDefault="006964A0" w:rsidP="00DF2EAA">
      <w:pPr>
        <w:numPr>
          <w:ilvl w:val="0"/>
          <w:numId w:val="121"/>
        </w:numPr>
      </w:pPr>
      <w:r>
        <w:t xml:space="preserve">cestování, doprava, ubytování </w:t>
      </w:r>
    </w:p>
    <w:p w:rsidR="006964A0" w:rsidRDefault="006964A0" w:rsidP="00DF2EAA">
      <w:pPr>
        <w:numPr>
          <w:ilvl w:val="0"/>
          <w:numId w:val="121"/>
        </w:numPr>
      </w:pPr>
      <w:r>
        <w:t xml:space="preserve">škola a studium, zaměstnání-člověk a společnost </w:t>
      </w:r>
    </w:p>
    <w:p w:rsidR="006964A0" w:rsidRDefault="006964A0" w:rsidP="00DF2EAA">
      <w:pPr>
        <w:numPr>
          <w:ilvl w:val="0"/>
          <w:numId w:val="121"/>
        </w:numPr>
      </w:pPr>
      <w:r>
        <w:t xml:space="preserve">příroda, životní prostředí </w:t>
      </w:r>
    </w:p>
    <w:p w:rsidR="006964A0" w:rsidRDefault="006964A0" w:rsidP="00DF2EAA">
      <w:pPr>
        <w:numPr>
          <w:ilvl w:val="0"/>
          <w:numId w:val="121"/>
        </w:numPr>
      </w:pPr>
      <w:r>
        <w:t xml:space="preserve">věda a technika </w:t>
      </w:r>
    </w:p>
    <w:p w:rsidR="006964A0" w:rsidRDefault="006964A0" w:rsidP="00DF2EAA">
      <w:pPr>
        <w:numPr>
          <w:ilvl w:val="0"/>
          <w:numId w:val="121"/>
        </w:numPr>
      </w:pPr>
      <w:r>
        <w:t xml:space="preserve">podnebí, počasí, roční období </w:t>
      </w:r>
    </w:p>
    <w:p w:rsidR="006964A0" w:rsidRDefault="006964A0" w:rsidP="00DF2EAA">
      <w:pPr>
        <w:numPr>
          <w:ilvl w:val="0"/>
          <w:numId w:val="121"/>
        </w:numPr>
      </w:pPr>
      <w:r>
        <w:t xml:space="preserve">reálie České republiky a porovnání se zeměmi příslušné jazykové oblasti </w:t>
      </w:r>
    </w:p>
    <w:p w:rsidR="006964A0" w:rsidRPr="000751DE" w:rsidRDefault="006964A0" w:rsidP="006964A0">
      <w:pPr>
        <w:pStyle w:val="Nadpis4"/>
      </w:pPr>
      <w:r w:rsidRPr="000751DE">
        <w:t xml:space="preserve">Reálie zemí příslušné jazykové oblasti </w:t>
      </w:r>
    </w:p>
    <w:p w:rsidR="006964A0" w:rsidRDefault="006964A0" w:rsidP="00DF2EAA">
      <w:pPr>
        <w:numPr>
          <w:ilvl w:val="0"/>
          <w:numId w:val="122"/>
        </w:numPr>
      </w:pPr>
      <w:r>
        <w:t xml:space="preserve">význam daného jazyka </w:t>
      </w:r>
    </w:p>
    <w:p w:rsidR="006964A0" w:rsidRDefault="006964A0" w:rsidP="00DF2EAA">
      <w:pPr>
        <w:numPr>
          <w:ilvl w:val="0"/>
          <w:numId w:val="122"/>
        </w:numPr>
      </w:pPr>
      <w:r>
        <w:t xml:space="preserve">reálie příslušných zemí (geografické údaje, historie, společensko-politická charakteristika, ekonomika a kultura) </w:t>
      </w:r>
    </w:p>
    <w:p w:rsidR="006964A0" w:rsidRDefault="006964A0" w:rsidP="00DF2EAA">
      <w:pPr>
        <w:numPr>
          <w:ilvl w:val="0"/>
          <w:numId w:val="122"/>
        </w:numPr>
      </w:pPr>
      <w:r>
        <w:t xml:space="preserve">život v zemích dané jazykové oblasti (rodina, vzdělání, práce, volný čas) </w:t>
      </w:r>
    </w:p>
    <w:p w:rsidR="006964A0" w:rsidRDefault="006964A0" w:rsidP="00DF2EAA">
      <w:pPr>
        <w:numPr>
          <w:ilvl w:val="0"/>
          <w:numId w:val="122"/>
        </w:numPr>
      </w:pPr>
      <w:r>
        <w:t xml:space="preserve">tradice a zvyky </w:t>
      </w:r>
    </w:p>
    <w:p w:rsidR="004620EC" w:rsidRDefault="006964A0" w:rsidP="00DF2EAA">
      <w:pPr>
        <w:numPr>
          <w:ilvl w:val="0"/>
          <w:numId w:val="122"/>
        </w:numPr>
      </w:pPr>
      <w:r>
        <w:t xml:space="preserve">forma státu, demokratické tradice </w:t>
      </w:r>
    </w:p>
    <w:p w:rsidR="006964A0" w:rsidRDefault="006964A0" w:rsidP="00DF2EAA">
      <w:pPr>
        <w:numPr>
          <w:ilvl w:val="0"/>
          <w:numId w:val="122"/>
        </w:numPr>
      </w:pPr>
      <w:r>
        <w:t>-kultura a tradice</w:t>
      </w:r>
      <w:r w:rsidR="004620EC">
        <w:t xml:space="preserve">, </w:t>
      </w:r>
      <w:r>
        <w:t xml:space="preserve">literatura a umění </w:t>
      </w:r>
    </w:p>
    <w:p w:rsidR="006964A0" w:rsidRDefault="006964A0" w:rsidP="00DF2EAA">
      <w:pPr>
        <w:numPr>
          <w:ilvl w:val="0"/>
          <w:numId w:val="122"/>
        </w:numPr>
      </w:pPr>
      <w:r>
        <w:t xml:space="preserve">autentické materiály (encyklopedie, noviny a časopisy, filmy v původním znění, ITC - aktuální internetové stránky) </w:t>
      </w:r>
    </w:p>
    <w:p w:rsidR="006964A0" w:rsidRPr="000751DE" w:rsidRDefault="006964A0" w:rsidP="006964A0">
      <w:pPr>
        <w:pStyle w:val="Nadpis4"/>
      </w:pPr>
      <w:r>
        <w:t>Te</w:t>
      </w:r>
      <w:r w:rsidRPr="000751DE">
        <w:t xml:space="preserve">matické okruhy odborné </w:t>
      </w:r>
    </w:p>
    <w:p w:rsidR="006964A0" w:rsidRDefault="006964A0" w:rsidP="00DF2EAA">
      <w:pPr>
        <w:numPr>
          <w:ilvl w:val="0"/>
          <w:numId w:val="123"/>
        </w:numPr>
      </w:pPr>
      <w:r>
        <w:t xml:space="preserve">práce a zaměstnání, příprava na povolání, budoucí profese, hledání zaměstnání (inzerce, žádost o místo, životopis), pracovní hodnocení, nezaměstnanost </w:t>
      </w:r>
    </w:p>
    <w:p w:rsidR="006964A0" w:rsidRDefault="006964A0" w:rsidP="00DF2EAA">
      <w:pPr>
        <w:numPr>
          <w:ilvl w:val="0"/>
          <w:numId w:val="123"/>
        </w:numPr>
      </w:pPr>
      <w:r>
        <w:t xml:space="preserve">osobní a úřední dopis </w:t>
      </w:r>
    </w:p>
    <w:p w:rsidR="006964A0" w:rsidRDefault="006964A0" w:rsidP="00DF2EAA">
      <w:pPr>
        <w:numPr>
          <w:ilvl w:val="0"/>
          <w:numId w:val="123"/>
        </w:numPr>
      </w:pPr>
      <w:r>
        <w:t>fax, e-mail</w:t>
      </w:r>
    </w:p>
    <w:p w:rsidR="006964A0" w:rsidRDefault="006964A0" w:rsidP="00DF2EAA">
      <w:pPr>
        <w:numPr>
          <w:ilvl w:val="0"/>
          <w:numId w:val="123"/>
        </w:numPr>
      </w:pPr>
      <w:r>
        <w:t xml:space="preserve">obchod a trh (sjednání a průběh služebního jednání, uzavírání smluv, zápis jednání apod.) </w:t>
      </w:r>
    </w:p>
    <w:p w:rsidR="006964A0" w:rsidRDefault="006964A0" w:rsidP="00DF2EAA">
      <w:pPr>
        <w:numPr>
          <w:ilvl w:val="0"/>
          <w:numId w:val="123"/>
        </w:numPr>
      </w:pPr>
      <w:r>
        <w:t xml:space="preserve">základní terminologie z oblasti průmyslu, zemědělství, bankovnictví, pojišťovnictví apod. na základě práce s texty </w:t>
      </w:r>
    </w:p>
    <w:p w:rsidR="006964A0" w:rsidRPr="000751DE" w:rsidRDefault="006964A0" w:rsidP="006964A0">
      <w:pPr>
        <w:pStyle w:val="Nadpis4"/>
      </w:pPr>
      <w:r w:rsidRPr="000751DE">
        <w:t xml:space="preserve">Obchodní korespondence </w:t>
      </w:r>
    </w:p>
    <w:p w:rsidR="006964A0" w:rsidRDefault="006964A0" w:rsidP="00DF2EAA">
      <w:pPr>
        <w:numPr>
          <w:ilvl w:val="0"/>
          <w:numId w:val="124"/>
        </w:numPr>
      </w:pPr>
      <w:r>
        <w:t xml:space="preserve">dopis, fax, mail </w:t>
      </w:r>
    </w:p>
    <w:p w:rsidR="006964A0" w:rsidRDefault="006964A0" w:rsidP="00DF2EAA">
      <w:pPr>
        <w:numPr>
          <w:ilvl w:val="0"/>
          <w:numId w:val="124"/>
        </w:numPr>
      </w:pPr>
      <w:r>
        <w:t xml:space="preserve">formální úprava obchodního dopisu </w:t>
      </w:r>
    </w:p>
    <w:p w:rsidR="006964A0" w:rsidRDefault="006964A0" w:rsidP="00DF2EAA">
      <w:pPr>
        <w:numPr>
          <w:ilvl w:val="0"/>
          <w:numId w:val="124"/>
        </w:numPr>
      </w:pPr>
      <w:r>
        <w:t xml:space="preserve">základní frazeologie obchodní korespondence </w:t>
      </w:r>
    </w:p>
    <w:p w:rsidR="006964A0" w:rsidRDefault="006964A0" w:rsidP="00DF2EAA">
      <w:pPr>
        <w:numPr>
          <w:ilvl w:val="0"/>
          <w:numId w:val="124"/>
        </w:numPr>
      </w:pPr>
      <w:r>
        <w:t xml:space="preserve">poptávka a nabídka, odpověď na nabídku </w:t>
      </w:r>
    </w:p>
    <w:p w:rsidR="006964A0" w:rsidRDefault="006964A0" w:rsidP="00DF2EAA">
      <w:pPr>
        <w:numPr>
          <w:ilvl w:val="0"/>
          <w:numId w:val="124"/>
        </w:numPr>
      </w:pPr>
      <w:r>
        <w:t>objednávka, potvrzení objednávky, vyřízení objednávky, avízo</w:t>
      </w:r>
    </w:p>
    <w:p w:rsidR="006964A0" w:rsidRPr="00533303" w:rsidRDefault="006964A0" w:rsidP="00DF2EAA">
      <w:pPr>
        <w:numPr>
          <w:ilvl w:val="0"/>
          <w:numId w:val="124"/>
        </w:numPr>
      </w:pPr>
      <w:r>
        <w:t xml:space="preserve"> reklamace, vyřízení reklamace</w:t>
      </w:r>
    </w:p>
    <w:p w:rsidR="006964A0" w:rsidRPr="00533303" w:rsidRDefault="006964A0" w:rsidP="006964A0">
      <w:pPr>
        <w:pStyle w:val="Nadpis3"/>
      </w:pPr>
      <w:r w:rsidRPr="00533303">
        <w:t xml:space="preserve">Pojetí výuky </w:t>
      </w:r>
    </w:p>
    <w:p w:rsidR="006964A0" w:rsidRDefault="006964A0" w:rsidP="006964A0">
      <w:r>
        <w:t xml:space="preserve">V současném pojetí výuky je nutné akceptovat individuální vzdělávací potřeby žáků. Vyučující se budou orientovat na: </w:t>
      </w:r>
    </w:p>
    <w:p w:rsidR="006964A0" w:rsidRDefault="006964A0" w:rsidP="00DF2EAA">
      <w:pPr>
        <w:numPr>
          <w:ilvl w:val="0"/>
          <w:numId w:val="125"/>
        </w:numPr>
      </w:pPr>
      <w:r>
        <w:t>autodidaktické metody a vedení žáků k osvojování různých technik samostatného učení a individuální práci odpovídajícím jejich schopnostem,</w:t>
      </w:r>
    </w:p>
    <w:p w:rsidR="006964A0" w:rsidRDefault="006964A0" w:rsidP="00DF2EAA">
      <w:pPr>
        <w:numPr>
          <w:ilvl w:val="0"/>
          <w:numId w:val="125"/>
        </w:numPr>
      </w:pPr>
      <w:r>
        <w:t xml:space="preserve">sociálně komunikativní aspekty učení a vyučování - dialogické slovní metody - týmová práce a kooperace, diskuse, panelové diskuse, brainstorming, </w:t>
      </w:r>
      <w:proofErr w:type="spellStart"/>
      <w:r>
        <w:t>brainwriting</w:t>
      </w:r>
      <w:proofErr w:type="spellEnd"/>
      <w:r>
        <w:t>, v receptivních tématech využívání ICT, sebehodnocení žáků prostřednictvím Evropského jazykového portfolia (EJP), to vše za předpokladu, že žáci jsou dostatečně informováni o konkrétním tématu (i na základě autodidaktických metod) a jsou tak schopni naplňovat sociálně komunikativní formy učení v konkrétních hodinách, vyučující pak musí žáky podporovat v tom, aby dokázali jevy zobecňovat, srovnávat a pokud možno objektivně hodnotit, vyučující dále kladou důraz na potřebu kultivovaného mluveného i písemného projevu,</w:t>
      </w:r>
    </w:p>
    <w:p w:rsidR="006964A0" w:rsidRPr="00533303" w:rsidRDefault="006964A0" w:rsidP="00DF2EAA">
      <w:pPr>
        <w:numPr>
          <w:ilvl w:val="0"/>
          <w:numId w:val="125"/>
        </w:numPr>
      </w:pPr>
      <w:r>
        <w:t xml:space="preserve">motivační činitele - zařazení her a soutěží (vždy s vyhodnocením!), simulačních metod, veřejné prezentace žáků, uplatňování projektové metody výuky, podpora aktivit </w:t>
      </w:r>
      <w:proofErr w:type="spellStart"/>
      <w:r>
        <w:t>nadpředmětového</w:t>
      </w:r>
      <w:proofErr w:type="spellEnd"/>
      <w:r>
        <w:t xml:space="preserve"> charakteru mj. s cílem vypěstovat u co největší části žáků potřebu dorozumět se s mluvčími z daných jazykových oblastí.   </w:t>
      </w:r>
    </w:p>
    <w:p w:rsidR="006964A0" w:rsidRPr="000751DE" w:rsidRDefault="006964A0" w:rsidP="006964A0">
      <w:pPr>
        <w:pStyle w:val="Nadpis3"/>
      </w:pPr>
      <w:r w:rsidRPr="000751DE">
        <w:t>Hodnocení výsledků žáků</w:t>
      </w:r>
    </w:p>
    <w:p w:rsidR="006964A0" w:rsidRDefault="006964A0" w:rsidP="006964A0">
      <w:r>
        <w:t xml:space="preserve">V souvislosti s RVP je žádoucí zavést takové způsoby hodnocení, které směřují k omezení reproduktivního pojetí výuky. Důraz se klade na informativní a výchovné funkce hodnocení. Žáci budou vedeni k tomu, aby byli schopni objektivně kritického sebehodnocení a </w:t>
      </w:r>
      <w:proofErr w:type="spellStart"/>
      <w:r>
        <w:t>sebeposuzování</w:t>
      </w:r>
      <w:proofErr w:type="spellEnd"/>
      <w:r>
        <w:t xml:space="preserve">. Významnou roli hraje rovněž metoda kolektivního hodnocení a následná spolupráce pedagogů s žáky, která vede k identifikaci nedostatků a jejich následnému odstranění. Učitelé budou rovněž motivovat a podporovat žáky k pravidelnému vedení jazykového portfolia, které žákům umožní relativně přesně si ověřit výsledky, kterých v jazykovém vzdělávání dosáhli. Způsoby hodnocení by měly spočívat v kombinaci známkování, slovního hodnocení, využívání bodového systému, event. procentuálního vyjádření. </w:t>
      </w:r>
    </w:p>
    <w:p w:rsidR="006964A0" w:rsidRDefault="006964A0" w:rsidP="006964A0">
      <w:r>
        <w:t xml:space="preserve">Významnější písemné práce: </w:t>
      </w:r>
    </w:p>
    <w:p w:rsidR="006964A0" w:rsidRPr="007A7B65" w:rsidRDefault="006964A0" w:rsidP="00DF2EAA">
      <w:pPr>
        <w:numPr>
          <w:ilvl w:val="0"/>
          <w:numId w:val="126"/>
        </w:numPr>
      </w:pPr>
      <w:r w:rsidRPr="007A7B65">
        <w:t>2</w:t>
      </w:r>
      <w:r>
        <w:t xml:space="preserve"> za školní rok, </w:t>
      </w:r>
      <w:r w:rsidRPr="007A7B65">
        <w:t xml:space="preserve">resp. 1 za pololetí, která se skládá ze čtyř část: gramatická část, poslechový </w:t>
      </w:r>
      <w:proofErr w:type="spellStart"/>
      <w:r w:rsidRPr="007A7B65">
        <w:t>subtest</w:t>
      </w:r>
      <w:proofErr w:type="spellEnd"/>
      <w:r w:rsidRPr="007A7B65">
        <w:t xml:space="preserve">, čtení textu s porozuměním a tvorba slohového útvaru na zadané téma. Základní formou hodnocení výsledků vzdělávání je klasifikace vyjádřená známkou podle stupnice 1- 5. </w:t>
      </w:r>
    </w:p>
    <w:p w:rsidR="006964A0" w:rsidRDefault="006964A0" w:rsidP="006964A0">
      <w:r>
        <w:t xml:space="preserve">Definice úrovně vědomostí a kompetencí odpovídající jednotlivým stupňům známek vychází z definic vnitřního řádu školy. Při hodnocení se přihlíží nejen ke gramatické a lexikální správnosti, ale zohledňuje se také rozsah a rozmanitost používaných jazykových a stylizačních prostředků. </w:t>
      </w:r>
    </w:p>
    <w:p w:rsidR="006964A0" w:rsidRPr="000751DE" w:rsidRDefault="006964A0" w:rsidP="006964A0">
      <w:pPr>
        <w:pStyle w:val="Nadpis3"/>
      </w:pPr>
      <w:r w:rsidRPr="000751DE">
        <w:t xml:space="preserve">Přínos k rozvoji klíčových kompetencí </w:t>
      </w:r>
    </w:p>
    <w:p w:rsidR="006964A0" w:rsidRPr="000751DE" w:rsidRDefault="006964A0" w:rsidP="006964A0">
      <w:pPr>
        <w:pStyle w:val="Nadpis4"/>
      </w:pPr>
      <w:r w:rsidRPr="000751DE">
        <w:t xml:space="preserve">Komunikativní kompetence </w:t>
      </w:r>
    </w:p>
    <w:p w:rsidR="006964A0" w:rsidRDefault="006964A0" w:rsidP="006964A0">
      <w:r>
        <w:t xml:space="preserve">Žák je veden k tomu, aby byl schopen: </w:t>
      </w:r>
    </w:p>
    <w:p w:rsidR="006964A0" w:rsidRDefault="006964A0" w:rsidP="00DF2EAA">
      <w:pPr>
        <w:numPr>
          <w:ilvl w:val="0"/>
          <w:numId w:val="126"/>
        </w:numPr>
      </w:pPr>
      <w:r>
        <w:t xml:space="preserve">vyjadřovat se přiměřeně účelu jednání a komunikační situaci a vhodně se prezentovat  v souladu s pravidly daného kulturního prostředí, </w:t>
      </w:r>
    </w:p>
    <w:p w:rsidR="006964A0" w:rsidRDefault="006964A0" w:rsidP="00DF2EAA">
      <w:pPr>
        <w:numPr>
          <w:ilvl w:val="0"/>
          <w:numId w:val="126"/>
        </w:numPr>
      </w:pPr>
      <w:r>
        <w:t xml:space="preserve">formulovat své myšlenky srozumitelně a souvisle, v písemné podobě přehledně a jazykově správně, </w:t>
      </w:r>
    </w:p>
    <w:p w:rsidR="006964A0" w:rsidRDefault="006964A0" w:rsidP="00DF2EAA">
      <w:pPr>
        <w:numPr>
          <w:ilvl w:val="0"/>
          <w:numId w:val="126"/>
        </w:numPr>
      </w:pPr>
      <w:r>
        <w:t xml:space="preserve">aktivně se účastnit diskusí, formulovat a obhajovat své názory a postoje, respektovat názory druhých, </w:t>
      </w:r>
    </w:p>
    <w:p w:rsidR="006964A0" w:rsidRDefault="006964A0" w:rsidP="00DF2EAA">
      <w:pPr>
        <w:numPr>
          <w:ilvl w:val="0"/>
          <w:numId w:val="126"/>
        </w:numPr>
      </w:pPr>
      <w:r>
        <w:t>písemně zaznamenávat podstatné myšlenky a údaje z textů a projevů jiných lidí,</w:t>
      </w:r>
    </w:p>
    <w:p w:rsidR="006964A0" w:rsidRDefault="006964A0" w:rsidP="00DF2EAA">
      <w:pPr>
        <w:numPr>
          <w:ilvl w:val="0"/>
          <w:numId w:val="126"/>
        </w:numPr>
      </w:pPr>
      <w:r>
        <w:t xml:space="preserve">zpracovávat přiměřeně náročné texty na běžná i odborná témata. </w:t>
      </w:r>
    </w:p>
    <w:p w:rsidR="006964A0" w:rsidRPr="000751DE" w:rsidRDefault="006964A0" w:rsidP="006964A0">
      <w:pPr>
        <w:pStyle w:val="Nadpis4"/>
      </w:pPr>
      <w:r w:rsidRPr="000751DE">
        <w:t xml:space="preserve">Personální kompetence </w:t>
      </w:r>
    </w:p>
    <w:p w:rsidR="006964A0" w:rsidRDefault="006964A0" w:rsidP="006964A0">
      <w:r>
        <w:t xml:space="preserve">Žák by měl být připraven: </w:t>
      </w:r>
    </w:p>
    <w:p w:rsidR="006964A0" w:rsidRDefault="006964A0" w:rsidP="00DF2EAA">
      <w:pPr>
        <w:numPr>
          <w:ilvl w:val="0"/>
          <w:numId w:val="127"/>
        </w:numPr>
      </w:pPr>
      <w:r>
        <w:t xml:space="preserve">efektivně se učit a pracovat, využívat ke svému učení zkušenosti jiných lidí, učit se na základě zprostředkovaných zkušeností, </w:t>
      </w:r>
    </w:p>
    <w:p w:rsidR="006964A0" w:rsidRDefault="006964A0" w:rsidP="00DF2EAA">
      <w:pPr>
        <w:numPr>
          <w:ilvl w:val="0"/>
          <w:numId w:val="127"/>
        </w:numPr>
      </w:pPr>
      <w:r>
        <w:t>sebekriticky vyhodnocovat dosažené výsledky a pokrok, přijímat radu a kritiku,</w:t>
      </w:r>
    </w:p>
    <w:p w:rsidR="006964A0" w:rsidRDefault="006964A0" w:rsidP="00DF2EAA">
      <w:pPr>
        <w:numPr>
          <w:ilvl w:val="0"/>
          <w:numId w:val="127"/>
        </w:numPr>
      </w:pPr>
      <w:r>
        <w:t xml:space="preserve"> stanovovat si cíle a priority podle svých osobních schopností a zájmové a pracovní orientace, </w:t>
      </w:r>
    </w:p>
    <w:p w:rsidR="006964A0" w:rsidRPr="001B559B" w:rsidRDefault="006964A0" w:rsidP="00DF2EAA">
      <w:pPr>
        <w:numPr>
          <w:ilvl w:val="0"/>
          <w:numId w:val="127"/>
        </w:numPr>
      </w:pPr>
      <w:r>
        <w:t>dále se vzdělávat.</w:t>
      </w:r>
    </w:p>
    <w:p w:rsidR="006964A0" w:rsidRPr="000751DE" w:rsidRDefault="006964A0" w:rsidP="006964A0">
      <w:pPr>
        <w:pStyle w:val="Nadpis4"/>
      </w:pPr>
      <w:r w:rsidRPr="000751DE">
        <w:t xml:space="preserve">Sociální kompetence </w:t>
      </w:r>
    </w:p>
    <w:p w:rsidR="006964A0" w:rsidRDefault="006964A0" w:rsidP="006964A0">
      <w:r>
        <w:t xml:space="preserve">Žák by měl být schopen: </w:t>
      </w:r>
    </w:p>
    <w:p w:rsidR="006964A0" w:rsidRDefault="006964A0" w:rsidP="00DF2EAA">
      <w:pPr>
        <w:numPr>
          <w:ilvl w:val="0"/>
          <w:numId w:val="128"/>
        </w:numPr>
      </w:pPr>
      <w:r>
        <w:t xml:space="preserve">přijímat a odpovědně plnit svěřené úkoly, </w:t>
      </w:r>
    </w:p>
    <w:p w:rsidR="006964A0" w:rsidRDefault="006964A0" w:rsidP="00DF2EAA">
      <w:pPr>
        <w:numPr>
          <w:ilvl w:val="0"/>
          <w:numId w:val="128"/>
        </w:numPr>
      </w:pPr>
      <w:r>
        <w:t xml:space="preserve">pracovat v týmu, </w:t>
      </w:r>
    </w:p>
    <w:p w:rsidR="006964A0" w:rsidRDefault="006964A0" w:rsidP="00DF2EAA">
      <w:pPr>
        <w:numPr>
          <w:ilvl w:val="0"/>
          <w:numId w:val="128"/>
        </w:numPr>
      </w:pPr>
      <w:r>
        <w:t xml:space="preserve">nepodléhat předsudkům a stereotypům v přístupu k jiným lidem a kulturám. </w:t>
      </w:r>
    </w:p>
    <w:p w:rsidR="006964A0" w:rsidRPr="000751DE" w:rsidRDefault="006964A0" w:rsidP="006964A0">
      <w:pPr>
        <w:pStyle w:val="Nadpis4"/>
      </w:pPr>
      <w:r w:rsidRPr="000751DE">
        <w:t xml:space="preserve">Kompetence k pracovnímu uplatnění </w:t>
      </w:r>
    </w:p>
    <w:p w:rsidR="006964A0" w:rsidRDefault="006964A0" w:rsidP="006964A0">
      <w:r>
        <w:t xml:space="preserve">Žák je veden k tomu, aby: </w:t>
      </w:r>
    </w:p>
    <w:p w:rsidR="006964A0" w:rsidRDefault="006964A0" w:rsidP="00DF2EAA">
      <w:pPr>
        <w:numPr>
          <w:ilvl w:val="0"/>
          <w:numId w:val="129"/>
        </w:numPr>
      </w:pPr>
      <w:r>
        <w:t xml:space="preserve">znal alternativy uplatnění jazykového vzdělání na trhu práce a požadavky zaměstnavatelů na jazykovou gramotnost, </w:t>
      </w:r>
    </w:p>
    <w:p w:rsidR="006964A0" w:rsidRDefault="006964A0" w:rsidP="00DF2EAA">
      <w:pPr>
        <w:numPr>
          <w:ilvl w:val="0"/>
          <w:numId w:val="129"/>
        </w:numPr>
      </w:pPr>
      <w:r>
        <w:t xml:space="preserve">dokázal se písemně i verbálně seberealizovat při vstupu na trh práce. </w:t>
      </w:r>
    </w:p>
    <w:p w:rsidR="006964A0" w:rsidRDefault="006964A0" w:rsidP="006964A0">
      <w:pPr>
        <w:pStyle w:val="Nadpis3"/>
      </w:pPr>
      <w:r>
        <w:t>Průřezová témata</w:t>
      </w:r>
    </w:p>
    <w:p w:rsidR="006964A0" w:rsidRPr="000751DE" w:rsidRDefault="006964A0" w:rsidP="006964A0">
      <w:pPr>
        <w:pStyle w:val="Nadpis4"/>
      </w:pPr>
      <w:r w:rsidRPr="000751DE">
        <w:t xml:space="preserve">Občan v demokratické společnosti </w:t>
      </w:r>
    </w:p>
    <w:p w:rsidR="006964A0" w:rsidRDefault="006964A0" w:rsidP="006964A0">
      <w:r>
        <w:t xml:space="preserve">Žák je veden k tomu, aby: </w:t>
      </w:r>
    </w:p>
    <w:p w:rsidR="006964A0" w:rsidRDefault="006964A0" w:rsidP="00DF2EAA">
      <w:pPr>
        <w:numPr>
          <w:ilvl w:val="0"/>
          <w:numId w:val="130"/>
        </w:numPr>
      </w:pPr>
      <w:r>
        <w:t xml:space="preserve">dokázal se orientovat v masových médiích, využíval je, ale také kriticky hodnotil, učil být se odolný vůči myšlenkové a názorové manipulaci, </w:t>
      </w:r>
    </w:p>
    <w:p w:rsidR="006964A0" w:rsidRDefault="006964A0" w:rsidP="00DF2EAA">
      <w:pPr>
        <w:numPr>
          <w:ilvl w:val="0"/>
          <w:numId w:val="130"/>
        </w:numPr>
      </w:pPr>
      <w:r>
        <w:t>uměl jednat s lidmi, diskutovat o citlivých a kontroverzních otázkách, hledat kompromisní řešení,</w:t>
      </w:r>
    </w:p>
    <w:p w:rsidR="006964A0" w:rsidRDefault="006964A0" w:rsidP="00DF2EAA">
      <w:pPr>
        <w:numPr>
          <w:ilvl w:val="0"/>
          <w:numId w:val="130"/>
        </w:numPr>
      </w:pPr>
      <w:r>
        <w:t xml:space="preserve"> byl ochoten angažovat se nejen ve vlastní prospěch, ale i pro veřejné zájmy a ve prospěch lidí v jiných zemích a na jiných kontinentech, </w:t>
      </w:r>
    </w:p>
    <w:p w:rsidR="006964A0" w:rsidRDefault="006964A0" w:rsidP="00DF2EAA">
      <w:pPr>
        <w:numPr>
          <w:ilvl w:val="0"/>
          <w:numId w:val="130"/>
        </w:numPr>
      </w:pPr>
      <w:r>
        <w:t>vážil si materiálních a duchovních hodnot a snažil se je chránit a zachovat pro budoucí generace,</w:t>
      </w:r>
    </w:p>
    <w:p w:rsidR="006964A0" w:rsidRDefault="006964A0" w:rsidP="00DF2EAA">
      <w:pPr>
        <w:numPr>
          <w:ilvl w:val="0"/>
          <w:numId w:val="130"/>
        </w:numPr>
      </w:pPr>
      <w:r>
        <w:t xml:space="preserve"> byl tolerantní a respektoval tradice a společenské zvyklosti daného sociokulturního prostředí, -aktivně vystupovat proti projevům rasové nesnášenlivosti a xenofobie. </w:t>
      </w:r>
    </w:p>
    <w:p w:rsidR="006964A0" w:rsidRPr="000751DE" w:rsidRDefault="006964A0" w:rsidP="006964A0">
      <w:pPr>
        <w:pStyle w:val="Nadpis4"/>
      </w:pPr>
      <w:r w:rsidRPr="000751DE">
        <w:t xml:space="preserve">Člověk a životní prostředí </w:t>
      </w:r>
    </w:p>
    <w:p w:rsidR="006964A0" w:rsidRDefault="006964A0" w:rsidP="006964A0">
      <w:r>
        <w:t xml:space="preserve">Žák je veden k tomu, aby: </w:t>
      </w:r>
    </w:p>
    <w:p w:rsidR="006964A0" w:rsidRDefault="006964A0" w:rsidP="00DF2EAA">
      <w:pPr>
        <w:numPr>
          <w:ilvl w:val="0"/>
          <w:numId w:val="131"/>
        </w:numPr>
      </w:pPr>
      <w:r>
        <w:t xml:space="preserve">poznával svět a učil se mu rozumět, </w:t>
      </w:r>
    </w:p>
    <w:p w:rsidR="006964A0" w:rsidRDefault="006964A0" w:rsidP="00DF2EAA">
      <w:pPr>
        <w:numPr>
          <w:ilvl w:val="0"/>
          <w:numId w:val="131"/>
        </w:numPr>
      </w:pPr>
      <w:r>
        <w:t xml:space="preserve">chápal význam strategie udržitelného rozvoje světa a seznamoval se s jejím zajišťováním v zemích dané jazykové oblasti, </w:t>
      </w:r>
    </w:p>
    <w:p w:rsidR="006964A0" w:rsidRDefault="006964A0" w:rsidP="00DF2EAA">
      <w:pPr>
        <w:numPr>
          <w:ilvl w:val="0"/>
          <w:numId w:val="131"/>
        </w:numPr>
      </w:pPr>
      <w:r>
        <w:t>chápal a respektoval nutnost ekologického chování v souvislosti s lidským zdravím.</w:t>
      </w:r>
    </w:p>
    <w:p w:rsidR="006964A0" w:rsidRPr="000751DE" w:rsidRDefault="006964A0" w:rsidP="006964A0">
      <w:pPr>
        <w:pStyle w:val="Nadpis4"/>
      </w:pPr>
      <w:r w:rsidRPr="000751DE">
        <w:t xml:space="preserve">Informační a komunikační technologie </w:t>
      </w:r>
    </w:p>
    <w:p w:rsidR="006964A0" w:rsidRDefault="006964A0" w:rsidP="006964A0">
      <w:r>
        <w:t xml:space="preserve">Žák je veden k tomu, aby: </w:t>
      </w:r>
    </w:p>
    <w:p w:rsidR="006964A0" w:rsidRDefault="006964A0" w:rsidP="00DF2EAA">
      <w:pPr>
        <w:numPr>
          <w:ilvl w:val="0"/>
          <w:numId w:val="132"/>
        </w:numPr>
      </w:pPr>
      <w:r>
        <w:t xml:space="preserve">používal internet pro vyhledávání doplňujících informací a aktuálních údajů z oblasti společensko-politického a kulturního dění v zemích dané oblasti, </w:t>
      </w:r>
    </w:p>
    <w:p w:rsidR="006964A0" w:rsidRPr="006B28E5" w:rsidRDefault="006964A0" w:rsidP="00DF2EAA">
      <w:pPr>
        <w:numPr>
          <w:ilvl w:val="0"/>
          <w:numId w:val="132"/>
        </w:numPr>
      </w:pPr>
      <w:r>
        <w:t xml:space="preserve">využíval on-line učebnic a testů pro domácí samostudium. </w:t>
      </w:r>
    </w:p>
    <w:p w:rsidR="006964A0" w:rsidRPr="000751DE" w:rsidRDefault="006964A0" w:rsidP="006964A0">
      <w:pPr>
        <w:pStyle w:val="Nadpis3"/>
      </w:pPr>
      <w:r w:rsidRPr="000751DE">
        <w:t xml:space="preserve">Mezipředmětové vztahy </w:t>
      </w:r>
    </w:p>
    <w:p w:rsidR="006964A0" w:rsidRDefault="006964A0" w:rsidP="00DF2EAA">
      <w:pPr>
        <w:numPr>
          <w:ilvl w:val="0"/>
          <w:numId w:val="133"/>
        </w:numPr>
      </w:pPr>
      <w:r>
        <w:t xml:space="preserve">český jazyk a literatura </w:t>
      </w:r>
    </w:p>
    <w:p w:rsidR="006964A0" w:rsidRDefault="006964A0" w:rsidP="00DF2EAA">
      <w:pPr>
        <w:numPr>
          <w:ilvl w:val="0"/>
          <w:numId w:val="133"/>
        </w:numPr>
      </w:pPr>
      <w:r>
        <w:t>dějepis</w:t>
      </w:r>
    </w:p>
    <w:p w:rsidR="006964A0" w:rsidRDefault="006964A0" w:rsidP="00DF2EAA">
      <w:pPr>
        <w:numPr>
          <w:ilvl w:val="0"/>
          <w:numId w:val="133"/>
        </w:numPr>
      </w:pPr>
      <w:r>
        <w:t>společenská kultura</w:t>
      </w:r>
    </w:p>
    <w:p w:rsidR="006964A0" w:rsidRDefault="006964A0" w:rsidP="00DF2EAA">
      <w:pPr>
        <w:numPr>
          <w:ilvl w:val="0"/>
          <w:numId w:val="133"/>
        </w:numPr>
      </w:pPr>
      <w:r>
        <w:t xml:space="preserve">hospodářský zeměpis </w:t>
      </w:r>
    </w:p>
    <w:p w:rsidR="006964A0" w:rsidRDefault="006964A0" w:rsidP="00DF2EAA">
      <w:pPr>
        <w:numPr>
          <w:ilvl w:val="0"/>
          <w:numId w:val="133"/>
        </w:numPr>
      </w:pPr>
      <w:r>
        <w:t>informační technologie</w:t>
      </w:r>
    </w:p>
    <w:p w:rsidR="006964A0" w:rsidRDefault="006964A0" w:rsidP="00DF2EAA">
      <w:pPr>
        <w:numPr>
          <w:ilvl w:val="0"/>
          <w:numId w:val="133"/>
        </w:numPr>
      </w:pPr>
      <w:r>
        <w:t xml:space="preserve">občanská nauka </w:t>
      </w:r>
    </w:p>
    <w:p w:rsidR="006964A0" w:rsidRDefault="006964A0" w:rsidP="00DF2EAA">
      <w:pPr>
        <w:numPr>
          <w:ilvl w:val="0"/>
          <w:numId w:val="133"/>
        </w:numPr>
      </w:pPr>
      <w:r>
        <w:t>biologie</w:t>
      </w:r>
    </w:p>
    <w:p w:rsidR="006964A0" w:rsidRDefault="006964A0" w:rsidP="00DF2EAA">
      <w:pPr>
        <w:numPr>
          <w:ilvl w:val="0"/>
          <w:numId w:val="133"/>
        </w:numPr>
      </w:pPr>
      <w:r>
        <w:t>písemná a elektronická komunikace</w:t>
      </w:r>
    </w:p>
    <w:p w:rsidR="006964A0" w:rsidRDefault="006964A0" w:rsidP="00DF2EAA">
      <w:pPr>
        <w:numPr>
          <w:ilvl w:val="0"/>
          <w:numId w:val="133"/>
        </w:numPr>
      </w:pPr>
      <w:r>
        <w:t xml:space="preserve">právo </w:t>
      </w:r>
    </w:p>
    <w:p w:rsidR="006964A0" w:rsidRDefault="006964A0" w:rsidP="00DF2EAA">
      <w:pPr>
        <w:numPr>
          <w:ilvl w:val="0"/>
          <w:numId w:val="133"/>
        </w:numPr>
      </w:pPr>
      <w:r>
        <w:t xml:space="preserve">ekonomika </w:t>
      </w:r>
    </w:p>
    <w:p w:rsidR="004620EC" w:rsidRPr="000751DE" w:rsidRDefault="006964A0" w:rsidP="004620EC">
      <w:pPr>
        <w:pStyle w:val="Nadpis3"/>
      </w:pPr>
      <w:r>
        <w:rPr>
          <w:b w:val="0"/>
          <w:bCs w:val="0"/>
          <w:sz w:val="22"/>
          <w:szCs w:val="24"/>
        </w:rPr>
        <w:br w:type="page"/>
      </w:r>
      <w:r w:rsidR="004620EC">
        <w:t>N</w:t>
      </w:r>
      <w:r w:rsidR="004620EC" w:rsidRPr="000751DE">
        <w:t xml:space="preserve">ěmecký jazyk jako první cizí jazyk </w:t>
      </w:r>
    </w:p>
    <w:p w:rsidR="004620EC" w:rsidRPr="007635F5" w:rsidRDefault="004620EC" w:rsidP="004620EC">
      <w:r>
        <w:t>Z</w:t>
      </w:r>
      <w:r w:rsidRPr="007635F5">
        <w:t xml:space="preserve">ákladní učebnice: </w:t>
      </w:r>
    </w:p>
    <w:p w:rsidR="004620EC" w:rsidRPr="007635F5" w:rsidRDefault="004620EC" w:rsidP="00DF2EAA">
      <w:pPr>
        <w:numPr>
          <w:ilvl w:val="0"/>
          <w:numId w:val="134"/>
        </w:numPr>
      </w:pPr>
      <w:r>
        <w:t xml:space="preserve">Direkt </w:t>
      </w:r>
      <w:proofErr w:type="spellStart"/>
      <w:r>
        <w:t>neu</w:t>
      </w:r>
      <w:proofErr w:type="spellEnd"/>
      <w:r>
        <w:t xml:space="preserve"> 1 -</w:t>
      </w:r>
      <w:r w:rsidRPr="007635F5">
        <w:t xml:space="preserve"> úroveň </w:t>
      </w:r>
      <w:r>
        <w:t>A1-</w:t>
      </w:r>
      <w:r w:rsidRPr="007635F5">
        <w:t xml:space="preserve">A2 SERR </w:t>
      </w:r>
    </w:p>
    <w:p w:rsidR="004620EC" w:rsidRPr="007635F5" w:rsidRDefault="004620EC" w:rsidP="00DF2EAA">
      <w:pPr>
        <w:numPr>
          <w:ilvl w:val="0"/>
          <w:numId w:val="134"/>
        </w:numPr>
      </w:pPr>
      <w:r>
        <w:t xml:space="preserve">Direkt </w:t>
      </w:r>
      <w:proofErr w:type="spellStart"/>
      <w:r>
        <w:t>neu</w:t>
      </w:r>
      <w:proofErr w:type="spellEnd"/>
      <w:r>
        <w:t xml:space="preserve"> 2 – úroveň A2-B1</w:t>
      </w:r>
      <w:r w:rsidRPr="007635F5">
        <w:t xml:space="preserve"> SERR  </w:t>
      </w:r>
    </w:p>
    <w:p w:rsidR="004620EC" w:rsidRDefault="004620EC" w:rsidP="00DF2EAA">
      <w:pPr>
        <w:numPr>
          <w:ilvl w:val="0"/>
          <w:numId w:val="134"/>
        </w:numPr>
      </w:pPr>
      <w:r>
        <w:t xml:space="preserve">Direkt </w:t>
      </w:r>
      <w:proofErr w:type="spellStart"/>
      <w:r>
        <w:t>neu</w:t>
      </w:r>
      <w:proofErr w:type="spellEnd"/>
      <w:r w:rsidRPr="007635F5">
        <w:t xml:space="preserve"> 3 - úroveň B</w:t>
      </w:r>
      <w:r>
        <w:t>1</w:t>
      </w:r>
      <w:r w:rsidRPr="007635F5">
        <w:t xml:space="preserve"> SERR  </w:t>
      </w:r>
    </w:p>
    <w:p w:rsidR="004620EC" w:rsidRDefault="004620EC" w:rsidP="00DF2EAA">
      <w:pPr>
        <w:numPr>
          <w:ilvl w:val="0"/>
          <w:numId w:val="134"/>
        </w:numPr>
      </w:pPr>
      <w:r>
        <w:t>Píšeme a telefonujeme německy</w:t>
      </w:r>
      <w:r w:rsidRPr="007635F5">
        <w:t xml:space="preserve"> </w:t>
      </w:r>
    </w:p>
    <w:p w:rsidR="004620EC" w:rsidRDefault="004620EC" w:rsidP="00DF2EAA">
      <w:pPr>
        <w:numPr>
          <w:ilvl w:val="0"/>
          <w:numId w:val="134"/>
        </w:numPr>
      </w:pPr>
      <w:proofErr w:type="spellStart"/>
      <w:r>
        <w:t>Fertigkeitstraining</w:t>
      </w:r>
      <w:proofErr w:type="spellEnd"/>
      <w:r>
        <w:t xml:space="preserve"> B1</w:t>
      </w:r>
    </w:p>
    <w:p w:rsidR="004620EC" w:rsidRPr="000751DE" w:rsidRDefault="004620EC" w:rsidP="004620EC">
      <w:pPr>
        <w:pStyle w:val="Nadpis3"/>
      </w:pPr>
      <w:r w:rsidRPr="000751DE">
        <w:t xml:space="preserve">Německý jazyk jako druhý cizí jazyk </w:t>
      </w:r>
    </w:p>
    <w:p w:rsidR="004620EC" w:rsidRDefault="004620EC" w:rsidP="004620EC">
      <w:r>
        <w:t>Z</w:t>
      </w:r>
      <w:r w:rsidRPr="007635F5">
        <w:t xml:space="preserve">ákladní učebnice: </w:t>
      </w:r>
    </w:p>
    <w:p w:rsidR="004620EC" w:rsidRPr="007635F5" w:rsidRDefault="004620EC" w:rsidP="00DF2EAA">
      <w:pPr>
        <w:numPr>
          <w:ilvl w:val="0"/>
          <w:numId w:val="134"/>
        </w:numPr>
      </w:pPr>
      <w:r>
        <w:t xml:space="preserve">Direkt </w:t>
      </w:r>
      <w:proofErr w:type="spellStart"/>
      <w:r>
        <w:t>neu</w:t>
      </w:r>
      <w:proofErr w:type="spellEnd"/>
      <w:r>
        <w:t xml:space="preserve"> 1 -</w:t>
      </w:r>
      <w:r w:rsidRPr="007635F5">
        <w:t xml:space="preserve"> úroveň </w:t>
      </w:r>
      <w:r>
        <w:t>A1-</w:t>
      </w:r>
      <w:r w:rsidRPr="007635F5">
        <w:t xml:space="preserve">A2 SERR </w:t>
      </w:r>
    </w:p>
    <w:p w:rsidR="004620EC" w:rsidRPr="007635F5" w:rsidRDefault="004620EC" w:rsidP="00DF2EAA">
      <w:pPr>
        <w:numPr>
          <w:ilvl w:val="0"/>
          <w:numId w:val="134"/>
        </w:numPr>
      </w:pPr>
      <w:r>
        <w:t xml:space="preserve">Direkt </w:t>
      </w:r>
      <w:proofErr w:type="spellStart"/>
      <w:r>
        <w:t>neu</w:t>
      </w:r>
      <w:proofErr w:type="spellEnd"/>
      <w:r>
        <w:t xml:space="preserve"> 2 – úroveň A2-B1</w:t>
      </w:r>
      <w:r w:rsidRPr="007635F5">
        <w:t xml:space="preserve"> SERR  </w:t>
      </w:r>
    </w:p>
    <w:p w:rsidR="004620EC" w:rsidRDefault="004620EC" w:rsidP="00DF2EAA">
      <w:pPr>
        <w:numPr>
          <w:ilvl w:val="0"/>
          <w:numId w:val="134"/>
        </w:numPr>
      </w:pPr>
      <w:r>
        <w:t xml:space="preserve">Direkt </w:t>
      </w:r>
      <w:proofErr w:type="spellStart"/>
      <w:r>
        <w:t>neu</w:t>
      </w:r>
      <w:proofErr w:type="spellEnd"/>
      <w:r w:rsidRPr="007635F5">
        <w:t xml:space="preserve"> 3 - úroveň B</w:t>
      </w:r>
      <w:r>
        <w:t>1 SERR</w:t>
      </w:r>
      <w:r w:rsidRPr="007635F5">
        <w:t xml:space="preserve"> </w:t>
      </w:r>
    </w:p>
    <w:p w:rsidR="004620EC" w:rsidRDefault="004620EC" w:rsidP="00DF2EAA">
      <w:pPr>
        <w:numPr>
          <w:ilvl w:val="0"/>
          <w:numId w:val="134"/>
        </w:numPr>
      </w:pPr>
      <w:r>
        <w:t>Píšeme a telefonujeme německy</w:t>
      </w:r>
      <w:r w:rsidRPr="007635F5">
        <w:t xml:space="preserve"> </w:t>
      </w:r>
    </w:p>
    <w:p w:rsidR="004620EC" w:rsidRPr="007635F5" w:rsidRDefault="004620EC" w:rsidP="004620EC">
      <w:r>
        <w:t>D</w:t>
      </w:r>
      <w:r w:rsidRPr="007635F5">
        <w:t xml:space="preserve">oplňkové studijní materiály: </w:t>
      </w:r>
    </w:p>
    <w:p w:rsidR="004620EC" w:rsidRDefault="004620EC" w:rsidP="00DF2EAA">
      <w:pPr>
        <w:numPr>
          <w:ilvl w:val="0"/>
          <w:numId w:val="135"/>
        </w:numPr>
      </w:pPr>
      <w:r w:rsidRPr="007635F5">
        <w:t xml:space="preserve">časopis </w:t>
      </w:r>
      <w:proofErr w:type="spellStart"/>
      <w:r w:rsidRPr="007635F5">
        <w:t>Freundschaft</w:t>
      </w:r>
      <w:proofErr w:type="spellEnd"/>
      <w:r w:rsidRPr="007635F5">
        <w:t xml:space="preserve"> </w:t>
      </w:r>
    </w:p>
    <w:p w:rsidR="004620EC" w:rsidRDefault="004620EC" w:rsidP="00DF2EAA">
      <w:pPr>
        <w:numPr>
          <w:ilvl w:val="0"/>
          <w:numId w:val="135"/>
        </w:numPr>
      </w:pPr>
      <w:r w:rsidRPr="007635F5">
        <w:t xml:space="preserve">internet </w:t>
      </w:r>
    </w:p>
    <w:p w:rsidR="004620EC" w:rsidRDefault="004620EC" w:rsidP="00DF2EAA">
      <w:pPr>
        <w:numPr>
          <w:ilvl w:val="0"/>
          <w:numId w:val="135"/>
        </w:numPr>
      </w:pPr>
      <w:r>
        <w:t>Reálie německy mluvících zemí</w:t>
      </w:r>
    </w:p>
    <w:p w:rsidR="006964A0" w:rsidRDefault="006964A0" w:rsidP="004620EC">
      <w:pPr>
        <w:pStyle w:val="Nadpis3"/>
      </w:pPr>
      <w:r>
        <w:br w:type="page"/>
        <w:t>Realizace odborných kompetencí</w:t>
      </w:r>
    </w:p>
    <w:p w:rsidR="006964A0" w:rsidRDefault="006964A0" w:rsidP="006964A0">
      <w:pPr>
        <w:pStyle w:val="Nadpis3"/>
      </w:pPr>
      <w:r>
        <w:t xml:space="preserve">Německý jazyk 1. cizí jazyk – 1. ročník </w:t>
      </w:r>
    </w:p>
    <w:tbl>
      <w:tblPr>
        <w:tblW w:w="93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572"/>
        <w:gridCol w:w="3658"/>
        <w:gridCol w:w="1123"/>
      </w:tblGrid>
      <w:tr w:rsidR="006964A0" w:rsidTr="007B78BB">
        <w:trPr>
          <w:trHeight w:hRule="exact" w:val="567"/>
        </w:trPr>
        <w:tc>
          <w:tcPr>
            <w:tcW w:w="5245" w:type="dxa"/>
            <w:vAlign w:val="center"/>
          </w:tcPr>
          <w:p w:rsidR="006964A0" w:rsidRDefault="006964A0" w:rsidP="007B78BB">
            <w:pPr>
              <w:jc w:val="center"/>
            </w:pPr>
            <w:r>
              <w:t>Výsledky vzdělávání</w:t>
            </w:r>
          </w:p>
        </w:tc>
        <w:tc>
          <w:tcPr>
            <w:tcW w:w="3969" w:type="dxa"/>
            <w:vAlign w:val="center"/>
          </w:tcPr>
          <w:p w:rsidR="006964A0" w:rsidRDefault="006964A0" w:rsidP="007B78BB">
            <w:pPr>
              <w:jc w:val="center"/>
            </w:pPr>
            <w:r>
              <w:t>Tematické celky</w:t>
            </w:r>
          </w:p>
        </w:tc>
        <w:tc>
          <w:tcPr>
            <w:tcW w:w="1134" w:type="dxa"/>
            <w:vAlign w:val="center"/>
          </w:tcPr>
          <w:p w:rsidR="006964A0" w:rsidRDefault="006964A0" w:rsidP="007B78BB">
            <w:pPr>
              <w:jc w:val="center"/>
            </w:pPr>
            <w:r>
              <w:t>Hodinová dotace</w:t>
            </w:r>
          </w:p>
        </w:tc>
      </w:tr>
      <w:tr w:rsidR="006964A0" w:rsidTr="007B78BB">
        <w:trPr>
          <w:trHeight w:val="340"/>
        </w:trPr>
        <w:tc>
          <w:tcPr>
            <w:tcW w:w="5245" w:type="dxa"/>
            <w:vMerge w:val="restart"/>
          </w:tcPr>
          <w:p w:rsidR="006964A0" w:rsidRDefault="006964A0" w:rsidP="007B78BB">
            <w:pPr>
              <w:spacing w:before="120" w:beforeAutospacing="0" w:after="120" w:afterAutospacing="0"/>
              <w:jc w:val="left"/>
              <w:rPr>
                <w:b/>
                <w:bCs/>
              </w:rPr>
            </w:pPr>
            <w:r>
              <w:rPr>
                <w:b/>
                <w:bCs/>
              </w:rPr>
              <w:t xml:space="preserve">Řečové dovednosti </w:t>
            </w:r>
          </w:p>
          <w:p w:rsidR="006964A0" w:rsidRDefault="006964A0" w:rsidP="007B78BB">
            <w:pPr>
              <w:spacing w:before="0" w:beforeAutospacing="0" w:after="0" w:afterAutospacing="0"/>
              <w:jc w:val="left"/>
              <w:rPr>
                <w:b/>
                <w:bCs/>
              </w:rPr>
            </w:pPr>
            <w:r>
              <w:rPr>
                <w:b/>
                <w:bCs/>
              </w:rPr>
              <w:t xml:space="preserve">Žák </w:t>
            </w:r>
          </w:p>
          <w:p w:rsidR="006964A0" w:rsidRDefault="006964A0" w:rsidP="00DF2EAA">
            <w:pPr>
              <w:numPr>
                <w:ilvl w:val="0"/>
                <w:numId w:val="135"/>
              </w:numPr>
              <w:spacing w:before="0" w:beforeAutospacing="0" w:after="0" w:afterAutospacing="0"/>
              <w:jc w:val="left"/>
            </w:pPr>
            <w:r>
              <w:t xml:space="preserve">rozumí přiměřeným souvislým projevům (monologickým i dialogickým) </w:t>
            </w:r>
            <w:r w:rsidRPr="001840D4">
              <w:t xml:space="preserve">ve standardním řečovém tempu, </w:t>
            </w:r>
          </w:p>
          <w:p w:rsidR="006964A0" w:rsidRDefault="006964A0" w:rsidP="00DF2EAA">
            <w:pPr>
              <w:numPr>
                <w:ilvl w:val="0"/>
                <w:numId w:val="135"/>
              </w:numPr>
              <w:spacing w:before="0" w:beforeAutospacing="0" w:after="0" w:afterAutospacing="0"/>
              <w:jc w:val="left"/>
            </w:pPr>
            <w:r w:rsidRPr="001840D4">
              <w:t>čte s porozuměním v</w:t>
            </w:r>
            <w:r>
              <w:t>ěcně i jazykově přiměřené texty,</w:t>
            </w:r>
          </w:p>
          <w:p w:rsidR="006964A0" w:rsidRDefault="006964A0" w:rsidP="00DF2EAA">
            <w:pPr>
              <w:numPr>
                <w:ilvl w:val="0"/>
                <w:numId w:val="135"/>
              </w:numPr>
              <w:spacing w:before="0" w:beforeAutospacing="0" w:after="0" w:afterAutospacing="0"/>
              <w:jc w:val="left"/>
            </w:pPr>
            <w:r>
              <w:t>se dok</w:t>
            </w:r>
            <w:r w:rsidRPr="001840D4">
              <w:t xml:space="preserve">áže vyjadřovat ústně i písemně k tématům probíraných tematických okruhů, </w:t>
            </w:r>
          </w:p>
          <w:p w:rsidR="006964A0" w:rsidRDefault="006964A0" w:rsidP="00DF2EAA">
            <w:pPr>
              <w:numPr>
                <w:ilvl w:val="0"/>
                <w:numId w:val="135"/>
              </w:numPr>
              <w:spacing w:before="0" w:beforeAutospacing="0" w:after="0" w:afterAutospacing="0"/>
              <w:jc w:val="left"/>
            </w:pPr>
            <w:r w:rsidRPr="001840D4">
              <w:t xml:space="preserve">odhaduje význam neznámých výrazů podle kontextu a způsobu tvoření, </w:t>
            </w:r>
          </w:p>
          <w:p w:rsidR="006964A0" w:rsidRDefault="006964A0" w:rsidP="00DF2EAA">
            <w:pPr>
              <w:numPr>
                <w:ilvl w:val="0"/>
                <w:numId w:val="135"/>
              </w:numPr>
              <w:spacing w:before="0" w:beforeAutospacing="0" w:after="0" w:afterAutospacing="0"/>
              <w:jc w:val="left"/>
            </w:pPr>
            <w:r w:rsidRPr="001840D4">
              <w:t>je schopen ústního a písemného vyjádření situačně a tematicky zaměřeného,</w:t>
            </w:r>
          </w:p>
          <w:p w:rsidR="006964A0" w:rsidRDefault="006964A0" w:rsidP="00DF2EAA">
            <w:pPr>
              <w:numPr>
                <w:ilvl w:val="0"/>
                <w:numId w:val="135"/>
              </w:numPr>
              <w:spacing w:before="0" w:beforeAutospacing="0" w:after="0" w:afterAutospacing="0"/>
              <w:jc w:val="left"/>
            </w:pPr>
            <w:r w:rsidRPr="001840D4">
              <w:t>formuluje vlastní myšlenky,</w:t>
            </w:r>
          </w:p>
          <w:p w:rsidR="006964A0" w:rsidRDefault="006964A0" w:rsidP="00DF2EAA">
            <w:pPr>
              <w:numPr>
                <w:ilvl w:val="0"/>
                <w:numId w:val="135"/>
              </w:numPr>
              <w:spacing w:before="0" w:beforeAutospacing="0" w:after="0" w:afterAutospacing="0"/>
              <w:jc w:val="left"/>
            </w:pPr>
            <w:r w:rsidRPr="001840D4">
              <w:t xml:space="preserve"> domluví se v běžných situacíc</w:t>
            </w:r>
            <w:r>
              <w:t>h, umí získat i podat informace,</w:t>
            </w:r>
          </w:p>
          <w:p w:rsidR="006964A0" w:rsidRDefault="006964A0" w:rsidP="00DF2EAA">
            <w:pPr>
              <w:numPr>
                <w:ilvl w:val="0"/>
                <w:numId w:val="135"/>
              </w:numPr>
              <w:spacing w:before="0" w:beforeAutospacing="0" w:after="0" w:afterAutospacing="0"/>
              <w:jc w:val="left"/>
            </w:pPr>
            <w:r w:rsidRPr="001840D4">
              <w:t xml:space="preserve">pohotově a vhodně řeší standardní řečové situace, </w:t>
            </w:r>
          </w:p>
          <w:p w:rsidR="006964A0" w:rsidRDefault="006964A0" w:rsidP="00DF2EAA">
            <w:pPr>
              <w:numPr>
                <w:ilvl w:val="0"/>
                <w:numId w:val="135"/>
              </w:numPr>
              <w:spacing w:before="0" w:beforeAutospacing="0" w:after="0" w:afterAutospacing="0"/>
              <w:jc w:val="left"/>
            </w:pPr>
            <w:r w:rsidRPr="001840D4">
              <w:t xml:space="preserve">umí přeložit text a používat slovníky, </w:t>
            </w:r>
          </w:p>
          <w:p w:rsidR="006964A0" w:rsidRDefault="006964A0" w:rsidP="00DF2EAA">
            <w:pPr>
              <w:numPr>
                <w:ilvl w:val="0"/>
                <w:numId w:val="135"/>
              </w:numPr>
              <w:spacing w:before="0" w:beforeAutospacing="0" w:after="0" w:afterAutospacing="0"/>
              <w:jc w:val="left"/>
            </w:pPr>
            <w:r w:rsidRPr="001840D4">
              <w:t>střídá receptivní a produktivní činnosti, vede dialogy,</w:t>
            </w:r>
          </w:p>
          <w:p w:rsidR="006964A0" w:rsidRDefault="006964A0" w:rsidP="00DF2EAA">
            <w:pPr>
              <w:numPr>
                <w:ilvl w:val="0"/>
                <w:numId w:val="135"/>
              </w:numPr>
              <w:spacing w:before="0" w:beforeAutospacing="0" w:after="0" w:afterAutospacing="0"/>
              <w:jc w:val="left"/>
            </w:pPr>
            <w:r w:rsidRPr="001840D4">
              <w:t>umí se představit,</w:t>
            </w:r>
          </w:p>
          <w:p w:rsidR="006964A0" w:rsidRDefault="006964A0" w:rsidP="00DF2EAA">
            <w:pPr>
              <w:numPr>
                <w:ilvl w:val="0"/>
                <w:numId w:val="135"/>
              </w:numPr>
              <w:spacing w:before="0" w:beforeAutospacing="0" w:after="0" w:afterAutospacing="0"/>
              <w:jc w:val="left"/>
            </w:pPr>
            <w:r w:rsidRPr="001840D4">
              <w:t>umí komunikovat v restauraci,</w:t>
            </w:r>
          </w:p>
          <w:p w:rsidR="006964A0" w:rsidRDefault="006964A0" w:rsidP="00DF2EAA">
            <w:pPr>
              <w:numPr>
                <w:ilvl w:val="0"/>
                <w:numId w:val="135"/>
              </w:numPr>
              <w:spacing w:before="0" w:beforeAutospacing="0" w:after="0" w:afterAutospacing="0"/>
              <w:jc w:val="left"/>
            </w:pPr>
            <w:r w:rsidRPr="001840D4">
              <w:t>umí komunikovat při nakupování,</w:t>
            </w:r>
          </w:p>
          <w:p w:rsidR="006964A0" w:rsidRDefault="006964A0" w:rsidP="00DF2EAA">
            <w:pPr>
              <w:numPr>
                <w:ilvl w:val="0"/>
                <w:numId w:val="135"/>
              </w:numPr>
              <w:spacing w:before="0" w:beforeAutospacing="0" w:after="0" w:afterAutospacing="0"/>
              <w:jc w:val="left"/>
            </w:pPr>
            <w:r w:rsidRPr="001840D4">
              <w:t xml:space="preserve"> umí popsat své bydliště. </w:t>
            </w:r>
          </w:p>
          <w:p w:rsidR="006964A0" w:rsidRDefault="006964A0" w:rsidP="007B78BB">
            <w:pPr>
              <w:spacing w:before="120" w:beforeAutospacing="0" w:after="120" w:afterAutospacing="0"/>
              <w:jc w:val="left"/>
              <w:rPr>
                <w:b/>
                <w:bCs/>
              </w:rPr>
            </w:pPr>
            <w:r>
              <w:rPr>
                <w:b/>
                <w:bCs/>
              </w:rPr>
              <w:t xml:space="preserve">Jazykové prostředky </w:t>
            </w:r>
          </w:p>
          <w:p w:rsidR="006964A0" w:rsidRDefault="006964A0" w:rsidP="007B78BB">
            <w:pPr>
              <w:spacing w:before="0" w:beforeAutospacing="0" w:after="0" w:afterAutospacing="0"/>
              <w:jc w:val="left"/>
              <w:rPr>
                <w:b/>
                <w:bCs/>
              </w:rPr>
            </w:pPr>
            <w:r>
              <w:rPr>
                <w:b/>
                <w:bCs/>
              </w:rPr>
              <w:t xml:space="preserve">Žák </w:t>
            </w:r>
          </w:p>
          <w:p w:rsidR="006964A0" w:rsidRDefault="006964A0" w:rsidP="00DF2EAA">
            <w:pPr>
              <w:numPr>
                <w:ilvl w:val="0"/>
                <w:numId w:val="135"/>
              </w:numPr>
              <w:spacing w:before="0" w:beforeAutospacing="0" w:after="0" w:afterAutospacing="0"/>
              <w:jc w:val="left"/>
            </w:pPr>
            <w:r>
              <w:t xml:space="preserve">žák rozlišuje základní zvukové prostředky jazyka, vyslovuje srozumitelně co nejblíže přirozené výslovnosti, </w:t>
            </w:r>
          </w:p>
          <w:p w:rsidR="006964A0" w:rsidRDefault="006964A0" w:rsidP="00DF2EAA">
            <w:pPr>
              <w:numPr>
                <w:ilvl w:val="0"/>
                <w:numId w:val="135"/>
              </w:numPr>
              <w:spacing w:before="0" w:beforeAutospacing="0" w:after="0" w:afterAutospacing="0"/>
              <w:jc w:val="left"/>
            </w:pPr>
            <w:r>
              <w:t xml:space="preserve">má dostatečnou slovní zásobu </w:t>
            </w:r>
            <w:r w:rsidRPr="001840D4">
              <w:t>včetně frazeologie v rozsahu daných tematických okruhů,</w:t>
            </w:r>
          </w:p>
          <w:p w:rsidR="006964A0" w:rsidRDefault="006964A0" w:rsidP="00DF2EAA">
            <w:pPr>
              <w:numPr>
                <w:ilvl w:val="0"/>
                <w:numId w:val="135"/>
              </w:numPr>
              <w:spacing w:before="0" w:beforeAutospacing="0" w:after="0" w:afterAutospacing="0"/>
              <w:jc w:val="left"/>
            </w:pPr>
            <w:r w:rsidRPr="001840D4">
              <w:t xml:space="preserve">dodržuje základní pravopisné normy v písemném projevu. </w:t>
            </w:r>
          </w:p>
          <w:p w:rsidR="006964A0" w:rsidRDefault="006964A0" w:rsidP="007B78BB">
            <w:pPr>
              <w:spacing w:before="120" w:beforeAutospacing="0" w:after="120" w:afterAutospacing="0"/>
              <w:jc w:val="left"/>
              <w:rPr>
                <w:b/>
                <w:bCs/>
              </w:rPr>
            </w:pPr>
            <w:r>
              <w:rPr>
                <w:b/>
                <w:bCs/>
              </w:rPr>
              <w:t>Země příslušné jazykové oblasti</w:t>
            </w:r>
          </w:p>
          <w:p w:rsidR="00061150" w:rsidRDefault="00061150" w:rsidP="007B78BB">
            <w:pPr>
              <w:spacing w:before="120" w:beforeAutospacing="0" w:after="120" w:afterAutospacing="0"/>
              <w:jc w:val="left"/>
              <w:rPr>
                <w:b/>
                <w:bCs/>
              </w:rPr>
            </w:pPr>
          </w:p>
          <w:p w:rsidR="006964A0" w:rsidRDefault="006964A0" w:rsidP="007B78BB">
            <w:pPr>
              <w:spacing w:before="0" w:beforeAutospacing="0" w:after="0" w:afterAutospacing="0"/>
              <w:jc w:val="left"/>
              <w:rPr>
                <w:b/>
                <w:bCs/>
              </w:rPr>
            </w:pPr>
            <w:r>
              <w:rPr>
                <w:b/>
                <w:bCs/>
              </w:rPr>
              <w:t xml:space="preserve">Žák </w:t>
            </w:r>
          </w:p>
          <w:p w:rsidR="006964A0" w:rsidRDefault="006964A0" w:rsidP="00DF2EAA">
            <w:pPr>
              <w:numPr>
                <w:ilvl w:val="0"/>
                <w:numId w:val="135"/>
              </w:numPr>
              <w:spacing w:before="0" w:beforeAutospacing="0" w:after="0" w:afterAutospacing="0"/>
              <w:jc w:val="left"/>
            </w:pPr>
            <w:r>
              <w:t xml:space="preserve">žák má faktické znalosti o reáliích dané jazykové oblasti (společenské zvyklosti, geografické a kulturní poznatky o zemích dané jazykové oblasti) v kontextu znalostí </w:t>
            </w:r>
            <w:r w:rsidRPr="001840D4">
              <w:t>o České republice</w:t>
            </w:r>
            <w:r>
              <w:t>,</w:t>
            </w:r>
          </w:p>
          <w:p w:rsidR="006964A0" w:rsidRPr="001840D4" w:rsidRDefault="006964A0" w:rsidP="00DF2EAA">
            <w:pPr>
              <w:numPr>
                <w:ilvl w:val="0"/>
                <w:numId w:val="135"/>
              </w:numPr>
              <w:spacing w:before="0" w:beforeAutospacing="0" w:after="0" w:afterAutospacing="0"/>
              <w:jc w:val="left"/>
            </w:pPr>
            <w:r w:rsidRPr="001840D4">
              <w:t xml:space="preserve"> má základní informace o školském systému v Německu.</w:t>
            </w:r>
          </w:p>
        </w:tc>
        <w:tc>
          <w:tcPr>
            <w:tcW w:w="3969" w:type="dxa"/>
          </w:tcPr>
          <w:p w:rsidR="006964A0" w:rsidRDefault="006964A0" w:rsidP="007B78BB">
            <w:pPr>
              <w:spacing w:before="0" w:beforeAutospacing="0" w:after="0" w:afterAutospacing="0"/>
              <w:jc w:val="left"/>
              <w:rPr>
                <w:b/>
                <w:bCs/>
              </w:rPr>
            </w:pPr>
            <w:r>
              <w:rPr>
                <w:b/>
                <w:bCs/>
              </w:rPr>
              <w:t xml:space="preserve">1. Představování </w:t>
            </w:r>
          </w:p>
          <w:p w:rsidR="006964A0" w:rsidRDefault="006964A0" w:rsidP="00DF2EAA">
            <w:pPr>
              <w:numPr>
                <w:ilvl w:val="0"/>
                <w:numId w:val="136"/>
              </w:numPr>
              <w:spacing w:before="0" w:beforeAutospacing="0" w:after="0" w:afterAutospacing="0"/>
              <w:jc w:val="left"/>
            </w:pPr>
            <w:r>
              <w:t xml:space="preserve">člen </w:t>
            </w:r>
          </w:p>
          <w:p w:rsidR="006964A0" w:rsidRDefault="006964A0" w:rsidP="00DF2EAA">
            <w:pPr>
              <w:numPr>
                <w:ilvl w:val="0"/>
                <w:numId w:val="136"/>
              </w:numPr>
              <w:spacing w:before="0" w:beforeAutospacing="0" w:after="0" w:afterAutospacing="0"/>
              <w:jc w:val="left"/>
            </w:pPr>
            <w:r>
              <w:t xml:space="preserve">osobní zájmena </w:t>
            </w:r>
          </w:p>
          <w:p w:rsidR="006964A0" w:rsidRPr="00034A9F" w:rsidRDefault="006964A0" w:rsidP="00DF2EAA">
            <w:pPr>
              <w:numPr>
                <w:ilvl w:val="0"/>
                <w:numId w:val="136"/>
              </w:numPr>
              <w:spacing w:before="0" w:beforeAutospacing="0" w:after="0" w:afterAutospacing="0"/>
              <w:jc w:val="left"/>
            </w:pPr>
            <w:r>
              <w:t xml:space="preserve">časování sloves, sloveso </w:t>
            </w:r>
            <w:proofErr w:type="spellStart"/>
            <w:r w:rsidRPr="00034A9F">
              <w:rPr>
                <w:i/>
                <w:iCs/>
              </w:rPr>
              <w:t>sein</w:t>
            </w:r>
            <w:proofErr w:type="spellEnd"/>
          </w:p>
          <w:p w:rsidR="006964A0" w:rsidRDefault="006964A0" w:rsidP="00DF2EAA">
            <w:pPr>
              <w:numPr>
                <w:ilvl w:val="0"/>
                <w:numId w:val="136"/>
              </w:numPr>
              <w:spacing w:before="0" w:beforeAutospacing="0" w:after="0" w:afterAutospacing="0"/>
              <w:jc w:val="left"/>
            </w:pPr>
            <w:r>
              <w:t xml:space="preserve">slovosled </w:t>
            </w:r>
          </w:p>
          <w:p w:rsidR="006964A0" w:rsidRDefault="006964A0" w:rsidP="00DF2EAA">
            <w:pPr>
              <w:numPr>
                <w:ilvl w:val="0"/>
                <w:numId w:val="136"/>
              </w:numPr>
              <w:spacing w:before="0" w:beforeAutospacing="0" w:after="0" w:afterAutospacing="0"/>
              <w:jc w:val="left"/>
            </w:pPr>
            <w:r>
              <w:t xml:space="preserve">sloveso </w:t>
            </w:r>
            <w:proofErr w:type="spellStart"/>
            <w:r w:rsidRPr="00034A9F">
              <w:rPr>
                <w:i/>
                <w:iCs/>
              </w:rPr>
              <w:t>haben</w:t>
            </w:r>
            <w:proofErr w:type="spellEnd"/>
            <w:r w:rsidRPr="00034A9F">
              <w:rPr>
                <w:i/>
                <w:iCs/>
              </w:rPr>
              <w:t xml:space="preserve"> </w:t>
            </w:r>
          </w:p>
        </w:tc>
        <w:tc>
          <w:tcPr>
            <w:tcW w:w="1134" w:type="dxa"/>
            <w:vAlign w:val="center"/>
          </w:tcPr>
          <w:p w:rsidR="006964A0" w:rsidRDefault="006964A0" w:rsidP="007B78BB">
            <w:pPr>
              <w:jc w:val="center"/>
            </w:pPr>
            <w:r>
              <w:t>10</w:t>
            </w:r>
          </w:p>
        </w:tc>
      </w:tr>
      <w:tr w:rsidR="006964A0" w:rsidTr="007B78BB">
        <w:trPr>
          <w:trHeight w:val="1207"/>
        </w:trPr>
        <w:tc>
          <w:tcPr>
            <w:tcW w:w="5245" w:type="dxa"/>
            <w:vMerge/>
          </w:tcPr>
          <w:p w:rsidR="006964A0" w:rsidRDefault="006964A0" w:rsidP="007B78BB">
            <w:pPr>
              <w:rPr>
                <w:b/>
                <w:bCs/>
              </w:rPr>
            </w:pPr>
          </w:p>
        </w:tc>
        <w:tc>
          <w:tcPr>
            <w:tcW w:w="3969" w:type="dxa"/>
          </w:tcPr>
          <w:p w:rsidR="006964A0" w:rsidRDefault="006964A0" w:rsidP="007B78BB">
            <w:pPr>
              <w:spacing w:before="0" w:beforeAutospacing="0" w:after="0" w:afterAutospacing="0"/>
              <w:jc w:val="left"/>
              <w:rPr>
                <w:b/>
                <w:bCs/>
              </w:rPr>
            </w:pPr>
            <w:r>
              <w:rPr>
                <w:b/>
                <w:bCs/>
              </w:rPr>
              <w:t>2. Rodina</w:t>
            </w:r>
          </w:p>
          <w:p w:rsidR="006964A0" w:rsidRPr="00034A9F" w:rsidRDefault="006964A0" w:rsidP="00DF2EAA">
            <w:pPr>
              <w:numPr>
                <w:ilvl w:val="0"/>
                <w:numId w:val="137"/>
              </w:numPr>
              <w:spacing w:before="0" w:beforeAutospacing="0" w:after="0" w:afterAutospacing="0"/>
              <w:jc w:val="left"/>
              <w:rPr>
                <w:b/>
                <w:bCs/>
              </w:rPr>
            </w:pPr>
            <w:r>
              <w:t xml:space="preserve">zápor </w:t>
            </w:r>
          </w:p>
          <w:p w:rsidR="006964A0" w:rsidRPr="00034A9F" w:rsidRDefault="006964A0" w:rsidP="00DF2EAA">
            <w:pPr>
              <w:numPr>
                <w:ilvl w:val="0"/>
                <w:numId w:val="137"/>
              </w:numPr>
              <w:spacing w:before="0" w:beforeAutospacing="0" w:after="0" w:afterAutospacing="0"/>
              <w:jc w:val="left"/>
              <w:rPr>
                <w:b/>
                <w:bCs/>
              </w:rPr>
            </w:pPr>
            <w:r>
              <w:t xml:space="preserve">skloňování podstatných jmen </w:t>
            </w:r>
          </w:p>
          <w:p w:rsidR="006964A0" w:rsidRPr="00034A9F" w:rsidRDefault="006964A0" w:rsidP="00DF2EAA">
            <w:pPr>
              <w:numPr>
                <w:ilvl w:val="0"/>
                <w:numId w:val="137"/>
              </w:numPr>
              <w:spacing w:before="0" w:beforeAutospacing="0" w:after="0" w:afterAutospacing="0"/>
              <w:jc w:val="left"/>
              <w:rPr>
                <w:b/>
                <w:bCs/>
              </w:rPr>
            </w:pPr>
            <w:r w:rsidRPr="00034A9F">
              <w:rPr>
                <w:bCs/>
              </w:rPr>
              <w:t>číslovky</w:t>
            </w:r>
          </w:p>
        </w:tc>
        <w:tc>
          <w:tcPr>
            <w:tcW w:w="1134" w:type="dxa"/>
            <w:vAlign w:val="center"/>
          </w:tcPr>
          <w:p w:rsidR="006964A0" w:rsidRDefault="006964A0" w:rsidP="007B78BB">
            <w:pPr>
              <w:jc w:val="center"/>
            </w:pPr>
            <w:r>
              <w:t>12</w:t>
            </w:r>
          </w:p>
        </w:tc>
      </w:tr>
      <w:tr w:rsidR="006964A0" w:rsidTr="007B78BB">
        <w:trPr>
          <w:trHeight w:val="1579"/>
        </w:trPr>
        <w:tc>
          <w:tcPr>
            <w:tcW w:w="5245" w:type="dxa"/>
            <w:vMerge/>
          </w:tcPr>
          <w:p w:rsidR="006964A0" w:rsidRDefault="006964A0" w:rsidP="007B78BB"/>
        </w:tc>
        <w:tc>
          <w:tcPr>
            <w:tcW w:w="3969" w:type="dxa"/>
          </w:tcPr>
          <w:p w:rsidR="006964A0" w:rsidRDefault="006964A0" w:rsidP="007B78BB">
            <w:pPr>
              <w:spacing w:before="0" w:beforeAutospacing="0" w:after="0" w:afterAutospacing="0"/>
              <w:jc w:val="left"/>
              <w:rPr>
                <w:b/>
                <w:bCs/>
              </w:rPr>
            </w:pPr>
            <w:r>
              <w:rPr>
                <w:b/>
                <w:bCs/>
              </w:rPr>
              <w:t xml:space="preserve">3. Nákupy, oslava narozenin </w:t>
            </w:r>
          </w:p>
          <w:p w:rsidR="006964A0" w:rsidRPr="003C6D1B" w:rsidRDefault="006964A0" w:rsidP="00DF2EAA">
            <w:pPr>
              <w:numPr>
                <w:ilvl w:val="0"/>
                <w:numId w:val="138"/>
              </w:numPr>
              <w:spacing w:before="0" w:beforeAutospacing="0" w:after="0" w:afterAutospacing="0"/>
              <w:jc w:val="left"/>
              <w:rPr>
                <w:b/>
                <w:bCs/>
              </w:rPr>
            </w:pPr>
            <w:r>
              <w:t xml:space="preserve">předložky se 3.p / se 4. p. </w:t>
            </w:r>
          </w:p>
          <w:p w:rsidR="006964A0" w:rsidRPr="003C6D1B" w:rsidRDefault="006964A0" w:rsidP="00DF2EAA">
            <w:pPr>
              <w:numPr>
                <w:ilvl w:val="0"/>
                <w:numId w:val="138"/>
              </w:numPr>
              <w:spacing w:before="0" w:beforeAutospacing="0" w:after="0" w:afterAutospacing="0"/>
              <w:jc w:val="left"/>
              <w:rPr>
                <w:b/>
                <w:bCs/>
              </w:rPr>
            </w:pPr>
            <w:r>
              <w:t xml:space="preserve">skloňování zájmen </w:t>
            </w:r>
          </w:p>
          <w:p w:rsidR="006964A0" w:rsidRPr="003C6D1B" w:rsidRDefault="006964A0" w:rsidP="00DF2EAA">
            <w:pPr>
              <w:numPr>
                <w:ilvl w:val="0"/>
                <w:numId w:val="138"/>
              </w:numPr>
              <w:spacing w:before="0" w:beforeAutospacing="0" w:after="0" w:afterAutospacing="0"/>
              <w:jc w:val="left"/>
              <w:rPr>
                <w:b/>
                <w:bCs/>
              </w:rPr>
            </w:pPr>
            <w:r>
              <w:t>pořadí předmětů ve větě</w:t>
            </w:r>
          </w:p>
          <w:p w:rsidR="006964A0" w:rsidRPr="003C6D1B" w:rsidRDefault="006964A0" w:rsidP="00DF2EAA">
            <w:pPr>
              <w:numPr>
                <w:ilvl w:val="0"/>
                <w:numId w:val="138"/>
              </w:numPr>
              <w:spacing w:before="0" w:beforeAutospacing="0" w:after="0" w:afterAutospacing="0"/>
              <w:jc w:val="left"/>
              <w:rPr>
                <w:b/>
                <w:bCs/>
              </w:rPr>
            </w:pPr>
            <w:r>
              <w:t xml:space="preserve">nepřímý pořádek slov </w:t>
            </w:r>
          </w:p>
        </w:tc>
        <w:tc>
          <w:tcPr>
            <w:tcW w:w="1134" w:type="dxa"/>
            <w:vAlign w:val="center"/>
          </w:tcPr>
          <w:p w:rsidR="006964A0" w:rsidRDefault="006964A0" w:rsidP="007B78BB">
            <w:pPr>
              <w:jc w:val="center"/>
            </w:pPr>
            <w:r>
              <w:t>12</w:t>
            </w:r>
          </w:p>
        </w:tc>
      </w:tr>
      <w:tr w:rsidR="006964A0" w:rsidTr="007B78BB">
        <w:trPr>
          <w:trHeight w:val="1710"/>
        </w:trPr>
        <w:tc>
          <w:tcPr>
            <w:tcW w:w="5245" w:type="dxa"/>
            <w:vMerge/>
          </w:tcPr>
          <w:p w:rsidR="006964A0" w:rsidRDefault="006964A0" w:rsidP="007B78BB"/>
        </w:tc>
        <w:tc>
          <w:tcPr>
            <w:tcW w:w="3969" w:type="dxa"/>
          </w:tcPr>
          <w:p w:rsidR="006964A0" w:rsidRDefault="006964A0" w:rsidP="007B78BB">
            <w:pPr>
              <w:spacing w:before="0" w:beforeAutospacing="0" w:after="0" w:afterAutospacing="0"/>
              <w:jc w:val="left"/>
              <w:rPr>
                <w:b/>
                <w:bCs/>
              </w:rPr>
            </w:pPr>
            <w:r>
              <w:rPr>
                <w:b/>
                <w:bCs/>
              </w:rPr>
              <w:t xml:space="preserve">4. Jídlo, v restauraci </w:t>
            </w:r>
          </w:p>
          <w:p w:rsidR="006964A0" w:rsidRPr="003C6D1B" w:rsidRDefault="006964A0" w:rsidP="00DF2EAA">
            <w:pPr>
              <w:numPr>
                <w:ilvl w:val="0"/>
                <w:numId w:val="139"/>
              </w:numPr>
              <w:spacing w:before="0" w:beforeAutospacing="0" w:after="0" w:afterAutospacing="0"/>
              <w:jc w:val="left"/>
              <w:rPr>
                <w:b/>
                <w:bCs/>
              </w:rPr>
            </w:pPr>
            <w:r>
              <w:t xml:space="preserve">přivlastňovací zájmena a zájmeno svůj </w:t>
            </w:r>
          </w:p>
          <w:p w:rsidR="006964A0" w:rsidRDefault="006964A0" w:rsidP="00DF2EAA">
            <w:pPr>
              <w:numPr>
                <w:ilvl w:val="0"/>
                <w:numId w:val="139"/>
              </w:numPr>
              <w:spacing w:before="0" w:beforeAutospacing="0" w:after="0" w:afterAutospacing="0"/>
              <w:jc w:val="left"/>
              <w:rPr>
                <w:b/>
                <w:bCs/>
              </w:rPr>
            </w:pPr>
            <w:r>
              <w:t xml:space="preserve">slovesa se změnou kmene </w:t>
            </w:r>
          </w:p>
          <w:p w:rsidR="006964A0" w:rsidRPr="003C6D1B" w:rsidRDefault="006964A0" w:rsidP="00DF2EAA">
            <w:pPr>
              <w:numPr>
                <w:ilvl w:val="0"/>
                <w:numId w:val="139"/>
              </w:numPr>
              <w:spacing w:before="0" w:beforeAutospacing="0" w:after="0" w:afterAutospacing="0"/>
              <w:jc w:val="left"/>
              <w:rPr>
                <w:b/>
                <w:bCs/>
              </w:rPr>
            </w:pPr>
            <w:r>
              <w:t xml:space="preserve">rozkazovací způsob </w:t>
            </w:r>
          </w:p>
          <w:p w:rsidR="006964A0" w:rsidRPr="003C6D1B" w:rsidRDefault="006964A0" w:rsidP="00DF2EAA">
            <w:pPr>
              <w:numPr>
                <w:ilvl w:val="0"/>
                <w:numId w:val="139"/>
              </w:numPr>
              <w:spacing w:before="0" w:beforeAutospacing="0" w:after="0" w:afterAutospacing="0"/>
              <w:jc w:val="left"/>
              <w:rPr>
                <w:b/>
                <w:bCs/>
              </w:rPr>
            </w:pPr>
            <w:r>
              <w:t xml:space="preserve">časové údaje </w:t>
            </w:r>
          </w:p>
        </w:tc>
        <w:tc>
          <w:tcPr>
            <w:tcW w:w="1134" w:type="dxa"/>
            <w:vAlign w:val="center"/>
          </w:tcPr>
          <w:p w:rsidR="006964A0" w:rsidRDefault="006964A0" w:rsidP="007B78BB">
            <w:pPr>
              <w:jc w:val="center"/>
            </w:pPr>
            <w:r>
              <w:t>12</w:t>
            </w:r>
          </w:p>
        </w:tc>
      </w:tr>
      <w:tr w:rsidR="006964A0" w:rsidTr="007B78BB">
        <w:trPr>
          <w:trHeight w:val="1710"/>
        </w:trPr>
        <w:tc>
          <w:tcPr>
            <w:tcW w:w="5245" w:type="dxa"/>
            <w:vMerge/>
          </w:tcPr>
          <w:p w:rsidR="006964A0" w:rsidRDefault="006964A0" w:rsidP="007B78BB"/>
        </w:tc>
        <w:tc>
          <w:tcPr>
            <w:tcW w:w="3969" w:type="dxa"/>
          </w:tcPr>
          <w:p w:rsidR="006964A0" w:rsidRDefault="006964A0" w:rsidP="007B78BB">
            <w:pPr>
              <w:spacing w:before="0" w:beforeAutospacing="0" w:after="0" w:afterAutospacing="0"/>
              <w:jc w:val="left"/>
              <w:rPr>
                <w:b/>
                <w:bCs/>
              </w:rPr>
            </w:pPr>
            <w:r>
              <w:rPr>
                <w:b/>
                <w:bCs/>
              </w:rPr>
              <w:t xml:space="preserve">5. Bydlení </w:t>
            </w:r>
          </w:p>
          <w:p w:rsidR="006964A0" w:rsidRPr="00431560" w:rsidRDefault="006964A0" w:rsidP="00DF2EAA">
            <w:pPr>
              <w:numPr>
                <w:ilvl w:val="0"/>
                <w:numId w:val="140"/>
              </w:numPr>
              <w:spacing w:before="0" w:beforeAutospacing="0" w:after="0" w:afterAutospacing="0"/>
              <w:jc w:val="left"/>
              <w:rPr>
                <w:b/>
                <w:bCs/>
              </w:rPr>
            </w:pPr>
            <w:r>
              <w:t xml:space="preserve">slabé skloňování podstatných jmen </w:t>
            </w:r>
          </w:p>
          <w:p w:rsidR="006964A0" w:rsidRPr="00431560" w:rsidRDefault="006964A0" w:rsidP="00DF2EAA">
            <w:pPr>
              <w:numPr>
                <w:ilvl w:val="0"/>
                <w:numId w:val="140"/>
              </w:numPr>
              <w:spacing w:before="0" w:beforeAutospacing="0" w:after="0" w:afterAutospacing="0"/>
              <w:jc w:val="left"/>
              <w:rPr>
                <w:b/>
                <w:bCs/>
              </w:rPr>
            </w:pPr>
            <w:r>
              <w:t>množné číslo podstatných jmen</w:t>
            </w:r>
          </w:p>
          <w:p w:rsidR="006964A0" w:rsidRPr="00431560" w:rsidRDefault="006964A0" w:rsidP="00DF2EAA">
            <w:pPr>
              <w:numPr>
                <w:ilvl w:val="0"/>
                <w:numId w:val="140"/>
              </w:numPr>
              <w:spacing w:before="0" w:beforeAutospacing="0" w:after="0" w:afterAutospacing="0"/>
              <w:jc w:val="left"/>
              <w:rPr>
                <w:b/>
                <w:bCs/>
              </w:rPr>
            </w:pPr>
            <w:r>
              <w:t xml:space="preserve">předložky se </w:t>
            </w:r>
            <w:smartTag w:uri="urn:schemas-microsoft-com:office:smarttags" w:element="metricconverter">
              <w:smartTagPr>
                <w:attr w:name="ProductID" w:val="3. a"/>
              </w:smartTagPr>
              <w:r>
                <w:t>3. a</w:t>
              </w:r>
            </w:smartTag>
            <w:r>
              <w:t xml:space="preserve"> 4. pádem </w:t>
            </w:r>
          </w:p>
          <w:p w:rsidR="006964A0" w:rsidRPr="00431560" w:rsidRDefault="006964A0" w:rsidP="00DF2EAA">
            <w:pPr>
              <w:numPr>
                <w:ilvl w:val="0"/>
                <w:numId w:val="140"/>
              </w:numPr>
              <w:spacing w:before="0" w:beforeAutospacing="0" w:after="0" w:afterAutospacing="0"/>
              <w:jc w:val="left"/>
              <w:rPr>
                <w:b/>
                <w:bCs/>
              </w:rPr>
            </w:pPr>
            <w:r>
              <w:t xml:space="preserve">vazba </w:t>
            </w:r>
            <w:r w:rsidRPr="00431560">
              <w:rPr>
                <w:i/>
                <w:iCs/>
              </w:rPr>
              <w:t xml:space="preserve">es </w:t>
            </w:r>
            <w:proofErr w:type="spellStart"/>
            <w:r w:rsidRPr="00431560">
              <w:rPr>
                <w:i/>
                <w:iCs/>
              </w:rPr>
              <w:t>gibt</w:t>
            </w:r>
            <w:proofErr w:type="spellEnd"/>
            <w:r w:rsidRPr="00431560">
              <w:rPr>
                <w:i/>
                <w:iCs/>
              </w:rPr>
              <w:t xml:space="preserve"> </w:t>
            </w:r>
          </w:p>
        </w:tc>
        <w:tc>
          <w:tcPr>
            <w:tcW w:w="1134" w:type="dxa"/>
            <w:vAlign w:val="center"/>
          </w:tcPr>
          <w:p w:rsidR="006964A0" w:rsidRDefault="006964A0" w:rsidP="007B78BB">
            <w:pPr>
              <w:jc w:val="center"/>
            </w:pPr>
            <w:r>
              <w:t>12</w:t>
            </w:r>
          </w:p>
        </w:tc>
      </w:tr>
      <w:tr w:rsidR="006964A0" w:rsidTr="007B78BB">
        <w:trPr>
          <w:trHeight w:val="1710"/>
        </w:trPr>
        <w:tc>
          <w:tcPr>
            <w:tcW w:w="5245" w:type="dxa"/>
            <w:vMerge/>
          </w:tcPr>
          <w:p w:rsidR="006964A0" w:rsidRDefault="006964A0" w:rsidP="007B78BB"/>
        </w:tc>
        <w:tc>
          <w:tcPr>
            <w:tcW w:w="3969" w:type="dxa"/>
          </w:tcPr>
          <w:p w:rsidR="006964A0" w:rsidRDefault="006964A0" w:rsidP="007B78BB">
            <w:pPr>
              <w:spacing w:before="0" w:beforeAutospacing="0" w:after="0" w:afterAutospacing="0"/>
              <w:jc w:val="left"/>
              <w:rPr>
                <w:b/>
                <w:bCs/>
              </w:rPr>
            </w:pPr>
            <w:r>
              <w:rPr>
                <w:b/>
                <w:bCs/>
              </w:rPr>
              <w:t xml:space="preserve">6. Jídlo a pití, vaření </w:t>
            </w:r>
          </w:p>
          <w:p w:rsidR="006964A0" w:rsidRPr="00431560" w:rsidRDefault="006964A0" w:rsidP="00DF2EAA">
            <w:pPr>
              <w:numPr>
                <w:ilvl w:val="0"/>
                <w:numId w:val="141"/>
              </w:numPr>
              <w:spacing w:before="0" w:beforeAutospacing="0" w:after="0" w:afterAutospacing="0"/>
              <w:jc w:val="left"/>
              <w:rPr>
                <w:b/>
                <w:bCs/>
              </w:rPr>
            </w:pPr>
            <w:r>
              <w:t xml:space="preserve">zájmeno </w:t>
            </w:r>
            <w:proofErr w:type="spellStart"/>
            <w:r>
              <w:rPr>
                <w:i/>
                <w:iCs/>
              </w:rPr>
              <w:t>dieser</w:t>
            </w:r>
            <w:proofErr w:type="spellEnd"/>
            <w:r>
              <w:rPr>
                <w:i/>
                <w:iCs/>
              </w:rPr>
              <w:t xml:space="preserve">, </w:t>
            </w:r>
            <w:proofErr w:type="spellStart"/>
            <w:r>
              <w:rPr>
                <w:i/>
                <w:iCs/>
              </w:rPr>
              <w:t>jeder</w:t>
            </w:r>
            <w:proofErr w:type="spellEnd"/>
            <w:r>
              <w:rPr>
                <w:i/>
                <w:iCs/>
              </w:rPr>
              <w:t xml:space="preserve"> </w:t>
            </w:r>
          </w:p>
          <w:p w:rsidR="006964A0" w:rsidRPr="00431560" w:rsidRDefault="006964A0" w:rsidP="00DF2EAA">
            <w:pPr>
              <w:numPr>
                <w:ilvl w:val="0"/>
                <w:numId w:val="141"/>
              </w:numPr>
              <w:spacing w:before="0" w:beforeAutospacing="0" w:after="0" w:afterAutospacing="0"/>
              <w:jc w:val="left"/>
              <w:rPr>
                <w:b/>
                <w:bCs/>
              </w:rPr>
            </w:pPr>
            <w:r>
              <w:t xml:space="preserve">způsobová slovesa </w:t>
            </w:r>
          </w:p>
          <w:p w:rsidR="006964A0" w:rsidRPr="00431560" w:rsidRDefault="006964A0" w:rsidP="00DF2EAA">
            <w:pPr>
              <w:numPr>
                <w:ilvl w:val="0"/>
                <w:numId w:val="141"/>
              </w:numPr>
              <w:spacing w:before="0" w:beforeAutospacing="0" w:after="0" w:afterAutospacing="0"/>
              <w:jc w:val="left"/>
              <w:rPr>
                <w:b/>
                <w:bCs/>
              </w:rPr>
            </w:pPr>
            <w:r>
              <w:t>označení míry a hmotnosti</w:t>
            </w:r>
          </w:p>
          <w:p w:rsidR="006964A0" w:rsidRDefault="006964A0" w:rsidP="00DF2EAA">
            <w:pPr>
              <w:numPr>
                <w:ilvl w:val="0"/>
                <w:numId w:val="141"/>
              </w:numPr>
              <w:spacing w:before="0" w:beforeAutospacing="0" w:after="0" w:afterAutospacing="0"/>
              <w:jc w:val="left"/>
              <w:rPr>
                <w:b/>
                <w:bCs/>
              </w:rPr>
            </w:pPr>
            <w:r>
              <w:t xml:space="preserve"> předpona </w:t>
            </w:r>
            <w:proofErr w:type="spellStart"/>
            <w:r w:rsidRPr="00431560">
              <w:rPr>
                <w:i/>
                <w:iCs/>
              </w:rPr>
              <w:t>un</w:t>
            </w:r>
            <w:proofErr w:type="spellEnd"/>
            <w:r w:rsidRPr="00431560">
              <w:rPr>
                <w:i/>
                <w:iCs/>
              </w:rPr>
              <w:softHyphen/>
            </w:r>
            <w:r>
              <w:t>-</w:t>
            </w:r>
          </w:p>
          <w:p w:rsidR="006964A0" w:rsidRPr="00431560" w:rsidRDefault="006964A0" w:rsidP="00DF2EAA">
            <w:pPr>
              <w:numPr>
                <w:ilvl w:val="0"/>
                <w:numId w:val="141"/>
              </w:numPr>
              <w:spacing w:before="0" w:beforeAutospacing="0" w:after="0" w:afterAutospacing="0"/>
              <w:jc w:val="left"/>
              <w:rPr>
                <w:b/>
                <w:bCs/>
              </w:rPr>
            </w:pPr>
            <w:r>
              <w:t xml:space="preserve">odpověď </w:t>
            </w:r>
            <w:proofErr w:type="spellStart"/>
            <w:r w:rsidRPr="00431560">
              <w:rPr>
                <w:i/>
                <w:iCs/>
              </w:rPr>
              <w:t>doch</w:t>
            </w:r>
            <w:proofErr w:type="spellEnd"/>
            <w:r w:rsidRPr="00431560">
              <w:rPr>
                <w:i/>
                <w:iCs/>
              </w:rPr>
              <w:t xml:space="preserve"> </w:t>
            </w:r>
          </w:p>
        </w:tc>
        <w:tc>
          <w:tcPr>
            <w:tcW w:w="1134" w:type="dxa"/>
            <w:vAlign w:val="center"/>
          </w:tcPr>
          <w:p w:rsidR="006964A0" w:rsidRDefault="006964A0" w:rsidP="007B78BB">
            <w:pPr>
              <w:jc w:val="center"/>
            </w:pPr>
            <w:r>
              <w:t>13</w:t>
            </w:r>
          </w:p>
        </w:tc>
      </w:tr>
      <w:tr w:rsidR="006964A0" w:rsidTr="007B78BB">
        <w:trPr>
          <w:trHeight w:val="855"/>
        </w:trPr>
        <w:tc>
          <w:tcPr>
            <w:tcW w:w="5245" w:type="dxa"/>
            <w:vMerge/>
          </w:tcPr>
          <w:p w:rsidR="006964A0" w:rsidRDefault="006964A0" w:rsidP="007B78BB"/>
        </w:tc>
        <w:tc>
          <w:tcPr>
            <w:tcW w:w="3969" w:type="dxa"/>
          </w:tcPr>
          <w:p w:rsidR="006964A0" w:rsidRPr="00C70B11" w:rsidRDefault="006964A0" w:rsidP="007B78BB">
            <w:pPr>
              <w:spacing w:before="0" w:beforeAutospacing="0" w:after="0" w:afterAutospacing="0"/>
              <w:jc w:val="left"/>
              <w:rPr>
                <w:b/>
              </w:rPr>
            </w:pPr>
            <w:r>
              <w:rPr>
                <w:b/>
              </w:rPr>
              <w:t>7</w:t>
            </w:r>
            <w:r w:rsidRPr="00C70B11">
              <w:rPr>
                <w:b/>
              </w:rPr>
              <w:t>. Kultura, moje bydliště</w:t>
            </w:r>
          </w:p>
          <w:p w:rsidR="006964A0" w:rsidRDefault="006964A0" w:rsidP="00DF2EAA">
            <w:pPr>
              <w:numPr>
                <w:ilvl w:val="0"/>
                <w:numId w:val="142"/>
              </w:numPr>
              <w:spacing w:before="0" w:beforeAutospacing="0" w:after="0" w:afterAutospacing="0"/>
              <w:jc w:val="left"/>
            </w:pPr>
            <w:r>
              <w:t>opakování probrané gramatiky minulých lekcí</w:t>
            </w:r>
          </w:p>
        </w:tc>
        <w:tc>
          <w:tcPr>
            <w:tcW w:w="1134" w:type="dxa"/>
            <w:vAlign w:val="center"/>
          </w:tcPr>
          <w:p w:rsidR="006964A0" w:rsidRDefault="006964A0" w:rsidP="007B78BB">
            <w:pPr>
              <w:jc w:val="center"/>
            </w:pPr>
            <w:r>
              <w:t>12</w:t>
            </w:r>
          </w:p>
        </w:tc>
      </w:tr>
      <w:tr w:rsidR="006964A0" w:rsidTr="007B78BB">
        <w:trPr>
          <w:trHeight w:val="855"/>
        </w:trPr>
        <w:tc>
          <w:tcPr>
            <w:tcW w:w="5245" w:type="dxa"/>
            <w:vMerge/>
          </w:tcPr>
          <w:p w:rsidR="006964A0" w:rsidRDefault="006964A0" w:rsidP="007B78BB"/>
        </w:tc>
        <w:tc>
          <w:tcPr>
            <w:tcW w:w="3969" w:type="dxa"/>
          </w:tcPr>
          <w:p w:rsidR="006964A0" w:rsidRDefault="006964A0" w:rsidP="007B78BB">
            <w:pPr>
              <w:spacing w:before="0" w:beforeAutospacing="0" w:after="0" w:afterAutospacing="0"/>
              <w:jc w:val="left"/>
              <w:rPr>
                <w:b/>
                <w:bCs/>
              </w:rPr>
            </w:pPr>
            <w:r>
              <w:rPr>
                <w:b/>
                <w:bCs/>
              </w:rPr>
              <w:t xml:space="preserve">8. Plán týdne, režim dne </w:t>
            </w:r>
          </w:p>
          <w:p w:rsidR="006964A0" w:rsidRPr="00431560" w:rsidRDefault="006964A0" w:rsidP="00DF2EAA">
            <w:pPr>
              <w:numPr>
                <w:ilvl w:val="0"/>
                <w:numId w:val="142"/>
              </w:numPr>
              <w:spacing w:before="0" w:beforeAutospacing="0" w:after="0" w:afterAutospacing="0"/>
              <w:jc w:val="left"/>
              <w:rPr>
                <w:b/>
                <w:bCs/>
              </w:rPr>
            </w:pPr>
            <w:r>
              <w:t xml:space="preserve">slovesa s odlučitelnými a neodlučitelnými </w:t>
            </w:r>
          </w:p>
          <w:p w:rsidR="006964A0" w:rsidRPr="00431560" w:rsidRDefault="006964A0" w:rsidP="00DF2EAA">
            <w:pPr>
              <w:numPr>
                <w:ilvl w:val="0"/>
                <w:numId w:val="142"/>
              </w:numPr>
              <w:spacing w:before="0" w:beforeAutospacing="0" w:after="0" w:afterAutospacing="0"/>
              <w:jc w:val="left"/>
              <w:rPr>
                <w:b/>
                <w:bCs/>
              </w:rPr>
            </w:pPr>
            <w:r>
              <w:t xml:space="preserve">předponami </w:t>
            </w:r>
          </w:p>
          <w:p w:rsidR="006964A0" w:rsidRPr="00431560" w:rsidRDefault="006964A0" w:rsidP="00DF2EAA">
            <w:pPr>
              <w:numPr>
                <w:ilvl w:val="0"/>
                <w:numId w:val="142"/>
              </w:numPr>
              <w:spacing w:before="0" w:beforeAutospacing="0" w:after="0" w:afterAutospacing="0"/>
              <w:jc w:val="left"/>
              <w:rPr>
                <w:b/>
                <w:bCs/>
              </w:rPr>
            </w:pPr>
            <w:r>
              <w:t xml:space="preserve">slovesa typu </w:t>
            </w:r>
            <w:proofErr w:type="spellStart"/>
            <w:r w:rsidRPr="00431560">
              <w:rPr>
                <w:i/>
                <w:iCs/>
              </w:rPr>
              <w:t>unterhalten</w:t>
            </w:r>
            <w:proofErr w:type="spellEnd"/>
            <w:r w:rsidRPr="00431560">
              <w:rPr>
                <w:i/>
                <w:iCs/>
              </w:rPr>
              <w:t xml:space="preserve">, </w:t>
            </w:r>
            <w:proofErr w:type="spellStart"/>
            <w:r w:rsidRPr="00431560">
              <w:rPr>
                <w:i/>
                <w:iCs/>
              </w:rPr>
              <w:t>einladen</w:t>
            </w:r>
            <w:proofErr w:type="spellEnd"/>
            <w:r w:rsidRPr="00431560">
              <w:rPr>
                <w:i/>
                <w:iCs/>
              </w:rPr>
              <w:t xml:space="preserve"> </w:t>
            </w:r>
          </w:p>
          <w:p w:rsidR="006964A0" w:rsidRPr="00431560" w:rsidRDefault="006964A0" w:rsidP="00DF2EAA">
            <w:pPr>
              <w:numPr>
                <w:ilvl w:val="0"/>
                <w:numId w:val="142"/>
              </w:numPr>
              <w:spacing w:before="0" w:beforeAutospacing="0" w:after="0" w:afterAutospacing="0"/>
              <w:jc w:val="left"/>
              <w:rPr>
                <w:b/>
                <w:bCs/>
              </w:rPr>
            </w:pPr>
            <w:r>
              <w:t>časové údaje</w:t>
            </w:r>
          </w:p>
          <w:p w:rsidR="006964A0" w:rsidRPr="00431560" w:rsidRDefault="006964A0" w:rsidP="00DF2EAA">
            <w:pPr>
              <w:numPr>
                <w:ilvl w:val="0"/>
                <w:numId w:val="142"/>
              </w:numPr>
              <w:spacing w:before="0" w:beforeAutospacing="0" w:after="0" w:afterAutospacing="0"/>
              <w:jc w:val="left"/>
              <w:rPr>
                <w:b/>
                <w:bCs/>
              </w:rPr>
            </w:pPr>
            <w:r>
              <w:t xml:space="preserve">zvratné </w:t>
            </w:r>
            <w:proofErr w:type="spellStart"/>
            <w:r>
              <w:t>sich</w:t>
            </w:r>
            <w:proofErr w:type="spellEnd"/>
          </w:p>
        </w:tc>
        <w:tc>
          <w:tcPr>
            <w:tcW w:w="1134" w:type="dxa"/>
            <w:vAlign w:val="center"/>
          </w:tcPr>
          <w:p w:rsidR="006964A0" w:rsidRDefault="006964A0" w:rsidP="007B78BB">
            <w:pPr>
              <w:jc w:val="center"/>
            </w:pPr>
            <w:r>
              <w:t>13</w:t>
            </w:r>
          </w:p>
        </w:tc>
      </w:tr>
      <w:tr w:rsidR="006964A0" w:rsidTr="007B78BB">
        <w:trPr>
          <w:trHeight w:val="340"/>
        </w:trPr>
        <w:tc>
          <w:tcPr>
            <w:tcW w:w="5245" w:type="dxa"/>
            <w:vMerge/>
          </w:tcPr>
          <w:p w:rsidR="006964A0" w:rsidRDefault="006964A0" w:rsidP="007B78BB"/>
        </w:tc>
        <w:tc>
          <w:tcPr>
            <w:tcW w:w="3969" w:type="dxa"/>
          </w:tcPr>
          <w:p w:rsidR="006964A0" w:rsidRPr="00431560" w:rsidRDefault="006964A0" w:rsidP="007B78BB">
            <w:pPr>
              <w:spacing w:before="0" w:beforeAutospacing="0" w:after="0" w:afterAutospacing="0"/>
              <w:jc w:val="left"/>
              <w:rPr>
                <w:b/>
              </w:rPr>
            </w:pPr>
            <w:r>
              <w:rPr>
                <w:b/>
                <w:bCs/>
              </w:rPr>
              <w:t>9. Písemné práce a jejich opravy</w:t>
            </w:r>
          </w:p>
        </w:tc>
        <w:tc>
          <w:tcPr>
            <w:tcW w:w="1134" w:type="dxa"/>
            <w:vAlign w:val="center"/>
          </w:tcPr>
          <w:p w:rsidR="006964A0" w:rsidRDefault="006964A0" w:rsidP="007B78BB">
            <w:pPr>
              <w:jc w:val="center"/>
            </w:pPr>
            <w:r>
              <w:t>6</w:t>
            </w:r>
          </w:p>
        </w:tc>
      </w:tr>
    </w:tbl>
    <w:p w:rsidR="006964A0" w:rsidRDefault="006964A0" w:rsidP="006964A0">
      <w:pPr>
        <w:pStyle w:val="Nadpis3"/>
      </w:pPr>
      <w:r>
        <w:rPr>
          <w:sz w:val="24"/>
        </w:rPr>
        <w:br w:type="page"/>
      </w:r>
      <w:r>
        <w:t xml:space="preserve">Německý jazyk 1. cizí jazyk – 2. ročník </w:t>
      </w:r>
    </w:p>
    <w:tbl>
      <w:tblPr>
        <w:tblW w:w="93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569"/>
        <w:gridCol w:w="3661"/>
        <w:gridCol w:w="1123"/>
      </w:tblGrid>
      <w:tr w:rsidR="006964A0" w:rsidTr="007B78BB">
        <w:trPr>
          <w:trHeight w:hRule="exact" w:val="567"/>
        </w:trPr>
        <w:tc>
          <w:tcPr>
            <w:tcW w:w="5245" w:type="dxa"/>
            <w:vAlign w:val="center"/>
          </w:tcPr>
          <w:p w:rsidR="006964A0" w:rsidRDefault="006964A0" w:rsidP="007B78BB">
            <w:pPr>
              <w:jc w:val="center"/>
            </w:pPr>
            <w:r>
              <w:t>Výsledky vzdělávání</w:t>
            </w:r>
          </w:p>
        </w:tc>
        <w:tc>
          <w:tcPr>
            <w:tcW w:w="3969" w:type="dxa"/>
            <w:vAlign w:val="center"/>
          </w:tcPr>
          <w:p w:rsidR="006964A0" w:rsidRDefault="006964A0" w:rsidP="007B78BB">
            <w:pPr>
              <w:jc w:val="center"/>
            </w:pPr>
            <w:r>
              <w:t>Tematické celky</w:t>
            </w:r>
          </w:p>
        </w:tc>
        <w:tc>
          <w:tcPr>
            <w:tcW w:w="1134" w:type="dxa"/>
            <w:vAlign w:val="center"/>
          </w:tcPr>
          <w:p w:rsidR="006964A0" w:rsidRDefault="006964A0" w:rsidP="007B78BB">
            <w:pPr>
              <w:jc w:val="center"/>
            </w:pPr>
            <w:r>
              <w:t>Hodinová dotace</w:t>
            </w:r>
          </w:p>
        </w:tc>
      </w:tr>
      <w:tr w:rsidR="006964A0" w:rsidTr="007B78BB">
        <w:trPr>
          <w:trHeight w:val="855"/>
        </w:trPr>
        <w:tc>
          <w:tcPr>
            <w:tcW w:w="5245" w:type="dxa"/>
            <w:vMerge w:val="restart"/>
          </w:tcPr>
          <w:p w:rsidR="006964A0" w:rsidRDefault="006964A0" w:rsidP="007B78BB">
            <w:pPr>
              <w:spacing w:before="120" w:beforeAutospacing="0" w:after="120" w:afterAutospacing="0"/>
              <w:rPr>
                <w:b/>
                <w:bCs/>
              </w:rPr>
            </w:pPr>
            <w:r>
              <w:rPr>
                <w:b/>
                <w:bCs/>
              </w:rPr>
              <w:t xml:space="preserve">Řečové dovednosti </w:t>
            </w:r>
          </w:p>
          <w:p w:rsidR="006964A0" w:rsidRDefault="006964A0" w:rsidP="007B78BB">
            <w:pPr>
              <w:spacing w:before="0" w:beforeAutospacing="0" w:after="0" w:afterAutospacing="0"/>
              <w:rPr>
                <w:b/>
                <w:bCs/>
              </w:rPr>
            </w:pPr>
            <w:r>
              <w:rPr>
                <w:b/>
                <w:bCs/>
              </w:rPr>
              <w:t xml:space="preserve">Žák </w:t>
            </w:r>
          </w:p>
          <w:p w:rsidR="006964A0" w:rsidRDefault="006964A0" w:rsidP="00DF2EAA">
            <w:pPr>
              <w:numPr>
                <w:ilvl w:val="0"/>
                <w:numId w:val="135"/>
              </w:numPr>
              <w:spacing w:before="0" w:beforeAutospacing="0" w:after="0" w:afterAutospacing="0"/>
            </w:pPr>
            <w:r>
              <w:t xml:space="preserve">rozumí přiměřeným souvislým projevům (monologickým i dialogickým) ve standardním řečovém tempu, </w:t>
            </w:r>
          </w:p>
          <w:p w:rsidR="006964A0" w:rsidRDefault="006964A0" w:rsidP="00DF2EAA">
            <w:pPr>
              <w:numPr>
                <w:ilvl w:val="0"/>
                <w:numId w:val="135"/>
              </w:numPr>
              <w:spacing w:before="0" w:beforeAutospacing="0" w:after="0" w:afterAutospacing="0"/>
            </w:pPr>
            <w:r w:rsidRPr="003D17B0">
              <w:t xml:space="preserve">čte s porozuměním věcně i jazykově přiměřené texty, orientuje se v textu, </w:t>
            </w:r>
          </w:p>
          <w:p w:rsidR="006964A0" w:rsidRDefault="006964A0" w:rsidP="00DF2EAA">
            <w:pPr>
              <w:numPr>
                <w:ilvl w:val="0"/>
                <w:numId w:val="135"/>
              </w:numPr>
              <w:spacing w:before="0" w:beforeAutospacing="0" w:after="0" w:afterAutospacing="0"/>
            </w:pPr>
            <w:r w:rsidRPr="003D17B0">
              <w:t>dokáže se vyjadřovat ústně i písemně,</w:t>
            </w:r>
            <w:r>
              <w:t xml:space="preserve"> </w:t>
            </w:r>
            <w:r w:rsidRPr="003D17B0">
              <w:t>k tématům probíraných tematických okruhů,</w:t>
            </w:r>
          </w:p>
          <w:p w:rsidR="006964A0" w:rsidRDefault="006964A0" w:rsidP="00DF2EAA">
            <w:pPr>
              <w:numPr>
                <w:ilvl w:val="0"/>
                <w:numId w:val="135"/>
              </w:numPr>
              <w:spacing w:before="0" w:beforeAutospacing="0" w:after="0" w:afterAutospacing="0"/>
            </w:pPr>
            <w:r w:rsidRPr="003D17B0">
              <w:t xml:space="preserve"> je schopen ústního a písemného vyjádření situačně a tematicky zaměřeného,</w:t>
            </w:r>
          </w:p>
          <w:p w:rsidR="006964A0" w:rsidRDefault="006964A0" w:rsidP="00DF2EAA">
            <w:pPr>
              <w:numPr>
                <w:ilvl w:val="0"/>
                <w:numId w:val="135"/>
              </w:numPr>
              <w:spacing w:before="0" w:beforeAutospacing="0" w:after="0" w:afterAutospacing="0"/>
            </w:pPr>
            <w:r w:rsidRPr="003D17B0">
              <w:t xml:space="preserve"> formuluje vlastní myšlenky,</w:t>
            </w:r>
          </w:p>
          <w:p w:rsidR="006964A0" w:rsidRDefault="006964A0" w:rsidP="00DF2EAA">
            <w:pPr>
              <w:numPr>
                <w:ilvl w:val="0"/>
                <w:numId w:val="135"/>
              </w:numPr>
              <w:spacing w:before="0" w:beforeAutospacing="0" w:after="0" w:afterAutospacing="0"/>
            </w:pPr>
            <w:r w:rsidRPr="003D17B0">
              <w:t xml:space="preserve"> vyjadřuje se téměř bezchybně v běžných, předvídatelných situacích, </w:t>
            </w:r>
          </w:p>
          <w:p w:rsidR="006964A0" w:rsidRDefault="006964A0" w:rsidP="00DF2EAA">
            <w:pPr>
              <w:numPr>
                <w:ilvl w:val="0"/>
                <w:numId w:val="135"/>
              </w:numPr>
              <w:spacing w:before="0" w:beforeAutospacing="0" w:after="0" w:afterAutospacing="0"/>
            </w:pPr>
            <w:r w:rsidRPr="003D17B0">
              <w:t>pohotově a vhodně řeší standardní řečové situace,</w:t>
            </w:r>
          </w:p>
          <w:p w:rsidR="006964A0" w:rsidRDefault="006964A0" w:rsidP="00DF2EAA">
            <w:pPr>
              <w:numPr>
                <w:ilvl w:val="0"/>
                <w:numId w:val="135"/>
              </w:numPr>
              <w:spacing w:before="0" w:beforeAutospacing="0" w:after="0" w:afterAutospacing="0"/>
            </w:pPr>
            <w:r w:rsidRPr="003D17B0">
              <w:t>umí přeložit text a používat slovníky,</w:t>
            </w:r>
          </w:p>
          <w:p w:rsidR="006964A0" w:rsidRDefault="006964A0" w:rsidP="00DF2EAA">
            <w:pPr>
              <w:numPr>
                <w:ilvl w:val="0"/>
                <w:numId w:val="135"/>
              </w:numPr>
              <w:spacing w:before="0" w:beforeAutospacing="0" w:after="0" w:afterAutospacing="0"/>
            </w:pPr>
            <w:r w:rsidRPr="003D17B0">
              <w:t xml:space="preserve">umí podat informace o Praze, </w:t>
            </w:r>
          </w:p>
          <w:p w:rsidR="006964A0" w:rsidRDefault="006964A0" w:rsidP="00DF2EAA">
            <w:pPr>
              <w:numPr>
                <w:ilvl w:val="0"/>
                <w:numId w:val="135"/>
              </w:numPr>
              <w:spacing w:before="0" w:beforeAutospacing="0" w:after="0" w:afterAutospacing="0"/>
            </w:pPr>
            <w:r w:rsidRPr="003D17B0">
              <w:t>umí se píse</w:t>
            </w:r>
            <w:r>
              <w:t>mně ucházet o pracovní místo,</w:t>
            </w:r>
          </w:p>
          <w:p w:rsidR="006964A0" w:rsidRDefault="006964A0" w:rsidP="00DF2EAA">
            <w:pPr>
              <w:numPr>
                <w:ilvl w:val="0"/>
                <w:numId w:val="135"/>
              </w:numPr>
              <w:spacing w:before="0" w:beforeAutospacing="0" w:after="0" w:afterAutospacing="0"/>
            </w:pPr>
            <w:r w:rsidRPr="003D17B0">
              <w:t xml:space="preserve">umí napsat inzerát, </w:t>
            </w:r>
          </w:p>
          <w:p w:rsidR="006964A0" w:rsidRDefault="006964A0" w:rsidP="00DF2EAA">
            <w:pPr>
              <w:numPr>
                <w:ilvl w:val="0"/>
                <w:numId w:val="135"/>
              </w:numPr>
              <w:spacing w:before="0" w:beforeAutospacing="0" w:after="0" w:afterAutospacing="0"/>
            </w:pPr>
            <w:r w:rsidRPr="003D17B0">
              <w:t>umí popsat postavu, obličej,</w:t>
            </w:r>
          </w:p>
          <w:p w:rsidR="006964A0" w:rsidRPr="0055101B" w:rsidRDefault="006964A0" w:rsidP="00DF2EAA">
            <w:pPr>
              <w:numPr>
                <w:ilvl w:val="0"/>
                <w:numId w:val="135"/>
              </w:numPr>
              <w:spacing w:before="0" w:beforeAutospacing="0" w:after="0" w:afterAutospacing="0"/>
            </w:pPr>
            <w:r w:rsidRPr="003D17B0">
              <w:t xml:space="preserve">je schopen vést přijímací pohovor. </w:t>
            </w:r>
          </w:p>
          <w:p w:rsidR="006964A0" w:rsidRDefault="006964A0" w:rsidP="007B78BB">
            <w:pPr>
              <w:spacing w:before="120" w:beforeAutospacing="0" w:after="120" w:afterAutospacing="0"/>
              <w:rPr>
                <w:b/>
                <w:bCs/>
              </w:rPr>
            </w:pPr>
            <w:r>
              <w:rPr>
                <w:b/>
                <w:bCs/>
              </w:rPr>
              <w:t xml:space="preserve">Jazykové prostředky </w:t>
            </w:r>
          </w:p>
          <w:p w:rsidR="006964A0" w:rsidRDefault="006964A0" w:rsidP="007B78BB">
            <w:pPr>
              <w:spacing w:before="0" w:beforeAutospacing="0" w:after="0" w:afterAutospacing="0"/>
              <w:rPr>
                <w:b/>
                <w:bCs/>
              </w:rPr>
            </w:pPr>
            <w:r>
              <w:rPr>
                <w:b/>
                <w:bCs/>
              </w:rPr>
              <w:t xml:space="preserve">Žák </w:t>
            </w:r>
          </w:p>
          <w:p w:rsidR="006964A0" w:rsidRDefault="006964A0" w:rsidP="00DF2EAA">
            <w:pPr>
              <w:numPr>
                <w:ilvl w:val="0"/>
                <w:numId w:val="135"/>
              </w:numPr>
              <w:spacing w:before="0" w:beforeAutospacing="0" w:after="0" w:afterAutospacing="0"/>
            </w:pPr>
            <w:r>
              <w:t xml:space="preserve">žák vyslovuje srozumitelně co nejblíže </w:t>
            </w:r>
            <w:r w:rsidRPr="003D17B0">
              <w:t xml:space="preserve">přirozené výslovnosti, </w:t>
            </w:r>
          </w:p>
          <w:p w:rsidR="006964A0" w:rsidRDefault="006964A0" w:rsidP="00DF2EAA">
            <w:pPr>
              <w:numPr>
                <w:ilvl w:val="0"/>
                <w:numId w:val="135"/>
              </w:numPr>
              <w:spacing w:before="0" w:beforeAutospacing="0" w:after="0" w:afterAutospacing="0"/>
            </w:pPr>
            <w:r w:rsidRPr="003D17B0">
              <w:t xml:space="preserve">má dostatečnou slovní zásobu včetně frazeologie, </w:t>
            </w:r>
          </w:p>
          <w:p w:rsidR="006964A0" w:rsidRDefault="006964A0" w:rsidP="00DF2EAA">
            <w:pPr>
              <w:numPr>
                <w:ilvl w:val="0"/>
                <w:numId w:val="135"/>
              </w:numPr>
              <w:spacing w:before="0" w:beforeAutospacing="0" w:after="0" w:afterAutospacing="0"/>
            </w:pPr>
            <w:r w:rsidRPr="003D17B0">
              <w:t xml:space="preserve">dodržuje základní pravopisné normy. </w:t>
            </w:r>
          </w:p>
          <w:p w:rsidR="006964A0" w:rsidRDefault="006964A0" w:rsidP="007B78BB">
            <w:pPr>
              <w:spacing w:before="120" w:beforeAutospacing="0" w:after="120" w:afterAutospacing="0"/>
              <w:rPr>
                <w:b/>
                <w:bCs/>
              </w:rPr>
            </w:pPr>
            <w:r>
              <w:rPr>
                <w:b/>
                <w:bCs/>
              </w:rPr>
              <w:t>Země příslušné jazykové oblasti</w:t>
            </w:r>
          </w:p>
          <w:p w:rsidR="006964A0" w:rsidRDefault="006964A0" w:rsidP="007B78BB">
            <w:pPr>
              <w:spacing w:before="0" w:beforeAutospacing="0" w:after="0" w:afterAutospacing="0"/>
              <w:rPr>
                <w:b/>
                <w:bCs/>
              </w:rPr>
            </w:pPr>
            <w:r>
              <w:rPr>
                <w:b/>
                <w:bCs/>
              </w:rPr>
              <w:t xml:space="preserve">Žák </w:t>
            </w:r>
          </w:p>
          <w:p w:rsidR="006964A0" w:rsidRPr="0055101B" w:rsidRDefault="006964A0" w:rsidP="00DF2EAA">
            <w:pPr>
              <w:numPr>
                <w:ilvl w:val="0"/>
                <w:numId w:val="135"/>
              </w:numPr>
              <w:spacing w:before="0" w:beforeAutospacing="0" w:after="0" w:afterAutospacing="0"/>
              <w:rPr>
                <w:b/>
                <w:bCs/>
              </w:rPr>
            </w:pPr>
            <w:r>
              <w:t>má faktické znalosti o SRN,</w:t>
            </w:r>
          </w:p>
          <w:p w:rsidR="006964A0" w:rsidRPr="0055101B" w:rsidRDefault="006964A0" w:rsidP="00DF2EAA">
            <w:pPr>
              <w:numPr>
                <w:ilvl w:val="0"/>
                <w:numId w:val="135"/>
              </w:numPr>
              <w:spacing w:before="0" w:beforeAutospacing="0" w:after="0" w:afterAutospacing="0"/>
              <w:rPr>
                <w:b/>
                <w:bCs/>
              </w:rPr>
            </w:pPr>
            <w:r>
              <w:t xml:space="preserve"> </w:t>
            </w:r>
            <w:r w:rsidRPr="003D17B0">
              <w:t xml:space="preserve">má faktické znalosti o správním systému Švýcarska. </w:t>
            </w:r>
          </w:p>
        </w:tc>
        <w:tc>
          <w:tcPr>
            <w:tcW w:w="3969" w:type="dxa"/>
          </w:tcPr>
          <w:p w:rsidR="006964A0" w:rsidRDefault="006964A0" w:rsidP="007B78BB">
            <w:pPr>
              <w:spacing w:before="0" w:beforeAutospacing="0" w:after="0" w:afterAutospacing="0"/>
              <w:rPr>
                <w:b/>
                <w:bCs/>
              </w:rPr>
            </w:pPr>
            <w:r>
              <w:rPr>
                <w:b/>
                <w:bCs/>
              </w:rPr>
              <w:t xml:space="preserve">1. Cestování, Německo </w:t>
            </w:r>
          </w:p>
          <w:p w:rsidR="006964A0" w:rsidRPr="0055101B" w:rsidRDefault="006964A0" w:rsidP="00DF2EAA">
            <w:pPr>
              <w:numPr>
                <w:ilvl w:val="0"/>
                <w:numId w:val="143"/>
              </w:numPr>
              <w:spacing w:before="0" w:beforeAutospacing="0" w:after="0" w:afterAutospacing="0"/>
              <w:rPr>
                <w:b/>
                <w:bCs/>
              </w:rPr>
            </w:pPr>
            <w:r>
              <w:t xml:space="preserve">stupňování přídavných jmen a příslovcí </w:t>
            </w:r>
          </w:p>
          <w:p w:rsidR="006964A0" w:rsidRPr="0055101B" w:rsidRDefault="006964A0" w:rsidP="00DF2EAA">
            <w:pPr>
              <w:numPr>
                <w:ilvl w:val="0"/>
                <w:numId w:val="143"/>
              </w:numPr>
              <w:spacing w:before="0" w:beforeAutospacing="0" w:after="0" w:afterAutospacing="0"/>
              <w:rPr>
                <w:b/>
                <w:bCs/>
              </w:rPr>
            </w:pPr>
            <w:r>
              <w:t xml:space="preserve">zeměpisné názvy </w:t>
            </w:r>
          </w:p>
          <w:p w:rsidR="006964A0" w:rsidRPr="0055101B" w:rsidRDefault="006964A0" w:rsidP="00DF2EAA">
            <w:pPr>
              <w:numPr>
                <w:ilvl w:val="0"/>
                <w:numId w:val="143"/>
              </w:numPr>
              <w:spacing w:before="0" w:beforeAutospacing="0" w:after="0" w:afterAutospacing="0"/>
              <w:jc w:val="left"/>
              <w:rPr>
                <w:b/>
                <w:bCs/>
              </w:rPr>
            </w:pPr>
            <w:r>
              <w:t xml:space="preserve">souřadicí spojky a </w:t>
            </w:r>
            <w:proofErr w:type="spellStart"/>
            <w:r>
              <w:t>bezespojkové</w:t>
            </w:r>
            <w:proofErr w:type="spellEnd"/>
            <w:r>
              <w:t xml:space="preserve"> věty</w:t>
            </w:r>
          </w:p>
        </w:tc>
        <w:tc>
          <w:tcPr>
            <w:tcW w:w="1134" w:type="dxa"/>
            <w:vAlign w:val="center"/>
          </w:tcPr>
          <w:p w:rsidR="006964A0" w:rsidRDefault="006964A0" w:rsidP="007B78BB">
            <w:pPr>
              <w:jc w:val="center"/>
            </w:pPr>
            <w:r>
              <w:t>12</w:t>
            </w:r>
          </w:p>
        </w:tc>
      </w:tr>
      <w:tr w:rsidR="006964A0" w:rsidTr="007B78BB">
        <w:trPr>
          <w:trHeight w:val="1710"/>
        </w:trPr>
        <w:tc>
          <w:tcPr>
            <w:tcW w:w="5245" w:type="dxa"/>
            <w:vMerge/>
          </w:tcPr>
          <w:p w:rsidR="006964A0" w:rsidRPr="007107C0" w:rsidRDefault="006964A0" w:rsidP="007B78BB">
            <w:pPr>
              <w:rPr>
                <w:b/>
                <w:bCs/>
              </w:rPr>
            </w:pPr>
          </w:p>
        </w:tc>
        <w:tc>
          <w:tcPr>
            <w:tcW w:w="3969" w:type="dxa"/>
          </w:tcPr>
          <w:p w:rsidR="006964A0" w:rsidRDefault="006964A0" w:rsidP="007B78BB">
            <w:pPr>
              <w:spacing w:before="0" w:beforeAutospacing="0" w:after="0" w:afterAutospacing="0"/>
              <w:rPr>
                <w:b/>
                <w:bCs/>
              </w:rPr>
            </w:pPr>
            <w:r>
              <w:rPr>
                <w:b/>
                <w:bCs/>
              </w:rPr>
              <w:t xml:space="preserve">2. </w:t>
            </w:r>
            <w:r w:rsidRPr="004D0173">
              <w:rPr>
                <w:b/>
                <w:bCs/>
              </w:rPr>
              <w:t>Škola, povolání, životopis, plány do</w:t>
            </w:r>
            <w:r>
              <w:rPr>
                <w:b/>
                <w:bCs/>
              </w:rPr>
              <w:t xml:space="preserve"> </w:t>
            </w:r>
            <w:r w:rsidRPr="004D0173">
              <w:rPr>
                <w:b/>
                <w:bCs/>
              </w:rPr>
              <w:t>budoucna</w:t>
            </w:r>
          </w:p>
          <w:p w:rsidR="006964A0" w:rsidRPr="0055101B" w:rsidRDefault="006964A0" w:rsidP="00DF2EAA">
            <w:pPr>
              <w:numPr>
                <w:ilvl w:val="0"/>
                <w:numId w:val="144"/>
              </w:numPr>
              <w:spacing w:before="0" w:beforeAutospacing="0" w:after="0" w:afterAutospacing="0"/>
              <w:rPr>
                <w:b/>
                <w:bCs/>
              </w:rPr>
            </w:pPr>
            <w:r>
              <w:t xml:space="preserve">sloveso </w:t>
            </w:r>
            <w:proofErr w:type="spellStart"/>
            <w:r>
              <w:rPr>
                <w:i/>
                <w:iCs/>
              </w:rPr>
              <w:t>werden</w:t>
            </w:r>
            <w:proofErr w:type="spellEnd"/>
            <w:r>
              <w:rPr>
                <w:i/>
                <w:iCs/>
              </w:rPr>
              <w:t xml:space="preserve"> </w:t>
            </w:r>
          </w:p>
          <w:p w:rsidR="006964A0" w:rsidRPr="0055101B" w:rsidRDefault="006964A0" w:rsidP="00DF2EAA">
            <w:pPr>
              <w:numPr>
                <w:ilvl w:val="0"/>
                <w:numId w:val="144"/>
              </w:numPr>
              <w:spacing w:before="0" w:beforeAutospacing="0" w:after="0" w:afterAutospacing="0"/>
              <w:rPr>
                <w:b/>
                <w:bCs/>
              </w:rPr>
            </w:pPr>
            <w:r>
              <w:t xml:space="preserve">préteritum </w:t>
            </w:r>
          </w:p>
          <w:p w:rsidR="006964A0" w:rsidRPr="0055101B" w:rsidRDefault="006964A0" w:rsidP="00DF2EAA">
            <w:pPr>
              <w:numPr>
                <w:ilvl w:val="0"/>
                <w:numId w:val="144"/>
              </w:numPr>
              <w:spacing w:before="0" w:beforeAutospacing="0" w:after="0" w:afterAutospacing="0"/>
              <w:rPr>
                <w:b/>
                <w:bCs/>
              </w:rPr>
            </w:pPr>
            <w:r>
              <w:t xml:space="preserve">zájmeno </w:t>
            </w:r>
            <w:proofErr w:type="spellStart"/>
            <w:r w:rsidRPr="0055101B">
              <w:rPr>
                <w:i/>
                <w:iCs/>
              </w:rPr>
              <w:t>jemand</w:t>
            </w:r>
            <w:proofErr w:type="spellEnd"/>
            <w:r w:rsidRPr="0055101B">
              <w:rPr>
                <w:i/>
                <w:iCs/>
              </w:rPr>
              <w:t xml:space="preserve"> </w:t>
            </w:r>
          </w:p>
          <w:p w:rsidR="006964A0" w:rsidRPr="0055101B" w:rsidRDefault="006964A0" w:rsidP="00DF2EAA">
            <w:pPr>
              <w:numPr>
                <w:ilvl w:val="0"/>
                <w:numId w:val="144"/>
              </w:numPr>
              <w:spacing w:before="0" w:beforeAutospacing="0" w:after="0" w:afterAutospacing="0"/>
              <w:rPr>
                <w:b/>
                <w:bCs/>
              </w:rPr>
            </w:pPr>
            <w:r>
              <w:t xml:space="preserve">zápor </w:t>
            </w:r>
            <w:proofErr w:type="spellStart"/>
            <w:r w:rsidRPr="0055101B">
              <w:rPr>
                <w:i/>
                <w:iCs/>
              </w:rPr>
              <w:t>nichts</w:t>
            </w:r>
            <w:proofErr w:type="spellEnd"/>
            <w:r w:rsidRPr="0055101B">
              <w:rPr>
                <w:i/>
                <w:iCs/>
              </w:rPr>
              <w:t xml:space="preserve">, </w:t>
            </w:r>
            <w:proofErr w:type="spellStart"/>
            <w:r w:rsidRPr="0055101B">
              <w:rPr>
                <w:i/>
                <w:iCs/>
              </w:rPr>
              <w:t>niemand</w:t>
            </w:r>
            <w:proofErr w:type="spellEnd"/>
            <w:r w:rsidRPr="0055101B">
              <w:rPr>
                <w:i/>
                <w:iCs/>
              </w:rPr>
              <w:t xml:space="preserve">, </w:t>
            </w:r>
            <w:proofErr w:type="spellStart"/>
            <w:r w:rsidRPr="0055101B">
              <w:rPr>
                <w:i/>
                <w:iCs/>
              </w:rPr>
              <w:t>ni</w:t>
            </w:r>
            <w:r>
              <w:t>e</w:t>
            </w:r>
            <w:proofErr w:type="spellEnd"/>
          </w:p>
        </w:tc>
        <w:tc>
          <w:tcPr>
            <w:tcW w:w="1134" w:type="dxa"/>
            <w:vAlign w:val="center"/>
          </w:tcPr>
          <w:p w:rsidR="006964A0" w:rsidRDefault="006964A0" w:rsidP="007B78BB">
            <w:pPr>
              <w:jc w:val="center"/>
            </w:pPr>
            <w:r>
              <w:t>12</w:t>
            </w:r>
          </w:p>
        </w:tc>
      </w:tr>
      <w:tr w:rsidR="006964A0" w:rsidTr="007B78BB">
        <w:trPr>
          <w:trHeight w:val="1710"/>
        </w:trPr>
        <w:tc>
          <w:tcPr>
            <w:tcW w:w="5245" w:type="dxa"/>
            <w:vMerge/>
          </w:tcPr>
          <w:p w:rsidR="006964A0" w:rsidRDefault="006964A0" w:rsidP="007B78BB"/>
        </w:tc>
        <w:tc>
          <w:tcPr>
            <w:tcW w:w="3969" w:type="dxa"/>
          </w:tcPr>
          <w:p w:rsidR="006964A0" w:rsidRDefault="006964A0" w:rsidP="007B78BB">
            <w:pPr>
              <w:spacing w:before="0" w:beforeAutospacing="0" w:after="0" w:afterAutospacing="0"/>
              <w:rPr>
                <w:b/>
                <w:bCs/>
              </w:rPr>
            </w:pPr>
            <w:r>
              <w:rPr>
                <w:b/>
                <w:bCs/>
              </w:rPr>
              <w:t xml:space="preserve">3. Volný čas a koníčky </w:t>
            </w:r>
          </w:p>
          <w:p w:rsidR="006964A0" w:rsidRDefault="006964A0" w:rsidP="00DF2EAA">
            <w:pPr>
              <w:numPr>
                <w:ilvl w:val="0"/>
                <w:numId w:val="145"/>
              </w:numPr>
              <w:spacing w:before="0" w:beforeAutospacing="0" w:after="0" w:afterAutospacing="0"/>
            </w:pPr>
            <w:r>
              <w:t xml:space="preserve">perfektum </w:t>
            </w:r>
          </w:p>
          <w:p w:rsidR="006964A0" w:rsidRDefault="006964A0" w:rsidP="00DF2EAA">
            <w:pPr>
              <w:numPr>
                <w:ilvl w:val="0"/>
                <w:numId w:val="145"/>
              </w:numPr>
              <w:spacing w:before="0" w:beforeAutospacing="0" w:after="0" w:afterAutospacing="0"/>
              <w:rPr>
                <w:i/>
                <w:iCs/>
              </w:rPr>
            </w:pPr>
            <w:r>
              <w:t xml:space="preserve">přítomný čas sloves zakončených na – </w:t>
            </w:r>
            <w:proofErr w:type="spellStart"/>
            <w:r w:rsidRPr="0055101B">
              <w:rPr>
                <w:i/>
                <w:iCs/>
              </w:rPr>
              <w:t>eln</w:t>
            </w:r>
            <w:proofErr w:type="spellEnd"/>
            <w:r w:rsidRPr="0055101B">
              <w:rPr>
                <w:i/>
                <w:iCs/>
              </w:rPr>
              <w:t>, -</w:t>
            </w:r>
            <w:proofErr w:type="spellStart"/>
            <w:r w:rsidRPr="0055101B">
              <w:rPr>
                <w:i/>
                <w:iCs/>
              </w:rPr>
              <w:t>ern</w:t>
            </w:r>
            <w:proofErr w:type="spellEnd"/>
          </w:p>
          <w:p w:rsidR="006964A0" w:rsidRDefault="006964A0" w:rsidP="00DF2EAA">
            <w:pPr>
              <w:numPr>
                <w:ilvl w:val="0"/>
                <w:numId w:val="145"/>
              </w:numPr>
              <w:spacing w:before="0" w:beforeAutospacing="0" w:after="0" w:afterAutospacing="0"/>
              <w:rPr>
                <w:i/>
                <w:iCs/>
              </w:rPr>
            </w:pPr>
            <w:r w:rsidRPr="0055101B">
              <w:rPr>
                <w:i/>
                <w:iCs/>
              </w:rPr>
              <w:t xml:space="preserve"> </w:t>
            </w:r>
            <w:r>
              <w:t xml:space="preserve">podmět </w:t>
            </w:r>
            <w:r w:rsidRPr="0055101B">
              <w:rPr>
                <w:i/>
                <w:iCs/>
              </w:rPr>
              <w:t xml:space="preserve">man a es </w:t>
            </w:r>
          </w:p>
          <w:p w:rsidR="006964A0" w:rsidRPr="0055101B" w:rsidRDefault="006964A0" w:rsidP="00DF2EAA">
            <w:pPr>
              <w:numPr>
                <w:ilvl w:val="0"/>
                <w:numId w:val="145"/>
              </w:numPr>
              <w:spacing w:before="0" w:beforeAutospacing="0" w:after="0" w:afterAutospacing="0"/>
              <w:rPr>
                <w:i/>
                <w:iCs/>
              </w:rPr>
            </w:pPr>
            <w:r>
              <w:t xml:space="preserve">rozdíl mezi </w:t>
            </w:r>
            <w:proofErr w:type="spellStart"/>
            <w:r>
              <w:rPr>
                <w:i/>
                <w:iCs/>
              </w:rPr>
              <w:t>allein</w:t>
            </w:r>
            <w:proofErr w:type="spellEnd"/>
            <w:r>
              <w:rPr>
                <w:i/>
                <w:iCs/>
              </w:rPr>
              <w:t xml:space="preserve"> a </w:t>
            </w:r>
            <w:proofErr w:type="spellStart"/>
            <w:r>
              <w:rPr>
                <w:i/>
                <w:iCs/>
              </w:rPr>
              <w:t>sebst</w:t>
            </w:r>
            <w:proofErr w:type="spellEnd"/>
          </w:p>
        </w:tc>
        <w:tc>
          <w:tcPr>
            <w:tcW w:w="1134" w:type="dxa"/>
            <w:vAlign w:val="center"/>
          </w:tcPr>
          <w:p w:rsidR="006964A0" w:rsidRDefault="006964A0" w:rsidP="007B78BB">
            <w:pPr>
              <w:jc w:val="center"/>
            </w:pPr>
            <w:r>
              <w:t>12</w:t>
            </w:r>
          </w:p>
        </w:tc>
      </w:tr>
      <w:tr w:rsidR="006964A0" w:rsidTr="007B78BB">
        <w:trPr>
          <w:trHeight w:val="1710"/>
        </w:trPr>
        <w:tc>
          <w:tcPr>
            <w:tcW w:w="5245" w:type="dxa"/>
            <w:vMerge/>
          </w:tcPr>
          <w:p w:rsidR="006964A0" w:rsidRDefault="006964A0" w:rsidP="007B78BB"/>
        </w:tc>
        <w:tc>
          <w:tcPr>
            <w:tcW w:w="3969" w:type="dxa"/>
          </w:tcPr>
          <w:p w:rsidR="006964A0" w:rsidRDefault="006964A0" w:rsidP="007B78BB">
            <w:pPr>
              <w:spacing w:before="0" w:beforeAutospacing="0" w:after="0" w:afterAutospacing="0"/>
              <w:rPr>
                <w:b/>
                <w:bCs/>
              </w:rPr>
            </w:pPr>
            <w:r>
              <w:rPr>
                <w:b/>
                <w:bCs/>
              </w:rPr>
              <w:t xml:space="preserve">4. Zdraví, lidské tělo </w:t>
            </w:r>
          </w:p>
          <w:p w:rsidR="006964A0" w:rsidRDefault="006964A0" w:rsidP="00DF2EAA">
            <w:pPr>
              <w:numPr>
                <w:ilvl w:val="0"/>
                <w:numId w:val="146"/>
              </w:numPr>
              <w:spacing w:before="0" w:beforeAutospacing="0" w:after="0" w:afterAutospacing="0"/>
            </w:pPr>
            <w:r>
              <w:t xml:space="preserve">budoucí čas </w:t>
            </w:r>
          </w:p>
          <w:p w:rsidR="006964A0" w:rsidRDefault="006964A0" w:rsidP="00DF2EAA">
            <w:pPr>
              <w:numPr>
                <w:ilvl w:val="0"/>
                <w:numId w:val="146"/>
              </w:numPr>
              <w:spacing w:before="0" w:beforeAutospacing="0" w:after="0" w:afterAutospacing="0"/>
            </w:pPr>
            <w:r>
              <w:t xml:space="preserve">slovosled ve vedlejší větě </w:t>
            </w:r>
          </w:p>
          <w:p w:rsidR="006964A0" w:rsidRDefault="006964A0" w:rsidP="00DF2EAA">
            <w:pPr>
              <w:numPr>
                <w:ilvl w:val="0"/>
                <w:numId w:val="146"/>
              </w:numPr>
              <w:spacing w:before="0" w:beforeAutospacing="0" w:after="0" w:afterAutospacing="0"/>
            </w:pPr>
            <w:r>
              <w:t xml:space="preserve">perfektum způsobových sloves </w:t>
            </w:r>
          </w:p>
          <w:p w:rsidR="006964A0" w:rsidRDefault="006964A0" w:rsidP="00DF2EAA">
            <w:pPr>
              <w:numPr>
                <w:ilvl w:val="0"/>
                <w:numId w:val="146"/>
              </w:numPr>
              <w:spacing w:before="0" w:beforeAutospacing="0" w:after="0" w:afterAutospacing="0"/>
            </w:pPr>
            <w:r>
              <w:t xml:space="preserve">shoda podmětu a přísudku </w:t>
            </w:r>
          </w:p>
          <w:p w:rsidR="006964A0" w:rsidRDefault="006964A0" w:rsidP="00DF2EAA">
            <w:pPr>
              <w:numPr>
                <w:ilvl w:val="0"/>
                <w:numId w:val="146"/>
              </w:numPr>
              <w:spacing w:before="0" w:beforeAutospacing="0" w:after="0" w:afterAutospacing="0"/>
            </w:pPr>
            <w:r>
              <w:t>sloveso tun</w:t>
            </w:r>
          </w:p>
        </w:tc>
        <w:tc>
          <w:tcPr>
            <w:tcW w:w="1134" w:type="dxa"/>
            <w:vAlign w:val="center"/>
          </w:tcPr>
          <w:p w:rsidR="006964A0" w:rsidRDefault="006964A0" w:rsidP="007B78BB">
            <w:pPr>
              <w:jc w:val="center"/>
            </w:pPr>
            <w:r>
              <w:t>12</w:t>
            </w:r>
          </w:p>
        </w:tc>
      </w:tr>
      <w:tr w:rsidR="006964A0" w:rsidTr="007B78BB">
        <w:trPr>
          <w:trHeight w:val="855"/>
        </w:trPr>
        <w:tc>
          <w:tcPr>
            <w:tcW w:w="5245" w:type="dxa"/>
            <w:vMerge/>
          </w:tcPr>
          <w:p w:rsidR="006964A0" w:rsidRDefault="006964A0" w:rsidP="007B78BB"/>
        </w:tc>
        <w:tc>
          <w:tcPr>
            <w:tcW w:w="3969" w:type="dxa"/>
          </w:tcPr>
          <w:p w:rsidR="006964A0" w:rsidRDefault="006964A0" w:rsidP="007B78BB">
            <w:pPr>
              <w:spacing w:before="0" w:beforeAutospacing="0" w:after="0" w:afterAutospacing="0"/>
              <w:rPr>
                <w:b/>
                <w:bCs/>
              </w:rPr>
            </w:pPr>
            <w:r>
              <w:rPr>
                <w:b/>
                <w:bCs/>
              </w:rPr>
              <w:t xml:space="preserve">5. Dopravní prostředky, Švýcarsko </w:t>
            </w:r>
          </w:p>
          <w:p w:rsidR="006964A0" w:rsidRDefault="006964A0" w:rsidP="00DF2EAA">
            <w:pPr>
              <w:numPr>
                <w:ilvl w:val="0"/>
                <w:numId w:val="147"/>
              </w:numPr>
              <w:spacing w:before="0" w:beforeAutospacing="0" w:after="0" w:afterAutospacing="0"/>
            </w:pPr>
            <w:r>
              <w:t xml:space="preserve">vazby sloves, podstatných a přídavných jmen </w:t>
            </w:r>
          </w:p>
          <w:p w:rsidR="006964A0" w:rsidRDefault="006964A0" w:rsidP="00DF2EAA">
            <w:pPr>
              <w:numPr>
                <w:ilvl w:val="0"/>
                <w:numId w:val="147"/>
              </w:numPr>
              <w:spacing w:before="0" w:beforeAutospacing="0" w:after="0" w:afterAutospacing="0"/>
            </w:pPr>
            <w:r>
              <w:t xml:space="preserve">zájmenná příslovce </w:t>
            </w:r>
          </w:p>
          <w:p w:rsidR="006964A0" w:rsidRPr="00EB6E74" w:rsidRDefault="006964A0" w:rsidP="00DF2EAA">
            <w:pPr>
              <w:numPr>
                <w:ilvl w:val="0"/>
                <w:numId w:val="147"/>
              </w:numPr>
              <w:spacing w:before="0" w:beforeAutospacing="0" w:after="0" w:afterAutospacing="0"/>
            </w:pPr>
            <w:proofErr w:type="spellStart"/>
            <w:r w:rsidRPr="0055101B">
              <w:rPr>
                <w:i/>
                <w:iCs/>
              </w:rPr>
              <w:t>wie</w:t>
            </w:r>
            <w:proofErr w:type="spellEnd"/>
            <w:r w:rsidRPr="0055101B">
              <w:rPr>
                <w:i/>
                <w:iCs/>
              </w:rPr>
              <w:t xml:space="preserve"> a </w:t>
            </w:r>
            <w:proofErr w:type="spellStart"/>
            <w:r w:rsidRPr="0055101B">
              <w:rPr>
                <w:i/>
                <w:iCs/>
              </w:rPr>
              <w:t>als</w:t>
            </w:r>
            <w:proofErr w:type="spellEnd"/>
            <w:r>
              <w:t xml:space="preserve"> ve významu jako</w:t>
            </w:r>
          </w:p>
        </w:tc>
        <w:tc>
          <w:tcPr>
            <w:tcW w:w="1134" w:type="dxa"/>
            <w:vAlign w:val="center"/>
          </w:tcPr>
          <w:p w:rsidR="006964A0" w:rsidRDefault="006964A0" w:rsidP="007B78BB">
            <w:pPr>
              <w:jc w:val="center"/>
            </w:pPr>
            <w:r>
              <w:t>12</w:t>
            </w:r>
          </w:p>
        </w:tc>
      </w:tr>
      <w:tr w:rsidR="006964A0" w:rsidTr="007B78BB">
        <w:trPr>
          <w:trHeight w:val="570"/>
        </w:trPr>
        <w:tc>
          <w:tcPr>
            <w:tcW w:w="5245" w:type="dxa"/>
            <w:vMerge/>
          </w:tcPr>
          <w:p w:rsidR="006964A0" w:rsidRDefault="006964A0" w:rsidP="007B78BB"/>
        </w:tc>
        <w:tc>
          <w:tcPr>
            <w:tcW w:w="3969" w:type="dxa"/>
          </w:tcPr>
          <w:p w:rsidR="006964A0" w:rsidRDefault="006964A0" w:rsidP="007B78BB">
            <w:pPr>
              <w:spacing w:before="0" w:beforeAutospacing="0" w:after="0" w:afterAutospacing="0"/>
              <w:rPr>
                <w:b/>
                <w:bCs/>
              </w:rPr>
            </w:pPr>
            <w:r>
              <w:rPr>
                <w:b/>
                <w:bCs/>
              </w:rPr>
              <w:t>6. Zaměstnání, pracovní nabídky</w:t>
            </w:r>
          </w:p>
          <w:p w:rsidR="006964A0" w:rsidRPr="0055101B" w:rsidRDefault="006964A0" w:rsidP="00DF2EAA">
            <w:pPr>
              <w:numPr>
                <w:ilvl w:val="0"/>
                <w:numId w:val="148"/>
              </w:numPr>
              <w:spacing w:before="0" w:beforeAutospacing="0" w:after="0" w:afterAutospacing="0"/>
              <w:rPr>
                <w:b/>
                <w:bCs/>
              </w:rPr>
            </w:pPr>
            <w:r w:rsidRPr="007A7B65">
              <w:rPr>
                <w:bCs/>
              </w:rPr>
              <w:t>opakování předešlé gramatiky</w:t>
            </w:r>
          </w:p>
        </w:tc>
        <w:tc>
          <w:tcPr>
            <w:tcW w:w="1134" w:type="dxa"/>
            <w:vAlign w:val="center"/>
          </w:tcPr>
          <w:p w:rsidR="006964A0" w:rsidRDefault="006964A0" w:rsidP="007B78BB">
            <w:pPr>
              <w:jc w:val="center"/>
            </w:pPr>
            <w:r>
              <w:t>12</w:t>
            </w:r>
          </w:p>
        </w:tc>
      </w:tr>
      <w:tr w:rsidR="006964A0" w:rsidTr="007B78BB">
        <w:trPr>
          <w:trHeight w:val="570"/>
        </w:trPr>
        <w:tc>
          <w:tcPr>
            <w:tcW w:w="5245" w:type="dxa"/>
            <w:vMerge/>
          </w:tcPr>
          <w:p w:rsidR="006964A0" w:rsidRDefault="006964A0" w:rsidP="007B78BB"/>
        </w:tc>
        <w:tc>
          <w:tcPr>
            <w:tcW w:w="3969" w:type="dxa"/>
          </w:tcPr>
          <w:p w:rsidR="006964A0" w:rsidRDefault="006964A0" w:rsidP="007B78BB">
            <w:pPr>
              <w:spacing w:before="0" w:beforeAutospacing="0" w:after="0" w:afterAutospacing="0"/>
              <w:rPr>
                <w:b/>
                <w:bCs/>
              </w:rPr>
            </w:pPr>
            <w:r>
              <w:rPr>
                <w:b/>
                <w:bCs/>
              </w:rPr>
              <w:t>7. Kultura, divadlo</w:t>
            </w:r>
          </w:p>
          <w:p w:rsidR="006964A0" w:rsidRDefault="006964A0" w:rsidP="00DF2EAA">
            <w:pPr>
              <w:numPr>
                <w:ilvl w:val="0"/>
                <w:numId w:val="148"/>
              </w:numPr>
              <w:spacing w:before="0" w:beforeAutospacing="0" w:after="0" w:afterAutospacing="0"/>
              <w:rPr>
                <w:bCs/>
              </w:rPr>
            </w:pPr>
            <w:r w:rsidRPr="000C3B6A">
              <w:rPr>
                <w:bCs/>
              </w:rPr>
              <w:t xml:space="preserve">opakování </w:t>
            </w:r>
            <w:r>
              <w:rPr>
                <w:bCs/>
              </w:rPr>
              <w:t>préterita, perfekta, vedlejších vět</w:t>
            </w:r>
          </w:p>
          <w:p w:rsidR="006964A0" w:rsidRPr="0055101B" w:rsidRDefault="006964A0" w:rsidP="00DF2EAA">
            <w:pPr>
              <w:numPr>
                <w:ilvl w:val="0"/>
                <w:numId w:val="148"/>
              </w:numPr>
              <w:spacing w:before="0" w:beforeAutospacing="0" w:after="0" w:afterAutospacing="0"/>
              <w:rPr>
                <w:bCs/>
              </w:rPr>
            </w:pPr>
            <w:r w:rsidRPr="0055101B">
              <w:rPr>
                <w:bCs/>
              </w:rPr>
              <w:t>slovosled</w:t>
            </w:r>
          </w:p>
        </w:tc>
        <w:tc>
          <w:tcPr>
            <w:tcW w:w="1134" w:type="dxa"/>
            <w:vAlign w:val="center"/>
          </w:tcPr>
          <w:p w:rsidR="006964A0" w:rsidRDefault="006964A0" w:rsidP="007B78BB">
            <w:pPr>
              <w:jc w:val="center"/>
            </w:pPr>
            <w:r>
              <w:t>12</w:t>
            </w:r>
          </w:p>
        </w:tc>
      </w:tr>
      <w:tr w:rsidR="006964A0" w:rsidTr="007B78BB">
        <w:trPr>
          <w:trHeight w:val="570"/>
        </w:trPr>
        <w:tc>
          <w:tcPr>
            <w:tcW w:w="5245" w:type="dxa"/>
            <w:vMerge/>
          </w:tcPr>
          <w:p w:rsidR="006964A0" w:rsidRDefault="006964A0" w:rsidP="007B78BB"/>
        </w:tc>
        <w:tc>
          <w:tcPr>
            <w:tcW w:w="3969" w:type="dxa"/>
          </w:tcPr>
          <w:p w:rsidR="006964A0" w:rsidRDefault="006964A0" w:rsidP="007B78BB">
            <w:pPr>
              <w:spacing w:before="0" w:beforeAutospacing="0" w:after="0" w:afterAutospacing="0"/>
              <w:rPr>
                <w:b/>
                <w:bCs/>
              </w:rPr>
            </w:pPr>
            <w:r>
              <w:rPr>
                <w:b/>
                <w:bCs/>
              </w:rPr>
              <w:t>8. Móda, oblékání</w:t>
            </w:r>
          </w:p>
          <w:p w:rsidR="006964A0" w:rsidRDefault="006964A0" w:rsidP="00DF2EAA">
            <w:pPr>
              <w:numPr>
                <w:ilvl w:val="0"/>
                <w:numId w:val="149"/>
              </w:numPr>
              <w:spacing w:before="0" w:beforeAutospacing="0" w:after="0" w:afterAutospacing="0"/>
              <w:rPr>
                <w:b/>
                <w:bCs/>
              </w:rPr>
            </w:pPr>
            <w:r>
              <w:rPr>
                <w:bCs/>
              </w:rPr>
              <w:t xml:space="preserve">přivlastňovací </w:t>
            </w:r>
            <w:r w:rsidRPr="007338BB">
              <w:rPr>
                <w:bCs/>
              </w:rPr>
              <w:t>a tázací zájmena</w:t>
            </w:r>
            <w:r>
              <w:rPr>
                <w:b/>
                <w:bCs/>
              </w:rPr>
              <w:t xml:space="preserve"> </w:t>
            </w:r>
          </w:p>
          <w:p w:rsidR="006964A0" w:rsidRPr="0055101B" w:rsidRDefault="006964A0" w:rsidP="00DF2EAA">
            <w:pPr>
              <w:numPr>
                <w:ilvl w:val="0"/>
                <w:numId w:val="149"/>
              </w:numPr>
              <w:spacing w:before="0" w:beforeAutospacing="0" w:after="0" w:afterAutospacing="0"/>
              <w:rPr>
                <w:b/>
                <w:bCs/>
              </w:rPr>
            </w:pPr>
            <w:r w:rsidRPr="0055101B">
              <w:rPr>
                <w:bCs/>
              </w:rPr>
              <w:t>části obličeje</w:t>
            </w:r>
          </w:p>
          <w:p w:rsidR="006964A0" w:rsidRPr="0055101B" w:rsidRDefault="006964A0" w:rsidP="00DF2EAA">
            <w:pPr>
              <w:numPr>
                <w:ilvl w:val="0"/>
                <w:numId w:val="149"/>
              </w:numPr>
              <w:spacing w:before="0" w:beforeAutospacing="0" w:after="0" w:afterAutospacing="0"/>
              <w:rPr>
                <w:b/>
                <w:bCs/>
              </w:rPr>
            </w:pPr>
            <w:r>
              <w:t>skloňování přídavných jmen</w:t>
            </w:r>
          </w:p>
          <w:p w:rsidR="006964A0" w:rsidRPr="0055101B" w:rsidRDefault="006964A0" w:rsidP="00DF2EAA">
            <w:pPr>
              <w:numPr>
                <w:ilvl w:val="0"/>
                <w:numId w:val="149"/>
              </w:numPr>
              <w:spacing w:before="0" w:beforeAutospacing="0" w:after="0" w:afterAutospacing="0"/>
              <w:jc w:val="left"/>
              <w:rPr>
                <w:b/>
                <w:bCs/>
              </w:rPr>
            </w:pPr>
            <w:r>
              <w:t>opakování skloňování podstatných jmen</w:t>
            </w:r>
          </w:p>
        </w:tc>
        <w:tc>
          <w:tcPr>
            <w:tcW w:w="1134" w:type="dxa"/>
            <w:vAlign w:val="center"/>
          </w:tcPr>
          <w:p w:rsidR="006964A0" w:rsidRDefault="006964A0" w:rsidP="007B78BB">
            <w:pPr>
              <w:jc w:val="center"/>
            </w:pPr>
            <w:r>
              <w:t>12</w:t>
            </w:r>
          </w:p>
        </w:tc>
      </w:tr>
      <w:tr w:rsidR="006964A0" w:rsidTr="007B78BB">
        <w:trPr>
          <w:trHeight w:hRule="exact" w:val="340"/>
        </w:trPr>
        <w:tc>
          <w:tcPr>
            <w:tcW w:w="5245" w:type="dxa"/>
            <w:vMerge/>
          </w:tcPr>
          <w:p w:rsidR="006964A0" w:rsidRDefault="006964A0" w:rsidP="007B78BB"/>
        </w:tc>
        <w:tc>
          <w:tcPr>
            <w:tcW w:w="3969" w:type="dxa"/>
          </w:tcPr>
          <w:p w:rsidR="006964A0" w:rsidRDefault="006964A0" w:rsidP="007B78BB">
            <w:pPr>
              <w:spacing w:before="0" w:beforeAutospacing="0" w:after="0" w:afterAutospacing="0"/>
            </w:pPr>
            <w:r>
              <w:rPr>
                <w:b/>
                <w:bCs/>
              </w:rPr>
              <w:t>10. Písemné práce a jejich opravy</w:t>
            </w:r>
          </w:p>
        </w:tc>
        <w:tc>
          <w:tcPr>
            <w:tcW w:w="1134" w:type="dxa"/>
            <w:vAlign w:val="center"/>
          </w:tcPr>
          <w:p w:rsidR="006964A0" w:rsidRDefault="006964A0" w:rsidP="007B78BB">
            <w:pPr>
              <w:jc w:val="center"/>
            </w:pPr>
            <w:r>
              <w:t>6</w:t>
            </w:r>
          </w:p>
        </w:tc>
      </w:tr>
    </w:tbl>
    <w:p w:rsidR="006964A0" w:rsidRDefault="006964A0" w:rsidP="006964A0">
      <w:pPr>
        <w:pStyle w:val="Nadpis3"/>
      </w:pPr>
      <w:r>
        <w:br w:type="page"/>
        <w:t xml:space="preserve">Německý jazyk 1. cizí jazyk – 3. ročník </w:t>
      </w:r>
    </w:p>
    <w:tbl>
      <w:tblPr>
        <w:tblW w:w="9353" w:type="dxa"/>
        <w:tblLook w:val="0000" w:firstRow="0" w:lastRow="0" w:firstColumn="0" w:lastColumn="0" w:noHBand="0" w:noVBand="0"/>
      </w:tblPr>
      <w:tblGrid>
        <w:gridCol w:w="4612"/>
        <w:gridCol w:w="3617"/>
        <w:gridCol w:w="1124"/>
      </w:tblGrid>
      <w:tr w:rsidR="006964A0" w:rsidTr="007B78BB">
        <w:trPr>
          <w:trHeight w:hRule="exact" w:val="567"/>
        </w:trPr>
        <w:tc>
          <w:tcPr>
            <w:tcW w:w="4612" w:type="dxa"/>
            <w:tcBorders>
              <w:top w:val="single" w:sz="4" w:space="0" w:color="000000"/>
              <w:left w:val="single" w:sz="4" w:space="0" w:color="000000"/>
              <w:bottom w:val="single" w:sz="4" w:space="0" w:color="auto"/>
              <w:right w:val="single" w:sz="4" w:space="0" w:color="000000"/>
            </w:tcBorders>
            <w:vAlign w:val="center"/>
          </w:tcPr>
          <w:p w:rsidR="006964A0" w:rsidRDefault="006964A0" w:rsidP="007B78BB">
            <w:pPr>
              <w:jc w:val="center"/>
            </w:pPr>
            <w:r>
              <w:t>Výsledky vzdělávání</w:t>
            </w:r>
          </w:p>
        </w:tc>
        <w:tc>
          <w:tcPr>
            <w:tcW w:w="3617" w:type="dxa"/>
            <w:tcBorders>
              <w:top w:val="single" w:sz="4" w:space="0" w:color="000000"/>
              <w:left w:val="single" w:sz="4" w:space="0" w:color="000000"/>
              <w:bottom w:val="single" w:sz="4" w:space="0" w:color="000000"/>
              <w:right w:val="single" w:sz="4" w:space="0" w:color="000000"/>
            </w:tcBorders>
            <w:vAlign w:val="center"/>
          </w:tcPr>
          <w:p w:rsidR="006964A0" w:rsidRDefault="006964A0" w:rsidP="007B78BB">
            <w:pPr>
              <w:jc w:val="center"/>
            </w:pPr>
            <w:r>
              <w:t>Tematické celky</w:t>
            </w:r>
          </w:p>
        </w:tc>
        <w:tc>
          <w:tcPr>
            <w:tcW w:w="1124" w:type="dxa"/>
            <w:tcBorders>
              <w:top w:val="single" w:sz="4" w:space="0" w:color="000000"/>
              <w:left w:val="single" w:sz="4" w:space="0" w:color="000000"/>
              <w:bottom w:val="single" w:sz="4" w:space="0" w:color="auto"/>
              <w:right w:val="single" w:sz="4" w:space="0" w:color="000000"/>
            </w:tcBorders>
            <w:vAlign w:val="center"/>
          </w:tcPr>
          <w:p w:rsidR="006964A0" w:rsidRDefault="006964A0" w:rsidP="007B78BB">
            <w:pPr>
              <w:jc w:val="center"/>
            </w:pPr>
            <w:r>
              <w:t>Hodinová dotace</w:t>
            </w:r>
          </w:p>
        </w:tc>
      </w:tr>
      <w:tr w:rsidR="006964A0" w:rsidTr="007B78BB">
        <w:trPr>
          <w:trHeight w:val="340"/>
        </w:trPr>
        <w:tc>
          <w:tcPr>
            <w:tcW w:w="4612" w:type="dxa"/>
            <w:vMerge w:val="restart"/>
            <w:tcBorders>
              <w:top w:val="single" w:sz="4" w:space="0" w:color="auto"/>
              <w:left w:val="single" w:sz="4" w:space="0" w:color="auto"/>
              <w:bottom w:val="single" w:sz="4" w:space="0" w:color="auto"/>
              <w:right w:val="single" w:sz="4" w:space="0" w:color="auto"/>
            </w:tcBorders>
          </w:tcPr>
          <w:p w:rsidR="006964A0" w:rsidRDefault="006964A0" w:rsidP="007B78BB">
            <w:pPr>
              <w:spacing w:before="120" w:beforeAutospacing="0" w:after="120" w:afterAutospacing="0"/>
              <w:jc w:val="left"/>
              <w:rPr>
                <w:b/>
                <w:bCs/>
              </w:rPr>
            </w:pPr>
            <w:r>
              <w:rPr>
                <w:b/>
                <w:bCs/>
              </w:rPr>
              <w:t xml:space="preserve">Řečové dovednosti </w:t>
            </w:r>
          </w:p>
          <w:p w:rsidR="006964A0" w:rsidRDefault="006964A0" w:rsidP="007B78BB">
            <w:pPr>
              <w:spacing w:before="0" w:beforeAutospacing="0" w:after="0" w:afterAutospacing="0"/>
              <w:jc w:val="left"/>
              <w:rPr>
                <w:b/>
                <w:bCs/>
              </w:rPr>
            </w:pPr>
            <w:r>
              <w:rPr>
                <w:b/>
                <w:bCs/>
              </w:rPr>
              <w:t xml:space="preserve">Žák </w:t>
            </w:r>
          </w:p>
          <w:p w:rsidR="006964A0" w:rsidRDefault="006964A0" w:rsidP="00DF2EAA">
            <w:pPr>
              <w:numPr>
                <w:ilvl w:val="0"/>
                <w:numId w:val="135"/>
              </w:numPr>
              <w:spacing w:before="0" w:beforeAutospacing="0" w:after="0" w:afterAutospacing="0"/>
              <w:jc w:val="left"/>
            </w:pPr>
            <w:r w:rsidRPr="003D17B0">
              <w:t xml:space="preserve">zvládá příslušnou slovní zásobu, hovoří o příslušných tématech, </w:t>
            </w:r>
          </w:p>
          <w:p w:rsidR="006964A0" w:rsidRDefault="006964A0" w:rsidP="00DF2EAA">
            <w:pPr>
              <w:numPr>
                <w:ilvl w:val="0"/>
                <w:numId w:val="135"/>
              </w:numPr>
              <w:spacing w:before="0" w:beforeAutospacing="0" w:after="0" w:afterAutospacing="0"/>
              <w:jc w:val="left"/>
            </w:pPr>
            <w:r w:rsidRPr="003D17B0">
              <w:t>rozumí složitějším řečovým projevům,</w:t>
            </w:r>
          </w:p>
          <w:p w:rsidR="006964A0" w:rsidRDefault="006964A0" w:rsidP="00DF2EAA">
            <w:pPr>
              <w:numPr>
                <w:ilvl w:val="0"/>
                <w:numId w:val="135"/>
              </w:numPr>
              <w:spacing w:before="0" w:beforeAutospacing="0" w:after="0" w:afterAutospacing="0"/>
              <w:jc w:val="left"/>
            </w:pPr>
            <w:r w:rsidRPr="003D17B0">
              <w:t xml:space="preserve"> je schopen ústního a písemného</w:t>
            </w:r>
            <w:r>
              <w:t xml:space="preserve"> vyjádření,</w:t>
            </w:r>
          </w:p>
          <w:p w:rsidR="006964A0" w:rsidRDefault="006964A0" w:rsidP="00DF2EAA">
            <w:pPr>
              <w:numPr>
                <w:ilvl w:val="0"/>
                <w:numId w:val="135"/>
              </w:numPr>
              <w:spacing w:before="0" w:beforeAutospacing="0" w:after="0" w:afterAutospacing="0"/>
              <w:jc w:val="left"/>
            </w:pPr>
            <w:r w:rsidRPr="001840D4">
              <w:t>situačně a tematicky zaměřeného,</w:t>
            </w:r>
          </w:p>
          <w:p w:rsidR="006964A0" w:rsidRDefault="006964A0" w:rsidP="00DF2EAA">
            <w:pPr>
              <w:numPr>
                <w:ilvl w:val="0"/>
                <w:numId w:val="135"/>
              </w:numPr>
              <w:spacing w:before="0" w:beforeAutospacing="0" w:after="0" w:afterAutospacing="0"/>
              <w:jc w:val="left"/>
            </w:pPr>
            <w:r w:rsidRPr="001840D4">
              <w:t xml:space="preserve">umí vést dialog u lékaře, </w:t>
            </w:r>
          </w:p>
          <w:p w:rsidR="006964A0" w:rsidRDefault="006964A0" w:rsidP="00DF2EAA">
            <w:pPr>
              <w:numPr>
                <w:ilvl w:val="0"/>
                <w:numId w:val="135"/>
              </w:numPr>
              <w:spacing w:before="0" w:beforeAutospacing="0" w:after="0" w:afterAutospacing="0"/>
              <w:jc w:val="left"/>
            </w:pPr>
            <w:r w:rsidRPr="001840D4">
              <w:t xml:space="preserve">umí popsat český školský systém, </w:t>
            </w:r>
          </w:p>
          <w:p w:rsidR="006964A0" w:rsidRDefault="006964A0" w:rsidP="00DF2EAA">
            <w:pPr>
              <w:numPr>
                <w:ilvl w:val="0"/>
                <w:numId w:val="135"/>
              </w:numPr>
              <w:spacing w:before="0" w:beforeAutospacing="0" w:after="0" w:afterAutospacing="0"/>
              <w:jc w:val="left"/>
            </w:pPr>
            <w:r w:rsidRPr="001840D4">
              <w:t>domluví se v restauraci,</w:t>
            </w:r>
          </w:p>
          <w:p w:rsidR="006964A0" w:rsidRDefault="006964A0" w:rsidP="00DF2EAA">
            <w:pPr>
              <w:numPr>
                <w:ilvl w:val="0"/>
                <w:numId w:val="135"/>
              </w:numPr>
              <w:spacing w:before="0" w:beforeAutospacing="0" w:after="0" w:afterAutospacing="0"/>
              <w:jc w:val="left"/>
            </w:pPr>
            <w:r w:rsidRPr="001840D4">
              <w:t xml:space="preserve">umí pohovořit o zásadách zdravé výživy, </w:t>
            </w:r>
          </w:p>
          <w:p w:rsidR="006964A0" w:rsidRPr="006F7B87" w:rsidRDefault="006964A0" w:rsidP="00DF2EAA">
            <w:pPr>
              <w:numPr>
                <w:ilvl w:val="0"/>
                <w:numId w:val="135"/>
              </w:numPr>
              <w:spacing w:before="0" w:beforeAutospacing="0" w:after="0" w:afterAutospacing="0"/>
              <w:jc w:val="left"/>
            </w:pPr>
            <w:r w:rsidRPr="001840D4">
              <w:t>formuluje vlastní myšlenky, vyjadřuje se téměř bezchybně.</w:t>
            </w:r>
          </w:p>
          <w:p w:rsidR="006964A0" w:rsidRDefault="006964A0" w:rsidP="007B78BB">
            <w:pPr>
              <w:spacing w:before="120" w:beforeAutospacing="0" w:after="120" w:afterAutospacing="0"/>
              <w:jc w:val="left"/>
              <w:rPr>
                <w:b/>
                <w:bCs/>
              </w:rPr>
            </w:pPr>
            <w:r>
              <w:rPr>
                <w:b/>
                <w:bCs/>
              </w:rPr>
              <w:t xml:space="preserve">Jazykové prostředky </w:t>
            </w:r>
          </w:p>
          <w:p w:rsidR="006964A0" w:rsidRDefault="006964A0" w:rsidP="007B78BB">
            <w:pPr>
              <w:spacing w:before="0" w:beforeAutospacing="0" w:after="0" w:afterAutospacing="0"/>
              <w:jc w:val="left"/>
              <w:rPr>
                <w:b/>
                <w:bCs/>
              </w:rPr>
            </w:pPr>
            <w:r>
              <w:rPr>
                <w:b/>
                <w:bCs/>
              </w:rPr>
              <w:t xml:space="preserve">Žák </w:t>
            </w:r>
          </w:p>
          <w:p w:rsidR="006964A0" w:rsidRDefault="006964A0" w:rsidP="00DF2EAA">
            <w:pPr>
              <w:numPr>
                <w:ilvl w:val="0"/>
                <w:numId w:val="135"/>
              </w:numPr>
              <w:spacing w:before="0" w:beforeAutospacing="0" w:after="0" w:afterAutospacing="0"/>
              <w:jc w:val="left"/>
            </w:pPr>
            <w:r>
              <w:t>vyslovuje co nejblíže přirozené výslovnosti</w:t>
            </w:r>
            <w:r w:rsidRPr="001840D4">
              <w:t xml:space="preserve">, </w:t>
            </w:r>
          </w:p>
          <w:p w:rsidR="006964A0" w:rsidRDefault="006964A0" w:rsidP="00DF2EAA">
            <w:pPr>
              <w:numPr>
                <w:ilvl w:val="0"/>
                <w:numId w:val="135"/>
              </w:numPr>
              <w:spacing w:before="0" w:beforeAutospacing="0" w:after="0" w:afterAutospacing="0"/>
              <w:jc w:val="left"/>
            </w:pPr>
            <w:r w:rsidRPr="001840D4">
              <w:t>má dostatečnou slovní zásobu frazeologie v rozsahu daných tematických okruhů,</w:t>
            </w:r>
          </w:p>
          <w:p w:rsidR="006964A0" w:rsidRDefault="006964A0" w:rsidP="00DF2EAA">
            <w:pPr>
              <w:numPr>
                <w:ilvl w:val="0"/>
                <w:numId w:val="135"/>
              </w:numPr>
              <w:spacing w:before="0" w:beforeAutospacing="0" w:after="0" w:afterAutospacing="0"/>
              <w:jc w:val="left"/>
            </w:pPr>
            <w:r w:rsidRPr="001840D4">
              <w:t xml:space="preserve">dodržuje základní pravopisné normy. </w:t>
            </w:r>
          </w:p>
          <w:p w:rsidR="006964A0" w:rsidRDefault="006964A0" w:rsidP="007B78BB">
            <w:pPr>
              <w:spacing w:before="120" w:beforeAutospacing="0" w:after="120" w:afterAutospacing="0"/>
              <w:jc w:val="left"/>
              <w:rPr>
                <w:b/>
                <w:bCs/>
              </w:rPr>
            </w:pPr>
            <w:r>
              <w:rPr>
                <w:b/>
                <w:bCs/>
              </w:rPr>
              <w:t>Země příslušné jazykové oblasti</w:t>
            </w:r>
          </w:p>
          <w:p w:rsidR="006964A0" w:rsidRDefault="006964A0" w:rsidP="007B78BB">
            <w:pPr>
              <w:spacing w:before="0" w:beforeAutospacing="0" w:after="0" w:afterAutospacing="0"/>
              <w:jc w:val="left"/>
              <w:rPr>
                <w:b/>
                <w:bCs/>
              </w:rPr>
            </w:pPr>
            <w:r>
              <w:rPr>
                <w:b/>
                <w:bCs/>
              </w:rPr>
              <w:t xml:space="preserve">Žák </w:t>
            </w:r>
          </w:p>
          <w:p w:rsidR="006964A0" w:rsidRDefault="006964A0" w:rsidP="00DF2EAA">
            <w:pPr>
              <w:numPr>
                <w:ilvl w:val="0"/>
                <w:numId w:val="135"/>
              </w:numPr>
              <w:spacing w:before="0" w:beforeAutospacing="0" w:after="0" w:afterAutospacing="0"/>
              <w:jc w:val="left"/>
            </w:pPr>
            <w:r>
              <w:t xml:space="preserve">orientuje se v literatuře německy </w:t>
            </w:r>
            <w:r w:rsidRPr="001840D4">
              <w:t>mluvících zemí,</w:t>
            </w:r>
          </w:p>
          <w:p w:rsidR="006964A0" w:rsidRPr="001840D4" w:rsidRDefault="006964A0" w:rsidP="00DF2EAA">
            <w:pPr>
              <w:numPr>
                <w:ilvl w:val="0"/>
                <w:numId w:val="135"/>
              </w:numPr>
              <w:spacing w:before="0" w:beforeAutospacing="0" w:after="0" w:afterAutospacing="0"/>
              <w:jc w:val="left"/>
            </w:pPr>
            <w:r w:rsidRPr="001840D4">
              <w:t>umí přečíst s porozuměním německý literární text.</w:t>
            </w:r>
          </w:p>
        </w:tc>
        <w:tc>
          <w:tcPr>
            <w:tcW w:w="3617" w:type="dxa"/>
            <w:tcBorders>
              <w:top w:val="single" w:sz="4" w:space="0" w:color="000000"/>
              <w:left w:val="single" w:sz="4" w:space="0" w:color="auto"/>
              <w:bottom w:val="single" w:sz="4" w:space="0" w:color="000000"/>
              <w:right w:val="single" w:sz="4" w:space="0" w:color="auto"/>
            </w:tcBorders>
          </w:tcPr>
          <w:p w:rsidR="006964A0" w:rsidRDefault="006964A0" w:rsidP="007B78BB">
            <w:pPr>
              <w:spacing w:before="0" w:beforeAutospacing="0" w:after="0" w:afterAutospacing="0"/>
              <w:jc w:val="left"/>
              <w:rPr>
                <w:b/>
                <w:bCs/>
              </w:rPr>
            </w:pPr>
            <w:r>
              <w:rPr>
                <w:b/>
                <w:bCs/>
              </w:rPr>
              <w:t>1</w:t>
            </w:r>
            <w:r w:rsidRPr="00EB6E74">
              <w:rPr>
                <w:b/>
                <w:bCs/>
              </w:rPr>
              <w:t xml:space="preserve">. Obchodní dům </w:t>
            </w:r>
          </w:p>
          <w:p w:rsidR="006964A0" w:rsidRDefault="006964A0" w:rsidP="00DF2EAA">
            <w:pPr>
              <w:numPr>
                <w:ilvl w:val="0"/>
                <w:numId w:val="150"/>
              </w:numPr>
              <w:spacing w:before="0" w:beforeAutospacing="0" w:after="0" w:afterAutospacing="0"/>
              <w:jc w:val="left"/>
            </w:pPr>
            <w:r w:rsidRPr="00EB6E74">
              <w:t xml:space="preserve">neurčitá zájmena </w:t>
            </w:r>
          </w:p>
          <w:p w:rsidR="006964A0" w:rsidRDefault="006964A0" w:rsidP="00DF2EAA">
            <w:pPr>
              <w:numPr>
                <w:ilvl w:val="0"/>
                <w:numId w:val="150"/>
              </w:numPr>
              <w:spacing w:before="0" w:beforeAutospacing="0" w:after="0" w:afterAutospacing="0"/>
              <w:jc w:val="left"/>
            </w:pPr>
            <w:r w:rsidRPr="00EB6E74">
              <w:t>zápor v</w:t>
            </w:r>
            <w:r>
              <w:t> </w:t>
            </w:r>
            <w:r w:rsidRPr="00EB6E74">
              <w:t>němčině</w:t>
            </w:r>
          </w:p>
          <w:p w:rsidR="006964A0" w:rsidRDefault="006964A0" w:rsidP="00DF2EAA">
            <w:pPr>
              <w:numPr>
                <w:ilvl w:val="0"/>
                <w:numId w:val="150"/>
              </w:numPr>
              <w:spacing w:before="0" w:beforeAutospacing="0" w:after="0" w:afterAutospacing="0"/>
              <w:jc w:val="left"/>
            </w:pPr>
            <w:r>
              <w:t>opakování osobních zájmen</w:t>
            </w:r>
          </w:p>
        </w:tc>
        <w:tc>
          <w:tcPr>
            <w:tcW w:w="1124" w:type="dxa"/>
            <w:tcBorders>
              <w:top w:val="single" w:sz="4" w:space="0" w:color="auto"/>
              <w:left w:val="single" w:sz="4" w:space="0" w:color="auto"/>
              <w:bottom w:val="single" w:sz="4" w:space="0" w:color="auto"/>
              <w:right w:val="single" w:sz="4" w:space="0" w:color="auto"/>
            </w:tcBorders>
            <w:vAlign w:val="center"/>
          </w:tcPr>
          <w:p w:rsidR="006964A0" w:rsidRDefault="006964A0" w:rsidP="007B78BB">
            <w:pPr>
              <w:jc w:val="center"/>
            </w:pPr>
            <w:r>
              <w:t>12</w:t>
            </w:r>
          </w:p>
        </w:tc>
      </w:tr>
      <w:tr w:rsidR="006964A0" w:rsidTr="007B78BB">
        <w:trPr>
          <w:trHeight w:val="757"/>
        </w:trPr>
        <w:tc>
          <w:tcPr>
            <w:tcW w:w="4612" w:type="dxa"/>
            <w:vMerge/>
            <w:tcBorders>
              <w:top w:val="single" w:sz="4" w:space="0" w:color="auto"/>
              <w:left w:val="single" w:sz="4" w:space="0" w:color="auto"/>
              <w:bottom w:val="single" w:sz="4" w:space="0" w:color="auto"/>
              <w:right w:val="single" w:sz="4" w:space="0" w:color="auto"/>
            </w:tcBorders>
          </w:tcPr>
          <w:p w:rsidR="006964A0" w:rsidRDefault="006964A0" w:rsidP="007B78BB">
            <w:pPr>
              <w:rPr>
                <w:b/>
                <w:bCs/>
              </w:rPr>
            </w:pPr>
          </w:p>
        </w:tc>
        <w:tc>
          <w:tcPr>
            <w:tcW w:w="3617" w:type="dxa"/>
            <w:tcBorders>
              <w:top w:val="single" w:sz="4" w:space="0" w:color="000000"/>
              <w:left w:val="single" w:sz="4" w:space="0" w:color="auto"/>
              <w:bottom w:val="single" w:sz="4" w:space="0" w:color="000000"/>
              <w:right w:val="single" w:sz="4" w:space="0" w:color="auto"/>
            </w:tcBorders>
          </w:tcPr>
          <w:p w:rsidR="006964A0" w:rsidRPr="00EC77E3" w:rsidRDefault="006964A0" w:rsidP="007B78BB">
            <w:pPr>
              <w:spacing w:before="0" w:beforeAutospacing="0" w:after="0" w:afterAutospacing="0"/>
              <w:jc w:val="left"/>
              <w:rPr>
                <w:b/>
                <w:bCs/>
              </w:rPr>
            </w:pPr>
            <w:r>
              <w:rPr>
                <w:b/>
                <w:bCs/>
              </w:rPr>
              <w:t>2</w:t>
            </w:r>
            <w:r w:rsidRPr="00EC77E3">
              <w:rPr>
                <w:b/>
                <w:bCs/>
              </w:rPr>
              <w:t xml:space="preserve">. Praha </w:t>
            </w:r>
          </w:p>
          <w:p w:rsidR="006964A0" w:rsidRDefault="006964A0" w:rsidP="00DF2EAA">
            <w:pPr>
              <w:numPr>
                <w:ilvl w:val="0"/>
                <w:numId w:val="151"/>
              </w:numPr>
              <w:spacing w:before="0" w:beforeAutospacing="0" w:after="0" w:afterAutospacing="0"/>
              <w:jc w:val="left"/>
              <w:rPr>
                <w:bCs/>
              </w:rPr>
            </w:pPr>
            <w:r w:rsidRPr="00EC77E3">
              <w:rPr>
                <w:bCs/>
              </w:rPr>
              <w:t>opakování číslovek</w:t>
            </w:r>
          </w:p>
          <w:p w:rsidR="006964A0" w:rsidRPr="006F7B87" w:rsidRDefault="006964A0" w:rsidP="00DF2EAA">
            <w:pPr>
              <w:numPr>
                <w:ilvl w:val="0"/>
                <w:numId w:val="151"/>
              </w:numPr>
              <w:spacing w:before="0" w:beforeAutospacing="0" w:after="0" w:afterAutospacing="0"/>
              <w:jc w:val="left"/>
              <w:rPr>
                <w:bCs/>
              </w:rPr>
            </w:pPr>
            <w:r w:rsidRPr="00EC77E3">
              <w:t xml:space="preserve">řadové číslovky </w:t>
            </w:r>
          </w:p>
          <w:p w:rsidR="006964A0" w:rsidRPr="006F7B87" w:rsidRDefault="006964A0" w:rsidP="00DF2EAA">
            <w:pPr>
              <w:numPr>
                <w:ilvl w:val="0"/>
                <w:numId w:val="151"/>
              </w:numPr>
              <w:spacing w:before="0" w:beforeAutospacing="0" w:after="0" w:afterAutospacing="0"/>
              <w:jc w:val="left"/>
              <w:rPr>
                <w:bCs/>
              </w:rPr>
            </w:pPr>
            <w:r w:rsidRPr="00EC77E3">
              <w:t xml:space="preserve">směrová příslovce </w:t>
            </w:r>
          </w:p>
          <w:p w:rsidR="006964A0" w:rsidRPr="006F7B87" w:rsidRDefault="006964A0" w:rsidP="00DF2EAA">
            <w:pPr>
              <w:numPr>
                <w:ilvl w:val="0"/>
                <w:numId w:val="151"/>
              </w:numPr>
              <w:spacing w:before="0" w:beforeAutospacing="0" w:after="0" w:afterAutospacing="0"/>
              <w:jc w:val="left"/>
              <w:rPr>
                <w:bCs/>
              </w:rPr>
            </w:pPr>
            <w:r w:rsidRPr="00EC77E3">
              <w:t>opakování předložek</w:t>
            </w:r>
          </w:p>
        </w:tc>
        <w:tc>
          <w:tcPr>
            <w:tcW w:w="1124" w:type="dxa"/>
            <w:tcBorders>
              <w:top w:val="single" w:sz="4" w:space="0" w:color="auto"/>
              <w:left w:val="single" w:sz="4" w:space="0" w:color="auto"/>
              <w:bottom w:val="single" w:sz="4" w:space="0" w:color="auto"/>
              <w:right w:val="single" w:sz="4" w:space="0" w:color="auto"/>
            </w:tcBorders>
            <w:vAlign w:val="center"/>
          </w:tcPr>
          <w:p w:rsidR="006964A0" w:rsidRDefault="006964A0" w:rsidP="007B78BB">
            <w:pPr>
              <w:jc w:val="center"/>
            </w:pPr>
            <w:r>
              <w:t>12</w:t>
            </w:r>
          </w:p>
        </w:tc>
      </w:tr>
      <w:tr w:rsidR="006964A0" w:rsidTr="007B78BB">
        <w:trPr>
          <w:trHeight w:val="953"/>
        </w:trPr>
        <w:tc>
          <w:tcPr>
            <w:tcW w:w="4612" w:type="dxa"/>
            <w:vMerge/>
            <w:tcBorders>
              <w:top w:val="single" w:sz="4" w:space="0" w:color="auto"/>
              <w:left w:val="single" w:sz="4" w:space="0" w:color="auto"/>
              <w:bottom w:val="single" w:sz="4" w:space="0" w:color="auto"/>
              <w:right w:val="single" w:sz="4" w:space="0" w:color="auto"/>
            </w:tcBorders>
          </w:tcPr>
          <w:p w:rsidR="006964A0" w:rsidRDefault="006964A0" w:rsidP="007B78BB"/>
        </w:tc>
        <w:tc>
          <w:tcPr>
            <w:tcW w:w="3617" w:type="dxa"/>
            <w:tcBorders>
              <w:top w:val="single" w:sz="4" w:space="0" w:color="000000"/>
              <w:left w:val="single" w:sz="4" w:space="0" w:color="auto"/>
              <w:bottom w:val="single" w:sz="4" w:space="0" w:color="000000"/>
              <w:right w:val="single" w:sz="4" w:space="0" w:color="auto"/>
            </w:tcBorders>
          </w:tcPr>
          <w:p w:rsidR="006964A0" w:rsidRDefault="006964A0" w:rsidP="007B78BB">
            <w:pPr>
              <w:spacing w:before="0" w:beforeAutospacing="0" w:after="0" w:afterAutospacing="0"/>
              <w:jc w:val="left"/>
              <w:rPr>
                <w:b/>
                <w:bCs/>
              </w:rPr>
            </w:pPr>
            <w:r w:rsidRPr="00B35768">
              <w:rPr>
                <w:b/>
                <w:iCs/>
              </w:rPr>
              <w:t>3</w:t>
            </w:r>
            <w:r w:rsidRPr="00B35768">
              <w:rPr>
                <w:b/>
                <w:bCs/>
              </w:rPr>
              <w:t>. Život ve</w:t>
            </w:r>
            <w:r>
              <w:rPr>
                <w:b/>
                <w:bCs/>
              </w:rPr>
              <w:t xml:space="preserve"> městě a na venkově</w:t>
            </w:r>
          </w:p>
          <w:p w:rsidR="006964A0" w:rsidRPr="006F7B87" w:rsidRDefault="006964A0" w:rsidP="00DF2EAA">
            <w:pPr>
              <w:numPr>
                <w:ilvl w:val="0"/>
                <w:numId w:val="152"/>
              </w:numPr>
              <w:spacing w:before="0" w:beforeAutospacing="0" w:after="0" w:afterAutospacing="0"/>
              <w:jc w:val="left"/>
              <w:rPr>
                <w:b/>
                <w:bCs/>
              </w:rPr>
            </w:pPr>
            <w:r>
              <w:t>závislý infinitiv</w:t>
            </w:r>
          </w:p>
          <w:p w:rsidR="006964A0" w:rsidRPr="006F7B87" w:rsidRDefault="006964A0" w:rsidP="00DF2EAA">
            <w:pPr>
              <w:numPr>
                <w:ilvl w:val="0"/>
                <w:numId w:val="152"/>
              </w:numPr>
              <w:spacing w:before="0" w:beforeAutospacing="0" w:after="0" w:afterAutospacing="0"/>
              <w:jc w:val="left"/>
              <w:rPr>
                <w:b/>
                <w:bCs/>
              </w:rPr>
            </w:pPr>
            <w:r>
              <w:t xml:space="preserve">zájmena man a es </w:t>
            </w:r>
          </w:p>
          <w:p w:rsidR="006964A0" w:rsidRPr="006F7B87" w:rsidRDefault="006964A0" w:rsidP="00DF2EAA">
            <w:pPr>
              <w:numPr>
                <w:ilvl w:val="0"/>
                <w:numId w:val="152"/>
              </w:numPr>
              <w:spacing w:before="0" w:beforeAutospacing="0" w:after="0" w:afterAutospacing="0"/>
              <w:jc w:val="left"/>
              <w:rPr>
                <w:b/>
                <w:bCs/>
              </w:rPr>
            </w:pPr>
            <w:r>
              <w:t>přítomný čas sloves</w:t>
            </w:r>
          </w:p>
        </w:tc>
        <w:tc>
          <w:tcPr>
            <w:tcW w:w="1124" w:type="dxa"/>
            <w:tcBorders>
              <w:top w:val="single" w:sz="4" w:space="0" w:color="auto"/>
              <w:left w:val="single" w:sz="4" w:space="0" w:color="auto"/>
              <w:bottom w:val="single" w:sz="4" w:space="0" w:color="auto"/>
              <w:right w:val="single" w:sz="4" w:space="0" w:color="auto"/>
            </w:tcBorders>
            <w:vAlign w:val="center"/>
          </w:tcPr>
          <w:p w:rsidR="006964A0" w:rsidRDefault="006964A0" w:rsidP="007B78BB">
            <w:pPr>
              <w:jc w:val="center"/>
            </w:pPr>
            <w:r>
              <w:t>12</w:t>
            </w:r>
          </w:p>
        </w:tc>
      </w:tr>
      <w:tr w:rsidR="006964A0" w:rsidTr="007B78BB">
        <w:trPr>
          <w:trHeight w:val="1900"/>
        </w:trPr>
        <w:tc>
          <w:tcPr>
            <w:tcW w:w="4612" w:type="dxa"/>
            <w:vMerge/>
            <w:tcBorders>
              <w:top w:val="single" w:sz="4" w:space="0" w:color="auto"/>
              <w:left w:val="single" w:sz="4" w:space="0" w:color="auto"/>
              <w:bottom w:val="single" w:sz="4" w:space="0" w:color="auto"/>
              <w:right w:val="single" w:sz="4" w:space="0" w:color="auto"/>
            </w:tcBorders>
          </w:tcPr>
          <w:p w:rsidR="006964A0" w:rsidRDefault="006964A0" w:rsidP="007B78BB"/>
        </w:tc>
        <w:tc>
          <w:tcPr>
            <w:tcW w:w="3617" w:type="dxa"/>
            <w:tcBorders>
              <w:top w:val="single" w:sz="4" w:space="0" w:color="000000"/>
              <w:left w:val="single" w:sz="4" w:space="0" w:color="auto"/>
              <w:bottom w:val="single" w:sz="4" w:space="0" w:color="000000"/>
              <w:right w:val="single" w:sz="4" w:space="0" w:color="000000"/>
            </w:tcBorders>
          </w:tcPr>
          <w:p w:rsidR="006964A0" w:rsidRDefault="006964A0" w:rsidP="007B78BB">
            <w:pPr>
              <w:spacing w:before="0" w:beforeAutospacing="0" w:after="0" w:afterAutospacing="0"/>
              <w:jc w:val="left"/>
              <w:rPr>
                <w:b/>
                <w:bCs/>
              </w:rPr>
            </w:pPr>
            <w:r>
              <w:rPr>
                <w:b/>
                <w:bCs/>
              </w:rPr>
              <w:t xml:space="preserve">4. Mezilidské vztahy, vlastnosti </w:t>
            </w:r>
          </w:p>
          <w:p w:rsidR="006964A0" w:rsidRDefault="006964A0" w:rsidP="00DF2EAA">
            <w:pPr>
              <w:numPr>
                <w:ilvl w:val="0"/>
                <w:numId w:val="153"/>
              </w:numPr>
              <w:spacing w:before="0" w:beforeAutospacing="0" w:after="0" w:afterAutospacing="0"/>
              <w:jc w:val="left"/>
            </w:pPr>
            <w:r>
              <w:t xml:space="preserve">ukazovací zájmena </w:t>
            </w:r>
          </w:p>
          <w:p w:rsidR="006964A0" w:rsidRPr="006F7B87" w:rsidRDefault="006964A0" w:rsidP="00DF2EAA">
            <w:pPr>
              <w:numPr>
                <w:ilvl w:val="0"/>
                <w:numId w:val="153"/>
              </w:numPr>
              <w:spacing w:before="0" w:beforeAutospacing="0" w:after="0" w:afterAutospacing="0"/>
              <w:jc w:val="left"/>
            </w:pPr>
            <w:r>
              <w:t xml:space="preserve">zájmeno </w:t>
            </w:r>
            <w:proofErr w:type="spellStart"/>
            <w:r w:rsidRPr="006F7B87">
              <w:rPr>
                <w:i/>
                <w:iCs/>
              </w:rPr>
              <w:t>einander</w:t>
            </w:r>
            <w:proofErr w:type="spellEnd"/>
            <w:r w:rsidRPr="006F7B87">
              <w:rPr>
                <w:i/>
                <w:iCs/>
              </w:rPr>
              <w:t xml:space="preserve"> </w:t>
            </w:r>
          </w:p>
          <w:p w:rsidR="006964A0" w:rsidRDefault="006964A0" w:rsidP="00DF2EAA">
            <w:pPr>
              <w:numPr>
                <w:ilvl w:val="0"/>
                <w:numId w:val="153"/>
              </w:numPr>
              <w:spacing w:before="0" w:beforeAutospacing="0" w:after="0" w:afterAutospacing="0"/>
              <w:jc w:val="left"/>
            </w:pPr>
            <w:r>
              <w:t xml:space="preserve">předložky s 2. pádem </w:t>
            </w:r>
          </w:p>
          <w:p w:rsidR="006964A0" w:rsidRDefault="006964A0" w:rsidP="00DF2EAA">
            <w:pPr>
              <w:numPr>
                <w:ilvl w:val="0"/>
                <w:numId w:val="153"/>
              </w:numPr>
              <w:spacing w:before="0" w:beforeAutospacing="0" w:after="0" w:afterAutospacing="0"/>
              <w:jc w:val="left"/>
            </w:pPr>
            <w:r>
              <w:t>opakování zvratných sloves</w:t>
            </w:r>
          </w:p>
          <w:p w:rsidR="006964A0" w:rsidRPr="00AC3C7B" w:rsidRDefault="006964A0" w:rsidP="00DF2EAA">
            <w:pPr>
              <w:numPr>
                <w:ilvl w:val="0"/>
                <w:numId w:val="153"/>
              </w:numPr>
              <w:spacing w:before="0" w:beforeAutospacing="0" w:after="0" w:afterAutospacing="0"/>
              <w:jc w:val="left"/>
            </w:pPr>
            <w:r>
              <w:t>opakování rozkazovacího způsobu</w:t>
            </w:r>
          </w:p>
        </w:tc>
        <w:tc>
          <w:tcPr>
            <w:tcW w:w="1124" w:type="dxa"/>
            <w:tcBorders>
              <w:top w:val="single" w:sz="4" w:space="0" w:color="auto"/>
              <w:left w:val="single" w:sz="4" w:space="0" w:color="000000"/>
              <w:bottom w:val="single" w:sz="4" w:space="0" w:color="000000"/>
              <w:right w:val="single" w:sz="4" w:space="0" w:color="000000"/>
            </w:tcBorders>
            <w:vAlign w:val="center"/>
          </w:tcPr>
          <w:p w:rsidR="006964A0" w:rsidRDefault="006964A0" w:rsidP="007B78BB">
            <w:pPr>
              <w:jc w:val="center"/>
            </w:pPr>
            <w:r>
              <w:t>12</w:t>
            </w:r>
          </w:p>
        </w:tc>
      </w:tr>
      <w:tr w:rsidR="006964A0" w:rsidTr="007B78BB">
        <w:trPr>
          <w:trHeight w:val="1080"/>
        </w:trPr>
        <w:tc>
          <w:tcPr>
            <w:tcW w:w="4612" w:type="dxa"/>
            <w:vMerge/>
            <w:tcBorders>
              <w:top w:val="single" w:sz="4" w:space="0" w:color="auto"/>
              <w:left w:val="single" w:sz="4" w:space="0" w:color="auto"/>
              <w:bottom w:val="single" w:sz="4" w:space="0" w:color="auto"/>
              <w:right w:val="single" w:sz="4" w:space="0" w:color="auto"/>
            </w:tcBorders>
          </w:tcPr>
          <w:p w:rsidR="006964A0" w:rsidRDefault="006964A0" w:rsidP="007B78BB"/>
        </w:tc>
        <w:tc>
          <w:tcPr>
            <w:tcW w:w="3617" w:type="dxa"/>
            <w:tcBorders>
              <w:top w:val="single" w:sz="4" w:space="0" w:color="000000"/>
              <w:left w:val="single" w:sz="4" w:space="0" w:color="auto"/>
              <w:bottom w:val="single" w:sz="4" w:space="0" w:color="000000"/>
              <w:right w:val="single" w:sz="4" w:space="0" w:color="000000"/>
            </w:tcBorders>
          </w:tcPr>
          <w:p w:rsidR="006964A0" w:rsidRDefault="006964A0" w:rsidP="007B78BB">
            <w:pPr>
              <w:spacing w:before="0" w:beforeAutospacing="0" w:after="0" w:afterAutospacing="0"/>
              <w:jc w:val="left"/>
              <w:rPr>
                <w:b/>
                <w:bCs/>
              </w:rPr>
            </w:pPr>
            <w:r w:rsidRPr="0016249E">
              <w:rPr>
                <w:b/>
                <w:bCs/>
              </w:rPr>
              <w:t>5.</w:t>
            </w:r>
            <w:r w:rsidRPr="005768C9">
              <w:rPr>
                <w:b/>
                <w:bCs/>
                <w:color w:val="FF0000"/>
              </w:rPr>
              <w:t xml:space="preserve"> </w:t>
            </w:r>
            <w:r>
              <w:rPr>
                <w:b/>
                <w:bCs/>
              </w:rPr>
              <w:t>Četba německo-jazyčné literatury v originále</w:t>
            </w:r>
          </w:p>
          <w:p w:rsidR="006964A0" w:rsidRPr="006F7B87" w:rsidRDefault="006964A0" w:rsidP="00DF2EAA">
            <w:pPr>
              <w:numPr>
                <w:ilvl w:val="0"/>
                <w:numId w:val="154"/>
              </w:numPr>
              <w:spacing w:before="0" w:beforeAutospacing="0" w:after="0" w:afterAutospacing="0"/>
              <w:jc w:val="left"/>
              <w:rPr>
                <w:b/>
                <w:bCs/>
              </w:rPr>
            </w:pPr>
            <w:proofErr w:type="spellStart"/>
            <w:r w:rsidRPr="007A7B65">
              <w:rPr>
                <w:bCs/>
              </w:rPr>
              <w:t>Bremer</w:t>
            </w:r>
            <w:proofErr w:type="spellEnd"/>
            <w:r w:rsidRPr="007A7B65">
              <w:rPr>
                <w:bCs/>
              </w:rPr>
              <w:t xml:space="preserve"> </w:t>
            </w:r>
            <w:proofErr w:type="spellStart"/>
            <w:r w:rsidRPr="007A7B65">
              <w:rPr>
                <w:bCs/>
              </w:rPr>
              <w:t>Stadtmusikanten</w:t>
            </w:r>
            <w:proofErr w:type="spellEnd"/>
            <w:r w:rsidRPr="007A7B65">
              <w:rPr>
                <w:bCs/>
              </w:rPr>
              <w:t xml:space="preserve"> (</w:t>
            </w:r>
            <w:proofErr w:type="spellStart"/>
            <w:r w:rsidRPr="007A7B65">
              <w:rPr>
                <w:bCs/>
              </w:rPr>
              <w:t>Gebrüder</w:t>
            </w:r>
            <w:proofErr w:type="spellEnd"/>
            <w:r w:rsidRPr="007A7B65">
              <w:rPr>
                <w:bCs/>
              </w:rPr>
              <w:t xml:space="preserve"> </w:t>
            </w:r>
            <w:proofErr w:type="spellStart"/>
            <w:r w:rsidRPr="007A7B65">
              <w:rPr>
                <w:bCs/>
              </w:rPr>
              <w:t>Grimm</w:t>
            </w:r>
            <w:proofErr w:type="spellEnd"/>
            <w:r w:rsidRPr="007A7B65">
              <w:rPr>
                <w:bCs/>
              </w:rPr>
              <w:t>)</w:t>
            </w:r>
          </w:p>
          <w:p w:rsidR="006964A0" w:rsidRPr="006F7B87" w:rsidRDefault="006964A0" w:rsidP="00DF2EAA">
            <w:pPr>
              <w:numPr>
                <w:ilvl w:val="0"/>
                <w:numId w:val="154"/>
              </w:numPr>
              <w:spacing w:before="0" w:beforeAutospacing="0" w:after="0" w:afterAutospacing="0"/>
              <w:jc w:val="left"/>
              <w:rPr>
                <w:b/>
                <w:bCs/>
              </w:rPr>
            </w:pPr>
            <w:proofErr w:type="spellStart"/>
            <w:r w:rsidRPr="006F7B87">
              <w:rPr>
                <w:bCs/>
              </w:rPr>
              <w:t>Erlkönig</w:t>
            </w:r>
            <w:proofErr w:type="spellEnd"/>
            <w:r w:rsidRPr="006F7B87">
              <w:rPr>
                <w:bCs/>
              </w:rPr>
              <w:t xml:space="preserve"> (Johann Wolfgang von Goethe)</w:t>
            </w:r>
          </w:p>
        </w:tc>
        <w:tc>
          <w:tcPr>
            <w:tcW w:w="1124" w:type="dxa"/>
            <w:tcBorders>
              <w:top w:val="single" w:sz="4" w:space="0" w:color="000000"/>
              <w:left w:val="single" w:sz="4" w:space="0" w:color="000000"/>
              <w:right w:val="single" w:sz="4" w:space="0" w:color="000000"/>
            </w:tcBorders>
            <w:vAlign w:val="center"/>
          </w:tcPr>
          <w:p w:rsidR="006964A0" w:rsidRDefault="006964A0" w:rsidP="007B78BB">
            <w:pPr>
              <w:jc w:val="center"/>
            </w:pPr>
            <w:r>
              <w:t>8</w:t>
            </w:r>
          </w:p>
        </w:tc>
      </w:tr>
      <w:tr w:rsidR="006964A0" w:rsidTr="007B78BB">
        <w:trPr>
          <w:trHeight w:val="1455"/>
        </w:trPr>
        <w:tc>
          <w:tcPr>
            <w:tcW w:w="4612" w:type="dxa"/>
            <w:vMerge/>
            <w:tcBorders>
              <w:top w:val="single" w:sz="4" w:space="0" w:color="auto"/>
              <w:left w:val="single" w:sz="4" w:space="0" w:color="auto"/>
              <w:bottom w:val="single" w:sz="4" w:space="0" w:color="auto"/>
              <w:right w:val="single" w:sz="4" w:space="0" w:color="auto"/>
            </w:tcBorders>
          </w:tcPr>
          <w:p w:rsidR="006964A0" w:rsidRDefault="006964A0" w:rsidP="007B78BB"/>
        </w:tc>
        <w:tc>
          <w:tcPr>
            <w:tcW w:w="3617" w:type="dxa"/>
            <w:tcBorders>
              <w:top w:val="single" w:sz="4" w:space="0" w:color="000000"/>
              <w:left w:val="single" w:sz="4" w:space="0" w:color="auto"/>
              <w:bottom w:val="single" w:sz="4" w:space="0" w:color="auto"/>
              <w:right w:val="single" w:sz="4" w:space="0" w:color="000000"/>
            </w:tcBorders>
          </w:tcPr>
          <w:p w:rsidR="006964A0" w:rsidRDefault="006964A0" w:rsidP="007B78BB">
            <w:pPr>
              <w:spacing w:before="0" w:beforeAutospacing="0" w:after="0" w:afterAutospacing="0"/>
              <w:jc w:val="left"/>
              <w:rPr>
                <w:b/>
                <w:bCs/>
              </w:rPr>
            </w:pPr>
            <w:r>
              <w:rPr>
                <w:b/>
                <w:bCs/>
              </w:rPr>
              <w:t xml:space="preserve">6. Sport </w:t>
            </w:r>
          </w:p>
          <w:p w:rsidR="006964A0" w:rsidRDefault="006964A0" w:rsidP="00DF2EAA">
            <w:pPr>
              <w:numPr>
                <w:ilvl w:val="0"/>
                <w:numId w:val="155"/>
              </w:numPr>
              <w:spacing w:before="0" w:beforeAutospacing="0" w:after="0" w:afterAutospacing="0"/>
              <w:jc w:val="left"/>
            </w:pPr>
            <w:r>
              <w:t xml:space="preserve">časové údaje </w:t>
            </w:r>
          </w:p>
          <w:p w:rsidR="006964A0" w:rsidRDefault="006964A0" w:rsidP="00DF2EAA">
            <w:pPr>
              <w:numPr>
                <w:ilvl w:val="0"/>
                <w:numId w:val="155"/>
              </w:numPr>
              <w:spacing w:before="0" w:beforeAutospacing="0" w:after="0" w:afterAutospacing="0"/>
              <w:jc w:val="left"/>
            </w:pPr>
            <w:r>
              <w:t xml:space="preserve"> zájmenná příslovce </w:t>
            </w:r>
          </w:p>
          <w:p w:rsidR="006964A0" w:rsidRDefault="006964A0" w:rsidP="00DF2EAA">
            <w:pPr>
              <w:numPr>
                <w:ilvl w:val="0"/>
                <w:numId w:val="155"/>
              </w:numPr>
              <w:spacing w:before="0" w:beforeAutospacing="0" w:after="0" w:afterAutospacing="0"/>
              <w:jc w:val="left"/>
            </w:pPr>
            <w:r>
              <w:t xml:space="preserve">nepřímé otázky, přirovnávací způsobové věty </w:t>
            </w:r>
          </w:p>
          <w:p w:rsidR="006964A0" w:rsidRDefault="006964A0" w:rsidP="00DF2EAA">
            <w:pPr>
              <w:numPr>
                <w:ilvl w:val="0"/>
                <w:numId w:val="155"/>
              </w:numPr>
              <w:spacing w:before="0" w:beforeAutospacing="0" w:after="0" w:afterAutospacing="0"/>
              <w:jc w:val="left"/>
            </w:pPr>
            <w:r>
              <w:t>vedlejší věty účinkové, věty vztažné</w:t>
            </w:r>
          </w:p>
        </w:tc>
        <w:tc>
          <w:tcPr>
            <w:tcW w:w="1124" w:type="dxa"/>
            <w:tcBorders>
              <w:top w:val="single" w:sz="4" w:space="0" w:color="000000"/>
              <w:left w:val="single" w:sz="4" w:space="0" w:color="000000"/>
              <w:bottom w:val="single" w:sz="4" w:space="0" w:color="auto"/>
              <w:right w:val="single" w:sz="4" w:space="0" w:color="000000"/>
            </w:tcBorders>
            <w:vAlign w:val="center"/>
          </w:tcPr>
          <w:p w:rsidR="006964A0" w:rsidRDefault="006964A0" w:rsidP="007B78BB">
            <w:pPr>
              <w:jc w:val="center"/>
            </w:pPr>
            <w:r>
              <w:t>12</w:t>
            </w:r>
          </w:p>
        </w:tc>
      </w:tr>
      <w:tr w:rsidR="006964A0" w:rsidTr="007B78BB">
        <w:trPr>
          <w:trHeight w:val="2445"/>
        </w:trPr>
        <w:tc>
          <w:tcPr>
            <w:tcW w:w="4612" w:type="dxa"/>
            <w:vMerge/>
            <w:tcBorders>
              <w:top w:val="single" w:sz="4" w:space="0" w:color="auto"/>
              <w:left w:val="single" w:sz="4" w:space="0" w:color="auto"/>
              <w:bottom w:val="single" w:sz="4" w:space="0" w:color="auto"/>
              <w:right w:val="single" w:sz="4" w:space="0" w:color="000000"/>
            </w:tcBorders>
          </w:tcPr>
          <w:p w:rsidR="006964A0" w:rsidRDefault="006964A0" w:rsidP="007B78BB"/>
        </w:tc>
        <w:tc>
          <w:tcPr>
            <w:tcW w:w="3617" w:type="dxa"/>
            <w:tcBorders>
              <w:top w:val="single" w:sz="4" w:space="0" w:color="auto"/>
              <w:left w:val="single" w:sz="4" w:space="0" w:color="000000"/>
              <w:bottom w:val="single" w:sz="4" w:space="0" w:color="000000"/>
              <w:right w:val="single" w:sz="4" w:space="0" w:color="000000"/>
            </w:tcBorders>
          </w:tcPr>
          <w:p w:rsidR="006964A0" w:rsidRDefault="006964A0" w:rsidP="007B78BB">
            <w:pPr>
              <w:spacing w:before="0" w:beforeAutospacing="0" w:after="0" w:afterAutospacing="0"/>
              <w:jc w:val="left"/>
              <w:rPr>
                <w:b/>
                <w:bCs/>
              </w:rPr>
            </w:pPr>
            <w:r w:rsidRPr="00B35768">
              <w:rPr>
                <w:b/>
              </w:rPr>
              <w:t>7</w:t>
            </w:r>
            <w:r>
              <w:rPr>
                <w:b/>
                <w:bCs/>
              </w:rPr>
              <w:t xml:space="preserve">. Zdraví, zranění </w:t>
            </w:r>
          </w:p>
          <w:p w:rsidR="006964A0" w:rsidRDefault="006964A0" w:rsidP="00DF2EAA">
            <w:pPr>
              <w:numPr>
                <w:ilvl w:val="0"/>
                <w:numId w:val="156"/>
              </w:numPr>
              <w:spacing w:before="0" w:beforeAutospacing="0" w:after="0" w:afterAutospacing="0"/>
              <w:jc w:val="left"/>
            </w:pPr>
            <w:r>
              <w:t xml:space="preserve">stupňování přídavných jmen v přísudku, v přívlastku </w:t>
            </w:r>
          </w:p>
          <w:p w:rsidR="006964A0" w:rsidRDefault="006964A0" w:rsidP="00DF2EAA">
            <w:pPr>
              <w:numPr>
                <w:ilvl w:val="0"/>
                <w:numId w:val="156"/>
              </w:numPr>
              <w:spacing w:before="0" w:beforeAutospacing="0" w:after="0" w:afterAutospacing="0"/>
              <w:jc w:val="left"/>
            </w:pPr>
            <w:r>
              <w:t xml:space="preserve">stupňování příslovcí </w:t>
            </w:r>
          </w:p>
          <w:p w:rsidR="006964A0" w:rsidRDefault="006964A0" w:rsidP="00DF2EAA">
            <w:pPr>
              <w:numPr>
                <w:ilvl w:val="0"/>
                <w:numId w:val="156"/>
              </w:numPr>
              <w:spacing w:before="0" w:beforeAutospacing="0" w:after="0" w:afterAutospacing="0"/>
              <w:jc w:val="left"/>
            </w:pPr>
            <w:r>
              <w:t>sloveso tun</w:t>
            </w:r>
          </w:p>
          <w:p w:rsidR="006964A0" w:rsidRPr="00DA1321" w:rsidRDefault="006964A0" w:rsidP="00DF2EAA">
            <w:pPr>
              <w:numPr>
                <w:ilvl w:val="0"/>
                <w:numId w:val="156"/>
              </w:numPr>
              <w:spacing w:before="0" w:beforeAutospacing="0" w:after="0" w:afterAutospacing="0"/>
              <w:jc w:val="left"/>
            </w:pPr>
            <w:r>
              <w:t xml:space="preserve"> tvary příslovcí  na </w:t>
            </w:r>
            <w:r w:rsidRPr="00DA1321">
              <w:rPr>
                <w:i/>
                <w:iCs/>
              </w:rPr>
              <w:t>-/e/</w:t>
            </w:r>
            <w:proofErr w:type="spellStart"/>
            <w:r w:rsidRPr="00DA1321">
              <w:rPr>
                <w:i/>
                <w:iCs/>
              </w:rPr>
              <w:t>stens</w:t>
            </w:r>
            <w:proofErr w:type="spellEnd"/>
            <w:r w:rsidRPr="00DA1321">
              <w:rPr>
                <w:i/>
                <w:iCs/>
              </w:rPr>
              <w:t>, -st</w:t>
            </w:r>
          </w:p>
          <w:p w:rsidR="006964A0" w:rsidRPr="00DA1321" w:rsidRDefault="006964A0" w:rsidP="00DF2EAA">
            <w:pPr>
              <w:numPr>
                <w:ilvl w:val="0"/>
                <w:numId w:val="156"/>
              </w:numPr>
              <w:spacing w:before="0" w:beforeAutospacing="0" w:after="0" w:afterAutospacing="0"/>
              <w:jc w:val="left"/>
            </w:pPr>
            <w:r>
              <w:t xml:space="preserve">použití </w:t>
            </w:r>
            <w:r w:rsidRPr="00DA1321">
              <w:rPr>
                <w:i/>
                <w:iCs/>
              </w:rPr>
              <w:t>machen, tun</w:t>
            </w:r>
          </w:p>
        </w:tc>
        <w:tc>
          <w:tcPr>
            <w:tcW w:w="1124" w:type="dxa"/>
            <w:tcBorders>
              <w:top w:val="single" w:sz="4" w:space="0" w:color="auto"/>
              <w:left w:val="single" w:sz="4" w:space="0" w:color="000000"/>
              <w:bottom w:val="single" w:sz="4" w:space="0" w:color="auto"/>
              <w:right w:val="single" w:sz="4" w:space="0" w:color="000000"/>
            </w:tcBorders>
            <w:vAlign w:val="center"/>
          </w:tcPr>
          <w:p w:rsidR="006964A0" w:rsidRDefault="006964A0" w:rsidP="007B78BB">
            <w:pPr>
              <w:jc w:val="center"/>
            </w:pPr>
            <w:r>
              <w:t>12</w:t>
            </w:r>
          </w:p>
        </w:tc>
      </w:tr>
      <w:tr w:rsidR="006964A0" w:rsidTr="007B78BB">
        <w:trPr>
          <w:trHeight w:val="2035"/>
        </w:trPr>
        <w:tc>
          <w:tcPr>
            <w:tcW w:w="4612" w:type="dxa"/>
            <w:vMerge w:val="restart"/>
            <w:tcBorders>
              <w:top w:val="single" w:sz="4" w:space="0" w:color="auto"/>
              <w:left w:val="single" w:sz="4" w:space="0" w:color="auto"/>
              <w:right w:val="single" w:sz="4" w:space="0" w:color="auto"/>
            </w:tcBorders>
          </w:tcPr>
          <w:p w:rsidR="006964A0" w:rsidRDefault="006964A0" w:rsidP="007B78BB">
            <w:pPr>
              <w:jc w:val="left"/>
            </w:pPr>
          </w:p>
        </w:tc>
        <w:tc>
          <w:tcPr>
            <w:tcW w:w="3617" w:type="dxa"/>
            <w:tcBorders>
              <w:top w:val="single" w:sz="4" w:space="0" w:color="000000"/>
              <w:left w:val="single" w:sz="4" w:space="0" w:color="auto"/>
              <w:bottom w:val="single" w:sz="4" w:space="0" w:color="auto"/>
              <w:right w:val="single" w:sz="4" w:space="0" w:color="auto"/>
            </w:tcBorders>
          </w:tcPr>
          <w:p w:rsidR="006964A0" w:rsidRDefault="006964A0" w:rsidP="007B78BB">
            <w:pPr>
              <w:spacing w:before="0" w:beforeAutospacing="0" w:after="0" w:afterAutospacing="0"/>
              <w:jc w:val="left"/>
              <w:rPr>
                <w:b/>
                <w:bCs/>
              </w:rPr>
            </w:pPr>
            <w:r>
              <w:rPr>
                <w:b/>
                <w:bCs/>
              </w:rPr>
              <w:t xml:space="preserve">8. Školství </w:t>
            </w:r>
          </w:p>
          <w:p w:rsidR="006964A0" w:rsidRDefault="006964A0" w:rsidP="00DF2EAA">
            <w:pPr>
              <w:numPr>
                <w:ilvl w:val="0"/>
                <w:numId w:val="157"/>
              </w:numPr>
              <w:spacing w:before="0" w:beforeAutospacing="0" w:after="0" w:afterAutospacing="0"/>
              <w:jc w:val="left"/>
              <w:rPr>
                <w:i/>
                <w:iCs/>
              </w:rPr>
            </w:pPr>
            <w:r>
              <w:t xml:space="preserve">sloveso </w:t>
            </w:r>
            <w:proofErr w:type="spellStart"/>
            <w:r>
              <w:rPr>
                <w:i/>
              </w:rPr>
              <w:t>werde</w:t>
            </w:r>
            <w:r>
              <w:rPr>
                <w:i/>
                <w:iCs/>
              </w:rPr>
              <w:t>n</w:t>
            </w:r>
            <w:proofErr w:type="spellEnd"/>
          </w:p>
          <w:p w:rsidR="006964A0" w:rsidRDefault="006964A0" w:rsidP="00DF2EAA">
            <w:pPr>
              <w:numPr>
                <w:ilvl w:val="0"/>
                <w:numId w:val="157"/>
              </w:numPr>
              <w:spacing w:before="0" w:beforeAutospacing="0" w:after="0" w:afterAutospacing="0"/>
              <w:jc w:val="left"/>
              <w:rPr>
                <w:i/>
                <w:iCs/>
              </w:rPr>
            </w:pPr>
            <w:r>
              <w:t xml:space="preserve">určování rodu podstatných jmen </w:t>
            </w:r>
          </w:p>
          <w:p w:rsidR="006964A0" w:rsidRDefault="006964A0" w:rsidP="00DF2EAA">
            <w:pPr>
              <w:numPr>
                <w:ilvl w:val="0"/>
                <w:numId w:val="157"/>
              </w:numPr>
              <w:spacing w:before="0" w:beforeAutospacing="0" w:after="0" w:afterAutospacing="0"/>
              <w:jc w:val="left"/>
              <w:rPr>
                <w:i/>
                <w:iCs/>
              </w:rPr>
            </w:pPr>
            <w:r>
              <w:t xml:space="preserve"> infinitivní konstrukce s </w:t>
            </w:r>
            <w:proofErr w:type="spellStart"/>
            <w:r w:rsidRPr="00DA1321">
              <w:rPr>
                <w:i/>
                <w:iCs/>
              </w:rPr>
              <w:t>zu</w:t>
            </w:r>
            <w:proofErr w:type="spellEnd"/>
            <w:r w:rsidRPr="00DA1321">
              <w:rPr>
                <w:i/>
                <w:iCs/>
              </w:rPr>
              <w:t>, um….</w:t>
            </w:r>
            <w:proofErr w:type="spellStart"/>
            <w:r w:rsidRPr="00DA1321">
              <w:rPr>
                <w:i/>
                <w:iCs/>
              </w:rPr>
              <w:t>zu</w:t>
            </w:r>
            <w:proofErr w:type="spellEnd"/>
          </w:p>
          <w:p w:rsidR="006964A0" w:rsidRPr="00DA1321" w:rsidRDefault="006964A0" w:rsidP="00DF2EAA">
            <w:pPr>
              <w:numPr>
                <w:ilvl w:val="0"/>
                <w:numId w:val="157"/>
              </w:numPr>
              <w:spacing w:before="0" w:beforeAutospacing="0" w:after="0" w:afterAutospacing="0"/>
              <w:jc w:val="left"/>
              <w:rPr>
                <w:i/>
                <w:iCs/>
              </w:rPr>
            </w:pPr>
            <w:r>
              <w:t xml:space="preserve">modální částice </w:t>
            </w:r>
          </w:p>
          <w:p w:rsidR="006964A0" w:rsidRPr="00AC3C7B" w:rsidRDefault="006964A0" w:rsidP="00DF2EAA">
            <w:pPr>
              <w:numPr>
                <w:ilvl w:val="0"/>
                <w:numId w:val="157"/>
              </w:numPr>
              <w:spacing w:before="0" w:beforeAutospacing="0" w:after="0" w:afterAutospacing="0"/>
              <w:jc w:val="left"/>
              <w:rPr>
                <w:i/>
                <w:iCs/>
              </w:rPr>
            </w:pPr>
            <w:r>
              <w:t xml:space="preserve">slovesa </w:t>
            </w:r>
            <w:proofErr w:type="spellStart"/>
            <w:r>
              <w:rPr>
                <w:i/>
                <w:iCs/>
              </w:rPr>
              <w:t>akzeptieren</w:t>
            </w:r>
            <w:proofErr w:type="spellEnd"/>
            <w:r>
              <w:rPr>
                <w:i/>
                <w:iCs/>
              </w:rPr>
              <w:t xml:space="preserve">, </w:t>
            </w:r>
            <w:proofErr w:type="spellStart"/>
            <w:r>
              <w:rPr>
                <w:i/>
                <w:iCs/>
              </w:rPr>
              <w:t>annehmen</w:t>
            </w:r>
            <w:proofErr w:type="spellEnd"/>
            <w:r>
              <w:rPr>
                <w:i/>
                <w:iCs/>
              </w:rPr>
              <w:t xml:space="preserve">, </w:t>
            </w:r>
            <w:proofErr w:type="spellStart"/>
            <w:r>
              <w:rPr>
                <w:i/>
                <w:iCs/>
              </w:rPr>
              <w:t>aufnehmen</w:t>
            </w:r>
            <w:proofErr w:type="spellEnd"/>
            <w:r>
              <w:rPr>
                <w:i/>
                <w:iCs/>
              </w:rPr>
              <w:t xml:space="preserve">,  </w:t>
            </w:r>
            <w:proofErr w:type="spellStart"/>
            <w:r>
              <w:rPr>
                <w:i/>
                <w:iCs/>
              </w:rPr>
              <w:t>empfangen</w:t>
            </w:r>
            <w:proofErr w:type="spellEnd"/>
          </w:p>
        </w:tc>
        <w:tc>
          <w:tcPr>
            <w:tcW w:w="1124" w:type="dxa"/>
            <w:tcBorders>
              <w:top w:val="single" w:sz="4" w:space="0" w:color="auto"/>
              <w:left w:val="single" w:sz="4" w:space="0" w:color="auto"/>
              <w:bottom w:val="single" w:sz="4" w:space="0" w:color="auto"/>
              <w:right w:val="single" w:sz="4" w:space="0" w:color="auto"/>
            </w:tcBorders>
            <w:vAlign w:val="center"/>
          </w:tcPr>
          <w:p w:rsidR="006964A0" w:rsidRDefault="006964A0" w:rsidP="007B78BB">
            <w:pPr>
              <w:jc w:val="center"/>
            </w:pPr>
            <w:r>
              <w:t>12</w:t>
            </w:r>
          </w:p>
        </w:tc>
      </w:tr>
      <w:tr w:rsidR="006964A0" w:rsidTr="007B78B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0"/>
        </w:trPr>
        <w:tc>
          <w:tcPr>
            <w:tcW w:w="4612" w:type="dxa"/>
            <w:vMerge/>
            <w:tcBorders>
              <w:left w:val="single" w:sz="4" w:space="0" w:color="auto"/>
              <w:right w:val="single" w:sz="4" w:space="0" w:color="auto"/>
            </w:tcBorders>
          </w:tcPr>
          <w:p w:rsidR="006964A0" w:rsidRDefault="006964A0" w:rsidP="007B78BB"/>
        </w:tc>
        <w:tc>
          <w:tcPr>
            <w:tcW w:w="3617" w:type="dxa"/>
            <w:tcBorders>
              <w:top w:val="single" w:sz="4" w:space="0" w:color="auto"/>
              <w:left w:val="single" w:sz="4" w:space="0" w:color="auto"/>
            </w:tcBorders>
          </w:tcPr>
          <w:p w:rsidR="006964A0" w:rsidRDefault="006964A0" w:rsidP="007B78BB">
            <w:pPr>
              <w:spacing w:before="0" w:beforeAutospacing="0" w:after="0" w:afterAutospacing="0"/>
              <w:jc w:val="left"/>
              <w:rPr>
                <w:bCs/>
              </w:rPr>
            </w:pPr>
            <w:r>
              <w:rPr>
                <w:b/>
                <w:bCs/>
              </w:rPr>
              <w:t xml:space="preserve">9. Konverzace a </w:t>
            </w:r>
            <w:r w:rsidRPr="00CE1043">
              <w:rPr>
                <w:b/>
                <w:bCs/>
              </w:rPr>
              <w:t xml:space="preserve">rozšiřování slovní zásoby probraných témat: </w:t>
            </w:r>
          </w:p>
          <w:p w:rsidR="006964A0" w:rsidRDefault="006964A0" w:rsidP="00DF2EAA">
            <w:pPr>
              <w:numPr>
                <w:ilvl w:val="0"/>
                <w:numId w:val="158"/>
              </w:numPr>
              <w:spacing w:before="0" w:beforeAutospacing="0" w:after="0" w:afterAutospacing="0"/>
              <w:jc w:val="left"/>
              <w:rPr>
                <w:bCs/>
              </w:rPr>
            </w:pPr>
            <w:r>
              <w:rPr>
                <w:bCs/>
              </w:rPr>
              <w:t>nákupy</w:t>
            </w:r>
          </w:p>
          <w:p w:rsidR="006964A0" w:rsidRDefault="006964A0" w:rsidP="00DF2EAA">
            <w:pPr>
              <w:numPr>
                <w:ilvl w:val="0"/>
                <w:numId w:val="158"/>
              </w:numPr>
              <w:spacing w:before="0" w:beforeAutospacing="0" w:after="0" w:afterAutospacing="0"/>
              <w:jc w:val="left"/>
              <w:rPr>
                <w:bCs/>
              </w:rPr>
            </w:pPr>
            <w:r w:rsidRPr="00DA1321">
              <w:rPr>
                <w:bCs/>
              </w:rPr>
              <w:t>život ve městě a na venkově</w:t>
            </w:r>
          </w:p>
          <w:p w:rsidR="006964A0" w:rsidRDefault="006964A0" w:rsidP="00DF2EAA">
            <w:pPr>
              <w:numPr>
                <w:ilvl w:val="0"/>
                <w:numId w:val="158"/>
              </w:numPr>
              <w:spacing w:before="0" w:beforeAutospacing="0" w:after="0" w:afterAutospacing="0"/>
              <w:jc w:val="left"/>
              <w:rPr>
                <w:bCs/>
              </w:rPr>
            </w:pPr>
            <w:r w:rsidRPr="00DA1321">
              <w:rPr>
                <w:bCs/>
              </w:rPr>
              <w:t>Praha</w:t>
            </w:r>
          </w:p>
          <w:p w:rsidR="006964A0" w:rsidRPr="00DA1321" w:rsidRDefault="006964A0" w:rsidP="00DF2EAA">
            <w:pPr>
              <w:numPr>
                <w:ilvl w:val="0"/>
                <w:numId w:val="158"/>
              </w:numPr>
              <w:spacing w:before="0" w:beforeAutospacing="0" w:after="0" w:afterAutospacing="0"/>
              <w:jc w:val="left"/>
              <w:rPr>
                <w:bCs/>
              </w:rPr>
            </w:pPr>
            <w:r>
              <w:t>popis vybrané osoby</w:t>
            </w:r>
          </w:p>
          <w:p w:rsidR="006964A0" w:rsidRPr="00DA1321" w:rsidRDefault="006964A0" w:rsidP="00DF2EAA">
            <w:pPr>
              <w:numPr>
                <w:ilvl w:val="0"/>
                <w:numId w:val="158"/>
              </w:numPr>
              <w:spacing w:before="0" w:beforeAutospacing="0" w:after="0" w:afterAutospacing="0"/>
              <w:jc w:val="left"/>
              <w:rPr>
                <w:bCs/>
              </w:rPr>
            </w:pPr>
            <w:r>
              <w:t>zdraví</w:t>
            </w:r>
          </w:p>
          <w:p w:rsidR="006964A0" w:rsidRPr="00DA1321" w:rsidRDefault="006964A0" w:rsidP="00DF2EAA">
            <w:pPr>
              <w:numPr>
                <w:ilvl w:val="0"/>
                <w:numId w:val="158"/>
              </w:numPr>
              <w:spacing w:before="0" w:beforeAutospacing="0" w:after="0" w:afterAutospacing="0"/>
              <w:jc w:val="left"/>
              <w:rPr>
                <w:bCs/>
              </w:rPr>
            </w:pPr>
            <w:r>
              <w:t>školní systém</w:t>
            </w:r>
          </w:p>
          <w:p w:rsidR="006964A0" w:rsidRPr="00DA1321" w:rsidRDefault="006964A0" w:rsidP="00DF2EAA">
            <w:pPr>
              <w:numPr>
                <w:ilvl w:val="0"/>
                <w:numId w:val="158"/>
              </w:numPr>
              <w:spacing w:before="0" w:beforeAutospacing="0" w:after="0" w:afterAutospacing="0"/>
              <w:jc w:val="left"/>
              <w:rPr>
                <w:bCs/>
              </w:rPr>
            </w:pPr>
            <w:r>
              <w:t>volný čas</w:t>
            </w:r>
          </w:p>
        </w:tc>
        <w:tc>
          <w:tcPr>
            <w:tcW w:w="1124" w:type="dxa"/>
            <w:tcBorders>
              <w:top w:val="single" w:sz="4" w:space="0" w:color="auto"/>
            </w:tcBorders>
            <w:vAlign w:val="center"/>
          </w:tcPr>
          <w:p w:rsidR="006964A0" w:rsidRDefault="006964A0" w:rsidP="007B78BB">
            <w:pPr>
              <w:jc w:val="center"/>
            </w:pPr>
            <w:r>
              <w:t>25</w:t>
            </w:r>
          </w:p>
        </w:tc>
      </w:tr>
      <w:tr w:rsidR="006964A0" w:rsidTr="007B78B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0"/>
        </w:trPr>
        <w:tc>
          <w:tcPr>
            <w:tcW w:w="4612" w:type="dxa"/>
            <w:vMerge/>
            <w:tcBorders>
              <w:left w:val="single" w:sz="4" w:space="0" w:color="auto"/>
              <w:right w:val="single" w:sz="4" w:space="0" w:color="auto"/>
            </w:tcBorders>
          </w:tcPr>
          <w:p w:rsidR="006964A0" w:rsidRDefault="006964A0" w:rsidP="007B78BB"/>
        </w:tc>
        <w:tc>
          <w:tcPr>
            <w:tcW w:w="3617" w:type="dxa"/>
            <w:tcBorders>
              <w:left w:val="single" w:sz="4" w:space="0" w:color="auto"/>
            </w:tcBorders>
          </w:tcPr>
          <w:p w:rsidR="006964A0" w:rsidRDefault="006964A0" w:rsidP="007B78BB">
            <w:pPr>
              <w:jc w:val="left"/>
              <w:rPr>
                <w:b/>
                <w:bCs/>
              </w:rPr>
            </w:pPr>
            <w:r>
              <w:rPr>
                <w:b/>
                <w:bCs/>
              </w:rPr>
              <w:t>10. Písemné práce a jejich opravy</w:t>
            </w:r>
          </w:p>
        </w:tc>
        <w:tc>
          <w:tcPr>
            <w:tcW w:w="1124" w:type="dxa"/>
            <w:vAlign w:val="center"/>
          </w:tcPr>
          <w:p w:rsidR="006964A0" w:rsidRDefault="006964A0" w:rsidP="007B78BB">
            <w:pPr>
              <w:jc w:val="center"/>
            </w:pPr>
            <w:r>
              <w:t>7</w:t>
            </w:r>
          </w:p>
        </w:tc>
      </w:tr>
    </w:tbl>
    <w:p w:rsidR="006964A0" w:rsidRDefault="006964A0" w:rsidP="006964A0">
      <w:pPr>
        <w:pStyle w:val="Nadpis3"/>
      </w:pPr>
      <w:r>
        <w:rPr>
          <w:rFonts w:ascii="Arial" w:hAnsi="Arial" w:cs="Arial"/>
          <w:color w:val="000000"/>
          <w:sz w:val="24"/>
        </w:rPr>
        <w:br w:type="page"/>
      </w:r>
      <w:r>
        <w:t xml:space="preserve">Německý jazyk 1. cizí jazyk – 4. ročník </w:t>
      </w:r>
    </w:p>
    <w:tbl>
      <w:tblPr>
        <w:tblW w:w="93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593"/>
        <w:gridCol w:w="3637"/>
        <w:gridCol w:w="1123"/>
      </w:tblGrid>
      <w:tr w:rsidR="006964A0" w:rsidTr="007B78BB">
        <w:trPr>
          <w:trHeight w:hRule="exact" w:val="567"/>
        </w:trPr>
        <w:tc>
          <w:tcPr>
            <w:tcW w:w="5245" w:type="dxa"/>
            <w:vAlign w:val="center"/>
          </w:tcPr>
          <w:p w:rsidR="006964A0" w:rsidRDefault="006964A0" w:rsidP="007B78BB">
            <w:pPr>
              <w:jc w:val="center"/>
            </w:pPr>
            <w:r>
              <w:t>Výsledky vzdělávání</w:t>
            </w:r>
          </w:p>
        </w:tc>
        <w:tc>
          <w:tcPr>
            <w:tcW w:w="3969" w:type="dxa"/>
            <w:vAlign w:val="center"/>
          </w:tcPr>
          <w:p w:rsidR="006964A0" w:rsidRDefault="006964A0" w:rsidP="007B78BB">
            <w:pPr>
              <w:jc w:val="center"/>
            </w:pPr>
            <w:r>
              <w:t>Tematické celky</w:t>
            </w:r>
          </w:p>
        </w:tc>
        <w:tc>
          <w:tcPr>
            <w:tcW w:w="1134" w:type="dxa"/>
            <w:vAlign w:val="center"/>
          </w:tcPr>
          <w:p w:rsidR="006964A0" w:rsidRDefault="006964A0" w:rsidP="007B78BB">
            <w:pPr>
              <w:jc w:val="center"/>
            </w:pPr>
            <w:r>
              <w:t>Hodinová dotace</w:t>
            </w:r>
          </w:p>
        </w:tc>
      </w:tr>
      <w:tr w:rsidR="006964A0" w:rsidTr="007B78BB">
        <w:trPr>
          <w:trHeight w:val="1710"/>
        </w:trPr>
        <w:tc>
          <w:tcPr>
            <w:tcW w:w="5245" w:type="dxa"/>
            <w:vMerge w:val="restart"/>
          </w:tcPr>
          <w:p w:rsidR="006964A0" w:rsidRDefault="006964A0" w:rsidP="007B78BB">
            <w:pPr>
              <w:spacing w:before="120" w:beforeAutospacing="0" w:after="120" w:afterAutospacing="0"/>
              <w:jc w:val="left"/>
              <w:rPr>
                <w:b/>
                <w:bCs/>
              </w:rPr>
            </w:pPr>
            <w:r>
              <w:rPr>
                <w:b/>
                <w:bCs/>
              </w:rPr>
              <w:t xml:space="preserve">Řečové dovednosti </w:t>
            </w:r>
          </w:p>
          <w:p w:rsidR="006964A0" w:rsidRDefault="006964A0" w:rsidP="007B78BB">
            <w:pPr>
              <w:spacing w:before="0" w:beforeAutospacing="0" w:after="0" w:afterAutospacing="0"/>
              <w:jc w:val="left"/>
              <w:rPr>
                <w:b/>
                <w:bCs/>
              </w:rPr>
            </w:pPr>
            <w:r>
              <w:rPr>
                <w:b/>
                <w:bCs/>
              </w:rPr>
              <w:t xml:space="preserve">Žák </w:t>
            </w:r>
          </w:p>
          <w:p w:rsidR="006964A0" w:rsidRPr="00437B18" w:rsidRDefault="006964A0" w:rsidP="00DF2EAA">
            <w:pPr>
              <w:numPr>
                <w:ilvl w:val="0"/>
                <w:numId w:val="135"/>
              </w:numPr>
              <w:spacing w:before="0" w:beforeAutospacing="0" w:after="0" w:afterAutospacing="0"/>
              <w:jc w:val="left"/>
              <w:rPr>
                <w:b/>
                <w:bCs/>
              </w:rPr>
            </w:pPr>
            <w:r w:rsidRPr="00E00F87">
              <w:t>rozumí složitějším souvislým projevům,</w:t>
            </w:r>
          </w:p>
          <w:p w:rsidR="006964A0" w:rsidRDefault="006964A0" w:rsidP="00DF2EAA">
            <w:pPr>
              <w:numPr>
                <w:ilvl w:val="0"/>
                <w:numId w:val="135"/>
              </w:numPr>
              <w:spacing w:before="0" w:beforeAutospacing="0" w:after="0" w:afterAutospacing="0"/>
              <w:jc w:val="left"/>
              <w:rPr>
                <w:b/>
                <w:bCs/>
              </w:rPr>
            </w:pPr>
            <w:r w:rsidRPr="001840D4">
              <w:t xml:space="preserve">dokáže se vyjadřovat písemně i ústně k tématům probíraných tematických okruhů, </w:t>
            </w:r>
          </w:p>
          <w:p w:rsidR="006964A0" w:rsidRDefault="006964A0" w:rsidP="00DF2EAA">
            <w:pPr>
              <w:numPr>
                <w:ilvl w:val="0"/>
                <w:numId w:val="135"/>
              </w:numPr>
              <w:spacing w:before="0" w:beforeAutospacing="0" w:after="0" w:afterAutospacing="0"/>
              <w:jc w:val="left"/>
              <w:rPr>
                <w:b/>
                <w:bCs/>
              </w:rPr>
            </w:pPr>
            <w:r w:rsidRPr="001840D4">
              <w:t xml:space="preserve">vyjadřuje se téměř bezchybně v běžných situacích, </w:t>
            </w:r>
          </w:p>
          <w:p w:rsidR="006964A0" w:rsidRPr="00437B18" w:rsidRDefault="006964A0" w:rsidP="00DF2EAA">
            <w:pPr>
              <w:numPr>
                <w:ilvl w:val="0"/>
                <w:numId w:val="135"/>
              </w:numPr>
              <w:spacing w:before="0" w:beforeAutospacing="0" w:after="0" w:afterAutospacing="0"/>
              <w:jc w:val="left"/>
              <w:rPr>
                <w:b/>
                <w:bCs/>
              </w:rPr>
            </w:pPr>
            <w:r w:rsidRPr="001840D4">
              <w:t>formuluje vlastní myšlenky,</w:t>
            </w:r>
          </w:p>
          <w:p w:rsidR="006964A0" w:rsidRPr="00437B18" w:rsidRDefault="006964A0" w:rsidP="00DF2EAA">
            <w:pPr>
              <w:numPr>
                <w:ilvl w:val="0"/>
                <w:numId w:val="135"/>
              </w:numPr>
              <w:spacing w:before="0" w:beforeAutospacing="0" w:after="0" w:afterAutospacing="0"/>
              <w:jc w:val="left"/>
              <w:rPr>
                <w:b/>
                <w:bCs/>
              </w:rPr>
            </w:pPr>
            <w:r>
              <w:t xml:space="preserve">umí </w:t>
            </w:r>
            <w:r w:rsidRPr="001840D4">
              <w:t>pohovořit o klimatických podmínkách,</w:t>
            </w:r>
          </w:p>
          <w:p w:rsidR="006964A0" w:rsidRPr="00437B18" w:rsidRDefault="006964A0" w:rsidP="00DF2EAA">
            <w:pPr>
              <w:numPr>
                <w:ilvl w:val="0"/>
                <w:numId w:val="135"/>
              </w:numPr>
              <w:spacing w:before="0" w:beforeAutospacing="0" w:after="0" w:afterAutospacing="0"/>
              <w:jc w:val="left"/>
              <w:rPr>
                <w:b/>
                <w:bCs/>
              </w:rPr>
            </w:pPr>
            <w:r w:rsidRPr="001840D4">
              <w:t xml:space="preserve"> je schopen vést dialog o životním prostředí,</w:t>
            </w:r>
          </w:p>
          <w:p w:rsidR="006964A0" w:rsidRPr="00437B18" w:rsidRDefault="006964A0" w:rsidP="00DF2EAA">
            <w:pPr>
              <w:numPr>
                <w:ilvl w:val="0"/>
                <w:numId w:val="135"/>
              </w:numPr>
              <w:spacing w:before="0" w:beforeAutospacing="0" w:after="0" w:afterAutospacing="0"/>
              <w:jc w:val="left"/>
              <w:rPr>
                <w:b/>
                <w:bCs/>
              </w:rPr>
            </w:pPr>
            <w:r w:rsidRPr="001840D4">
              <w:t>umí podat informace o České republice,</w:t>
            </w:r>
          </w:p>
          <w:p w:rsidR="006964A0" w:rsidRPr="00437B18" w:rsidRDefault="006964A0" w:rsidP="00DF2EAA">
            <w:pPr>
              <w:numPr>
                <w:ilvl w:val="0"/>
                <w:numId w:val="135"/>
              </w:numPr>
              <w:spacing w:before="0" w:beforeAutospacing="0" w:after="0" w:afterAutospacing="0"/>
              <w:jc w:val="left"/>
              <w:rPr>
                <w:b/>
                <w:bCs/>
              </w:rPr>
            </w:pPr>
            <w:r w:rsidRPr="001840D4">
              <w:t>umí vyhledávat informace na německo-jazyčných internetových stránkách</w:t>
            </w:r>
            <w:r>
              <w:t>,</w:t>
            </w:r>
          </w:p>
          <w:p w:rsidR="006964A0" w:rsidRPr="00437B18" w:rsidRDefault="006964A0" w:rsidP="00DF2EAA">
            <w:pPr>
              <w:numPr>
                <w:ilvl w:val="0"/>
                <w:numId w:val="135"/>
              </w:numPr>
              <w:spacing w:before="0" w:beforeAutospacing="0" w:after="0" w:afterAutospacing="0"/>
              <w:jc w:val="left"/>
              <w:rPr>
                <w:b/>
                <w:bCs/>
              </w:rPr>
            </w:pPr>
            <w:r w:rsidRPr="001840D4">
              <w:t xml:space="preserve">umí napsat obchodní dopis. </w:t>
            </w:r>
          </w:p>
          <w:p w:rsidR="006964A0" w:rsidRDefault="006964A0" w:rsidP="007B78BB">
            <w:pPr>
              <w:spacing w:before="120" w:beforeAutospacing="0" w:after="120" w:afterAutospacing="0"/>
              <w:jc w:val="left"/>
              <w:rPr>
                <w:b/>
                <w:bCs/>
              </w:rPr>
            </w:pPr>
            <w:r>
              <w:rPr>
                <w:b/>
                <w:bCs/>
              </w:rPr>
              <w:t xml:space="preserve">Jazykové prostředky </w:t>
            </w:r>
          </w:p>
          <w:p w:rsidR="006964A0" w:rsidRDefault="006964A0" w:rsidP="007B78BB">
            <w:pPr>
              <w:spacing w:before="0" w:beforeAutospacing="0" w:after="0" w:afterAutospacing="0"/>
              <w:jc w:val="left"/>
              <w:rPr>
                <w:b/>
                <w:bCs/>
              </w:rPr>
            </w:pPr>
            <w:r>
              <w:rPr>
                <w:b/>
                <w:bCs/>
              </w:rPr>
              <w:t xml:space="preserve">Žák </w:t>
            </w:r>
          </w:p>
          <w:p w:rsidR="006964A0" w:rsidRDefault="006964A0" w:rsidP="00DF2EAA">
            <w:pPr>
              <w:numPr>
                <w:ilvl w:val="0"/>
                <w:numId w:val="135"/>
              </w:numPr>
              <w:spacing w:before="0" w:beforeAutospacing="0" w:after="0" w:afterAutospacing="0"/>
              <w:jc w:val="left"/>
            </w:pPr>
            <w:r w:rsidRPr="00E00F87">
              <w:t>rozlišuje základní zvukové prostředky jazyka, vyslovuje srozumitelně co nejblíže přirozené výslovnosti,</w:t>
            </w:r>
          </w:p>
          <w:p w:rsidR="006964A0" w:rsidRDefault="006964A0" w:rsidP="00DF2EAA">
            <w:pPr>
              <w:numPr>
                <w:ilvl w:val="0"/>
                <w:numId w:val="135"/>
              </w:numPr>
              <w:spacing w:before="0" w:beforeAutospacing="0" w:after="0" w:afterAutospacing="0"/>
              <w:jc w:val="left"/>
            </w:pPr>
            <w:r w:rsidRPr="00E00F87">
              <w:t xml:space="preserve"> </w:t>
            </w:r>
            <w:r w:rsidRPr="001840D4">
              <w:t>má dostatečnou slovní zásobu včetně frazeologie daných tematických okruhů,</w:t>
            </w:r>
          </w:p>
          <w:p w:rsidR="006964A0" w:rsidRPr="00437B18" w:rsidRDefault="006964A0" w:rsidP="00DF2EAA">
            <w:pPr>
              <w:numPr>
                <w:ilvl w:val="0"/>
                <w:numId w:val="135"/>
              </w:numPr>
              <w:spacing w:before="0" w:beforeAutospacing="0" w:after="0" w:afterAutospacing="0"/>
              <w:jc w:val="left"/>
            </w:pPr>
            <w:r w:rsidRPr="001840D4">
              <w:t xml:space="preserve"> dodržuje základní pravopisné normy. </w:t>
            </w:r>
          </w:p>
          <w:p w:rsidR="006964A0" w:rsidRDefault="006964A0" w:rsidP="007B78BB">
            <w:pPr>
              <w:spacing w:before="120" w:beforeAutospacing="0" w:after="120" w:afterAutospacing="0"/>
              <w:jc w:val="left"/>
              <w:rPr>
                <w:b/>
                <w:bCs/>
              </w:rPr>
            </w:pPr>
            <w:r>
              <w:rPr>
                <w:b/>
                <w:bCs/>
              </w:rPr>
              <w:t>Země příslušné jazykové oblasti</w:t>
            </w:r>
          </w:p>
          <w:p w:rsidR="006964A0" w:rsidRDefault="006964A0" w:rsidP="007B78BB">
            <w:pPr>
              <w:spacing w:before="0" w:beforeAutospacing="0" w:after="0" w:afterAutospacing="0"/>
              <w:jc w:val="left"/>
              <w:rPr>
                <w:b/>
                <w:bCs/>
              </w:rPr>
            </w:pPr>
            <w:r>
              <w:rPr>
                <w:b/>
                <w:bCs/>
              </w:rPr>
              <w:t xml:space="preserve">Žák </w:t>
            </w:r>
          </w:p>
          <w:p w:rsidR="006964A0" w:rsidRDefault="006964A0" w:rsidP="00DF2EAA">
            <w:pPr>
              <w:numPr>
                <w:ilvl w:val="0"/>
                <w:numId w:val="135"/>
              </w:numPr>
              <w:spacing w:before="0" w:beforeAutospacing="0" w:after="0" w:afterAutospacing="0"/>
              <w:jc w:val="left"/>
            </w:pPr>
            <w:r>
              <w:t>má faktické znalosti o Rakousku,</w:t>
            </w:r>
          </w:p>
          <w:p w:rsidR="006964A0" w:rsidRDefault="006964A0" w:rsidP="00DF2EAA">
            <w:pPr>
              <w:numPr>
                <w:ilvl w:val="0"/>
                <w:numId w:val="135"/>
              </w:numPr>
              <w:spacing w:before="0" w:beforeAutospacing="0" w:after="0" w:afterAutospacing="0"/>
              <w:jc w:val="left"/>
            </w:pPr>
            <w:r w:rsidRPr="001840D4">
              <w:t>žák má faktické znalosti o městech Berlín a Vídeň,</w:t>
            </w:r>
          </w:p>
          <w:p w:rsidR="006964A0" w:rsidRDefault="006964A0" w:rsidP="00DF2EAA">
            <w:pPr>
              <w:numPr>
                <w:ilvl w:val="0"/>
                <w:numId w:val="135"/>
              </w:numPr>
              <w:spacing w:before="0" w:beforeAutospacing="0" w:after="0" w:afterAutospacing="0"/>
              <w:jc w:val="left"/>
            </w:pPr>
            <w:r w:rsidRPr="001840D4">
              <w:t>zná gastronomické zvyklosti dané jazykové oblasti,</w:t>
            </w:r>
          </w:p>
          <w:p w:rsidR="006964A0" w:rsidRPr="001840D4" w:rsidRDefault="006964A0" w:rsidP="00DF2EAA">
            <w:pPr>
              <w:numPr>
                <w:ilvl w:val="0"/>
                <w:numId w:val="135"/>
              </w:numPr>
              <w:spacing w:before="0" w:beforeAutospacing="0" w:after="0" w:afterAutospacing="0"/>
              <w:jc w:val="left"/>
            </w:pPr>
            <w:r w:rsidRPr="001840D4">
              <w:t xml:space="preserve">má faktické znalosti o SRN. </w:t>
            </w:r>
          </w:p>
          <w:p w:rsidR="006964A0" w:rsidRPr="00EB6E74" w:rsidRDefault="006964A0" w:rsidP="007B78BB">
            <w:pPr>
              <w:spacing w:before="0" w:beforeAutospacing="0" w:after="0" w:afterAutospacing="0"/>
              <w:jc w:val="left"/>
              <w:rPr>
                <w:color w:val="FF0000"/>
              </w:rPr>
            </w:pPr>
          </w:p>
        </w:tc>
        <w:tc>
          <w:tcPr>
            <w:tcW w:w="3969" w:type="dxa"/>
          </w:tcPr>
          <w:p w:rsidR="006964A0" w:rsidRDefault="006964A0" w:rsidP="007B78BB">
            <w:pPr>
              <w:spacing w:before="0" w:beforeAutospacing="0" w:after="0" w:afterAutospacing="0"/>
              <w:jc w:val="left"/>
              <w:rPr>
                <w:b/>
                <w:bCs/>
              </w:rPr>
            </w:pPr>
            <w:r>
              <w:rPr>
                <w:b/>
                <w:bCs/>
              </w:rPr>
              <w:t xml:space="preserve">1. Rakousko </w:t>
            </w:r>
          </w:p>
          <w:p w:rsidR="006964A0" w:rsidRDefault="006964A0" w:rsidP="00DF2EAA">
            <w:pPr>
              <w:numPr>
                <w:ilvl w:val="0"/>
                <w:numId w:val="159"/>
              </w:numPr>
              <w:spacing w:before="0" w:beforeAutospacing="0" w:after="0" w:afterAutospacing="0"/>
              <w:jc w:val="left"/>
            </w:pPr>
            <w:r>
              <w:t xml:space="preserve">zeměpisné názvy, jejich skloňování </w:t>
            </w:r>
          </w:p>
          <w:p w:rsidR="006964A0" w:rsidRDefault="006964A0" w:rsidP="00DF2EAA">
            <w:pPr>
              <w:numPr>
                <w:ilvl w:val="0"/>
                <w:numId w:val="159"/>
              </w:numPr>
              <w:spacing w:before="0" w:beforeAutospacing="0" w:after="0" w:afterAutospacing="0"/>
              <w:jc w:val="left"/>
            </w:pPr>
            <w:r>
              <w:t>přídavná jména odvozená od geografických názvů</w:t>
            </w:r>
          </w:p>
          <w:p w:rsidR="006964A0" w:rsidRDefault="006964A0" w:rsidP="00DF2EAA">
            <w:pPr>
              <w:numPr>
                <w:ilvl w:val="0"/>
                <w:numId w:val="159"/>
              </w:numPr>
              <w:spacing w:before="0" w:beforeAutospacing="0" w:after="0" w:afterAutospacing="0"/>
              <w:jc w:val="left"/>
            </w:pPr>
            <w:r>
              <w:t xml:space="preserve">jména obyvatel </w:t>
            </w:r>
          </w:p>
          <w:p w:rsidR="006964A0" w:rsidRDefault="006964A0" w:rsidP="00DF2EAA">
            <w:pPr>
              <w:numPr>
                <w:ilvl w:val="0"/>
                <w:numId w:val="159"/>
              </w:numPr>
              <w:spacing w:before="0" w:beforeAutospacing="0" w:after="0" w:afterAutospacing="0"/>
              <w:jc w:val="left"/>
            </w:pPr>
            <w:r>
              <w:t xml:space="preserve">slabé skloňování podstatných jmen </w:t>
            </w:r>
          </w:p>
          <w:p w:rsidR="006964A0" w:rsidRDefault="006964A0" w:rsidP="00DF2EAA">
            <w:pPr>
              <w:numPr>
                <w:ilvl w:val="0"/>
                <w:numId w:val="159"/>
              </w:numPr>
              <w:spacing w:before="0" w:beforeAutospacing="0" w:after="0" w:afterAutospacing="0"/>
              <w:jc w:val="left"/>
            </w:pPr>
            <w:r>
              <w:t xml:space="preserve">příčestí přítomné a minulé </w:t>
            </w:r>
          </w:p>
          <w:p w:rsidR="006964A0" w:rsidRDefault="006964A0" w:rsidP="00DF2EAA">
            <w:pPr>
              <w:numPr>
                <w:ilvl w:val="0"/>
                <w:numId w:val="159"/>
              </w:numPr>
              <w:spacing w:before="0" w:beforeAutospacing="0" w:after="0" w:afterAutospacing="0"/>
              <w:jc w:val="left"/>
            </w:pPr>
            <w:r>
              <w:t>zpodstatnělá přídavná jména a příčestí</w:t>
            </w:r>
          </w:p>
        </w:tc>
        <w:tc>
          <w:tcPr>
            <w:tcW w:w="1134" w:type="dxa"/>
            <w:vAlign w:val="center"/>
          </w:tcPr>
          <w:p w:rsidR="006964A0" w:rsidRPr="00DD4375" w:rsidRDefault="006964A0" w:rsidP="007B78BB">
            <w:pPr>
              <w:jc w:val="center"/>
            </w:pPr>
            <w:r>
              <w:t>17</w:t>
            </w:r>
          </w:p>
        </w:tc>
      </w:tr>
      <w:tr w:rsidR="006964A0" w:rsidTr="007B78BB">
        <w:trPr>
          <w:trHeight w:val="1710"/>
        </w:trPr>
        <w:tc>
          <w:tcPr>
            <w:tcW w:w="5245" w:type="dxa"/>
            <w:vMerge/>
          </w:tcPr>
          <w:p w:rsidR="006964A0" w:rsidRPr="00EB6E74" w:rsidRDefault="006964A0" w:rsidP="007B78BB">
            <w:pPr>
              <w:rPr>
                <w:color w:val="FF0000"/>
              </w:rPr>
            </w:pPr>
          </w:p>
        </w:tc>
        <w:tc>
          <w:tcPr>
            <w:tcW w:w="3969" w:type="dxa"/>
          </w:tcPr>
          <w:p w:rsidR="006964A0" w:rsidRDefault="006964A0" w:rsidP="007B78BB">
            <w:pPr>
              <w:spacing w:before="0" w:beforeAutospacing="0" w:after="0" w:afterAutospacing="0"/>
              <w:jc w:val="left"/>
              <w:rPr>
                <w:b/>
                <w:bCs/>
              </w:rPr>
            </w:pPr>
            <w:r>
              <w:t xml:space="preserve"> </w:t>
            </w:r>
            <w:r>
              <w:rPr>
                <w:b/>
                <w:bCs/>
              </w:rPr>
              <w:t xml:space="preserve">2. Gastronomie </w:t>
            </w:r>
          </w:p>
          <w:p w:rsidR="006964A0" w:rsidRDefault="006964A0" w:rsidP="00DF2EAA">
            <w:pPr>
              <w:numPr>
                <w:ilvl w:val="0"/>
                <w:numId w:val="160"/>
              </w:numPr>
              <w:spacing w:before="0" w:beforeAutospacing="0" w:after="0" w:afterAutospacing="0"/>
              <w:jc w:val="left"/>
            </w:pPr>
            <w:r>
              <w:t xml:space="preserve">označení míry, hmotnosti a množství po číslovkách </w:t>
            </w:r>
          </w:p>
          <w:p w:rsidR="006964A0" w:rsidRDefault="006964A0" w:rsidP="00DF2EAA">
            <w:pPr>
              <w:numPr>
                <w:ilvl w:val="0"/>
                <w:numId w:val="160"/>
              </w:numPr>
              <w:spacing w:before="0" w:beforeAutospacing="0" w:after="0" w:afterAutospacing="0"/>
              <w:jc w:val="left"/>
            </w:pPr>
            <w:r>
              <w:t xml:space="preserve">nulový člen u podstatných jmen </w:t>
            </w:r>
          </w:p>
          <w:p w:rsidR="006964A0" w:rsidRDefault="006964A0" w:rsidP="00DF2EAA">
            <w:pPr>
              <w:numPr>
                <w:ilvl w:val="0"/>
                <w:numId w:val="160"/>
              </w:numPr>
              <w:spacing w:before="0" w:beforeAutospacing="0" w:after="0" w:afterAutospacing="0"/>
              <w:jc w:val="left"/>
            </w:pPr>
            <w:r>
              <w:t xml:space="preserve">konjunktiv préterita a opisná forma </w:t>
            </w:r>
            <w:proofErr w:type="spellStart"/>
            <w:r w:rsidRPr="00A24A27">
              <w:rPr>
                <w:i/>
                <w:iCs/>
              </w:rPr>
              <w:t>würde</w:t>
            </w:r>
            <w:proofErr w:type="spellEnd"/>
            <w:r>
              <w:t xml:space="preserve">   a infinitiv </w:t>
            </w:r>
          </w:p>
          <w:p w:rsidR="006964A0" w:rsidRDefault="006964A0" w:rsidP="00DF2EAA">
            <w:pPr>
              <w:numPr>
                <w:ilvl w:val="0"/>
                <w:numId w:val="160"/>
              </w:numPr>
              <w:spacing w:before="0" w:beforeAutospacing="0" w:after="0" w:afterAutospacing="0"/>
              <w:jc w:val="left"/>
            </w:pPr>
            <w:r>
              <w:t xml:space="preserve">skloňování přídavných jmen po členu nulovém </w:t>
            </w:r>
          </w:p>
          <w:p w:rsidR="006964A0" w:rsidRDefault="006964A0" w:rsidP="00DF2EAA">
            <w:pPr>
              <w:numPr>
                <w:ilvl w:val="0"/>
                <w:numId w:val="160"/>
              </w:numPr>
              <w:spacing w:before="0" w:beforeAutospacing="0" w:after="0" w:afterAutospacing="0"/>
              <w:jc w:val="left"/>
            </w:pPr>
            <w:r>
              <w:t xml:space="preserve">zpodstatnělá přídavná jména a příčestí ve spojení s neurčitými zájmeny </w:t>
            </w:r>
          </w:p>
          <w:p w:rsidR="006964A0" w:rsidRDefault="006964A0" w:rsidP="00DF2EAA">
            <w:pPr>
              <w:numPr>
                <w:ilvl w:val="0"/>
                <w:numId w:val="160"/>
              </w:numPr>
              <w:spacing w:before="0" w:beforeAutospacing="0" w:after="0" w:afterAutospacing="0"/>
              <w:jc w:val="left"/>
            </w:pPr>
            <w:r>
              <w:t>nulový člen u podstatných jmen</w:t>
            </w:r>
          </w:p>
        </w:tc>
        <w:tc>
          <w:tcPr>
            <w:tcW w:w="1134" w:type="dxa"/>
            <w:vAlign w:val="center"/>
          </w:tcPr>
          <w:p w:rsidR="006964A0" w:rsidRPr="00DD4375" w:rsidRDefault="006964A0" w:rsidP="007B78BB">
            <w:pPr>
              <w:jc w:val="center"/>
            </w:pPr>
            <w:r>
              <w:t>17</w:t>
            </w:r>
          </w:p>
        </w:tc>
      </w:tr>
      <w:tr w:rsidR="006964A0" w:rsidTr="007B78BB">
        <w:trPr>
          <w:trHeight w:val="855"/>
        </w:trPr>
        <w:tc>
          <w:tcPr>
            <w:tcW w:w="5245" w:type="dxa"/>
            <w:vMerge/>
          </w:tcPr>
          <w:p w:rsidR="006964A0" w:rsidRPr="00EB6E74" w:rsidRDefault="006964A0" w:rsidP="007B78BB">
            <w:pPr>
              <w:rPr>
                <w:color w:val="FF0000"/>
              </w:rPr>
            </w:pPr>
          </w:p>
        </w:tc>
        <w:tc>
          <w:tcPr>
            <w:tcW w:w="3969" w:type="dxa"/>
          </w:tcPr>
          <w:p w:rsidR="006964A0" w:rsidRDefault="006964A0" w:rsidP="007B78BB">
            <w:pPr>
              <w:spacing w:before="0" w:beforeAutospacing="0" w:after="0" w:afterAutospacing="0"/>
              <w:jc w:val="left"/>
              <w:rPr>
                <w:b/>
                <w:bCs/>
              </w:rPr>
            </w:pPr>
            <w:r>
              <w:rPr>
                <w:b/>
                <w:bCs/>
              </w:rPr>
              <w:t xml:space="preserve">3. Německo </w:t>
            </w:r>
          </w:p>
          <w:p w:rsidR="006964A0" w:rsidRDefault="006964A0" w:rsidP="00DF2EAA">
            <w:pPr>
              <w:numPr>
                <w:ilvl w:val="0"/>
                <w:numId w:val="161"/>
              </w:numPr>
              <w:spacing w:before="0" w:beforeAutospacing="0" w:after="0" w:afterAutospacing="0"/>
              <w:jc w:val="left"/>
            </w:pPr>
            <w:r>
              <w:t xml:space="preserve">slovesa s odlučitelnými a neodlučitelnými předponami </w:t>
            </w:r>
          </w:p>
          <w:p w:rsidR="006964A0" w:rsidRDefault="006964A0" w:rsidP="00DF2EAA">
            <w:pPr>
              <w:numPr>
                <w:ilvl w:val="0"/>
                <w:numId w:val="161"/>
              </w:numPr>
              <w:spacing w:before="0" w:beforeAutospacing="0" w:after="0" w:afterAutospacing="0"/>
              <w:jc w:val="left"/>
            </w:pPr>
            <w:r>
              <w:t>vazby sloves, podstatných a přídavných jmen</w:t>
            </w:r>
          </w:p>
          <w:p w:rsidR="006964A0" w:rsidRPr="00EB6E74" w:rsidRDefault="006964A0" w:rsidP="00DF2EAA">
            <w:pPr>
              <w:numPr>
                <w:ilvl w:val="0"/>
                <w:numId w:val="161"/>
              </w:numPr>
              <w:spacing w:before="0" w:beforeAutospacing="0" w:after="0" w:afterAutospacing="0"/>
              <w:jc w:val="left"/>
            </w:pPr>
            <w:r>
              <w:t xml:space="preserve"> zlomky, desetinná čísla procenta -tvoření  slov</w:t>
            </w:r>
          </w:p>
        </w:tc>
        <w:tc>
          <w:tcPr>
            <w:tcW w:w="1134" w:type="dxa"/>
            <w:vAlign w:val="center"/>
          </w:tcPr>
          <w:p w:rsidR="006964A0" w:rsidRPr="00DD4375" w:rsidRDefault="006964A0" w:rsidP="007B78BB">
            <w:pPr>
              <w:jc w:val="center"/>
            </w:pPr>
            <w:r w:rsidRPr="00DD4375">
              <w:t>1</w:t>
            </w:r>
            <w:r>
              <w:t>7</w:t>
            </w:r>
          </w:p>
        </w:tc>
      </w:tr>
      <w:tr w:rsidR="006964A0" w:rsidTr="007B78BB">
        <w:trPr>
          <w:trHeight w:val="638"/>
        </w:trPr>
        <w:tc>
          <w:tcPr>
            <w:tcW w:w="5245" w:type="dxa"/>
            <w:vMerge/>
          </w:tcPr>
          <w:p w:rsidR="006964A0" w:rsidRPr="00EB6E74" w:rsidRDefault="006964A0" w:rsidP="007B78BB">
            <w:pPr>
              <w:rPr>
                <w:color w:val="FF0000"/>
              </w:rPr>
            </w:pPr>
          </w:p>
        </w:tc>
        <w:tc>
          <w:tcPr>
            <w:tcW w:w="3969" w:type="dxa"/>
          </w:tcPr>
          <w:p w:rsidR="006964A0" w:rsidRDefault="006964A0" w:rsidP="007B78BB">
            <w:pPr>
              <w:spacing w:before="0" w:beforeAutospacing="0" w:after="0" w:afterAutospacing="0"/>
              <w:jc w:val="left"/>
              <w:rPr>
                <w:b/>
                <w:bCs/>
              </w:rPr>
            </w:pPr>
            <w:r>
              <w:rPr>
                <w:b/>
                <w:bCs/>
              </w:rPr>
              <w:t>4. Berlín, Vídeň</w:t>
            </w:r>
          </w:p>
          <w:p w:rsidR="006964A0" w:rsidRPr="00A24A27" w:rsidRDefault="006964A0" w:rsidP="00DF2EAA">
            <w:pPr>
              <w:numPr>
                <w:ilvl w:val="0"/>
                <w:numId w:val="162"/>
              </w:numPr>
              <w:spacing w:before="0" w:beforeAutospacing="0" w:after="0" w:afterAutospacing="0"/>
              <w:jc w:val="left"/>
              <w:rPr>
                <w:b/>
                <w:bCs/>
              </w:rPr>
            </w:pPr>
            <w:r w:rsidRPr="00EB6E74">
              <w:rPr>
                <w:bCs/>
              </w:rPr>
              <w:t>trpný rod</w:t>
            </w:r>
          </w:p>
        </w:tc>
        <w:tc>
          <w:tcPr>
            <w:tcW w:w="1134" w:type="dxa"/>
            <w:vAlign w:val="center"/>
          </w:tcPr>
          <w:p w:rsidR="006964A0" w:rsidRPr="00DD4375" w:rsidRDefault="006964A0" w:rsidP="007B78BB">
            <w:pPr>
              <w:jc w:val="center"/>
            </w:pPr>
            <w:r>
              <w:t>17</w:t>
            </w:r>
          </w:p>
        </w:tc>
      </w:tr>
      <w:tr w:rsidR="006964A0" w:rsidTr="007B78BB">
        <w:trPr>
          <w:trHeight w:val="1267"/>
        </w:trPr>
        <w:tc>
          <w:tcPr>
            <w:tcW w:w="5245" w:type="dxa"/>
            <w:vMerge/>
          </w:tcPr>
          <w:p w:rsidR="006964A0" w:rsidRPr="00EB6E74" w:rsidRDefault="006964A0" w:rsidP="007B78BB">
            <w:pPr>
              <w:rPr>
                <w:color w:val="FF0000"/>
              </w:rPr>
            </w:pPr>
          </w:p>
        </w:tc>
        <w:tc>
          <w:tcPr>
            <w:tcW w:w="3969" w:type="dxa"/>
          </w:tcPr>
          <w:p w:rsidR="006964A0" w:rsidRPr="003D3AB7" w:rsidRDefault="006964A0" w:rsidP="007B78BB">
            <w:pPr>
              <w:spacing w:before="0" w:beforeAutospacing="0" w:after="0" w:afterAutospacing="0"/>
              <w:jc w:val="left"/>
              <w:rPr>
                <w:b/>
                <w:bCs/>
              </w:rPr>
            </w:pPr>
            <w:r>
              <w:rPr>
                <w:b/>
                <w:bCs/>
              </w:rPr>
              <w:t>5</w:t>
            </w:r>
            <w:r w:rsidRPr="003D3AB7">
              <w:rPr>
                <w:b/>
                <w:bCs/>
              </w:rPr>
              <w:t xml:space="preserve">. Německá obchodní korespondence  </w:t>
            </w:r>
          </w:p>
          <w:p w:rsidR="006964A0" w:rsidRDefault="006964A0" w:rsidP="00DF2EAA">
            <w:pPr>
              <w:numPr>
                <w:ilvl w:val="0"/>
                <w:numId w:val="162"/>
              </w:numPr>
              <w:spacing w:before="0" w:beforeAutospacing="0" w:after="0" w:afterAutospacing="0"/>
              <w:jc w:val="left"/>
            </w:pPr>
            <w:r w:rsidRPr="003D3AB7">
              <w:t>základní stavební prvky dopisů</w:t>
            </w:r>
          </w:p>
          <w:p w:rsidR="006964A0" w:rsidRDefault="006964A0" w:rsidP="00DF2EAA">
            <w:pPr>
              <w:numPr>
                <w:ilvl w:val="0"/>
                <w:numId w:val="162"/>
              </w:numPr>
              <w:spacing w:before="0" w:beforeAutospacing="0" w:after="0" w:afterAutospacing="0"/>
              <w:jc w:val="left"/>
            </w:pPr>
            <w:r w:rsidRPr="003D3AB7">
              <w:t xml:space="preserve">poptávka </w:t>
            </w:r>
          </w:p>
          <w:p w:rsidR="006964A0" w:rsidRDefault="006964A0" w:rsidP="00DF2EAA">
            <w:pPr>
              <w:numPr>
                <w:ilvl w:val="0"/>
                <w:numId w:val="162"/>
              </w:numPr>
              <w:spacing w:before="0" w:beforeAutospacing="0" w:after="0" w:afterAutospacing="0"/>
              <w:jc w:val="left"/>
            </w:pPr>
            <w:r w:rsidRPr="003D3AB7">
              <w:t xml:space="preserve">nabídka </w:t>
            </w:r>
          </w:p>
          <w:p w:rsidR="006964A0" w:rsidRDefault="006964A0" w:rsidP="00DF2EAA">
            <w:pPr>
              <w:numPr>
                <w:ilvl w:val="0"/>
                <w:numId w:val="162"/>
              </w:numPr>
              <w:spacing w:before="0" w:beforeAutospacing="0" w:after="0" w:afterAutospacing="0"/>
              <w:jc w:val="left"/>
            </w:pPr>
            <w:r w:rsidRPr="003D3AB7">
              <w:t>objednávka</w:t>
            </w:r>
          </w:p>
          <w:p w:rsidR="006964A0" w:rsidRDefault="006964A0" w:rsidP="00DF2EAA">
            <w:pPr>
              <w:numPr>
                <w:ilvl w:val="0"/>
                <w:numId w:val="162"/>
              </w:numPr>
              <w:spacing w:before="0" w:beforeAutospacing="0" w:after="0" w:afterAutospacing="0"/>
              <w:jc w:val="left"/>
            </w:pPr>
            <w:r w:rsidRPr="003D3AB7">
              <w:t xml:space="preserve"> potvrzení objednávky </w:t>
            </w:r>
          </w:p>
          <w:p w:rsidR="006964A0" w:rsidRDefault="006964A0" w:rsidP="00DF2EAA">
            <w:pPr>
              <w:numPr>
                <w:ilvl w:val="0"/>
                <w:numId w:val="162"/>
              </w:numPr>
              <w:spacing w:before="0" w:beforeAutospacing="0" w:after="0" w:afterAutospacing="0"/>
              <w:jc w:val="left"/>
            </w:pPr>
            <w:r w:rsidRPr="003D3AB7">
              <w:t xml:space="preserve">žádost o kreditní a úvěrové informace </w:t>
            </w:r>
          </w:p>
          <w:p w:rsidR="006964A0" w:rsidRDefault="006964A0" w:rsidP="00DF2EAA">
            <w:pPr>
              <w:numPr>
                <w:ilvl w:val="0"/>
                <w:numId w:val="162"/>
              </w:numPr>
              <w:spacing w:before="0" w:beforeAutospacing="0" w:after="0" w:afterAutospacing="0"/>
              <w:jc w:val="left"/>
            </w:pPr>
            <w:r w:rsidRPr="003D3AB7">
              <w:t xml:space="preserve">upomínka </w:t>
            </w:r>
          </w:p>
          <w:p w:rsidR="006964A0" w:rsidRDefault="006964A0" w:rsidP="00DF2EAA">
            <w:pPr>
              <w:numPr>
                <w:ilvl w:val="0"/>
                <w:numId w:val="162"/>
              </w:numPr>
              <w:spacing w:before="0" w:beforeAutospacing="0" w:after="0" w:afterAutospacing="0"/>
              <w:jc w:val="left"/>
            </w:pPr>
            <w:r w:rsidRPr="003D3AB7">
              <w:t xml:space="preserve">reklamace </w:t>
            </w:r>
          </w:p>
          <w:p w:rsidR="006964A0" w:rsidRPr="003D3AB7" w:rsidRDefault="006964A0" w:rsidP="00DF2EAA">
            <w:pPr>
              <w:numPr>
                <w:ilvl w:val="0"/>
                <w:numId w:val="162"/>
              </w:numPr>
              <w:spacing w:before="0" w:beforeAutospacing="0" w:after="0" w:afterAutospacing="0"/>
              <w:jc w:val="left"/>
            </w:pPr>
            <w:r w:rsidRPr="003D3AB7">
              <w:t>stížnost</w:t>
            </w:r>
          </w:p>
        </w:tc>
        <w:tc>
          <w:tcPr>
            <w:tcW w:w="1134" w:type="dxa"/>
            <w:vAlign w:val="center"/>
          </w:tcPr>
          <w:p w:rsidR="006964A0" w:rsidRPr="00DD4375" w:rsidRDefault="006964A0" w:rsidP="007B78BB">
            <w:pPr>
              <w:jc w:val="center"/>
            </w:pPr>
            <w:r>
              <w:t>20</w:t>
            </w:r>
          </w:p>
        </w:tc>
      </w:tr>
      <w:tr w:rsidR="006964A0" w:rsidTr="007B78BB">
        <w:trPr>
          <w:trHeight w:val="340"/>
        </w:trPr>
        <w:tc>
          <w:tcPr>
            <w:tcW w:w="5245" w:type="dxa"/>
            <w:vMerge/>
          </w:tcPr>
          <w:p w:rsidR="006964A0" w:rsidRPr="00EB6E74" w:rsidRDefault="006964A0" w:rsidP="007B78BB">
            <w:pPr>
              <w:rPr>
                <w:color w:val="FF0000"/>
              </w:rPr>
            </w:pPr>
          </w:p>
        </w:tc>
        <w:tc>
          <w:tcPr>
            <w:tcW w:w="3969" w:type="dxa"/>
          </w:tcPr>
          <w:p w:rsidR="006964A0" w:rsidRDefault="006964A0" w:rsidP="007B78BB">
            <w:pPr>
              <w:spacing w:before="0" w:beforeAutospacing="0" w:after="0" w:afterAutospacing="0"/>
              <w:jc w:val="left"/>
            </w:pPr>
            <w:r>
              <w:rPr>
                <w:b/>
                <w:bCs/>
              </w:rPr>
              <w:t>6. Písemné práce a jejich opravy</w:t>
            </w:r>
          </w:p>
        </w:tc>
        <w:tc>
          <w:tcPr>
            <w:tcW w:w="1134" w:type="dxa"/>
            <w:vAlign w:val="center"/>
          </w:tcPr>
          <w:p w:rsidR="006964A0" w:rsidRPr="00DD4375" w:rsidRDefault="006964A0" w:rsidP="007B78BB">
            <w:pPr>
              <w:jc w:val="center"/>
            </w:pPr>
            <w:r>
              <w:t>7</w:t>
            </w:r>
          </w:p>
        </w:tc>
      </w:tr>
    </w:tbl>
    <w:p w:rsidR="006964A0" w:rsidRDefault="006964A0" w:rsidP="006964A0">
      <w:pPr>
        <w:pStyle w:val="Nadpis3"/>
      </w:pPr>
      <w:r>
        <w:rPr>
          <w:sz w:val="24"/>
        </w:rPr>
        <w:br w:type="page"/>
      </w:r>
      <w:r>
        <w:t xml:space="preserve">Německý jazyk 2. cizí jazyk – 1. ročník  </w:t>
      </w:r>
    </w:p>
    <w:tbl>
      <w:tblPr>
        <w:tblW w:w="93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786"/>
        <w:gridCol w:w="3442"/>
        <w:gridCol w:w="1125"/>
      </w:tblGrid>
      <w:tr w:rsidR="004620EC" w:rsidTr="00DF79F6">
        <w:trPr>
          <w:trHeight w:hRule="exact" w:val="567"/>
        </w:trPr>
        <w:tc>
          <w:tcPr>
            <w:tcW w:w="4786" w:type="dxa"/>
            <w:vAlign w:val="center"/>
          </w:tcPr>
          <w:p w:rsidR="004620EC" w:rsidRDefault="004620EC" w:rsidP="006026E8">
            <w:pPr>
              <w:jc w:val="center"/>
            </w:pPr>
            <w:r>
              <w:t>Výsledky vzdělávání</w:t>
            </w:r>
          </w:p>
        </w:tc>
        <w:tc>
          <w:tcPr>
            <w:tcW w:w="3442" w:type="dxa"/>
            <w:vAlign w:val="center"/>
          </w:tcPr>
          <w:p w:rsidR="004620EC" w:rsidRDefault="004620EC" w:rsidP="006026E8">
            <w:pPr>
              <w:jc w:val="center"/>
            </w:pPr>
            <w:r>
              <w:t>Tematické celky</w:t>
            </w:r>
          </w:p>
        </w:tc>
        <w:tc>
          <w:tcPr>
            <w:tcW w:w="1125" w:type="dxa"/>
            <w:vAlign w:val="center"/>
          </w:tcPr>
          <w:p w:rsidR="004620EC" w:rsidRDefault="004620EC" w:rsidP="006026E8">
            <w:pPr>
              <w:jc w:val="center"/>
            </w:pPr>
            <w:r>
              <w:t>Hodinová dotace</w:t>
            </w:r>
          </w:p>
        </w:tc>
      </w:tr>
      <w:tr w:rsidR="004620EC" w:rsidTr="00DF79F6">
        <w:trPr>
          <w:trHeight w:val="340"/>
        </w:trPr>
        <w:tc>
          <w:tcPr>
            <w:tcW w:w="4786" w:type="dxa"/>
            <w:vMerge w:val="restart"/>
          </w:tcPr>
          <w:p w:rsidR="004620EC" w:rsidRDefault="004620EC" w:rsidP="006026E8">
            <w:pPr>
              <w:spacing w:before="120" w:beforeAutospacing="0" w:after="120" w:afterAutospacing="0"/>
              <w:jc w:val="left"/>
              <w:rPr>
                <w:b/>
                <w:bCs/>
              </w:rPr>
            </w:pPr>
            <w:r>
              <w:rPr>
                <w:b/>
                <w:bCs/>
              </w:rPr>
              <w:t xml:space="preserve">Řečové dovednosti </w:t>
            </w:r>
          </w:p>
          <w:p w:rsidR="004620EC" w:rsidRDefault="004620EC" w:rsidP="006026E8">
            <w:pPr>
              <w:spacing w:before="0" w:beforeAutospacing="0" w:after="0" w:afterAutospacing="0"/>
              <w:jc w:val="left"/>
              <w:rPr>
                <w:b/>
                <w:bCs/>
              </w:rPr>
            </w:pPr>
            <w:r>
              <w:rPr>
                <w:b/>
                <w:bCs/>
              </w:rPr>
              <w:t xml:space="preserve">Žák </w:t>
            </w:r>
          </w:p>
          <w:p w:rsidR="004620EC" w:rsidRDefault="004620EC" w:rsidP="00DF2EAA">
            <w:pPr>
              <w:numPr>
                <w:ilvl w:val="0"/>
                <w:numId w:val="135"/>
              </w:numPr>
              <w:spacing w:before="0" w:beforeAutospacing="0" w:after="0" w:afterAutospacing="0"/>
              <w:jc w:val="left"/>
            </w:pPr>
            <w:r>
              <w:t xml:space="preserve">rozumí přiměřeným souvislým projevům (monologickým i dialogickým) </w:t>
            </w:r>
            <w:r w:rsidRPr="001840D4">
              <w:t xml:space="preserve">ve standardním řečovém tempu, </w:t>
            </w:r>
          </w:p>
          <w:p w:rsidR="004620EC" w:rsidRDefault="004620EC" w:rsidP="00DF2EAA">
            <w:pPr>
              <w:numPr>
                <w:ilvl w:val="0"/>
                <w:numId w:val="135"/>
              </w:numPr>
              <w:spacing w:before="0" w:beforeAutospacing="0" w:after="0" w:afterAutospacing="0"/>
              <w:jc w:val="left"/>
            </w:pPr>
            <w:r w:rsidRPr="001840D4">
              <w:t>čte s porozuměním v</w:t>
            </w:r>
            <w:r>
              <w:t>ěcně i jazykově přiměřené texty,</w:t>
            </w:r>
          </w:p>
          <w:p w:rsidR="004620EC" w:rsidRDefault="004620EC" w:rsidP="00DF2EAA">
            <w:pPr>
              <w:numPr>
                <w:ilvl w:val="0"/>
                <w:numId w:val="135"/>
              </w:numPr>
              <w:spacing w:before="0" w:beforeAutospacing="0" w:after="0" w:afterAutospacing="0"/>
              <w:jc w:val="left"/>
            </w:pPr>
            <w:r>
              <w:t>se dok</w:t>
            </w:r>
            <w:r w:rsidRPr="001840D4">
              <w:t xml:space="preserve">áže vyjadřovat ústně i písemně k tématům probíraných tematických okruhů, </w:t>
            </w:r>
          </w:p>
          <w:p w:rsidR="004620EC" w:rsidRDefault="004620EC" w:rsidP="00DF2EAA">
            <w:pPr>
              <w:numPr>
                <w:ilvl w:val="0"/>
                <w:numId w:val="135"/>
              </w:numPr>
              <w:spacing w:before="0" w:beforeAutospacing="0" w:after="0" w:afterAutospacing="0"/>
              <w:jc w:val="left"/>
            </w:pPr>
            <w:r w:rsidRPr="001840D4">
              <w:t xml:space="preserve">odhaduje význam neznámých výrazů podle kontextu a způsobu tvoření, </w:t>
            </w:r>
          </w:p>
          <w:p w:rsidR="004620EC" w:rsidRDefault="004620EC" w:rsidP="00DF2EAA">
            <w:pPr>
              <w:numPr>
                <w:ilvl w:val="0"/>
                <w:numId w:val="135"/>
              </w:numPr>
              <w:spacing w:before="0" w:beforeAutospacing="0" w:after="0" w:afterAutospacing="0"/>
              <w:jc w:val="left"/>
            </w:pPr>
            <w:r w:rsidRPr="001840D4">
              <w:t>je schopen ústního a písemného vyjádření situačně a tematicky zaměřeného,</w:t>
            </w:r>
          </w:p>
          <w:p w:rsidR="004620EC" w:rsidRDefault="004620EC" w:rsidP="00DF2EAA">
            <w:pPr>
              <w:numPr>
                <w:ilvl w:val="0"/>
                <w:numId w:val="135"/>
              </w:numPr>
              <w:spacing w:before="0" w:beforeAutospacing="0" w:after="0" w:afterAutospacing="0"/>
              <w:jc w:val="left"/>
            </w:pPr>
            <w:r w:rsidRPr="001840D4">
              <w:t>formuluje vlastní myšlenky,</w:t>
            </w:r>
          </w:p>
          <w:p w:rsidR="004620EC" w:rsidRDefault="004620EC" w:rsidP="00DF2EAA">
            <w:pPr>
              <w:numPr>
                <w:ilvl w:val="0"/>
                <w:numId w:val="135"/>
              </w:numPr>
              <w:spacing w:before="0" w:beforeAutospacing="0" w:after="0" w:afterAutospacing="0"/>
              <w:jc w:val="left"/>
            </w:pPr>
            <w:r w:rsidRPr="001840D4">
              <w:t>domluví se v běžných situacíc</w:t>
            </w:r>
            <w:r>
              <w:t>h, umí získat i podat informace,</w:t>
            </w:r>
          </w:p>
          <w:p w:rsidR="004620EC" w:rsidRDefault="004620EC" w:rsidP="00DF2EAA">
            <w:pPr>
              <w:numPr>
                <w:ilvl w:val="0"/>
                <w:numId w:val="135"/>
              </w:numPr>
              <w:spacing w:before="0" w:beforeAutospacing="0" w:after="0" w:afterAutospacing="0"/>
              <w:jc w:val="left"/>
            </w:pPr>
            <w:r w:rsidRPr="001840D4">
              <w:t xml:space="preserve">pohotově a vhodně řeší standardní řečové situace, </w:t>
            </w:r>
          </w:p>
          <w:p w:rsidR="004620EC" w:rsidRDefault="004620EC" w:rsidP="00DF2EAA">
            <w:pPr>
              <w:numPr>
                <w:ilvl w:val="0"/>
                <w:numId w:val="135"/>
              </w:numPr>
              <w:spacing w:before="0" w:beforeAutospacing="0" w:after="0" w:afterAutospacing="0"/>
              <w:jc w:val="left"/>
            </w:pPr>
            <w:r w:rsidRPr="001840D4">
              <w:t xml:space="preserve">umí přeložit text a používat slovníky, </w:t>
            </w:r>
          </w:p>
          <w:p w:rsidR="004620EC" w:rsidRDefault="004620EC" w:rsidP="00DF2EAA">
            <w:pPr>
              <w:numPr>
                <w:ilvl w:val="0"/>
                <w:numId w:val="135"/>
              </w:numPr>
              <w:spacing w:before="0" w:beforeAutospacing="0" w:after="0" w:afterAutospacing="0"/>
              <w:jc w:val="left"/>
            </w:pPr>
            <w:r w:rsidRPr="001840D4">
              <w:t>střídá receptivní a produktivní činnosti, vede dialogy,</w:t>
            </w:r>
          </w:p>
          <w:p w:rsidR="004620EC" w:rsidRDefault="004620EC" w:rsidP="00DF2EAA">
            <w:pPr>
              <w:numPr>
                <w:ilvl w:val="0"/>
                <w:numId w:val="135"/>
              </w:numPr>
              <w:spacing w:before="0" w:beforeAutospacing="0" w:after="0" w:afterAutospacing="0"/>
              <w:jc w:val="left"/>
            </w:pPr>
            <w:r w:rsidRPr="001840D4">
              <w:t>umí se představit,</w:t>
            </w:r>
          </w:p>
          <w:p w:rsidR="004620EC" w:rsidRDefault="004620EC" w:rsidP="00DF2EAA">
            <w:pPr>
              <w:numPr>
                <w:ilvl w:val="0"/>
                <w:numId w:val="135"/>
              </w:numPr>
              <w:spacing w:before="0" w:beforeAutospacing="0" w:after="0" w:afterAutospacing="0"/>
              <w:jc w:val="left"/>
            </w:pPr>
            <w:r w:rsidRPr="001840D4">
              <w:t>umí komunikovat v restauraci,</w:t>
            </w:r>
          </w:p>
          <w:p w:rsidR="004620EC" w:rsidRDefault="004620EC" w:rsidP="00DF2EAA">
            <w:pPr>
              <w:numPr>
                <w:ilvl w:val="0"/>
                <w:numId w:val="135"/>
              </w:numPr>
              <w:spacing w:before="0" w:beforeAutospacing="0" w:after="0" w:afterAutospacing="0"/>
              <w:jc w:val="left"/>
            </w:pPr>
            <w:r w:rsidRPr="001840D4">
              <w:t xml:space="preserve">umí komunikovat </w:t>
            </w:r>
            <w:r>
              <w:t>představit rodinu,</w:t>
            </w:r>
          </w:p>
          <w:p w:rsidR="004620EC" w:rsidRDefault="004620EC" w:rsidP="00DF2EAA">
            <w:pPr>
              <w:numPr>
                <w:ilvl w:val="0"/>
                <w:numId w:val="135"/>
              </w:numPr>
              <w:spacing w:before="0" w:beforeAutospacing="0" w:after="0" w:afterAutospacing="0"/>
              <w:jc w:val="left"/>
            </w:pPr>
            <w:r w:rsidRPr="001840D4">
              <w:t xml:space="preserve">umí </w:t>
            </w:r>
            <w:r>
              <w:t>požádat o pomoc,</w:t>
            </w:r>
          </w:p>
          <w:p w:rsidR="004620EC" w:rsidRDefault="00DF79F6" w:rsidP="00DF2EAA">
            <w:pPr>
              <w:numPr>
                <w:ilvl w:val="0"/>
                <w:numId w:val="135"/>
              </w:numPr>
              <w:spacing w:before="0" w:beforeAutospacing="0" w:after="0" w:afterAutospacing="0"/>
              <w:jc w:val="left"/>
            </w:pPr>
            <w:r>
              <w:t xml:space="preserve">umí </w:t>
            </w:r>
            <w:r w:rsidR="004620EC">
              <w:t>vést rozhovor o svých činnostech</w:t>
            </w:r>
          </w:p>
          <w:p w:rsidR="004620EC" w:rsidRDefault="004620EC" w:rsidP="00DF2EAA">
            <w:pPr>
              <w:numPr>
                <w:ilvl w:val="0"/>
                <w:numId w:val="135"/>
              </w:numPr>
              <w:spacing w:before="0" w:beforeAutospacing="0" w:after="0" w:afterAutospacing="0"/>
              <w:jc w:val="left"/>
            </w:pPr>
            <w:r>
              <w:t>umí vyjádřit plány do budoucna</w:t>
            </w:r>
            <w:r w:rsidRPr="001840D4">
              <w:t xml:space="preserve"> </w:t>
            </w:r>
          </w:p>
          <w:p w:rsidR="004620EC" w:rsidRDefault="004620EC" w:rsidP="006026E8">
            <w:pPr>
              <w:spacing w:before="120" w:beforeAutospacing="0" w:after="120" w:afterAutospacing="0"/>
              <w:jc w:val="left"/>
              <w:rPr>
                <w:b/>
                <w:bCs/>
              </w:rPr>
            </w:pPr>
            <w:r>
              <w:rPr>
                <w:b/>
                <w:bCs/>
              </w:rPr>
              <w:t xml:space="preserve">Jazykové prostředky </w:t>
            </w:r>
          </w:p>
          <w:p w:rsidR="004620EC" w:rsidRDefault="004620EC" w:rsidP="006026E8">
            <w:pPr>
              <w:spacing w:before="0" w:beforeAutospacing="0" w:after="0" w:afterAutospacing="0"/>
              <w:jc w:val="left"/>
              <w:rPr>
                <w:b/>
                <w:bCs/>
              </w:rPr>
            </w:pPr>
            <w:r>
              <w:rPr>
                <w:b/>
                <w:bCs/>
              </w:rPr>
              <w:t xml:space="preserve">Žák </w:t>
            </w:r>
          </w:p>
          <w:p w:rsidR="004620EC" w:rsidRDefault="004620EC" w:rsidP="00DF2EAA">
            <w:pPr>
              <w:numPr>
                <w:ilvl w:val="0"/>
                <w:numId w:val="135"/>
              </w:numPr>
              <w:spacing w:before="0" w:beforeAutospacing="0" w:after="0" w:afterAutospacing="0"/>
              <w:jc w:val="left"/>
            </w:pPr>
            <w:r>
              <w:t xml:space="preserve">žák rozlišuje základní zvukové prostředky jazyka, vyslovuje srozumitelně co nejblíže přirozené výslovnosti, </w:t>
            </w:r>
          </w:p>
          <w:p w:rsidR="004620EC" w:rsidRDefault="004620EC" w:rsidP="00DF2EAA">
            <w:pPr>
              <w:numPr>
                <w:ilvl w:val="0"/>
                <w:numId w:val="135"/>
              </w:numPr>
              <w:spacing w:before="0" w:beforeAutospacing="0" w:after="0" w:afterAutospacing="0"/>
              <w:jc w:val="left"/>
            </w:pPr>
            <w:r>
              <w:t xml:space="preserve">má dostatečnou slovní zásobu </w:t>
            </w:r>
            <w:r w:rsidRPr="001840D4">
              <w:t>včetně frazeologie v rozsahu daných tematických okruhů,</w:t>
            </w:r>
          </w:p>
          <w:p w:rsidR="004620EC" w:rsidRDefault="004620EC" w:rsidP="00DF2EAA">
            <w:pPr>
              <w:numPr>
                <w:ilvl w:val="0"/>
                <w:numId w:val="135"/>
              </w:numPr>
              <w:spacing w:before="0" w:beforeAutospacing="0" w:after="0" w:afterAutospacing="0"/>
              <w:jc w:val="left"/>
            </w:pPr>
            <w:r w:rsidRPr="001840D4">
              <w:t xml:space="preserve">dodržuje základní pravopisné normy v písemném projevu. </w:t>
            </w:r>
          </w:p>
          <w:p w:rsidR="004620EC" w:rsidRDefault="004620EC" w:rsidP="006026E8">
            <w:pPr>
              <w:spacing w:before="120" w:beforeAutospacing="0" w:after="120" w:afterAutospacing="0"/>
              <w:jc w:val="left"/>
              <w:rPr>
                <w:b/>
                <w:bCs/>
              </w:rPr>
            </w:pPr>
            <w:r>
              <w:rPr>
                <w:b/>
                <w:bCs/>
              </w:rPr>
              <w:t>Země příslušné jazykové oblasti</w:t>
            </w:r>
          </w:p>
          <w:p w:rsidR="004620EC" w:rsidRDefault="004620EC" w:rsidP="006026E8">
            <w:pPr>
              <w:spacing w:before="0" w:beforeAutospacing="0" w:after="0" w:afterAutospacing="0"/>
              <w:jc w:val="left"/>
              <w:rPr>
                <w:b/>
                <w:bCs/>
              </w:rPr>
            </w:pPr>
            <w:r>
              <w:rPr>
                <w:b/>
                <w:bCs/>
              </w:rPr>
              <w:t xml:space="preserve">Žák </w:t>
            </w:r>
          </w:p>
          <w:p w:rsidR="004620EC" w:rsidRPr="001840D4" w:rsidRDefault="004620EC" w:rsidP="00DF79F6">
            <w:pPr>
              <w:numPr>
                <w:ilvl w:val="0"/>
                <w:numId w:val="135"/>
              </w:numPr>
              <w:spacing w:before="0" w:beforeAutospacing="0" w:after="0" w:afterAutospacing="0"/>
              <w:jc w:val="left"/>
            </w:pPr>
            <w:r>
              <w:t xml:space="preserve">žák má faktické znalosti o zemích dané jazykové oblasti v kontextu znalostí </w:t>
            </w:r>
            <w:r w:rsidRPr="001840D4">
              <w:t xml:space="preserve">o </w:t>
            </w:r>
            <w:r w:rsidR="00DF79F6">
              <w:t>ČR</w:t>
            </w:r>
            <w:r>
              <w:t xml:space="preserve">, </w:t>
            </w:r>
          </w:p>
        </w:tc>
        <w:tc>
          <w:tcPr>
            <w:tcW w:w="3442" w:type="dxa"/>
          </w:tcPr>
          <w:p w:rsidR="004620EC" w:rsidRDefault="004620EC" w:rsidP="006026E8">
            <w:pPr>
              <w:spacing w:before="0" w:beforeAutospacing="0" w:after="0" w:afterAutospacing="0"/>
              <w:jc w:val="left"/>
              <w:rPr>
                <w:b/>
                <w:bCs/>
              </w:rPr>
            </w:pPr>
            <w:r>
              <w:rPr>
                <w:b/>
                <w:bCs/>
              </w:rPr>
              <w:t xml:space="preserve">1. První kontakty s NJ </w:t>
            </w:r>
          </w:p>
          <w:p w:rsidR="004620EC" w:rsidRDefault="004620EC" w:rsidP="00DF2EAA">
            <w:pPr>
              <w:numPr>
                <w:ilvl w:val="0"/>
                <w:numId w:val="136"/>
              </w:numPr>
              <w:spacing w:before="0" w:beforeAutospacing="0" w:after="0" w:afterAutospacing="0"/>
              <w:jc w:val="left"/>
            </w:pPr>
            <w:r>
              <w:t>osobní zájmena</w:t>
            </w:r>
          </w:p>
          <w:p w:rsidR="004620EC" w:rsidRDefault="004620EC" w:rsidP="00DF2EAA">
            <w:pPr>
              <w:numPr>
                <w:ilvl w:val="0"/>
                <w:numId w:val="136"/>
              </w:numPr>
              <w:spacing w:before="0" w:beforeAutospacing="0" w:after="0" w:afterAutospacing="0"/>
              <w:jc w:val="left"/>
            </w:pPr>
            <w:r>
              <w:t xml:space="preserve">sloveso </w:t>
            </w:r>
            <w:proofErr w:type="spellStart"/>
            <w:r>
              <w:t>sein</w:t>
            </w:r>
            <w:proofErr w:type="spellEnd"/>
            <w:r>
              <w:t xml:space="preserve"> </w:t>
            </w:r>
          </w:p>
          <w:p w:rsidR="004620EC" w:rsidRPr="00034A9F" w:rsidRDefault="004620EC" w:rsidP="00DF2EAA">
            <w:pPr>
              <w:numPr>
                <w:ilvl w:val="0"/>
                <w:numId w:val="136"/>
              </w:numPr>
              <w:spacing w:before="0" w:beforeAutospacing="0" w:after="0" w:afterAutospacing="0"/>
              <w:jc w:val="left"/>
            </w:pPr>
            <w:r>
              <w:t xml:space="preserve">časování sloves v přít. čase </w:t>
            </w:r>
          </w:p>
          <w:p w:rsidR="004620EC" w:rsidRDefault="004620EC" w:rsidP="00DF2EAA">
            <w:pPr>
              <w:numPr>
                <w:ilvl w:val="0"/>
                <w:numId w:val="136"/>
              </w:numPr>
              <w:spacing w:before="0" w:beforeAutospacing="0" w:after="0" w:afterAutospacing="0"/>
              <w:jc w:val="left"/>
            </w:pPr>
            <w:r>
              <w:t>slovosled věty tázací a oznamovací</w:t>
            </w:r>
          </w:p>
          <w:p w:rsidR="004620EC" w:rsidRDefault="004620EC" w:rsidP="00DF2EAA">
            <w:pPr>
              <w:numPr>
                <w:ilvl w:val="0"/>
                <w:numId w:val="136"/>
              </w:numPr>
              <w:spacing w:before="0" w:beforeAutospacing="0" w:after="0" w:afterAutospacing="0"/>
              <w:jc w:val="left"/>
            </w:pPr>
            <w:r>
              <w:t>číslovky</w:t>
            </w:r>
          </w:p>
        </w:tc>
        <w:tc>
          <w:tcPr>
            <w:tcW w:w="1125" w:type="dxa"/>
            <w:vAlign w:val="center"/>
          </w:tcPr>
          <w:p w:rsidR="004620EC" w:rsidRDefault="00B8406B" w:rsidP="006026E8">
            <w:pPr>
              <w:jc w:val="center"/>
            </w:pPr>
            <w:r>
              <w:t>17</w:t>
            </w:r>
          </w:p>
        </w:tc>
      </w:tr>
      <w:tr w:rsidR="004620EC" w:rsidTr="00DF79F6">
        <w:trPr>
          <w:trHeight w:val="1207"/>
        </w:trPr>
        <w:tc>
          <w:tcPr>
            <w:tcW w:w="4786" w:type="dxa"/>
            <w:vMerge/>
          </w:tcPr>
          <w:p w:rsidR="004620EC" w:rsidRDefault="004620EC" w:rsidP="006026E8">
            <w:pPr>
              <w:rPr>
                <w:b/>
                <w:bCs/>
              </w:rPr>
            </w:pPr>
          </w:p>
        </w:tc>
        <w:tc>
          <w:tcPr>
            <w:tcW w:w="3442" w:type="dxa"/>
          </w:tcPr>
          <w:p w:rsidR="004620EC" w:rsidRDefault="004620EC" w:rsidP="006026E8">
            <w:pPr>
              <w:spacing w:before="0" w:beforeAutospacing="0" w:after="0" w:afterAutospacing="0"/>
              <w:jc w:val="left"/>
              <w:rPr>
                <w:b/>
                <w:bCs/>
              </w:rPr>
            </w:pPr>
            <w:r>
              <w:rPr>
                <w:b/>
                <w:bCs/>
              </w:rPr>
              <w:t>2. Lidé kolem nás</w:t>
            </w:r>
          </w:p>
          <w:p w:rsidR="004620EC" w:rsidRPr="00034A9F" w:rsidRDefault="004620EC" w:rsidP="00DF2EAA">
            <w:pPr>
              <w:numPr>
                <w:ilvl w:val="0"/>
                <w:numId w:val="137"/>
              </w:numPr>
              <w:spacing w:before="0" w:beforeAutospacing="0" w:after="0" w:afterAutospacing="0"/>
              <w:jc w:val="left"/>
              <w:rPr>
                <w:b/>
                <w:bCs/>
              </w:rPr>
            </w:pPr>
            <w:r>
              <w:t xml:space="preserve">nepravidelná sloves </w:t>
            </w:r>
          </w:p>
          <w:p w:rsidR="004620EC" w:rsidRPr="00034A9F" w:rsidRDefault="004620EC" w:rsidP="00DF2EAA">
            <w:pPr>
              <w:numPr>
                <w:ilvl w:val="0"/>
                <w:numId w:val="137"/>
              </w:numPr>
              <w:spacing w:before="0" w:beforeAutospacing="0" w:after="0" w:afterAutospacing="0"/>
              <w:jc w:val="left"/>
              <w:rPr>
                <w:b/>
                <w:bCs/>
              </w:rPr>
            </w:pPr>
            <w:r>
              <w:t xml:space="preserve">názvy jazyků </w:t>
            </w:r>
          </w:p>
          <w:p w:rsidR="004620EC" w:rsidRPr="001A3B63" w:rsidRDefault="004620EC" w:rsidP="00DF2EAA">
            <w:pPr>
              <w:numPr>
                <w:ilvl w:val="0"/>
                <w:numId w:val="137"/>
              </w:numPr>
              <w:spacing w:before="0" w:beforeAutospacing="0" w:after="0" w:afterAutospacing="0"/>
              <w:jc w:val="left"/>
              <w:rPr>
                <w:b/>
                <w:bCs/>
              </w:rPr>
            </w:pPr>
            <w:r>
              <w:rPr>
                <w:bCs/>
              </w:rPr>
              <w:t>rod podstatných jména</w:t>
            </w:r>
          </w:p>
          <w:p w:rsidR="004620EC" w:rsidRPr="001A3B63" w:rsidRDefault="004620EC" w:rsidP="00DF2EAA">
            <w:pPr>
              <w:numPr>
                <w:ilvl w:val="0"/>
                <w:numId w:val="137"/>
              </w:numPr>
              <w:spacing w:before="0" w:beforeAutospacing="0" w:after="0" w:afterAutospacing="0"/>
              <w:jc w:val="left"/>
              <w:rPr>
                <w:bCs/>
              </w:rPr>
            </w:pPr>
            <w:r w:rsidRPr="001A3B63">
              <w:rPr>
                <w:bCs/>
              </w:rPr>
              <w:t>číslovky 21-2000</w:t>
            </w:r>
          </w:p>
        </w:tc>
        <w:tc>
          <w:tcPr>
            <w:tcW w:w="1125" w:type="dxa"/>
            <w:vAlign w:val="center"/>
          </w:tcPr>
          <w:p w:rsidR="004620EC" w:rsidRDefault="00B8406B" w:rsidP="006026E8">
            <w:pPr>
              <w:jc w:val="center"/>
            </w:pPr>
            <w:r>
              <w:t>17</w:t>
            </w:r>
          </w:p>
        </w:tc>
      </w:tr>
      <w:tr w:rsidR="004620EC" w:rsidTr="00DF79F6">
        <w:trPr>
          <w:trHeight w:val="1579"/>
        </w:trPr>
        <w:tc>
          <w:tcPr>
            <w:tcW w:w="4786" w:type="dxa"/>
            <w:vMerge/>
          </w:tcPr>
          <w:p w:rsidR="004620EC" w:rsidRDefault="004620EC" w:rsidP="006026E8"/>
        </w:tc>
        <w:tc>
          <w:tcPr>
            <w:tcW w:w="3442" w:type="dxa"/>
          </w:tcPr>
          <w:p w:rsidR="004620EC" w:rsidRDefault="004620EC" w:rsidP="006026E8">
            <w:pPr>
              <w:spacing w:before="0" w:beforeAutospacing="0" w:after="0" w:afterAutospacing="0"/>
              <w:jc w:val="left"/>
              <w:rPr>
                <w:b/>
                <w:bCs/>
              </w:rPr>
            </w:pPr>
            <w:r>
              <w:rPr>
                <w:b/>
                <w:bCs/>
              </w:rPr>
              <w:t xml:space="preserve">3. Moje rodina </w:t>
            </w:r>
          </w:p>
          <w:p w:rsidR="004620EC" w:rsidRPr="003C6D1B" w:rsidRDefault="004620EC" w:rsidP="00DF2EAA">
            <w:pPr>
              <w:numPr>
                <w:ilvl w:val="0"/>
                <w:numId w:val="138"/>
              </w:numPr>
              <w:spacing w:before="0" w:beforeAutospacing="0" w:after="0" w:afterAutospacing="0"/>
              <w:jc w:val="left"/>
              <w:rPr>
                <w:b/>
                <w:bCs/>
              </w:rPr>
            </w:pPr>
            <w:r>
              <w:t xml:space="preserve">sloveso </w:t>
            </w:r>
            <w:proofErr w:type="spellStart"/>
            <w:r>
              <w:t>haben</w:t>
            </w:r>
            <w:proofErr w:type="spellEnd"/>
            <w:r>
              <w:t xml:space="preserve"> </w:t>
            </w:r>
          </w:p>
          <w:p w:rsidR="004620EC" w:rsidRPr="003C6D1B" w:rsidRDefault="004620EC" w:rsidP="00DF2EAA">
            <w:pPr>
              <w:numPr>
                <w:ilvl w:val="0"/>
                <w:numId w:val="138"/>
              </w:numPr>
              <w:spacing w:before="0" w:beforeAutospacing="0" w:after="0" w:afterAutospacing="0"/>
              <w:jc w:val="left"/>
              <w:rPr>
                <w:b/>
                <w:bCs/>
              </w:rPr>
            </w:pPr>
            <w:r>
              <w:t xml:space="preserve">člen </w:t>
            </w:r>
            <w:proofErr w:type="spellStart"/>
            <w:r>
              <w:t>urč</w:t>
            </w:r>
            <w:proofErr w:type="spellEnd"/>
            <w:r>
              <w:t>./</w:t>
            </w:r>
            <w:proofErr w:type="spellStart"/>
            <w:r>
              <w:t>neurč</w:t>
            </w:r>
            <w:proofErr w:type="spellEnd"/>
            <w:r>
              <w:t xml:space="preserve">. v 1. a 4. pádě  </w:t>
            </w:r>
          </w:p>
          <w:p w:rsidR="004620EC" w:rsidRPr="003C6D1B" w:rsidRDefault="004620EC" w:rsidP="00DF2EAA">
            <w:pPr>
              <w:numPr>
                <w:ilvl w:val="0"/>
                <w:numId w:val="138"/>
              </w:numPr>
              <w:spacing w:before="0" w:beforeAutospacing="0" w:after="0" w:afterAutospacing="0"/>
              <w:jc w:val="left"/>
              <w:rPr>
                <w:b/>
                <w:bCs/>
              </w:rPr>
            </w:pPr>
            <w:proofErr w:type="spellStart"/>
            <w:r>
              <w:t>přivl</w:t>
            </w:r>
            <w:proofErr w:type="spellEnd"/>
            <w:r>
              <w:t>. zájmena v 1. a 4. pádě</w:t>
            </w:r>
          </w:p>
          <w:p w:rsidR="004620EC" w:rsidRPr="00573ECE" w:rsidRDefault="004620EC" w:rsidP="00DF2EAA">
            <w:pPr>
              <w:numPr>
                <w:ilvl w:val="0"/>
                <w:numId w:val="138"/>
              </w:numPr>
              <w:spacing w:before="0" w:beforeAutospacing="0" w:after="0" w:afterAutospacing="0"/>
              <w:jc w:val="left"/>
              <w:rPr>
                <w:b/>
                <w:bCs/>
              </w:rPr>
            </w:pPr>
            <w:r>
              <w:t xml:space="preserve">zápor </w:t>
            </w:r>
            <w:proofErr w:type="spellStart"/>
            <w:r>
              <w:t>nicht</w:t>
            </w:r>
            <w:proofErr w:type="spellEnd"/>
            <w:r>
              <w:t xml:space="preserve"> a </w:t>
            </w:r>
            <w:proofErr w:type="spellStart"/>
            <w:r>
              <w:t>kein</w:t>
            </w:r>
            <w:proofErr w:type="spellEnd"/>
          </w:p>
          <w:p w:rsidR="004620EC" w:rsidRPr="00573ECE" w:rsidRDefault="004620EC" w:rsidP="00DF2EAA">
            <w:pPr>
              <w:numPr>
                <w:ilvl w:val="0"/>
                <w:numId w:val="138"/>
              </w:numPr>
              <w:spacing w:before="0" w:beforeAutospacing="0" w:after="0" w:afterAutospacing="0"/>
              <w:jc w:val="left"/>
              <w:rPr>
                <w:b/>
                <w:bCs/>
              </w:rPr>
            </w:pPr>
            <w:r>
              <w:t>množné č. podstatných. jmen</w:t>
            </w:r>
          </w:p>
          <w:p w:rsidR="004620EC" w:rsidRPr="003C6D1B" w:rsidRDefault="004620EC" w:rsidP="00DF2EAA">
            <w:pPr>
              <w:numPr>
                <w:ilvl w:val="0"/>
                <w:numId w:val="138"/>
              </w:numPr>
              <w:spacing w:before="0" w:beforeAutospacing="0" w:after="0" w:afterAutospacing="0"/>
              <w:jc w:val="left"/>
              <w:rPr>
                <w:b/>
                <w:bCs/>
              </w:rPr>
            </w:pPr>
            <w:r>
              <w:t xml:space="preserve">sloveso </w:t>
            </w:r>
            <w:proofErr w:type="spellStart"/>
            <w:r>
              <w:t>mögen</w:t>
            </w:r>
            <w:proofErr w:type="spellEnd"/>
          </w:p>
        </w:tc>
        <w:tc>
          <w:tcPr>
            <w:tcW w:w="1125" w:type="dxa"/>
            <w:vAlign w:val="center"/>
          </w:tcPr>
          <w:p w:rsidR="004620EC" w:rsidRDefault="00B8406B" w:rsidP="006026E8">
            <w:pPr>
              <w:jc w:val="center"/>
            </w:pPr>
            <w:r>
              <w:t>18</w:t>
            </w:r>
          </w:p>
        </w:tc>
      </w:tr>
      <w:tr w:rsidR="004620EC" w:rsidTr="00DF79F6">
        <w:trPr>
          <w:trHeight w:val="988"/>
        </w:trPr>
        <w:tc>
          <w:tcPr>
            <w:tcW w:w="4786" w:type="dxa"/>
            <w:vMerge/>
          </w:tcPr>
          <w:p w:rsidR="004620EC" w:rsidRDefault="004620EC" w:rsidP="006026E8"/>
        </w:tc>
        <w:tc>
          <w:tcPr>
            <w:tcW w:w="3442" w:type="dxa"/>
          </w:tcPr>
          <w:p w:rsidR="004620EC" w:rsidRDefault="004620EC" w:rsidP="006026E8">
            <w:pPr>
              <w:spacing w:before="0" w:beforeAutospacing="0" w:after="0" w:afterAutospacing="0"/>
              <w:jc w:val="left"/>
              <w:rPr>
                <w:b/>
                <w:bCs/>
              </w:rPr>
            </w:pPr>
            <w:r>
              <w:rPr>
                <w:b/>
                <w:bCs/>
              </w:rPr>
              <w:t xml:space="preserve">4. Mohu Vám pomoci </w:t>
            </w:r>
          </w:p>
          <w:p w:rsidR="004620EC" w:rsidRPr="00573ECE" w:rsidRDefault="004620EC" w:rsidP="00DF2EAA">
            <w:pPr>
              <w:numPr>
                <w:ilvl w:val="0"/>
                <w:numId w:val="139"/>
              </w:numPr>
              <w:spacing w:before="0" w:beforeAutospacing="0" w:after="0" w:afterAutospacing="0"/>
              <w:jc w:val="left"/>
              <w:rPr>
                <w:bCs/>
              </w:rPr>
            </w:pPr>
            <w:r w:rsidRPr="00573ECE">
              <w:rPr>
                <w:bCs/>
              </w:rPr>
              <w:t>způsobová slovesa</w:t>
            </w:r>
          </w:p>
          <w:p w:rsidR="004620EC" w:rsidRPr="003C6D1B" w:rsidRDefault="004620EC" w:rsidP="00DF2EAA">
            <w:pPr>
              <w:numPr>
                <w:ilvl w:val="0"/>
                <w:numId w:val="139"/>
              </w:numPr>
              <w:spacing w:before="0" w:beforeAutospacing="0" w:after="0" w:afterAutospacing="0"/>
              <w:jc w:val="left"/>
              <w:rPr>
                <w:b/>
                <w:bCs/>
              </w:rPr>
            </w:pPr>
            <w:r>
              <w:t xml:space="preserve">vazba </w:t>
            </w:r>
            <w:proofErr w:type="spellStart"/>
            <w:r>
              <w:t>wie</w:t>
            </w:r>
            <w:proofErr w:type="spellEnd"/>
            <w:r>
              <w:t xml:space="preserve"> </w:t>
            </w:r>
            <w:proofErr w:type="spellStart"/>
            <w:r>
              <w:t>geht</w:t>
            </w:r>
            <w:proofErr w:type="spellEnd"/>
            <w:r>
              <w:t xml:space="preserve"> es? </w:t>
            </w:r>
          </w:p>
        </w:tc>
        <w:tc>
          <w:tcPr>
            <w:tcW w:w="1125" w:type="dxa"/>
            <w:vAlign w:val="center"/>
          </w:tcPr>
          <w:p w:rsidR="004620EC" w:rsidRDefault="00B8406B" w:rsidP="006026E8">
            <w:pPr>
              <w:jc w:val="center"/>
            </w:pPr>
            <w:r>
              <w:t>18</w:t>
            </w:r>
          </w:p>
        </w:tc>
      </w:tr>
      <w:tr w:rsidR="004620EC" w:rsidTr="00DF79F6">
        <w:trPr>
          <w:trHeight w:val="5462"/>
        </w:trPr>
        <w:tc>
          <w:tcPr>
            <w:tcW w:w="4786" w:type="dxa"/>
            <w:vMerge/>
          </w:tcPr>
          <w:p w:rsidR="004620EC" w:rsidRDefault="004620EC" w:rsidP="006026E8"/>
        </w:tc>
        <w:tc>
          <w:tcPr>
            <w:tcW w:w="3442" w:type="dxa"/>
          </w:tcPr>
          <w:p w:rsidR="004620EC" w:rsidRDefault="004620EC" w:rsidP="006026E8">
            <w:pPr>
              <w:spacing w:before="0" w:beforeAutospacing="0" w:after="0" w:afterAutospacing="0"/>
              <w:jc w:val="left"/>
              <w:rPr>
                <w:b/>
                <w:bCs/>
              </w:rPr>
            </w:pPr>
            <w:r>
              <w:rPr>
                <w:b/>
                <w:bCs/>
              </w:rPr>
              <w:t xml:space="preserve">5. Dobrou chuť </w:t>
            </w:r>
          </w:p>
          <w:p w:rsidR="004620EC" w:rsidRPr="00431560" w:rsidRDefault="004620EC" w:rsidP="00DF2EAA">
            <w:pPr>
              <w:numPr>
                <w:ilvl w:val="0"/>
                <w:numId w:val="140"/>
              </w:numPr>
              <w:spacing w:before="0" w:beforeAutospacing="0" w:after="0" w:afterAutospacing="0"/>
              <w:jc w:val="left"/>
              <w:rPr>
                <w:b/>
                <w:bCs/>
              </w:rPr>
            </w:pPr>
            <w:r>
              <w:t xml:space="preserve">nepravidelná slovesa </w:t>
            </w:r>
          </w:p>
          <w:p w:rsidR="004620EC" w:rsidRPr="00573ECE" w:rsidRDefault="004620EC" w:rsidP="00DF2EAA">
            <w:pPr>
              <w:numPr>
                <w:ilvl w:val="0"/>
                <w:numId w:val="140"/>
              </w:numPr>
              <w:spacing w:before="0" w:beforeAutospacing="0" w:after="0" w:afterAutospacing="0"/>
              <w:jc w:val="left"/>
              <w:rPr>
                <w:bCs/>
              </w:rPr>
            </w:pPr>
            <w:r w:rsidRPr="00573ECE">
              <w:rPr>
                <w:bCs/>
              </w:rPr>
              <w:t xml:space="preserve">sloveso </w:t>
            </w:r>
            <w:proofErr w:type="spellStart"/>
            <w:r w:rsidRPr="00573ECE">
              <w:rPr>
                <w:bCs/>
              </w:rPr>
              <w:t>mögen</w:t>
            </w:r>
            <w:proofErr w:type="spellEnd"/>
          </w:p>
          <w:p w:rsidR="004620EC" w:rsidRPr="00573ECE" w:rsidRDefault="004620EC" w:rsidP="00DF2EAA">
            <w:pPr>
              <w:numPr>
                <w:ilvl w:val="0"/>
                <w:numId w:val="140"/>
              </w:numPr>
              <w:spacing w:before="0" w:beforeAutospacing="0" w:after="0" w:afterAutospacing="0"/>
              <w:jc w:val="left"/>
              <w:rPr>
                <w:bCs/>
              </w:rPr>
            </w:pPr>
            <w:r w:rsidRPr="00573ECE">
              <w:rPr>
                <w:bCs/>
              </w:rPr>
              <w:t>tvorba rozkazu</w:t>
            </w:r>
          </w:p>
          <w:p w:rsidR="004620EC" w:rsidRPr="00431560" w:rsidRDefault="004620EC" w:rsidP="00DF2EAA">
            <w:pPr>
              <w:numPr>
                <w:ilvl w:val="0"/>
                <w:numId w:val="140"/>
              </w:numPr>
              <w:spacing w:before="0" w:beforeAutospacing="0" w:after="0" w:afterAutospacing="0"/>
              <w:jc w:val="left"/>
              <w:rPr>
                <w:b/>
                <w:bCs/>
              </w:rPr>
            </w:pPr>
            <w:r>
              <w:t xml:space="preserve">zápor </w:t>
            </w:r>
            <w:proofErr w:type="spellStart"/>
            <w:r>
              <w:t>nicht</w:t>
            </w:r>
            <w:proofErr w:type="spellEnd"/>
            <w:r>
              <w:t xml:space="preserve">, </w:t>
            </w:r>
            <w:proofErr w:type="spellStart"/>
            <w:r>
              <w:t>nichts</w:t>
            </w:r>
            <w:proofErr w:type="spellEnd"/>
            <w:r>
              <w:t xml:space="preserve">, </w:t>
            </w:r>
            <w:proofErr w:type="spellStart"/>
            <w:r>
              <w:t>kein</w:t>
            </w:r>
            <w:proofErr w:type="spellEnd"/>
            <w:r>
              <w:t xml:space="preserve"> </w:t>
            </w:r>
          </w:p>
          <w:p w:rsidR="004620EC" w:rsidRPr="00573ECE" w:rsidRDefault="004620EC" w:rsidP="00DF2EAA">
            <w:pPr>
              <w:numPr>
                <w:ilvl w:val="0"/>
                <w:numId w:val="140"/>
              </w:numPr>
              <w:spacing w:before="0" w:beforeAutospacing="0" w:after="0" w:afterAutospacing="0"/>
              <w:jc w:val="left"/>
              <w:rPr>
                <w:b/>
                <w:bCs/>
              </w:rPr>
            </w:pPr>
            <w:r>
              <w:t>složená slova</w:t>
            </w:r>
          </w:p>
          <w:p w:rsidR="004620EC" w:rsidRPr="00573ECE" w:rsidRDefault="004620EC" w:rsidP="00DF2EAA">
            <w:pPr>
              <w:numPr>
                <w:ilvl w:val="0"/>
                <w:numId w:val="140"/>
              </w:numPr>
              <w:spacing w:before="0" w:beforeAutospacing="0" w:after="0" w:afterAutospacing="0"/>
              <w:jc w:val="left"/>
              <w:rPr>
                <w:b/>
                <w:bCs/>
              </w:rPr>
            </w:pPr>
            <w:r>
              <w:t>podmět man</w:t>
            </w:r>
          </w:p>
          <w:p w:rsidR="004620EC" w:rsidRPr="00DF79F6" w:rsidRDefault="004620EC" w:rsidP="00DF2EAA">
            <w:pPr>
              <w:numPr>
                <w:ilvl w:val="0"/>
                <w:numId w:val="140"/>
              </w:numPr>
              <w:spacing w:before="0" w:beforeAutospacing="0" w:after="0" w:afterAutospacing="0"/>
              <w:jc w:val="left"/>
              <w:rPr>
                <w:b/>
                <w:bCs/>
              </w:rPr>
            </w:pPr>
            <w:r>
              <w:t>přídavná jména odvozená od vlastních zeměpisných jmen</w:t>
            </w:r>
          </w:p>
          <w:p w:rsidR="00DF79F6" w:rsidRDefault="00DF79F6" w:rsidP="00DF79F6">
            <w:pPr>
              <w:spacing w:before="0" w:beforeAutospacing="0" w:after="0" w:afterAutospacing="0"/>
              <w:jc w:val="left"/>
              <w:rPr>
                <w:b/>
                <w:bCs/>
              </w:rPr>
            </w:pPr>
          </w:p>
          <w:p w:rsidR="00DF79F6" w:rsidRDefault="00DF79F6" w:rsidP="00DF79F6">
            <w:pPr>
              <w:spacing w:before="0" w:after="0" w:line="240" w:lineRule="auto"/>
              <w:jc w:val="left"/>
            </w:pPr>
            <w:r>
              <w:rPr>
                <w:b/>
                <w:bCs/>
              </w:rPr>
              <w:t xml:space="preserve">6. </w:t>
            </w:r>
            <w:r w:rsidRPr="00416435">
              <w:rPr>
                <w:b/>
                <w:bCs/>
              </w:rPr>
              <w:t>Pololetní písemné práce a jejich</w:t>
            </w:r>
            <w:r>
              <w:rPr>
                <w:b/>
                <w:bCs/>
              </w:rPr>
              <w:t xml:space="preserve"> </w:t>
            </w:r>
            <w:r w:rsidRPr="00416435">
              <w:rPr>
                <w:b/>
                <w:bCs/>
              </w:rPr>
              <w:t>opravy</w:t>
            </w:r>
            <w:r>
              <w:t xml:space="preserve"> </w:t>
            </w:r>
          </w:p>
          <w:p w:rsidR="00DF79F6" w:rsidRPr="00431560" w:rsidRDefault="00DF79F6" w:rsidP="00DF79F6">
            <w:pPr>
              <w:spacing w:before="0" w:after="0" w:line="240" w:lineRule="auto"/>
              <w:jc w:val="left"/>
              <w:rPr>
                <w:b/>
                <w:bCs/>
              </w:rPr>
            </w:pPr>
            <w:r>
              <w:rPr>
                <w:b/>
              </w:rPr>
              <w:t>7. Písemné opakovací práce a jejich opravy</w:t>
            </w:r>
          </w:p>
        </w:tc>
        <w:tc>
          <w:tcPr>
            <w:tcW w:w="1125" w:type="dxa"/>
          </w:tcPr>
          <w:p w:rsidR="00DF79F6" w:rsidRDefault="00DF79F6" w:rsidP="006026E8">
            <w:pPr>
              <w:jc w:val="center"/>
            </w:pPr>
          </w:p>
          <w:p w:rsidR="004620EC" w:rsidRDefault="00B8406B" w:rsidP="006026E8">
            <w:pPr>
              <w:jc w:val="center"/>
            </w:pPr>
            <w:r>
              <w:t>18</w:t>
            </w:r>
          </w:p>
          <w:p w:rsidR="00DF79F6" w:rsidRDefault="00DF79F6" w:rsidP="006026E8">
            <w:pPr>
              <w:jc w:val="center"/>
            </w:pPr>
          </w:p>
          <w:p w:rsidR="00DF79F6" w:rsidRDefault="00DF79F6" w:rsidP="006026E8">
            <w:pPr>
              <w:jc w:val="center"/>
            </w:pPr>
          </w:p>
          <w:p w:rsidR="00DF79F6" w:rsidRDefault="00DF79F6" w:rsidP="006026E8">
            <w:pPr>
              <w:jc w:val="center"/>
            </w:pPr>
          </w:p>
          <w:p w:rsidR="00DF79F6" w:rsidRDefault="00DF79F6" w:rsidP="006026E8">
            <w:pPr>
              <w:jc w:val="center"/>
            </w:pPr>
          </w:p>
          <w:p w:rsidR="00DF79F6" w:rsidRDefault="00DF79F6" w:rsidP="006026E8">
            <w:pPr>
              <w:jc w:val="center"/>
            </w:pPr>
            <w:r>
              <w:t>4</w:t>
            </w:r>
          </w:p>
          <w:p w:rsidR="00DF79F6" w:rsidRDefault="00DF79F6" w:rsidP="006026E8">
            <w:pPr>
              <w:jc w:val="center"/>
            </w:pPr>
          </w:p>
          <w:p w:rsidR="00DF79F6" w:rsidRDefault="00DF79F6" w:rsidP="006026E8">
            <w:pPr>
              <w:jc w:val="center"/>
            </w:pPr>
            <w:r>
              <w:t>10</w:t>
            </w:r>
          </w:p>
        </w:tc>
      </w:tr>
    </w:tbl>
    <w:p w:rsidR="006964A0" w:rsidRPr="00B667A1" w:rsidRDefault="006964A0" w:rsidP="006964A0">
      <w:pPr>
        <w:pStyle w:val="Nadpis3"/>
      </w:pPr>
      <w:r>
        <w:br w:type="page"/>
        <w:t xml:space="preserve">Německý jazyk 2. cizí jazyk – 2. ročník </w:t>
      </w:r>
    </w:p>
    <w:tbl>
      <w:tblPr>
        <w:tblW w:w="93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786"/>
        <w:gridCol w:w="3442"/>
        <w:gridCol w:w="1125"/>
      </w:tblGrid>
      <w:tr w:rsidR="00DF79F6" w:rsidTr="00DF79F6">
        <w:trPr>
          <w:trHeight w:hRule="exact" w:val="567"/>
        </w:trPr>
        <w:tc>
          <w:tcPr>
            <w:tcW w:w="4786" w:type="dxa"/>
            <w:vAlign w:val="center"/>
          </w:tcPr>
          <w:p w:rsidR="00DF79F6" w:rsidRDefault="00DF79F6" w:rsidP="00960801">
            <w:pPr>
              <w:jc w:val="center"/>
            </w:pPr>
            <w:r>
              <w:t>Výsledky vzdělávání</w:t>
            </w:r>
          </w:p>
        </w:tc>
        <w:tc>
          <w:tcPr>
            <w:tcW w:w="3442" w:type="dxa"/>
            <w:vAlign w:val="center"/>
          </w:tcPr>
          <w:p w:rsidR="00DF79F6" w:rsidRDefault="00DF79F6" w:rsidP="00960801">
            <w:pPr>
              <w:jc w:val="center"/>
            </w:pPr>
            <w:r>
              <w:t>Tematické celky</w:t>
            </w:r>
          </w:p>
        </w:tc>
        <w:tc>
          <w:tcPr>
            <w:tcW w:w="1125" w:type="dxa"/>
            <w:vAlign w:val="center"/>
          </w:tcPr>
          <w:p w:rsidR="00DF79F6" w:rsidRDefault="00DF79F6" w:rsidP="00960801">
            <w:pPr>
              <w:jc w:val="center"/>
            </w:pPr>
            <w:r>
              <w:t>Hodinová dotace</w:t>
            </w:r>
          </w:p>
        </w:tc>
      </w:tr>
      <w:tr w:rsidR="00DF79F6" w:rsidTr="00DF79F6">
        <w:trPr>
          <w:trHeight w:val="340"/>
        </w:trPr>
        <w:tc>
          <w:tcPr>
            <w:tcW w:w="4786" w:type="dxa"/>
            <w:vMerge w:val="restart"/>
          </w:tcPr>
          <w:p w:rsidR="00DF79F6" w:rsidRDefault="00DF79F6" w:rsidP="00960801">
            <w:pPr>
              <w:spacing w:before="120" w:beforeAutospacing="0" w:after="120" w:afterAutospacing="0"/>
              <w:jc w:val="left"/>
              <w:rPr>
                <w:b/>
                <w:bCs/>
              </w:rPr>
            </w:pPr>
            <w:r>
              <w:rPr>
                <w:b/>
                <w:bCs/>
              </w:rPr>
              <w:t xml:space="preserve">Řečové dovednosti </w:t>
            </w:r>
          </w:p>
          <w:p w:rsidR="00DF79F6" w:rsidRDefault="00DF79F6" w:rsidP="00960801">
            <w:pPr>
              <w:spacing w:before="0" w:beforeAutospacing="0" w:after="0" w:afterAutospacing="0"/>
              <w:jc w:val="left"/>
              <w:rPr>
                <w:b/>
                <w:bCs/>
              </w:rPr>
            </w:pPr>
            <w:r>
              <w:rPr>
                <w:b/>
                <w:bCs/>
              </w:rPr>
              <w:t xml:space="preserve">Žák </w:t>
            </w:r>
          </w:p>
          <w:p w:rsidR="00DF79F6" w:rsidRDefault="00DF79F6" w:rsidP="00DF79F6">
            <w:pPr>
              <w:numPr>
                <w:ilvl w:val="0"/>
                <w:numId w:val="135"/>
              </w:numPr>
              <w:spacing w:before="0" w:beforeAutospacing="0" w:after="0" w:afterAutospacing="0"/>
              <w:jc w:val="left"/>
            </w:pPr>
            <w:r>
              <w:t xml:space="preserve">rozumí přiměřeným souvislým projevům (monologickým i dialogickým) </w:t>
            </w:r>
            <w:r w:rsidRPr="001840D4">
              <w:t xml:space="preserve">ve standardním řečovém tempu, </w:t>
            </w:r>
          </w:p>
          <w:p w:rsidR="00DF79F6" w:rsidRDefault="00DF79F6" w:rsidP="00DF79F6">
            <w:pPr>
              <w:numPr>
                <w:ilvl w:val="0"/>
                <w:numId w:val="135"/>
              </w:numPr>
              <w:spacing w:before="0" w:beforeAutospacing="0" w:after="0" w:afterAutospacing="0"/>
              <w:jc w:val="left"/>
            </w:pPr>
            <w:r w:rsidRPr="001840D4">
              <w:t>čte s porozuměním v</w:t>
            </w:r>
            <w:r>
              <w:t>ěcně i jazykově přiměřené texty,</w:t>
            </w:r>
          </w:p>
          <w:p w:rsidR="00DF79F6" w:rsidRDefault="00DF79F6" w:rsidP="00DF79F6">
            <w:pPr>
              <w:numPr>
                <w:ilvl w:val="0"/>
                <w:numId w:val="135"/>
              </w:numPr>
              <w:spacing w:before="0" w:beforeAutospacing="0" w:after="0" w:afterAutospacing="0"/>
              <w:jc w:val="left"/>
            </w:pPr>
            <w:r>
              <w:t>se dok</w:t>
            </w:r>
            <w:r w:rsidRPr="001840D4">
              <w:t xml:space="preserve">áže vyjadřovat ústně i písemně k tématům probíraných tematických okruhů, </w:t>
            </w:r>
          </w:p>
          <w:p w:rsidR="00DF79F6" w:rsidRDefault="00DF79F6" w:rsidP="00DF79F6">
            <w:pPr>
              <w:numPr>
                <w:ilvl w:val="0"/>
                <w:numId w:val="135"/>
              </w:numPr>
              <w:spacing w:before="0" w:beforeAutospacing="0" w:after="0" w:afterAutospacing="0"/>
              <w:jc w:val="left"/>
            </w:pPr>
            <w:r w:rsidRPr="001840D4">
              <w:t xml:space="preserve">odhaduje význam neznámých výrazů podle kontextu a způsobu tvoření, </w:t>
            </w:r>
          </w:p>
          <w:p w:rsidR="00DF79F6" w:rsidRDefault="00DF79F6" w:rsidP="00DF79F6">
            <w:pPr>
              <w:numPr>
                <w:ilvl w:val="0"/>
                <w:numId w:val="135"/>
              </w:numPr>
              <w:spacing w:before="0" w:beforeAutospacing="0" w:after="0" w:afterAutospacing="0"/>
              <w:jc w:val="left"/>
            </w:pPr>
            <w:r w:rsidRPr="001840D4">
              <w:t>je schopen ústního a písemného vyjádření situačně a tematicky zaměřeného,</w:t>
            </w:r>
          </w:p>
          <w:p w:rsidR="00DF79F6" w:rsidRDefault="00DF79F6" w:rsidP="00DF79F6">
            <w:pPr>
              <w:numPr>
                <w:ilvl w:val="0"/>
                <w:numId w:val="135"/>
              </w:numPr>
              <w:spacing w:before="0" w:beforeAutospacing="0" w:after="0" w:afterAutospacing="0"/>
              <w:jc w:val="left"/>
            </w:pPr>
            <w:r w:rsidRPr="001840D4">
              <w:t>formuluje vlastní myšlenky,</w:t>
            </w:r>
          </w:p>
          <w:p w:rsidR="00DF79F6" w:rsidRDefault="00DF79F6" w:rsidP="00DF79F6">
            <w:pPr>
              <w:numPr>
                <w:ilvl w:val="0"/>
                <w:numId w:val="135"/>
              </w:numPr>
              <w:spacing w:before="0" w:beforeAutospacing="0" w:after="0" w:afterAutospacing="0"/>
              <w:jc w:val="left"/>
            </w:pPr>
            <w:r w:rsidRPr="001840D4">
              <w:t>domluví se v běžných situacíc</w:t>
            </w:r>
            <w:r>
              <w:t>h, umí získat i podat informace,</w:t>
            </w:r>
          </w:p>
          <w:p w:rsidR="00DF79F6" w:rsidRDefault="00DF79F6" w:rsidP="00DF79F6">
            <w:pPr>
              <w:numPr>
                <w:ilvl w:val="0"/>
                <w:numId w:val="135"/>
              </w:numPr>
              <w:spacing w:before="0" w:beforeAutospacing="0" w:after="0" w:afterAutospacing="0"/>
              <w:jc w:val="left"/>
            </w:pPr>
            <w:r w:rsidRPr="001840D4">
              <w:t xml:space="preserve">pohotově a vhodně řeší standardní řečové situace, </w:t>
            </w:r>
          </w:p>
          <w:p w:rsidR="00DF79F6" w:rsidRDefault="00DF79F6" w:rsidP="00DF79F6">
            <w:pPr>
              <w:numPr>
                <w:ilvl w:val="0"/>
                <w:numId w:val="135"/>
              </w:numPr>
              <w:spacing w:before="0" w:beforeAutospacing="0" w:after="0" w:afterAutospacing="0"/>
              <w:jc w:val="left"/>
            </w:pPr>
            <w:r w:rsidRPr="001840D4">
              <w:t xml:space="preserve">umí přeložit text a používat slovníky, </w:t>
            </w:r>
          </w:p>
          <w:p w:rsidR="00DF79F6" w:rsidRDefault="00DF79F6" w:rsidP="00DF79F6">
            <w:pPr>
              <w:numPr>
                <w:ilvl w:val="0"/>
                <w:numId w:val="135"/>
              </w:numPr>
              <w:spacing w:before="0" w:beforeAutospacing="0" w:after="0" w:afterAutospacing="0"/>
              <w:jc w:val="left"/>
            </w:pPr>
            <w:r w:rsidRPr="001840D4">
              <w:t>střídá receptivní a produktivní činnosti, vede dialogy,</w:t>
            </w:r>
          </w:p>
          <w:p w:rsidR="00DF79F6" w:rsidRDefault="00DF79F6" w:rsidP="00DF79F6">
            <w:pPr>
              <w:numPr>
                <w:ilvl w:val="0"/>
                <w:numId w:val="135"/>
              </w:numPr>
              <w:spacing w:before="0" w:beforeAutospacing="0" w:after="0" w:afterAutospacing="0"/>
              <w:jc w:val="left"/>
            </w:pPr>
            <w:r w:rsidRPr="001840D4">
              <w:t>umí se představit,</w:t>
            </w:r>
          </w:p>
          <w:p w:rsidR="00DF79F6" w:rsidRDefault="00DF79F6" w:rsidP="00DF79F6">
            <w:pPr>
              <w:numPr>
                <w:ilvl w:val="0"/>
                <w:numId w:val="135"/>
              </w:numPr>
              <w:spacing w:before="0" w:beforeAutospacing="0" w:after="0" w:afterAutospacing="0"/>
              <w:jc w:val="left"/>
            </w:pPr>
            <w:r w:rsidRPr="001840D4">
              <w:t>umí ko</w:t>
            </w:r>
            <w:r>
              <w:t>munikovat v obchodě</w:t>
            </w:r>
            <w:r w:rsidRPr="001840D4">
              <w:t>,</w:t>
            </w:r>
          </w:p>
          <w:p w:rsidR="00DF79F6" w:rsidRDefault="00DF79F6" w:rsidP="00DF79F6">
            <w:pPr>
              <w:numPr>
                <w:ilvl w:val="0"/>
                <w:numId w:val="135"/>
              </w:numPr>
              <w:spacing w:before="0" w:beforeAutospacing="0" w:after="0" w:afterAutospacing="0"/>
              <w:jc w:val="left"/>
            </w:pPr>
            <w:r>
              <w:t>umí představit přátele,</w:t>
            </w:r>
          </w:p>
          <w:p w:rsidR="00DF79F6" w:rsidRDefault="00DF79F6" w:rsidP="00DF79F6">
            <w:pPr>
              <w:numPr>
                <w:ilvl w:val="0"/>
                <w:numId w:val="135"/>
              </w:numPr>
              <w:spacing w:before="0" w:beforeAutospacing="0" w:after="0" w:afterAutospacing="0"/>
              <w:jc w:val="left"/>
            </w:pPr>
            <w:r w:rsidRPr="001840D4">
              <w:t xml:space="preserve">umí </w:t>
            </w:r>
            <w:r>
              <w:t>požádat o pomoc,</w:t>
            </w:r>
          </w:p>
          <w:p w:rsidR="00DF79F6" w:rsidRDefault="00115371" w:rsidP="00DF79F6">
            <w:pPr>
              <w:numPr>
                <w:ilvl w:val="0"/>
                <w:numId w:val="135"/>
              </w:numPr>
              <w:spacing w:before="0" w:beforeAutospacing="0" w:after="0" w:afterAutospacing="0"/>
              <w:jc w:val="left"/>
            </w:pPr>
            <w:r>
              <w:t xml:space="preserve">umí </w:t>
            </w:r>
            <w:r w:rsidR="00DF79F6">
              <w:t>vést rozhovor o svých činnostech</w:t>
            </w:r>
          </w:p>
          <w:p w:rsidR="00DF79F6" w:rsidRDefault="00DF79F6" w:rsidP="00DF79F6">
            <w:pPr>
              <w:numPr>
                <w:ilvl w:val="0"/>
                <w:numId w:val="135"/>
              </w:numPr>
              <w:spacing w:before="0" w:beforeAutospacing="0" w:after="0" w:afterAutospacing="0"/>
              <w:jc w:val="left"/>
            </w:pPr>
            <w:r>
              <w:t>umí vyjádřit plány do budoucna</w:t>
            </w:r>
            <w:r w:rsidRPr="001840D4">
              <w:t xml:space="preserve"> </w:t>
            </w:r>
          </w:p>
          <w:p w:rsidR="00DF79F6" w:rsidRDefault="00DF79F6" w:rsidP="00960801">
            <w:pPr>
              <w:spacing w:before="120" w:beforeAutospacing="0" w:after="120" w:afterAutospacing="0"/>
              <w:jc w:val="left"/>
              <w:rPr>
                <w:b/>
                <w:bCs/>
              </w:rPr>
            </w:pPr>
            <w:r>
              <w:rPr>
                <w:b/>
                <w:bCs/>
              </w:rPr>
              <w:t xml:space="preserve">Jazykové prostředky </w:t>
            </w:r>
          </w:p>
          <w:p w:rsidR="00DF79F6" w:rsidRDefault="00DF79F6" w:rsidP="00960801">
            <w:pPr>
              <w:spacing w:before="0" w:beforeAutospacing="0" w:after="0" w:afterAutospacing="0"/>
              <w:jc w:val="left"/>
              <w:rPr>
                <w:b/>
                <w:bCs/>
              </w:rPr>
            </w:pPr>
            <w:r>
              <w:rPr>
                <w:b/>
                <w:bCs/>
              </w:rPr>
              <w:t xml:space="preserve">Žák </w:t>
            </w:r>
          </w:p>
          <w:p w:rsidR="00DF79F6" w:rsidRDefault="00DF79F6" w:rsidP="00DF79F6">
            <w:pPr>
              <w:numPr>
                <w:ilvl w:val="0"/>
                <w:numId w:val="135"/>
              </w:numPr>
              <w:spacing w:before="0" w:beforeAutospacing="0" w:after="0" w:afterAutospacing="0"/>
              <w:jc w:val="left"/>
            </w:pPr>
            <w:r>
              <w:t xml:space="preserve">žák rozlišuje základní zvukové prostředky jazyka, vyslovuje srozumitelně co nejblíže přirozené výslovnosti, </w:t>
            </w:r>
          </w:p>
          <w:p w:rsidR="00DF79F6" w:rsidRDefault="00DF79F6" w:rsidP="00DF79F6">
            <w:pPr>
              <w:numPr>
                <w:ilvl w:val="0"/>
                <w:numId w:val="135"/>
              </w:numPr>
              <w:spacing w:before="0" w:beforeAutospacing="0" w:after="0" w:afterAutospacing="0"/>
              <w:jc w:val="left"/>
            </w:pPr>
            <w:r>
              <w:t xml:space="preserve">má dostatečnou slovní zásobu </w:t>
            </w:r>
            <w:r w:rsidRPr="001840D4">
              <w:t>včetně frazeologie v rozsahu daných tematických okruhů,</w:t>
            </w:r>
          </w:p>
          <w:p w:rsidR="00DF79F6" w:rsidRDefault="00DF79F6" w:rsidP="00DF79F6">
            <w:pPr>
              <w:numPr>
                <w:ilvl w:val="0"/>
                <w:numId w:val="135"/>
              </w:numPr>
              <w:spacing w:before="0" w:beforeAutospacing="0" w:after="0" w:afterAutospacing="0"/>
              <w:jc w:val="left"/>
            </w:pPr>
            <w:r w:rsidRPr="001840D4">
              <w:t xml:space="preserve">dodržuje základní pravopisné normy v písemném projevu. </w:t>
            </w:r>
          </w:p>
          <w:p w:rsidR="00DF79F6" w:rsidRDefault="00DF79F6" w:rsidP="00960801">
            <w:pPr>
              <w:spacing w:before="120" w:beforeAutospacing="0" w:after="120" w:afterAutospacing="0"/>
              <w:jc w:val="left"/>
              <w:rPr>
                <w:b/>
                <w:bCs/>
              </w:rPr>
            </w:pPr>
            <w:r>
              <w:rPr>
                <w:b/>
                <w:bCs/>
              </w:rPr>
              <w:t>Země příslušné jazykové oblasti</w:t>
            </w:r>
          </w:p>
          <w:p w:rsidR="00DF79F6" w:rsidRDefault="00DF79F6" w:rsidP="00960801">
            <w:pPr>
              <w:spacing w:before="0" w:beforeAutospacing="0" w:after="0" w:afterAutospacing="0"/>
              <w:jc w:val="left"/>
              <w:rPr>
                <w:b/>
                <w:bCs/>
              </w:rPr>
            </w:pPr>
            <w:r>
              <w:rPr>
                <w:b/>
                <w:bCs/>
              </w:rPr>
              <w:t xml:space="preserve">Žák </w:t>
            </w:r>
          </w:p>
          <w:p w:rsidR="00DF79F6" w:rsidRPr="001840D4" w:rsidRDefault="00DF79F6" w:rsidP="00115371">
            <w:pPr>
              <w:numPr>
                <w:ilvl w:val="0"/>
                <w:numId w:val="135"/>
              </w:numPr>
              <w:spacing w:before="0" w:beforeAutospacing="0" w:after="0" w:afterAutospacing="0"/>
              <w:jc w:val="left"/>
            </w:pPr>
            <w:r>
              <w:t xml:space="preserve">žák má faktické znalosti o zemích dané jazykové oblasti v kontextu znalostí </w:t>
            </w:r>
            <w:r w:rsidRPr="001840D4">
              <w:t xml:space="preserve">o </w:t>
            </w:r>
            <w:r>
              <w:t>ČR</w:t>
            </w:r>
          </w:p>
        </w:tc>
        <w:tc>
          <w:tcPr>
            <w:tcW w:w="3442" w:type="dxa"/>
          </w:tcPr>
          <w:p w:rsidR="00DF79F6" w:rsidRDefault="00DF79F6" w:rsidP="00960801">
            <w:pPr>
              <w:spacing w:before="0" w:beforeAutospacing="0" w:after="0" w:afterAutospacing="0"/>
              <w:jc w:val="left"/>
              <w:rPr>
                <w:b/>
                <w:bCs/>
              </w:rPr>
            </w:pPr>
            <w:r>
              <w:t>1.</w:t>
            </w:r>
            <w:r>
              <w:rPr>
                <w:b/>
                <w:bCs/>
              </w:rPr>
              <w:t xml:space="preserve"> Denní program </w:t>
            </w:r>
          </w:p>
          <w:p w:rsidR="00DF79F6" w:rsidRPr="00431560" w:rsidRDefault="00DF79F6" w:rsidP="00DF79F6">
            <w:pPr>
              <w:numPr>
                <w:ilvl w:val="0"/>
                <w:numId w:val="136"/>
              </w:numPr>
              <w:spacing w:before="0" w:beforeAutospacing="0" w:after="0" w:afterAutospacing="0"/>
              <w:jc w:val="left"/>
              <w:rPr>
                <w:b/>
                <w:bCs/>
              </w:rPr>
            </w:pPr>
            <w:r>
              <w:t>odlučitelné a neodlučitelné předpony</w:t>
            </w:r>
            <w:r>
              <w:rPr>
                <w:i/>
                <w:iCs/>
              </w:rPr>
              <w:t xml:space="preserve"> </w:t>
            </w:r>
          </w:p>
          <w:p w:rsidR="00DF79F6" w:rsidRPr="00431560" w:rsidRDefault="00DF79F6" w:rsidP="00DF79F6">
            <w:pPr>
              <w:numPr>
                <w:ilvl w:val="0"/>
                <w:numId w:val="136"/>
              </w:numPr>
              <w:spacing w:before="0" w:beforeAutospacing="0" w:after="0" w:afterAutospacing="0"/>
              <w:jc w:val="left"/>
              <w:rPr>
                <w:b/>
                <w:bCs/>
              </w:rPr>
            </w:pPr>
            <w:r>
              <w:t xml:space="preserve">časové údaje </w:t>
            </w:r>
          </w:p>
          <w:p w:rsidR="00DF79F6" w:rsidRPr="00AA485C" w:rsidRDefault="00DF79F6" w:rsidP="00DF79F6">
            <w:pPr>
              <w:numPr>
                <w:ilvl w:val="0"/>
                <w:numId w:val="136"/>
              </w:numPr>
              <w:spacing w:before="0" w:beforeAutospacing="0" w:after="0" w:afterAutospacing="0"/>
              <w:jc w:val="left"/>
              <w:rPr>
                <w:bCs/>
              </w:rPr>
            </w:pPr>
            <w:r w:rsidRPr="00AA485C">
              <w:rPr>
                <w:bCs/>
              </w:rPr>
              <w:t>předložky se 4. pádem</w:t>
            </w:r>
          </w:p>
          <w:p w:rsidR="00DF79F6" w:rsidRDefault="00DF79F6" w:rsidP="00DF79F6">
            <w:pPr>
              <w:numPr>
                <w:ilvl w:val="0"/>
                <w:numId w:val="136"/>
              </w:numPr>
              <w:spacing w:before="0" w:beforeAutospacing="0" w:after="0" w:afterAutospacing="0"/>
              <w:jc w:val="left"/>
            </w:pPr>
            <w:proofErr w:type="spellStart"/>
            <w:r w:rsidRPr="00AA485C">
              <w:t>zu</w:t>
            </w:r>
            <w:proofErr w:type="spellEnd"/>
            <w:r w:rsidRPr="00AA485C">
              <w:t xml:space="preserve"> nebo nach </w:t>
            </w:r>
            <w:proofErr w:type="spellStart"/>
            <w:r w:rsidRPr="00AA485C">
              <w:t>Hause</w:t>
            </w:r>
            <w:proofErr w:type="spellEnd"/>
          </w:p>
        </w:tc>
        <w:tc>
          <w:tcPr>
            <w:tcW w:w="1125" w:type="dxa"/>
            <w:vAlign w:val="center"/>
          </w:tcPr>
          <w:p w:rsidR="00DF79F6" w:rsidRDefault="00DF79F6" w:rsidP="00960801">
            <w:pPr>
              <w:jc w:val="center"/>
            </w:pPr>
            <w:r>
              <w:t>17</w:t>
            </w:r>
          </w:p>
        </w:tc>
      </w:tr>
      <w:tr w:rsidR="00DF79F6" w:rsidTr="00DF79F6">
        <w:trPr>
          <w:trHeight w:val="1207"/>
        </w:trPr>
        <w:tc>
          <w:tcPr>
            <w:tcW w:w="4786" w:type="dxa"/>
            <w:vMerge/>
          </w:tcPr>
          <w:p w:rsidR="00DF79F6" w:rsidRDefault="00DF79F6" w:rsidP="00960801">
            <w:pPr>
              <w:rPr>
                <w:b/>
                <w:bCs/>
              </w:rPr>
            </w:pPr>
          </w:p>
        </w:tc>
        <w:tc>
          <w:tcPr>
            <w:tcW w:w="3442" w:type="dxa"/>
          </w:tcPr>
          <w:p w:rsidR="00DF79F6" w:rsidRPr="00C70B11" w:rsidRDefault="00DF79F6" w:rsidP="00960801">
            <w:pPr>
              <w:spacing w:before="0" w:beforeAutospacing="0" w:after="0" w:afterAutospacing="0"/>
              <w:jc w:val="left"/>
              <w:rPr>
                <w:b/>
              </w:rPr>
            </w:pPr>
            <w:r>
              <w:rPr>
                <w:b/>
                <w:bCs/>
              </w:rPr>
              <w:t xml:space="preserve">2. </w:t>
            </w:r>
            <w:r>
              <w:rPr>
                <w:b/>
              </w:rPr>
              <w:t>Přátelé</w:t>
            </w:r>
          </w:p>
          <w:p w:rsidR="00DF79F6" w:rsidRDefault="00DF79F6" w:rsidP="00DF79F6">
            <w:pPr>
              <w:numPr>
                <w:ilvl w:val="0"/>
                <w:numId w:val="142"/>
              </w:numPr>
              <w:spacing w:before="0" w:beforeAutospacing="0" w:after="0" w:afterAutospacing="0"/>
              <w:jc w:val="left"/>
            </w:pPr>
            <w:r>
              <w:t>nepravidelná slovesa</w:t>
            </w:r>
          </w:p>
          <w:p w:rsidR="00DF79F6" w:rsidRDefault="00DF79F6" w:rsidP="00DF79F6">
            <w:pPr>
              <w:numPr>
                <w:ilvl w:val="0"/>
                <w:numId w:val="142"/>
              </w:numPr>
              <w:spacing w:before="0" w:beforeAutospacing="0" w:after="0" w:afterAutospacing="0"/>
              <w:jc w:val="left"/>
            </w:pPr>
            <w:r>
              <w:t>3. pád</w:t>
            </w:r>
          </w:p>
          <w:p w:rsidR="00DF79F6" w:rsidRDefault="00DF79F6" w:rsidP="00DF79F6">
            <w:pPr>
              <w:numPr>
                <w:ilvl w:val="0"/>
                <w:numId w:val="142"/>
              </w:numPr>
              <w:spacing w:before="0" w:beforeAutospacing="0" w:after="0" w:afterAutospacing="0"/>
              <w:jc w:val="left"/>
            </w:pPr>
            <w:proofErr w:type="spellStart"/>
            <w:r>
              <w:t>přivl</w:t>
            </w:r>
            <w:proofErr w:type="spellEnd"/>
            <w:r>
              <w:t>. zájmena ve 3. pádě</w:t>
            </w:r>
          </w:p>
          <w:p w:rsidR="00DF79F6" w:rsidRDefault="00DF79F6" w:rsidP="00DF79F6">
            <w:pPr>
              <w:numPr>
                <w:ilvl w:val="0"/>
                <w:numId w:val="142"/>
              </w:numPr>
              <w:spacing w:before="0" w:beforeAutospacing="0" w:after="0" w:afterAutospacing="0"/>
              <w:jc w:val="left"/>
            </w:pPr>
            <w:r>
              <w:t>osobní zájmena ve 3. pádě</w:t>
            </w:r>
          </w:p>
          <w:p w:rsidR="00DF79F6" w:rsidRPr="001A3B63" w:rsidRDefault="00DF79F6" w:rsidP="00DF79F6">
            <w:pPr>
              <w:numPr>
                <w:ilvl w:val="0"/>
                <w:numId w:val="142"/>
              </w:numPr>
              <w:spacing w:before="0" w:beforeAutospacing="0" w:after="0" w:afterAutospacing="0"/>
              <w:jc w:val="left"/>
              <w:rPr>
                <w:bCs/>
              </w:rPr>
            </w:pPr>
            <w:r>
              <w:t>2. pád vlastních jmen</w:t>
            </w:r>
          </w:p>
        </w:tc>
        <w:tc>
          <w:tcPr>
            <w:tcW w:w="1125" w:type="dxa"/>
            <w:vAlign w:val="center"/>
          </w:tcPr>
          <w:p w:rsidR="00DF79F6" w:rsidRDefault="00DF79F6" w:rsidP="00960801">
            <w:pPr>
              <w:jc w:val="center"/>
            </w:pPr>
            <w:r>
              <w:t>17</w:t>
            </w:r>
          </w:p>
        </w:tc>
      </w:tr>
      <w:tr w:rsidR="00DF79F6" w:rsidTr="00DF79F6">
        <w:trPr>
          <w:trHeight w:val="1579"/>
        </w:trPr>
        <w:tc>
          <w:tcPr>
            <w:tcW w:w="4786" w:type="dxa"/>
            <w:vMerge/>
          </w:tcPr>
          <w:p w:rsidR="00DF79F6" w:rsidRDefault="00DF79F6" w:rsidP="00960801"/>
        </w:tc>
        <w:tc>
          <w:tcPr>
            <w:tcW w:w="3442" w:type="dxa"/>
          </w:tcPr>
          <w:p w:rsidR="00DF79F6" w:rsidRDefault="00DF79F6" w:rsidP="00960801">
            <w:pPr>
              <w:spacing w:before="0" w:beforeAutospacing="0" w:after="0" w:afterAutospacing="0"/>
              <w:jc w:val="left"/>
              <w:rPr>
                <w:b/>
                <w:bCs/>
              </w:rPr>
            </w:pPr>
            <w:r>
              <w:rPr>
                <w:b/>
                <w:bCs/>
              </w:rPr>
              <w:t xml:space="preserve">3. Nakupování </w:t>
            </w:r>
          </w:p>
          <w:p w:rsidR="00DF79F6" w:rsidRPr="003C6D1B" w:rsidRDefault="00DF79F6" w:rsidP="00DF79F6">
            <w:pPr>
              <w:numPr>
                <w:ilvl w:val="0"/>
                <w:numId w:val="138"/>
              </w:numPr>
              <w:spacing w:before="0" w:beforeAutospacing="0" w:after="0" w:afterAutospacing="0"/>
              <w:jc w:val="left"/>
              <w:rPr>
                <w:b/>
                <w:bCs/>
              </w:rPr>
            </w:pPr>
            <w:r>
              <w:t>předložky se třetím pádem</w:t>
            </w:r>
          </w:p>
          <w:p w:rsidR="00DF79F6" w:rsidRPr="003C6D1B" w:rsidRDefault="00DF79F6" w:rsidP="00DF79F6">
            <w:pPr>
              <w:numPr>
                <w:ilvl w:val="0"/>
                <w:numId w:val="138"/>
              </w:numPr>
              <w:spacing w:before="0" w:beforeAutospacing="0" w:after="0" w:afterAutospacing="0"/>
              <w:jc w:val="left"/>
              <w:rPr>
                <w:b/>
                <w:bCs/>
              </w:rPr>
            </w:pPr>
            <w:r>
              <w:t xml:space="preserve">předložky in a </w:t>
            </w:r>
            <w:proofErr w:type="spellStart"/>
            <w:r>
              <w:t>aus</w:t>
            </w:r>
            <w:proofErr w:type="spellEnd"/>
            <w:r>
              <w:t xml:space="preserve"> se 3. a 4. pádem  </w:t>
            </w:r>
          </w:p>
          <w:p w:rsidR="00DF79F6" w:rsidRPr="003C6D1B" w:rsidRDefault="00DF79F6" w:rsidP="00DF79F6">
            <w:pPr>
              <w:numPr>
                <w:ilvl w:val="0"/>
                <w:numId w:val="138"/>
              </w:numPr>
              <w:spacing w:before="0" w:beforeAutospacing="0" w:after="0" w:afterAutospacing="0"/>
              <w:jc w:val="left"/>
              <w:rPr>
                <w:b/>
                <w:bCs/>
              </w:rPr>
            </w:pPr>
            <w:r>
              <w:t>časové údaje</w:t>
            </w:r>
          </w:p>
          <w:p w:rsidR="00DF79F6" w:rsidRPr="007D378A" w:rsidRDefault="00DF79F6" w:rsidP="00DF79F6">
            <w:pPr>
              <w:numPr>
                <w:ilvl w:val="0"/>
                <w:numId w:val="138"/>
              </w:numPr>
              <w:spacing w:before="0" w:beforeAutospacing="0" w:after="0" w:afterAutospacing="0"/>
              <w:jc w:val="left"/>
              <w:rPr>
                <w:b/>
                <w:bCs/>
              </w:rPr>
            </w:pPr>
            <w:r>
              <w:t>řadové číslovky</w:t>
            </w:r>
          </w:p>
        </w:tc>
        <w:tc>
          <w:tcPr>
            <w:tcW w:w="1125" w:type="dxa"/>
            <w:vAlign w:val="center"/>
          </w:tcPr>
          <w:p w:rsidR="00DF79F6" w:rsidRDefault="00DF79F6" w:rsidP="00960801">
            <w:pPr>
              <w:jc w:val="center"/>
            </w:pPr>
            <w:r>
              <w:t>18</w:t>
            </w:r>
          </w:p>
        </w:tc>
      </w:tr>
      <w:tr w:rsidR="00DF79F6" w:rsidTr="00DF79F6">
        <w:trPr>
          <w:trHeight w:val="988"/>
        </w:trPr>
        <w:tc>
          <w:tcPr>
            <w:tcW w:w="4786" w:type="dxa"/>
            <w:vMerge/>
          </w:tcPr>
          <w:p w:rsidR="00DF79F6" w:rsidRDefault="00DF79F6" w:rsidP="00960801"/>
        </w:tc>
        <w:tc>
          <w:tcPr>
            <w:tcW w:w="3442" w:type="dxa"/>
          </w:tcPr>
          <w:p w:rsidR="00DF79F6" w:rsidRDefault="00DF79F6" w:rsidP="00960801">
            <w:pPr>
              <w:spacing w:before="0" w:beforeAutospacing="0" w:after="0" w:afterAutospacing="0"/>
              <w:jc w:val="left"/>
              <w:rPr>
                <w:b/>
                <w:bCs/>
              </w:rPr>
            </w:pPr>
            <w:r>
              <w:rPr>
                <w:b/>
                <w:bCs/>
              </w:rPr>
              <w:t xml:space="preserve">4. Naše město, náš dům </w:t>
            </w:r>
          </w:p>
          <w:p w:rsidR="00DF79F6" w:rsidRPr="007D378A" w:rsidRDefault="00DF79F6" w:rsidP="00DF79F6">
            <w:pPr>
              <w:numPr>
                <w:ilvl w:val="0"/>
                <w:numId w:val="695"/>
              </w:numPr>
              <w:spacing w:before="0" w:beforeAutospacing="0" w:after="0" w:afterAutospacing="0"/>
              <w:jc w:val="left"/>
              <w:rPr>
                <w:bCs/>
              </w:rPr>
            </w:pPr>
            <w:r w:rsidRPr="007D378A">
              <w:rPr>
                <w:bCs/>
              </w:rPr>
              <w:t xml:space="preserve">sloveso </w:t>
            </w:r>
            <w:proofErr w:type="spellStart"/>
            <w:r w:rsidRPr="007D378A">
              <w:rPr>
                <w:bCs/>
              </w:rPr>
              <w:t>wissen</w:t>
            </w:r>
            <w:proofErr w:type="spellEnd"/>
          </w:p>
          <w:p w:rsidR="00DF79F6" w:rsidRPr="00573ECE" w:rsidRDefault="00DF79F6" w:rsidP="00DF79F6">
            <w:pPr>
              <w:numPr>
                <w:ilvl w:val="0"/>
                <w:numId w:val="139"/>
              </w:numPr>
              <w:spacing w:before="0" w:beforeAutospacing="0" w:after="0" w:afterAutospacing="0"/>
              <w:jc w:val="left"/>
              <w:rPr>
                <w:bCs/>
              </w:rPr>
            </w:pPr>
            <w:r>
              <w:rPr>
                <w:bCs/>
              </w:rPr>
              <w:t xml:space="preserve">slovesa stehen, </w:t>
            </w:r>
            <w:proofErr w:type="spellStart"/>
            <w:r>
              <w:rPr>
                <w:bCs/>
              </w:rPr>
              <w:t>liegen</w:t>
            </w:r>
            <w:proofErr w:type="spellEnd"/>
          </w:p>
          <w:p w:rsidR="00DF79F6" w:rsidRPr="007D378A" w:rsidRDefault="00DF79F6" w:rsidP="00DF79F6">
            <w:pPr>
              <w:numPr>
                <w:ilvl w:val="0"/>
                <w:numId w:val="139"/>
              </w:numPr>
              <w:spacing w:before="0" w:beforeAutospacing="0" w:after="0" w:afterAutospacing="0"/>
              <w:jc w:val="left"/>
              <w:rPr>
                <w:b/>
                <w:bCs/>
              </w:rPr>
            </w:pPr>
            <w:r>
              <w:t>předložky se 3. a 4. Pádem</w:t>
            </w:r>
          </w:p>
          <w:p w:rsidR="00DF79F6" w:rsidRPr="003C6D1B" w:rsidRDefault="00DF79F6" w:rsidP="00DF79F6">
            <w:pPr>
              <w:numPr>
                <w:ilvl w:val="0"/>
                <w:numId w:val="139"/>
              </w:numPr>
              <w:spacing w:before="0" w:beforeAutospacing="0" w:after="0" w:afterAutospacing="0"/>
              <w:jc w:val="left"/>
              <w:rPr>
                <w:b/>
                <w:bCs/>
              </w:rPr>
            </w:pPr>
            <w:r>
              <w:t>popis cesty</w:t>
            </w:r>
          </w:p>
        </w:tc>
        <w:tc>
          <w:tcPr>
            <w:tcW w:w="1125" w:type="dxa"/>
            <w:vAlign w:val="center"/>
          </w:tcPr>
          <w:p w:rsidR="00DF79F6" w:rsidRDefault="00DF79F6" w:rsidP="00960801">
            <w:pPr>
              <w:jc w:val="center"/>
            </w:pPr>
            <w:r>
              <w:t>18</w:t>
            </w:r>
          </w:p>
        </w:tc>
      </w:tr>
      <w:tr w:rsidR="00DF79F6" w:rsidTr="00DF79F6">
        <w:trPr>
          <w:trHeight w:val="1710"/>
        </w:trPr>
        <w:tc>
          <w:tcPr>
            <w:tcW w:w="4786" w:type="dxa"/>
            <w:vMerge/>
          </w:tcPr>
          <w:p w:rsidR="00DF79F6" w:rsidRDefault="00DF79F6" w:rsidP="00960801"/>
        </w:tc>
        <w:tc>
          <w:tcPr>
            <w:tcW w:w="3442" w:type="dxa"/>
          </w:tcPr>
          <w:p w:rsidR="00DF79F6" w:rsidRDefault="00DF79F6" w:rsidP="00960801">
            <w:pPr>
              <w:spacing w:before="0" w:beforeAutospacing="0" w:after="0" w:afterAutospacing="0"/>
              <w:jc w:val="left"/>
              <w:rPr>
                <w:b/>
                <w:bCs/>
              </w:rPr>
            </w:pPr>
            <w:r>
              <w:rPr>
                <w:b/>
                <w:bCs/>
              </w:rPr>
              <w:t xml:space="preserve">5. Škola </w:t>
            </w:r>
          </w:p>
          <w:p w:rsidR="00DF79F6" w:rsidRPr="007D378A" w:rsidRDefault="00DF79F6" w:rsidP="00DF79F6">
            <w:pPr>
              <w:numPr>
                <w:ilvl w:val="0"/>
                <w:numId w:val="140"/>
              </w:numPr>
              <w:spacing w:before="0" w:beforeAutospacing="0" w:after="0" w:afterAutospacing="0"/>
              <w:jc w:val="left"/>
              <w:rPr>
                <w:bCs/>
              </w:rPr>
            </w:pPr>
            <w:r>
              <w:t>tvoření minulého času p</w:t>
            </w:r>
            <w:r w:rsidRPr="007D378A">
              <w:rPr>
                <w:bCs/>
              </w:rPr>
              <w:t>erfektum</w:t>
            </w:r>
          </w:p>
          <w:p w:rsidR="00DF79F6" w:rsidRPr="00573ECE" w:rsidRDefault="00DF79F6" w:rsidP="00DF79F6">
            <w:pPr>
              <w:numPr>
                <w:ilvl w:val="0"/>
                <w:numId w:val="140"/>
              </w:numPr>
              <w:spacing w:before="0" w:beforeAutospacing="0" w:after="0" w:afterAutospacing="0"/>
              <w:jc w:val="left"/>
              <w:rPr>
                <w:bCs/>
              </w:rPr>
            </w:pPr>
            <w:r>
              <w:rPr>
                <w:bCs/>
              </w:rPr>
              <w:t>pomocná slovesa</w:t>
            </w:r>
          </w:p>
          <w:p w:rsidR="00DF79F6" w:rsidRPr="00E60C35" w:rsidRDefault="00DF79F6" w:rsidP="00DF79F6">
            <w:pPr>
              <w:numPr>
                <w:ilvl w:val="0"/>
                <w:numId w:val="140"/>
              </w:numPr>
              <w:spacing w:before="0" w:beforeAutospacing="0" w:after="0" w:afterAutospacing="0"/>
              <w:jc w:val="left"/>
              <w:rPr>
                <w:bCs/>
              </w:rPr>
            </w:pPr>
            <w:r w:rsidRPr="00DF79F6">
              <w:rPr>
                <w:bCs/>
              </w:rPr>
              <w:t>příslovečná určení času</w:t>
            </w:r>
          </w:p>
        </w:tc>
        <w:tc>
          <w:tcPr>
            <w:tcW w:w="1125" w:type="dxa"/>
            <w:vAlign w:val="center"/>
          </w:tcPr>
          <w:p w:rsidR="00DF79F6" w:rsidRDefault="00DF79F6" w:rsidP="00960801">
            <w:pPr>
              <w:jc w:val="center"/>
            </w:pPr>
            <w:r>
              <w:t>18</w:t>
            </w:r>
          </w:p>
        </w:tc>
      </w:tr>
      <w:tr w:rsidR="00DF79F6" w:rsidTr="00115371">
        <w:trPr>
          <w:trHeight w:val="3978"/>
        </w:trPr>
        <w:tc>
          <w:tcPr>
            <w:tcW w:w="4786" w:type="dxa"/>
            <w:vMerge/>
          </w:tcPr>
          <w:p w:rsidR="00DF79F6" w:rsidRDefault="00DF79F6" w:rsidP="00960801"/>
        </w:tc>
        <w:tc>
          <w:tcPr>
            <w:tcW w:w="3442" w:type="dxa"/>
          </w:tcPr>
          <w:p w:rsidR="00DF79F6" w:rsidRDefault="00DF79F6" w:rsidP="00960801">
            <w:pPr>
              <w:spacing w:before="0" w:beforeAutospacing="0" w:after="0" w:afterAutospacing="0"/>
              <w:jc w:val="left"/>
              <w:rPr>
                <w:b/>
                <w:bCs/>
              </w:rPr>
            </w:pPr>
          </w:p>
          <w:p w:rsidR="008605B4" w:rsidRDefault="008605B4" w:rsidP="00960801">
            <w:pPr>
              <w:spacing w:before="0" w:beforeAutospacing="0" w:after="0" w:afterAutospacing="0"/>
              <w:jc w:val="left"/>
              <w:rPr>
                <w:b/>
                <w:bCs/>
              </w:rPr>
            </w:pPr>
          </w:p>
          <w:p w:rsidR="008605B4" w:rsidRDefault="008605B4" w:rsidP="00960801">
            <w:pPr>
              <w:spacing w:before="0" w:beforeAutospacing="0" w:after="0" w:afterAutospacing="0"/>
              <w:jc w:val="left"/>
              <w:rPr>
                <w:b/>
                <w:bCs/>
              </w:rPr>
            </w:pPr>
          </w:p>
          <w:p w:rsidR="008605B4" w:rsidRDefault="008605B4" w:rsidP="00960801">
            <w:pPr>
              <w:spacing w:before="0" w:beforeAutospacing="0" w:after="0" w:afterAutospacing="0"/>
              <w:jc w:val="left"/>
              <w:rPr>
                <w:b/>
                <w:bCs/>
              </w:rPr>
            </w:pPr>
          </w:p>
          <w:p w:rsidR="00DF79F6" w:rsidRPr="00A60821" w:rsidRDefault="00DF79F6" w:rsidP="00960801">
            <w:pPr>
              <w:spacing w:before="0" w:beforeAutospacing="0" w:after="0" w:afterAutospacing="0"/>
              <w:jc w:val="left"/>
              <w:rPr>
                <w:b/>
                <w:bCs/>
              </w:rPr>
            </w:pPr>
            <w:r w:rsidRPr="00A60821">
              <w:rPr>
                <w:b/>
                <w:bCs/>
              </w:rPr>
              <w:t>6.</w:t>
            </w:r>
            <w:r>
              <w:rPr>
                <w:b/>
                <w:bCs/>
              </w:rPr>
              <w:t xml:space="preserve"> Pololetní písemné práce a jejich opravy</w:t>
            </w:r>
          </w:p>
          <w:p w:rsidR="00115371" w:rsidRDefault="00115371" w:rsidP="00115371">
            <w:pPr>
              <w:spacing w:before="0" w:beforeAutospacing="0" w:after="0" w:afterAutospacing="0"/>
              <w:jc w:val="left"/>
              <w:rPr>
                <w:b/>
                <w:bCs/>
              </w:rPr>
            </w:pPr>
          </w:p>
          <w:p w:rsidR="00115371" w:rsidRDefault="00115371" w:rsidP="00115371">
            <w:pPr>
              <w:spacing w:before="0" w:beforeAutospacing="0" w:after="0" w:afterAutospacing="0"/>
              <w:jc w:val="left"/>
              <w:rPr>
                <w:b/>
                <w:bCs/>
              </w:rPr>
            </w:pPr>
          </w:p>
          <w:p w:rsidR="00DF79F6" w:rsidRPr="00A60821" w:rsidRDefault="00115371" w:rsidP="00115371">
            <w:pPr>
              <w:spacing w:before="0" w:beforeAutospacing="0" w:after="0" w:afterAutospacing="0"/>
              <w:jc w:val="left"/>
              <w:rPr>
                <w:b/>
                <w:bCs/>
              </w:rPr>
            </w:pPr>
            <w:r>
              <w:rPr>
                <w:b/>
                <w:bCs/>
              </w:rPr>
              <w:t>7. Písemné opakovací práce a jejich opravy</w:t>
            </w:r>
          </w:p>
        </w:tc>
        <w:tc>
          <w:tcPr>
            <w:tcW w:w="1125" w:type="dxa"/>
            <w:vAlign w:val="center"/>
          </w:tcPr>
          <w:p w:rsidR="00DF79F6" w:rsidRDefault="00DF79F6" w:rsidP="00960801">
            <w:pPr>
              <w:jc w:val="center"/>
            </w:pPr>
            <w:r>
              <w:t>4</w:t>
            </w:r>
          </w:p>
          <w:p w:rsidR="00115371" w:rsidRDefault="00115371" w:rsidP="008605B4"/>
          <w:p w:rsidR="00115371" w:rsidRDefault="00115371" w:rsidP="00960801">
            <w:pPr>
              <w:jc w:val="center"/>
            </w:pPr>
            <w:r>
              <w:t>10</w:t>
            </w:r>
          </w:p>
        </w:tc>
      </w:tr>
    </w:tbl>
    <w:p w:rsidR="006964A0" w:rsidRDefault="006964A0" w:rsidP="006964A0">
      <w:pPr>
        <w:pStyle w:val="Nadpis3"/>
      </w:pPr>
      <w:r>
        <w:t xml:space="preserve">Německý jazyk 2. cizí jazyk – 3. ročník </w:t>
      </w:r>
    </w:p>
    <w:tbl>
      <w:tblPr>
        <w:tblW w:w="93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786"/>
        <w:gridCol w:w="3442"/>
        <w:gridCol w:w="1125"/>
      </w:tblGrid>
      <w:tr w:rsidR="00856E02" w:rsidTr="00856E02">
        <w:trPr>
          <w:trHeight w:hRule="exact" w:val="567"/>
        </w:trPr>
        <w:tc>
          <w:tcPr>
            <w:tcW w:w="4786" w:type="dxa"/>
            <w:vAlign w:val="center"/>
          </w:tcPr>
          <w:p w:rsidR="00856E02" w:rsidRDefault="00856E02" w:rsidP="00960801">
            <w:pPr>
              <w:jc w:val="center"/>
            </w:pPr>
            <w:r>
              <w:t>Výsledky vzdělávání</w:t>
            </w:r>
          </w:p>
        </w:tc>
        <w:tc>
          <w:tcPr>
            <w:tcW w:w="3442" w:type="dxa"/>
            <w:vAlign w:val="center"/>
          </w:tcPr>
          <w:p w:rsidR="00856E02" w:rsidRDefault="00856E02" w:rsidP="00960801">
            <w:pPr>
              <w:jc w:val="center"/>
            </w:pPr>
            <w:r>
              <w:t>Tematické celky</w:t>
            </w:r>
          </w:p>
        </w:tc>
        <w:tc>
          <w:tcPr>
            <w:tcW w:w="1125" w:type="dxa"/>
            <w:vAlign w:val="center"/>
          </w:tcPr>
          <w:p w:rsidR="00856E02" w:rsidRDefault="00856E02" w:rsidP="00960801">
            <w:pPr>
              <w:jc w:val="center"/>
            </w:pPr>
            <w:r>
              <w:t>Hodinová dotace</w:t>
            </w:r>
          </w:p>
        </w:tc>
      </w:tr>
      <w:tr w:rsidR="00856E02" w:rsidTr="00856E02">
        <w:trPr>
          <w:trHeight w:val="340"/>
        </w:trPr>
        <w:tc>
          <w:tcPr>
            <w:tcW w:w="4786" w:type="dxa"/>
            <w:vMerge w:val="restart"/>
          </w:tcPr>
          <w:p w:rsidR="00856E02" w:rsidRDefault="00856E02" w:rsidP="00960801">
            <w:pPr>
              <w:spacing w:before="120" w:beforeAutospacing="0" w:after="120" w:afterAutospacing="0"/>
              <w:jc w:val="left"/>
              <w:rPr>
                <w:b/>
                <w:bCs/>
              </w:rPr>
            </w:pPr>
            <w:r>
              <w:rPr>
                <w:b/>
                <w:bCs/>
              </w:rPr>
              <w:t xml:space="preserve">Řečové dovednosti </w:t>
            </w:r>
          </w:p>
          <w:p w:rsidR="00856E02" w:rsidRDefault="00856E02" w:rsidP="00960801">
            <w:pPr>
              <w:spacing w:before="0" w:beforeAutospacing="0" w:after="0" w:afterAutospacing="0"/>
              <w:jc w:val="left"/>
              <w:rPr>
                <w:b/>
                <w:bCs/>
              </w:rPr>
            </w:pPr>
            <w:r>
              <w:rPr>
                <w:b/>
                <w:bCs/>
              </w:rPr>
              <w:t xml:space="preserve">Žák </w:t>
            </w:r>
          </w:p>
          <w:p w:rsidR="00856E02" w:rsidRDefault="00856E02" w:rsidP="00856E02">
            <w:pPr>
              <w:numPr>
                <w:ilvl w:val="0"/>
                <w:numId w:val="135"/>
              </w:numPr>
              <w:spacing w:before="0" w:beforeAutospacing="0" w:after="0" w:afterAutospacing="0"/>
              <w:jc w:val="left"/>
            </w:pPr>
            <w:r>
              <w:t xml:space="preserve">rozumí přiměřeným souvislým projevům (monologickým i dialogickým) </w:t>
            </w:r>
            <w:r w:rsidRPr="001840D4">
              <w:t xml:space="preserve">ve standardním řečovém tempu, </w:t>
            </w:r>
          </w:p>
          <w:p w:rsidR="00856E02" w:rsidRDefault="00856E02" w:rsidP="00856E02">
            <w:pPr>
              <w:numPr>
                <w:ilvl w:val="0"/>
                <w:numId w:val="135"/>
              </w:numPr>
              <w:spacing w:before="0" w:beforeAutospacing="0" w:after="0" w:afterAutospacing="0"/>
              <w:jc w:val="left"/>
            </w:pPr>
            <w:r w:rsidRPr="001840D4">
              <w:t>čte s porozuměním v</w:t>
            </w:r>
            <w:r>
              <w:t>ěcně i jazykově přiměřené texty,</w:t>
            </w:r>
          </w:p>
          <w:p w:rsidR="00856E02" w:rsidRDefault="00856E02" w:rsidP="00856E02">
            <w:pPr>
              <w:numPr>
                <w:ilvl w:val="0"/>
                <w:numId w:val="135"/>
              </w:numPr>
              <w:spacing w:before="0" w:beforeAutospacing="0" w:after="0" w:afterAutospacing="0"/>
              <w:jc w:val="left"/>
            </w:pPr>
            <w:r>
              <w:t>se dok</w:t>
            </w:r>
            <w:r w:rsidRPr="001840D4">
              <w:t xml:space="preserve">áže vyjadřovat ústně i písemně k tématům probíraných tematických okruhů, </w:t>
            </w:r>
          </w:p>
          <w:p w:rsidR="00856E02" w:rsidRDefault="00856E02" w:rsidP="00856E02">
            <w:pPr>
              <w:numPr>
                <w:ilvl w:val="0"/>
                <w:numId w:val="135"/>
              </w:numPr>
              <w:spacing w:before="0" w:beforeAutospacing="0" w:after="0" w:afterAutospacing="0"/>
              <w:jc w:val="left"/>
            </w:pPr>
            <w:r w:rsidRPr="001840D4">
              <w:t xml:space="preserve">odhaduje význam neznámých výrazů podle kontextu a způsobu tvoření, </w:t>
            </w:r>
          </w:p>
          <w:p w:rsidR="00856E02" w:rsidRDefault="00856E02" w:rsidP="00856E02">
            <w:pPr>
              <w:numPr>
                <w:ilvl w:val="0"/>
                <w:numId w:val="135"/>
              </w:numPr>
              <w:spacing w:before="0" w:beforeAutospacing="0" w:after="0" w:afterAutospacing="0"/>
              <w:jc w:val="left"/>
            </w:pPr>
            <w:r w:rsidRPr="001840D4">
              <w:t>je schopen ústního a písemného vyjádření situačně a tematicky zaměřeného,</w:t>
            </w:r>
          </w:p>
          <w:p w:rsidR="00856E02" w:rsidRDefault="00856E02" w:rsidP="00856E02">
            <w:pPr>
              <w:numPr>
                <w:ilvl w:val="0"/>
                <w:numId w:val="135"/>
              </w:numPr>
              <w:spacing w:before="0" w:beforeAutospacing="0" w:after="0" w:afterAutospacing="0"/>
              <w:jc w:val="left"/>
            </w:pPr>
            <w:r w:rsidRPr="001840D4">
              <w:t>formuluje vlastní myšlenky,</w:t>
            </w:r>
          </w:p>
          <w:p w:rsidR="00856E02" w:rsidRDefault="00856E02" w:rsidP="00856E02">
            <w:pPr>
              <w:numPr>
                <w:ilvl w:val="0"/>
                <w:numId w:val="135"/>
              </w:numPr>
              <w:spacing w:before="0" w:beforeAutospacing="0" w:after="0" w:afterAutospacing="0"/>
              <w:jc w:val="left"/>
            </w:pPr>
            <w:r w:rsidRPr="001840D4">
              <w:t>domluví se v běžných situacíc</w:t>
            </w:r>
            <w:r>
              <w:t>h, umí získat i podat informace,</w:t>
            </w:r>
          </w:p>
          <w:p w:rsidR="00856E02" w:rsidRDefault="00856E02" w:rsidP="00856E02">
            <w:pPr>
              <w:numPr>
                <w:ilvl w:val="0"/>
                <w:numId w:val="135"/>
              </w:numPr>
              <w:spacing w:before="0" w:beforeAutospacing="0" w:after="0" w:afterAutospacing="0"/>
              <w:jc w:val="left"/>
            </w:pPr>
            <w:r w:rsidRPr="001840D4">
              <w:t xml:space="preserve">pohotově a vhodně řeší standardní řečové situace, </w:t>
            </w:r>
          </w:p>
          <w:p w:rsidR="00856E02" w:rsidRDefault="00856E02" w:rsidP="00856E02">
            <w:pPr>
              <w:numPr>
                <w:ilvl w:val="0"/>
                <w:numId w:val="135"/>
              </w:numPr>
              <w:spacing w:before="0" w:beforeAutospacing="0" w:after="0" w:afterAutospacing="0"/>
              <w:jc w:val="left"/>
            </w:pPr>
            <w:r w:rsidRPr="001840D4">
              <w:t xml:space="preserve">umí přeložit text, </w:t>
            </w:r>
          </w:p>
          <w:p w:rsidR="00856E02" w:rsidRDefault="00856E02" w:rsidP="00856E02">
            <w:pPr>
              <w:numPr>
                <w:ilvl w:val="0"/>
                <w:numId w:val="135"/>
              </w:numPr>
              <w:spacing w:before="0" w:beforeAutospacing="0" w:after="0" w:afterAutospacing="0"/>
              <w:jc w:val="left"/>
            </w:pPr>
            <w:r w:rsidRPr="001840D4">
              <w:t>střídá receptivní a produktivní činnosti, vede dialogy,</w:t>
            </w:r>
          </w:p>
          <w:p w:rsidR="00856E02" w:rsidRDefault="00856E02" w:rsidP="00856E02">
            <w:pPr>
              <w:numPr>
                <w:ilvl w:val="0"/>
                <w:numId w:val="135"/>
              </w:numPr>
              <w:spacing w:before="0" w:beforeAutospacing="0" w:after="0" w:afterAutospacing="0"/>
              <w:jc w:val="left"/>
            </w:pPr>
            <w:r w:rsidRPr="001840D4">
              <w:t xml:space="preserve">umí </w:t>
            </w:r>
            <w:r>
              <w:t>popsat zdravotní problémy</w:t>
            </w:r>
            <w:r w:rsidRPr="001840D4">
              <w:t>,</w:t>
            </w:r>
          </w:p>
          <w:p w:rsidR="00856E02" w:rsidRDefault="00856E02" w:rsidP="00856E02">
            <w:pPr>
              <w:numPr>
                <w:ilvl w:val="0"/>
                <w:numId w:val="135"/>
              </w:numPr>
              <w:spacing w:before="0" w:beforeAutospacing="0" w:after="0" w:afterAutospacing="0"/>
              <w:jc w:val="left"/>
            </w:pPr>
            <w:r>
              <w:t>umí popsat vlastnosti osob,</w:t>
            </w:r>
          </w:p>
          <w:p w:rsidR="00856E02" w:rsidRDefault="00856E02" w:rsidP="00856E02">
            <w:pPr>
              <w:numPr>
                <w:ilvl w:val="0"/>
                <w:numId w:val="135"/>
              </w:numPr>
              <w:spacing w:before="0" w:beforeAutospacing="0" w:after="0" w:afterAutospacing="0"/>
              <w:jc w:val="left"/>
            </w:pPr>
            <w:r>
              <w:t>vést rozhovor o své dovolené,</w:t>
            </w:r>
          </w:p>
          <w:p w:rsidR="00856E02" w:rsidRDefault="00856E02" w:rsidP="00856E02">
            <w:pPr>
              <w:numPr>
                <w:ilvl w:val="0"/>
                <w:numId w:val="135"/>
              </w:numPr>
              <w:spacing w:before="0" w:beforeAutospacing="0" w:after="0" w:afterAutospacing="0"/>
              <w:jc w:val="left"/>
            </w:pPr>
            <w:r>
              <w:t>umí vyjádřit plány do budoucna.</w:t>
            </w:r>
            <w:r w:rsidRPr="001840D4">
              <w:t xml:space="preserve"> </w:t>
            </w:r>
          </w:p>
          <w:p w:rsidR="00856E02" w:rsidRDefault="00856E02" w:rsidP="00960801">
            <w:pPr>
              <w:spacing w:before="120" w:beforeAutospacing="0" w:after="120" w:afterAutospacing="0"/>
              <w:jc w:val="left"/>
              <w:rPr>
                <w:b/>
                <w:bCs/>
              </w:rPr>
            </w:pPr>
            <w:r>
              <w:rPr>
                <w:b/>
                <w:bCs/>
              </w:rPr>
              <w:t xml:space="preserve">Jazykové prostředky </w:t>
            </w:r>
          </w:p>
          <w:p w:rsidR="00856E02" w:rsidRDefault="00856E02" w:rsidP="00960801">
            <w:pPr>
              <w:spacing w:before="0" w:beforeAutospacing="0" w:after="0" w:afterAutospacing="0"/>
              <w:jc w:val="left"/>
              <w:rPr>
                <w:b/>
                <w:bCs/>
              </w:rPr>
            </w:pPr>
            <w:r>
              <w:rPr>
                <w:b/>
                <w:bCs/>
              </w:rPr>
              <w:t xml:space="preserve">Žák </w:t>
            </w:r>
          </w:p>
          <w:p w:rsidR="00856E02" w:rsidRDefault="00856E02" w:rsidP="00856E02">
            <w:pPr>
              <w:numPr>
                <w:ilvl w:val="0"/>
                <w:numId w:val="135"/>
              </w:numPr>
              <w:spacing w:before="0" w:beforeAutospacing="0" w:after="0" w:afterAutospacing="0"/>
              <w:jc w:val="left"/>
            </w:pPr>
            <w:r>
              <w:t xml:space="preserve">žák rozlišuje základní zvukové prostředky jazyka, vyslovuje srozumitelně co nejblíže přirozené výslovnosti, </w:t>
            </w:r>
          </w:p>
          <w:p w:rsidR="00856E02" w:rsidRDefault="00856E02" w:rsidP="00856E02">
            <w:pPr>
              <w:numPr>
                <w:ilvl w:val="0"/>
                <w:numId w:val="135"/>
              </w:numPr>
              <w:spacing w:before="0" w:beforeAutospacing="0" w:after="0" w:afterAutospacing="0"/>
              <w:jc w:val="left"/>
            </w:pPr>
            <w:r>
              <w:t xml:space="preserve">má dostatečnou slovní zásobu </w:t>
            </w:r>
            <w:r w:rsidRPr="001840D4">
              <w:t>včetně frazeologie v rozsahu daných tematických okruhů,</w:t>
            </w:r>
          </w:p>
          <w:p w:rsidR="00856E02" w:rsidRDefault="00856E02" w:rsidP="00856E02">
            <w:pPr>
              <w:numPr>
                <w:ilvl w:val="0"/>
                <w:numId w:val="135"/>
              </w:numPr>
              <w:spacing w:before="0" w:beforeAutospacing="0" w:after="0" w:afterAutospacing="0"/>
              <w:jc w:val="left"/>
            </w:pPr>
            <w:r w:rsidRPr="001840D4">
              <w:t xml:space="preserve">dodržuje základní pravopisné normy v písemném projevu. </w:t>
            </w:r>
          </w:p>
          <w:p w:rsidR="00856E02" w:rsidRDefault="00856E02" w:rsidP="00960801">
            <w:pPr>
              <w:spacing w:before="120" w:beforeAutospacing="0" w:after="120" w:afterAutospacing="0"/>
              <w:jc w:val="left"/>
              <w:rPr>
                <w:b/>
                <w:bCs/>
              </w:rPr>
            </w:pPr>
            <w:r>
              <w:rPr>
                <w:b/>
                <w:bCs/>
              </w:rPr>
              <w:t>Země příslušné jazykové oblasti</w:t>
            </w:r>
          </w:p>
          <w:p w:rsidR="00856E02" w:rsidRDefault="00856E02" w:rsidP="00960801">
            <w:pPr>
              <w:spacing w:before="0" w:beforeAutospacing="0" w:after="0" w:afterAutospacing="0"/>
              <w:jc w:val="left"/>
              <w:rPr>
                <w:b/>
                <w:bCs/>
              </w:rPr>
            </w:pPr>
            <w:r>
              <w:rPr>
                <w:b/>
                <w:bCs/>
              </w:rPr>
              <w:t xml:space="preserve">Žák </w:t>
            </w:r>
          </w:p>
          <w:p w:rsidR="00856E02" w:rsidRDefault="00856E02" w:rsidP="00856E02">
            <w:pPr>
              <w:numPr>
                <w:ilvl w:val="0"/>
                <w:numId w:val="135"/>
              </w:numPr>
              <w:spacing w:before="0" w:beforeAutospacing="0" w:after="0" w:afterAutospacing="0"/>
              <w:jc w:val="left"/>
            </w:pPr>
            <w:r>
              <w:t xml:space="preserve">žák má faktické znalosti o zemích dané jazykové oblasti v kontextu znalostí </w:t>
            </w:r>
            <w:r w:rsidRPr="001840D4">
              <w:t>o</w:t>
            </w:r>
            <w:r>
              <w:t xml:space="preserve"> ČR, zeměpisných názvů dané oblasti</w:t>
            </w:r>
          </w:p>
          <w:p w:rsidR="00856E02" w:rsidRPr="001840D4" w:rsidRDefault="00856E02" w:rsidP="00960801">
            <w:pPr>
              <w:spacing w:before="0" w:beforeAutospacing="0" w:after="0" w:afterAutospacing="0"/>
              <w:jc w:val="left"/>
            </w:pPr>
          </w:p>
        </w:tc>
        <w:tc>
          <w:tcPr>
            <w:tcW w:w="3442" w:type="dxa"/>
          </w:tcPr>
          <w:p w:rsidR="00856E02" w:rsidRDefault="00856E02" w:rsidP="00960801">
            <w:pPr>
              <w:spacing w:before="0" w:beforeAutospacing="0" w:after="0" w:afterAutospacing="0"/>
              <w:jc w:val="left"/>
              <w:rPr>
                <w:b/>
                <w:bCs/>
              </w:rPr>
            </w:pPr>
            <w:r>
              <w:rPr>
                <w:b/>
                <w:bCs/>
              </w:rPr>
              <w:t>1. Co už znám v německém jazyce</w:t>
            </w:r>
          </w:p>
          <w:p w:rsidR="00856E02" w:rsidRDefault="00856E02" w:rsidP="00960801">
            <w:pPr>
              <w:spacing w:before="0" w:beforeAutospacing="0" w:after="0" w:afterAutospacing="0"/>
              <w:jc w:val="left"/>
            </w:pPr>
            <w:r>
              <w:rPr>
                <w:bCs/>
              </w:rPr>
              <w:t>o</w:t>
            </w:r>
            <w:r w:rsidRPr="00E60C35">
              <w:rPr>
                <w:bCs/>
              </w:rPr>
              <w:t>pakování probrané gramatiky</w:t>
            </w:r>
          </w:p>
        </w:tc>
        <w:tc>
          <w:tcPr>
            <w:tcW w:w="1125" w:type="dxa"/>
            <w:vAlign w:val="center"/>
          </w:tcPr>
          <w:p w:rsidR="00856E02" w:rsidRDefault="00856E02" w:rsidP="00960801">
            <w:pPr>
              <w:jc w:val="center"/>
            </w:pPr>
            <w:r>
              <w:t>15</w:t>
            </w:r>
          </w:p>
        </w:tc>
      </w:tr>
      <w:tr w:rsidR="00856E02" w:rsidTr="00856E02">
        <w:trPr>
          <w:trHeight w:val="1207"/>
        </w:trPr>
        <w:tc>
          <w:tcPr>
            <w:tcW w:w="4786" w:type="dxa"/>
            <w:vMerge/>
          </w:tcPr>
          <w:p w:rsidR="00856E02" w:rsidRDefault="00856E02" w:rsidP="00960801">
            <w:pPr>
              <w:rPr>
                <w:b/>
                <w:bCs/>
              </w:rPr>
            </w:pPr>
          </w:p>
        </w:tc>
        <w:tc>
          <w:tcPr>
            <w:tcW w:w="3442" w:type="dxa"/>
          </w:tcPr>
          <w:p w:rsidR="00856E02" w:rsidRDefault="00856E02" w:rsidP="00960801">
            <w:pPr>
              <w:spacing w:before="0" w:beforeAutospacing="0" w:after="0" w:afterAutospacing="0"/>
              <w:jc w:val="left"/>
              <w:rPr>
                <w:b/>
                <w:bCs/>
              </w:rPr>
            </w:pPr>
            <w:r>
              <w:rPr>
                <w:b/>
                <w:bCs/>
              </w:rPr>
              <w:t>2. Rychle do cíle</w:t>
            </w:r>
          </w:p>
          <w:p w:rsidR="00856E02" w:rsidRPr="00E60C35" w:rsidRDefault="00856E02" w:rsidP="00856E02">
            <w:pPr>
              <w:numPr>
                <w:ilvl w:val="0"/>
                <w:numId w:val="139"/>
              </w:numPr>
              <w:spacing w:before="0" w:beforeAutospacing="0" w:after="0" w:afterAutospacing="0"/>
              <w:jc w:val="left"/>
              <w:rPr>
                <w:bCs/>
              </w:rPr>
            </w:pPr>
            <w:r w:rsidRPr="00E60C35">
              <w:rPr>
                <w:bCs/>
              </w:rPr>
              <w:t>perfektum</w:t>
            </w:r>
          </w:p>
          <w:p w:rsidR="00856E02" w:rsidRPr="00E60C35" w:rsidRDefault="00856E02" w:rsidP="00856E02">
            <w:pPr>
              <w:numPr>
                <w:ilvl w:val="0"/>
                <w:numId w:val="139"/>
              </w:numPr>
              <w:spacing w:before="0" w:beforeAutospacing="0" w:after="0" w:afterAutospacing="0"/>
              <w:jc w:val="left"/>
              <w:rPr>
                <w:bCs/>
              </w:rPr>
            </w:pPr>
            <w:r w:rsidRPr="00E60C35">
              <w:rPr>
                <w:bCs/>
              </w:rPr>
              <w:t>perfektum sloves s odlučitelnou a neodlučitelnou  předponou</w:t>
            </w:r>
          </w:p>
          <w:p w:rsidR="00856E02" w:rsidRPr="00552A47" w:rsidRDefault="00856E02" w:rsidP="00856E02">
            <w:pPr>
              <w:numPr>
                <w:ilvl w:val="0"/>
                <w:numId w:val="139"/>
              </w:numPr>
              <w:spacing w:before="0" w:beforeAutospacing="0" w:after="0" w:afterAutospacing="0"/>
              <w:jc w:val="left"/>
              <w:rPr>
                <w:b/>
                <w:bCs/>
              </w:rPr>
            </w:pPr>
            <w:r w:rsidRPr="00E60C35">
              <w:rPr>
                <w:bCs/>
              </w:rPr>
              <w:t>perfektum sloves končících na -</w:t>
            </w:r>
            <w:proofErr w:type="spellStart"/>
            <w:r w:rsidRPr="00E60C35">
              <w:rPr>
                <w:bCs/>
              </w:rPr>
              <w:t>ieren</w:t>
            </w:r>
            <w:proofErr w:type="spellEnd"/>
            <w:r>
              <w:rPr>
                <w:b/>
                <w:bCs/>
              </w:rPr>
              <w:t xml:space="preserve"> </w:t>
            </w:r>
          </w:p>
        </w:tc>
        <w:tc>
          <w:tcPr>
            <w:tcW w:w="1125" w:type="dxa"/>
            <w:vAlign w:val="center"/>
          </w:tcPr>
          <w:p w:rsidR="00856E02" w:rsidRDefault="00856E02" w:rsidP="00960801">
            <w:pPr>
              <w:jc w:val="center"/>
            </w:pPr>
            <w:r>
              <w:t>16</w:t>
            </w:r>
          </w:p>
        </w:tc>
      </w:tr>
      <w:tr w:rsidR="00856E02" w:rsidTr="00856E02">
        <w:trPr>
          <w:trHeight w:val="1579"/>
        </w:trPr>
        <w:tc>
          <w:tcPr>
            <w:tcW w:w="4786" w:type="dxa"/>
            <w:vMerge/>
          </w:tcPr>
          <w:p w:rsidR="00856E02" w:rsidRDefault="00856E02" w:rsidP="00960801"/>
        </w:tc>
        <w:tc>
          <w:tcPr>
            <w:tcW w:w="3442" w:type="dxa"/>
          </w:tcPr>
          <w:p w:rsidR="00856E02" w:rsidRDefault="00856E02" w:rsidP="00960801">
            <w:pPr>
              <w:spacing w:before="0" w:beforeAutospacing="0" w:after="0" w:afterAutospacing="0"/>
              <w:jc w:val="left"/>
              <w:rPr>
                <w:b/>
                <w:bCs/>
              </w:rPr>
            </w:pPr>
            <w:r>
              <w:rPr>
                <w:b/>
                <w:bCs/>
              </w:rPr>
              <w:t xml:space="preserve">3. Dovolená </w:t>
            </w:r>
          </w:p>
          <w:p w:rsidR="00856E02" w:rsidRDefault="00856E02" w:rsidP="00856E02">
            <w:pPr>
              <w:numPr>
                <w:ilvl w:val="0"/>
                <w:numId w:val="139"/>
              </w:numPr>
              <w:spacing w:before="0" w:beforeAutospacing="0" w:after="0" w:afterAutospacing="0"/>
              <w:jc w:val="left"/>
              <w:rPr>
                <w:bCs/>
              </w:rPr>
            </w:pPr>
            <w:proofErr w:type="spellStart"/>
            <w:r w:rsidRPr="00433D06">
              <w:rPr>
                <w:bCs/>
              </w:rPr>
              <w:t>podřadící</w:t>
            </w:r>
            <w:proofErr w:type="spellEnd"/>
            <w:r w:rsidRPr="00433D06">
              <w:rPr>
                <w:bCs/>
              </w:rPr>
              <w:t xml:space="preserve"> spojky </w:t>
            </w:r>
            <w:proofErr w:type="spellStart"/>
            <w:r w:rsidRPr="00433D06">
              <w:rPr>
                <w:bCs/>
              </w:rPr>
              <w:t>dass</w:t>
            </w:r>
            <w:proofErr w:type="spellEnd"/>
            <w:r w:rsidRPr="00433D06">
              <w:rPr>
                <w:bCs/>
              </w:rPr>
              <w:t xml:space="preserve">, </w:t>
            </w:r>
            <w:proofErr w:type="spellStart"/>
            <w:r w:rsidRPr="00433D06">
              <w:rPr>
                <w:bCs/>
              </w:rPr>
              <w:t>weil</w:t>
            </w:r>
            <w:proofErr w:type="spellEnd"/>
            <w:r w:rsidRPr="00433D06">
              <w:rPr>
                <w:bCs/>
              </w:rPr>
              <w:t xml:space="preserve">, </w:t>
            </w:r>
            <w:proofErr w:type="spellStart"/>
            <w:r w:rsidRPr="00433D06">
              <w:rPr>
                <w:bCs/>
              </w:rPr>
              <w:t>wenn</w:t>
            </w:r>
            <w:proofErr w:type="spellEnd"/>
          </w:p>
          <w:p w:rsidR="00856E02" w:rsidRDefault="00856E02" w:rsidP="00856E02">
            <w:pPr>
              <w:numPr>
                <w:ilvl w:val="0"/>
                <w:numId w:val="139"/>
              </w:numPr>
              <w:spacing w:before="0" w:beforeAutospacing="0" w:after="0" w:afterAutospacing="0"/>
              <w:jc w:val="left"/>
              <w:rPr>
                <w:bCs/>
              </w:rPr>
            </w:pPr>
            <w:r>
              <w:rPr>
                <w:bCs/>
              </w:rPr>
              <w:t xml:space="preserve">souřadící spojky </w:t>
            </w:r>
            <w:proofErr w:type="spellStart"/>
            <w:r>
              <w:rPr>
                <w:bCs/>
              </w:rPr>
              <w:t>und</w:t>
            </w:r>
            <w:proofErr w:type="spellEnd"/>
            <w:r>
              <w:rPr>
                <w:bCs/>
              </w:rPr>
              <w:t xml:space="preserve">, </w:t>
            </w:r>
            <w:proofErr w:type="spellStart"/>
            <w:r>
              <w:rPr>
                <w:bCs/>
              </w:rPr>
              <w:t>aber</w:t>
            </w:r>
            <w:proofErr w:type="spellEnd"/>
            <w:r>
              <w:rPr>
                <w:bCs/>
              </w:rPr>
              <w:t xml:space="preserve">, oder, </w:t>
            </w:r>
            <w:proofErr w:type="spellStart"/>
            <w:r>
              <w:rPr>
                <w:bCs/>
              </w:rPr>
              <w:t>sondern</w:t>
            </w:r>
            <w:proofErr w:type="spellEnd"/>
            <w:r>
              <w:rPr>
                <w:bCs/>
              </w:rPr>
              <w:t xml:space="preserve">, </w:t>
            </w:r>
            <w:proofErr w:type="spellStart"/>
            <w:r>
              <w:rPr>
                <w:bCs/>
              </w:rPr>
              <w:t>denn</w:t>
            </w:r>
            <w:proofErr w:type="spellEnd"/>
            <w:r>
              <w:rPr>
                <w:bCs/>
              </w:rPr>
              <w:t xml:space="preserve"> </w:t>
            </w:r>
          </w:p>
          <w:p w:rsidR="00856E02" w:rsidRPr="00433D06" w:rsidRDefault="00856E02" w:rsidP="00856E02">
            <w:pPr>
              <w:numPr>
                <w:ilvl w:val="0"/>
                <w:numId w:val="139"/>
              </w:numPr>
              <w:spacing w:before="0" w:beforeAutospacing="0" w:after="0" w:afterAutospacing="0"/>
              <w:jc w:val="left"/>
              <w:rPr>
                <w:bCs/>
              </w:rPr>
            </w:pPr>
            <w:r>
              <w:rPr>
                <w:bCs/>
              </w:rPr>
              <w:t>préteritum způsobových sloves</w:t>
            </w:r>
          </w:p>
          <w:p w:rsidR="00856E02" w:rsidRPr="007D378A" w:rsidRDefault="00856E02" w:rsidP="00856E02">
            <w:pPr>
              <w:numPr>
                <w:ilvl w:val="0"/>
                <w:numId w:val="139"/>
              </w:numPr>
              <w:spacing w:before="0" w:beforeAutospacing="0" w:after="0" w:afterAutospacing="0"/>
              <w:jc w:val="left"/>
              <w:rPr>
                <w:b/>
                <w:bCs/>
              </w:rPr>
            </w:pPr>
            <w:r>
              <w:t xml:space="preserve">předložky s geografickými názvy </w:t>
            </w:r>
          </w:p>
        </w:tc>
        <w:tc>
          <w:tcPr>
            <w:tcW w:w="1125" w:type="dxa"/>
            <w:vAlign w:val="center"/>
          </w:tcPr>
          <w:p w:rsidR="00856E02" w:rsidRDefault="00856E02" w:rsidP="00960801">
            <w:pPr>
              <w:jc w:val="center"/>
            </w:pPr>
            <w:r>
              <w:t>16</w:t>
            </w:r>
          </w:p>
        </w:tc>
      </w:tr>
      <w:tr w:rsidR="00856E02" w:rsidTr="00856E02">
        <w:trPr>
          <w:trHeight w:val="988"/>
        </w:trPr>
        <w:tc>
          <w:tcPr>
            <w:tcW w:w="4786" w:type="dxa"/>
            <w:vMerge/>
          </w:tcPr>
          <w:p w:rsidR="00856E02" w:rsidRDefault="00856E02" w:rsidP="00960801"/>
        </w:tc>
        <w:tc>
          <w:tcPr>
            <w:tcW w:w="3442" w:type="dxa"/>
          </w:tcPr>
          <w:p w:rsidR="00856E02" w:rsidRDefault="00856E02" w:rsidP="00960801">
            <w:pPr>
              <w:spacing w:before="0" w:beforeAutospacing="0" w:after="0" w:afterAutospacing="0"/>
              <w:jc w:val="left"/>
              <w:rPr>
                <w:b/>
                <w:bCs/>
              </w:rPr>
            </w:pPr>
            <w:r>
              <w:rPr>
                <w:b/>
                <w:bCs/>
              </w:rPr>
              <w:t>4. Zdraví</w:t>
            </w:r>
          </w:p>
          <w:p w:rsidR="00856E02" w:rsidRPr="007D378A" w:rsidRDefault="00856E02" w:rsidP="00856E02">
            <w:pPr>
              <w:numPr>
                <w:ilvl w:val="0"/>
                <w:numId w:val="140"/>
              </w:numPr>
              <w:spacing w:before="0" w:beforeAutospacing="0" w:after="0" w:afterAutospacing="0"/>
              <w:jc w:val="left"/>
              <w:rPr>
                <w:bCs/>
              </w:rPr>
            </w:pPr>
            <w:r>
              <w:t>zvratná slovesa</w:t>
            </w:r>
          </w:p>
          <w:p w:rsidR="00856E02" w:rsidRPr="00433D06" w:rsidRDefault="00856E02" w:rsidP="00856E02">
            <w:pPr>
              <w:numPr>
                <w:ilvl w:val="0"/>
                <w:numId w:val="140"/>
              </w:numPr>
              <w:spacing w:before="0" w:beforeAutospacing="0" w:after="0" w:afterAutospacing="0"/>
              <w:jc w:val="left"/>
              <w:rPr>
                <w:bCs/>
              </w:rPr>
            </w:pPr>
            <w:r>
              <w:rPr>
                <w:bCs/>
              </w:rPr>
              <w:t>časové předložky</w:t>
            </w:r>
          </w:p>
          <w:p w:rsidR="00856E02" w:rsidRPr="00433D06" w:rsidRDefault="00856E02" w:rsidP="00856E02">
            <w:pPr>
              <w:numPr>
                <w:ilvl w:val="0"/>
                <w:numId w:val="140"/>
              </w:numPr>
              <w:spacing w:before="0" w:beforeAutospacing="0" w:after="0" w:afterAutospacing="0"/>
              <w:jc w:val="left"/>
              <w:rPr>
                <w:bCs/>
              </w:rPr>
            </w:pPr>
            <w:r w:rsidRPr="00433D06">
              <w:rPr>
                <w:bCs/>
              </w:rPr>
              <w:t>časový 4. pád</w:t>
            </w:r>
            <w:r>
              <w:rPr>
                <w:b/>
                <w:bCs/>
              </w:rPr>
              <w:t xml:space="preserve"> </w:t>
            </w:r>
          </w:p>
        </w:tc>
        <w:tc>
          <w:tcPr>
            <w:tcW w:w="1125" w:type="dxa"/>
            <w:vAlign w:val="center"/>
          </w:tcPr>
          <w:p w:rsidR="00856E02" w:rsidRDefault="00856E02" w:rsidP="00960801">
            <w:pPr>
              <w:jc w:val="center"/>
            </w:pPr>
            <w:r>
              <w:t>16</w:t>
            </w:r>
          </w:p>
        </w:tc>
      </w:tr>
      <w:tr w:rsidR="00856E02" w:rsidTr="00856E02">
        <w:trPr>
          <w:trHeight w:val="1710"/>
        </w:trPr>
        <w:tc>
          <w:tcPr>
            <w:tcW w:w="4786" w:type="dxa"/>
            <w:vMerge/>
          </w:tcPr>
          <w:p w:rsidR="00856E02" w:rsidRDefault="00856E02" w:rsidP="00960801"/>
        </w:tc>
        <w:tc>
          <w:tcPr>
            <w:tcW w:w="3442" w:type="dxa"/>
          </w:tcPr>
          <w:p w:rsidR="00856E02" w:rsidRDefault="00856E02" w:rsidP="00960801">
            <w:pPr>
              <w:spacing w:before="0" w:beforeAutospacing="0" w:after="0" w:afterAutospacing="0"/>
              <w:jc w:val="left"/>
              <w:rPr>
                <w:b/>
                <w:bCs/>
              </w:rPr>
            </w:pPr>
            <w:r>
              <w:rPr>
                <w:b/>
                <w:bCs/>
              </w:rPr>
              <w:t>5. Lidé</w:t>
            </w:r>
          </w:p>
          <w:p w:rsidR="00856E02" w:rsidRDefault="00856E02" w:rsidP="00856E02">
            <w:pPr>
              <w:numPr>
                <w:ilvl w:val="0"/>
                <w:numId w:val="139"/>
              </w:numPr>
              <w:spacing w:before="0" w:beforeAutospacing="0" w:after="0" w:afterAutospacing="0"/>
              <w:jc w:val="left"/>
              <w:rPr>
                <w:bCs/>
              </w:rPr>
            </w:pPr>
            <w:r>
              <w:rPr>
                <w:bCs/>
              </w:rPr>
              <w:t>stupňování přídavných jmen a příslovcí</w:t>
            </w:r>
          </w:p>
          <w:p w:rsidR="00856E02" w:rsidRDefault="00856E02" w:rsidP="00856E02">
            <w:pPr>
              <w:numPr>
                <w:ilvl w:val="0"/>
                <w:numId w:val="139"/>
              </w:numPr>
              <w:spacing w:before="0" w:beforeAutospacing="0" w:after="0" w:afterAutospacing="0"/>
              <w:jc w:val="left"/>
              <w:rPr>
                <w:bCs/>
              </w:rPr>
            </w:pPr>
            <w:r>
              <w:rPr>
                <w:bCs/>
              </w:rPr>
              <w:t>skloňování podstatných jmen po členu určitém a neurčitém</w:t>
            </w:r>
          </w:p>
          <w:p w:rsidR="00856E02" w:rsidRPr="00E60C35" w:rsidRDefault="00856E02" w:rsidP="00856E02">
            <w:pPr>
              <w:numPr>
                <w:ilvl w:val="0"/>
                <w:numId w:val="139"/>
              </w:numPr>
              <w:spacing w:before="0" w:beforeAutospacing="0" w:after="0" w:afterAutospacing="0"/>
              <w:jc w:val="left"/>
              <w:rPr>
                <w:bCs/>
              </w:rPr>
            </w:pPr>
            <w:r>
              <w:rPr>
                <w:bCs/>
              </w:rPr>
              <w:t xml:space="preserve">tázací zájmeno </w:t>
            </w:r>
            <w:proofErr w:type="spellStart"/>
            <w:r>
              <w:rPr>
                <w:bCs/>
              </w:rPr>
              <w:t>welcher</w:t>
            </w:r>
            <w:proofErr w:type="spellEnd"/>
            <w:r>
              <w:rPr>
                <w:bCs/>
              </w:rPr>
              <w:t xml:space="preserve"> a </w:t>
            </w:r>
            <w:proofErr w:type="spellStart"/>
            <w:r>
              <w:rPr>
                <w:bCs/>
              </w:rPr>
              <w:t>was</w:t>
            </w:r>
            <w:proofErr w:type="spellEnd"/>
            <w:r>
              <w:rPr>
                <w:bCs/>
              </w:rPr>
              <w:t xml:space="preserve"> </w:t>
            </w:r>
            <w:proofErr w:type="spellStart"/>
            <w:r>
              <w:rPr>
                <w:bCs/>
              </w:rPr>
              <w:t>für</w:t>
            </w:r>
            <w:proofErr w:type="spellEnd"/>
            <w:r>
              <w:rPr>
                <w:bCs/>
              </w:rPr>
              <w:t xml:space="preserve"> </w:t>
            </w:r>
            <w:proofErr w:type="spellStart"/>
            <w:r>
              <w:rPr>
                <w:bCs/>
              </w:rPr>
              <w:t>ein</w:t>
            </w:r>
            <w:proofErr w:type="spellEnd"/>
          </w:p>
        </w:tc>
        <w:tc>
          <w:tcPr>
            <w:tcW w:w="1125" w:type="dxa"/>
            <w:vAlign w:val="center"/>
          </w:tcPr>
          <w:p w:rsidR="00856E02" w:rsidRDefault="00856E02" w:rsidP="00960801">
            <w:pPr>
              <w:jc w:val="center"/>
            </w:pPr>
            <w:r>
              <w:t>16</w:t>
            </w:r>
          </w:p>
        </w:tc>
      </w:tr>
      <w:tr w:rsidR="00856E02" w:rsidTr="00856E02">
        <w:trPr>
          <w:trHeight w:val="4285"/>
        </w:trPr>
        <w:tc>
          <w:tcPr>
            <w:tcW w:w="4786" w:type="dxa"/>
            <w:vMerge/>
          </w:tcPr>
          <w:p w:rsidR="00856E02" w:rsidRDefault="00856E02" w:rsidP="00960801"/>
        </w:tc>
        <w:tc>
          <w:tcPr>
            <w:tcW w:w="3442" w:type="dxa"/>
          </w:tcPr>
          <w:p w:rsidR="00856E02" w:rsidRDefault="00856E02" w:rsidP="00960801">
            <w:pPr>
              <w:spacing w:before="0" w:beforeAutospacing="0" w:after="0" w:afterAutospacing="0"/>
              <w:jc w:val="left"/>
              <w:rPr>
                <w:b/>
                <w:bCs/>
              </w:rPr>
            </w:pPr>
          </w:p>
          <w:p w:rsidR="008605B4" w:rsidRDefault="008605B4" w:rsidP="00960801">
            <w:pPr>
              <w:spacing w:before="0" w:beforeAutospacing="0" w:after="0" w:afterAutospacing="0"/>
              <w:jc w:val="left"/>
              <w:rPr>
                <w:b/>
                <w:bCs/>
              </w:rPr>
            </w:pPr>
          </w:p>
          <w:p w:rsidR="008605B4" w:rsidRDefault="008605B4" w:rsidP="00960801">
            <w:pPr>
              <w:spacing w:before="0" w:beforeAutospacing="0" w:after="0" w:afterAutospacing="0"/>
              <w:jc w:val="left"/>
              <w:rPr>
                <w:b/>
                <w:bCs/>
              </w:rPr>
            </w:pPr>
          </w:p>
          <w:p w:rsidR="00945F05" w:rsidRDefault="00945F05" w:rsidP="00960801">
            <w:pPr>
              <w:spacing w:before="0" w:beforeAutospacing="0" w:after="0" w:afterAutospacing="0"/>
              <w:jc w:val="left"/>
              <w:rPr>
                <w:b/>
                <w:bCs/>
              </w:rPr>
            </w:pPr>
          </w:p>
          <w:p w:rsidR="00945F05" w:rsidRDefault="00945F05" w:rsidP="00960801">
            <w:pPr>
              <w:spacing w:before="0" w:beforeAutospacing="0" w:after="0" w:afterAutospacing="0"/>
              <w:jc w:val="left"/>
              <w:rPr>
                <w:b/>
                <w:bCs/>
              </w:rPr>
            </w:pPr>
          </w:p>
          <w:p w:rsidR="00856E02" w:rsidRPr="000940BC" w:rsidRDefault="00856E02" w:rsidP="00960801">
            <w:pPr>
              <w:spacing w:before="0" w:beforeAutospacing="0" w:after="0" w:afterAutospacing="0"/>
              <w:jc w:val="left"/>
              <w:rPr>
                <w:bCs/>
              </w:rPr>
            </w:pPr>
            <w:r>
              <w:rPr>
                <w:b/>
                <w:bCs/>
              </w:rPr>
              <w:t>6</w:t>
            </w:r>
            <w:r w:rsidRPr="00A60821">
              <w:rPr>
                <w:b/>
                <w:bCs/>
              </w:rPr>
              <w:t>.</w:t>
            </w:r>
            <w:r>
              <w:rPr>
                <w:b/>
                <w:bCs/>
              </w:rPr>
              <w:t xml:space="preserve"> Pololetní písemné práce a jejich opravy</w:t>
            </w:r>
          </w:p>
          <w:p w:rsidR="00856E02" w:rsidRDefault="00856E02" w:rsidP="00960801">
            <w:pPr>
              <w:spacing w:before="0" w:beforeAutospacing="0" w:after="0" w:afterAutospacing="0"/>
              <w:ind w:left="720"/>
              <w:jc w:val="left"/>
              <w:rPr>
                <w:b/>
                <w:bCs/>
              </w:rPr>
            </w:pPr>
          </w:p>
          <w:p w:rsidR="00945F05" w:rsidRDefault="00945F05" w:rsidP="00856E02">
            <w:pPr>
              <w:spacing w:before="0" w:beforeAutospacing="0" w:after="0" w:afterAutospacing="0"/>
              <w:jc w:val="left"/>
              <w:rPr>
                <w:b/>
                <w:bCs/>
              </w:rPr>
            </w:pPr>
          </w:p>
          <w:p w:rsidR="00856E02" w:rsidRPr="000940BC" w:rsidRDefault="00856E02" w:rsidP="00856E02">
            <w:pPr>
              <w:spacing w:before="0" w:beforeAutospacing="0" w:after="0" w:afterAutospacing="0"/>
              <w:jc w:val="left"/>
              <w:rPr>
                <w:bCs/>
              </w:rPr>
            </w:pPr>
            <w:r>
              <w:rPr>
                <w:b/>
                <w:bCs/>
              </w:rPr>
              <w:t>7. Písemné opakovací práce a jejich opravy</w:t>
            </w:r>
          </w:p>
        </w:tc>
        <w:tc>
          <w:tcPr>
            <w:tcW w:w="1125" w:type="dxa"/>
            <w:vAlign w:val="center"/>
          </w:tcPr>
          <w:p w:rsidR="00856E02" w:rsidRDefault="00856E02" w:rsidP="00960801">
            <w:pPr>
              <w:jc w:val="center"/>
            </w:pPr>
            <w:r>
              <w:t>4</w:t>
            </w:r>
          </w:p>
          <w:p w:rsidR="00945F05" w:rsidRDefault="00945F05" w:rsidP="00960801">
            <w:pPr>
              <w:jc w:val="center"/>
            </w:pPr>
          </w:p>
          <w:p w:rsidR="00856E02" w:rsidRDefault="00856E02" w:rsidP="00960801">
            <w:pPr>
              <w:jc w:val="center"/>
            </w:pPr>
            <w:r>
              <w:t>10</w:t>
            </w:r>
          </w:p>
        </w:tc>
      </w:tr>
    </w:tbl>
    <w:p w:rsidR="006964A0" w:rsidRDefault="006964A0" w:rsidP="006964A0">
      <w:pPr>
        <w:pStyle w:val="Nadpis3"/>
      </w:pPr>
      <w:r>
        <w:rPr>
          <w:sz w:val="24"/>
        </w:rPr>
        <w:br w:type="page"/>
      </w:r>
      <w:r>
        <w:t>Německý jazyk 2. cizí jazyk – 4. ročník</w:t>
      </w:r>
    </w:p>
    <w:tbl>
      <w:tblPr>
        <w:tblW w:w="93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610"/>
        <w:gridCol w:w="3618"/>
        <w:gridCol w:w="1125"/>
      </w:tblGrid>
      <w:tr w:rsidR="00856E02" w:rsidTr="00960801">
        <w:trPr>
          <w:trHeight w:hRule="exact" w:val="873"/>
        </w:trPr>
        <w:tc>
          <w:tcPr>
            <w:tcW w:w="4610" w:type="dxa"/>
            <w:vAlign w:val="center"/>
          </w:tcPr>
          <w:p w:rsidR="00856E02" w:rsidRDefault="00856E02" w:rsidP="00960801">
            <w:pPr>
              <w:jc w:val="center"/>
            </w:pPr>
            <w:r>
              <w:t>Výsledky vzdělávání</w:t>
            </w:r>
          </w:p>
        </w:tc>
        <w:tc>
          <w:tcPr>
            <w:tcW w:w="3618" w:type="dxa"/>
            <w:vAlign w:val="center"/>
          </w:tcPr>
          <w:p w:rsidR="00856E02" w:rsidRDefault="00856E02" w:rsidP="00960801">
            <w:pPr>
              <w:jc w:val="center"/>
            </w:pPr>
            <w:r>
              <w:t>Tematické celky</w:t>
            </w:r>
          </w:p>
        </w:tc>
        <w:tc>
          <w:tcPr>
            <w:tcW w:w="1125" w:type="dxa"/>
            <w:vAlign w:val="center"/>
          </w:tcPr>
          <w:p w:rsidR="00856E02" w:rsidRDefault="00856E02" w:rsidP="00960801">
            <w:pPr>
              <w:jc w:val="center"/>
            </w:pPr>
            <w:r>
              <w:t>Hodinová dotace</w:t>
            </w:r>
          </w:p>
        </w:tc>
      </w:tr>
      <w:tr w:rsidR="00856E02" w:rsidTr="009D2D9A">
        <w:trPr>
          <w:trHeight w:val="558"/>
        </w:trPr>
        <w:tc>
          <w:tcPr>
            <w:tcW w:w="4610" w:type="dxa"/>
            <w:vMerge w:val="restart"/>
          </w:tcPr>
          <w:p w:rsidR="00856E02" w:rsidRDefault="00856E02" w:rsidP="00960801">
            <w:pPr>
              <w:spacing w:before="120" w:beforeAutospacing="0" w:after="120" w:afterAutospacing="0"/>
              <w:jc w:val="left"/>
              <w:rPr>
                <w:b/>
                <w:bCs/>
              </w:rPr>
            </w:pPr>
            <w:r>
              <w:rPr>
                <w:b/>
                <w:bCs/>
              </w:rPr>
              <w:t xml:space="preserve">Řečové dovednosti </w:t>
            </w:r>
          </w:p>
          <w:p w:rsidR="00856E02" w:rsidRDefault="00856E02" w:rsidP="00960801">
            <w:pPr>
              <w:spacing w:before="0" w:beforeAutospacing="0" w:after="0" w:afterAutospacing="0"/>
              <w:jc w:val="left"/>
              <w:rPr>
                <w:b/>
                <w:bCs/>
              </w:rPr>
            </w:pPr>
            <w:r>
              <w:rPr>
                <w:b/>
                <w:bCs/>
              </w:rPr>
              <w:t xml:space="preserve">Žák </w:t>
            </w:r>
          </w:p>
          <w:p w:rsidR="00856E02" w:rsidRDefault="00856E02" w:rsidP="00856E02">
            <w:pPr>
              <w:numPr>
                <w:ilvl w:val="0"/>
                <w:numId w:val="135"/>
              </w:numPr>
              <w:spacing w:before="0" w:beforeAutospacing="0" w:after="0" w:afterAutospacing="0"/>
              <w:jc w:val="left"/>
            </w:pPr>
            <w:r>
              <w:t xml:space="preserve">rozumí přiměřeným souvislým projevům (monologickým i dialogickým) </w:t>
            </w:r>
            <w:r w:rsidRPr="001840D4">
              <w:t xml:space="preserve">ve standardním řečovém tempu, </w:t>
            </w:r>
          </w:p>
          <w:p w:rsidR="00856E02" w:rsidRDefault="00856E02" w:rsidP="00856E02">
            <w:pPr>
              <w:numPr>
                <w:ilvl w:val="0"/>
                <w:numId w:val="135"/>
              </w:numPr>
              <w:spacing w:before="0" w:beforeAutospacing="0" w:after="0" w:afterAutospacing="0"/>
              <w:jc w:val="left"/>
            </w:pPr>
            <w:r w:rsidRPr="001840D4">
              <w:t>čte s porozuměním v</w:t>
            </w:r>
            <w:r>
              <w:t>ěcně i jazykově přiměřené texty,</w:t>
            </w:r>
          </w:p>
          <w:p w:rsidR="00856E02" w:rsidRDefault="00856E02" w:rsidP="00856E02">
            <w:pPr>
              <w:numPr>
                <w:ilvl w:val="0"/>
                <w:numId w:val="135"/>
              </w:numPr>
              <w:spacing w:before="0" w:beforeAutospacing="0" w:after="0" w:afterAutospacing="0"/>
              <w:jc w:val="left"/>
            </w:pPr>
            <w:r>
              <w:t>se dok</w:t>
            </w:r>
            <w:r w:rsidRPr="001840D4">
              <w:t xml:space="preserve">áže vyjadřovat ústně i písemně k tématům probíraných </w:t>
            </w:r>
            <w:proofErr w:type="spellStart"/>
            <w:r w:rsidRPr="001840D4">
              <w:t>temat</w:t>
            </w:r>
            <w:proofErr w:type="spellEnd"/>
            <w:r w:rsidR="009D2D9A">
              <w:t xml:space="preserve">. </w:t>
            </w:r>
            <w:r w:rsidRPr="001840D4">
              <w:t xml:space="preserve">okruhů, </w:t>
            </w:r>
          </w:p>
          <w:p w:rsidR="00856E02" w:rsidRDefault="00856E02" w:rsidP="00856E02">
            <w:pPr>
              <w:numPr>
                <w:ilvl w:val="0"/>
                <w:numId w:val="135"/>
              </w:numPr>
              <w:spacing w:before="0" w:beforeAutospacing="0" w:after="0" w:afterAutospacing="0"/>
              <w:jc w:val="left"/>
            </w:pPr>
            <w:r w:rsidRPr="001840D4">
              <w:t xml:space="preserve">odhaduje význam neznámých výrazů podle kontextu a způsobu tvoření, </w:t>
            </w:r>
          </w:p>
          <w:p w:rsidR="00856E02" w:rsidRDefault="00856E02" w:rsidP="00856E02">
            <w:pPr>
              <w:numPr>
                <w:ilvl w:val="0"/>
                <w:numId w:val="135"/>
              </w:numPr>
              <w:spacing w:before="0" w:beforeAutospacing="0" w:after="0" w:afterAutospacing="0"/>
              <w:jc w:val="left"/>
            </w:pPr>
            <w:r w:rsidRPr="001840D4">
              <w:t>je schopen ústního a písem</w:t>
            </w:r>
            <w:r w:rsidR="009D2D9A">
              <w:t xml:space="preserve">. </w:t>
            </w:r>
            <w:r w:rsidRPr="001840D4">
              <w:t>vyjádření situačně a tematicky zaměřeného,</w:t>
            </w:r>
          </w:p>
          <w:p w:rsidR="00856E02" w:rsidRDefault="00856E02" w:rsidP="00856E02">
            <w:pPr>
              <w:numPr>
                <w:ilvl w:val="0"/>
                <w:numId w:val="135"/>
              </w:numPr>
              <w:spacing w:before="0" w:beforeAutospacing="0" w:after="0" w:afterAutospacing="0"/>
              <w:jc w:val="left"/>
            </w:pPr>
            <w:r w:rsidRPr="001840D4">
              <w:t>formuluje vlastní myšlenky,</w:t>
            </w:r>
          </w:p>
          <w:p w:rsidR="00856E02" w:rsidRDefault="00856E02" w:rsidP="00856E02">
            <w:pPr>
              <w:numPr>
                <w:ilvl w:val="0"/>
                <w:numId w:val="135"/>
              </w:numPr>
              <w:spacing w:before="0" w:beforeAutospacing="0" w:after="0" w:afterAutospacing="0"/>
              <w:jc w:val="left"/>
            </w:pPr>
            <w:r w:rsidRPr="001840D4">
              <w:t>domluví se v běžných situacíc</w:t>
            </w:r>
            <w:r>
              <w:t>h, umí získat i podat informace,</w:t>
            </w:r>
          </w:p>
          <w:p w:rsidR="00856E02" w:rsidRDefault="00856E02" w:rsidP="00856E02">
            <w:pPr>
              <w:numPr>
                <w:ilvl w:val="0"/>
                <w:numId w:val="135"/>
              </w:numPr>
              <w:spacing w:before="0" w:beforeAutospacing="0" w:after="0" w:afterAutospacing="0"/>
              <w:jc w:val="left"/>
            </w:pPr>
            <w:r w:rsidRPr="001840D4">
              <w:t>pohotově a vhodně řeší standard</w:t>
            </w:r>
            <w:r w:rsidR="009D2D9A">
              <w:t xml:space="preserve">ní </w:t>
            </w:r>
            <w:r w:rsidRPr="001840D4">
              <w:t>řeč</w:t>
            </w:r>
            <w:r w:rsidR="009D2D9A">
              <w:t>ové</w:t>
            </w:r>
            <w:r w:rsidRPr="001840D4">
              <w:t xml:space="preserve"> situace, </w:t>
            </w:r>
          </w:p>
          <w:p w:rsidR="00856E02" w:rsidRDefault="00856E02" w:rsidP="00856E02">
            <w:pPr>
              <w:numPr>
                <w:ilvl w:val="0"/>
                <w:numId w:val="135"/>
              </w:numPr>
              <w:spacing w:before="0" w:beforeAutospacing="0" w:after="0" w:afterAutospacing="0"/>
              <w:jc w:val="left"/>
            </w:pPr>
            <w:r w:rsidRPr="001840D4">
              <w:t xml:space="preserve">umí přeložit text, </w:t>
            </w:r>
          </w:p>
          <w:p w:rsidR="00856E02" w:rsidRDefault="00856E02" w:rsidP="00856E02">
            <w:pPr>
              <w:numPr>
                <w:ilvl w:val="0"/>
                <w:numId w:val="135"/>
              </w:numPr>
              <w:spacing w:before="0" w:beforeAutospacing="0" w:after="0" w:afterAutospacing="0"/>
              <w:jc w:val="left"/>
            </w:pPr>
            <w:r w:rsidRPr="001840D4">
              <w:t>střídá receptivní a produktivní činnosti, vede dialogy,</w:t>
            </w:r>
          </w:p>
          <w:p w:rsidR="00856E02" w:rsidRPr="0013058D" w:rsidRDefault="00856E02" w:rsidP="00856E02">
            <w:pPr>
              <w:numPr>
                <w:ilvl w:val="0"/>
                <w:numId w:val="135"/>
              </w:numPr>
              <w:spacing w:before="0" w:beforeAutospacing="0" w:after="0" w:afterAutospacing="0"/>
              <w:jc w:val="left"/>
            </w:pPr>
            <w:r w:rsidRPr="0013058D">
              <w:t>umí vyhledat informace v periodikách,</w:t>
            </w:r>
          </w:p>
          <w:p w:rsidR="00856E02" w:rsidRPr="0013058D" w:rsidRDefault="00856E02" w:rsidP="00856E02">
            <w:pPr>
              <w:numPr>
                <w:ilvl w:val="0"/>
                <w:numId w:val="135"/>
              </w:numPr>
              <w:spacing w:before="0" w:beforeAutospacing="0" w:after="0" w:afterAutospacing="0"/>
              <w:jc w:val="left"/>
            </w:pPr>
            <w:r w:rsidRPr="0013058D">
              <w:t xml:space="preserve">umí </w:t>
            </w:r>
            <w:r w:rsidR="009D2D9A">
              <w:t xml:space="preserve">se </w:t>
            </w:r>
            <w:r w:rsidRPr="0013058D">
              <w:t>orientovat v médiích,</w:t>
            </w:r>
          </w:p>
          <w:p w:rsidR="00856E02" w:rsidRPr="0013058D" w:rsidRDefault="00856E02" w:rsidP="00856E02">
            <w:pPr>
              <w:numPr>
                <w:ilvl w:val="0"/>
                <w:numId w:val="135"/>
              </w:numPr>
              <w:spacing w:before="0" w:beforeAutospacing="0" w:after="0" w:afterAutospacing="0"/>
              <w:jc w:val="left"/>
            </w:pPr>
            <w:r w:rsidRPr="0013058D">
              <w:t xml:space="preserve">umí vyjádřit plány do budoucna. </w:t>
            </w:r>
          </w:p>
          <w:p w:rsidR="00856E02" w:rsidRDefault="00856E02" w:rsidP="00960801">
            <w:pPr>
              <w:spacing w:before="120" w:beforeAutospacing="0" w:after="120" w:afterAutospacing="0"/>
              <w:jc w:val="left"/>
              <w:rPr>
                <w:b/>
                <w:bCs/>
              </w:rPr>
            </w:pPr>
            <w:r>
              <w:rPr>
                <w:b/>
                <w:bCs/>
              </w:rPr>
              <w:t xml:space="preserve">Jazykové prostředky </w:t>
            </w:r>
          </w:p>
          <w:p w:rsidR="00856E02" w:rsidRDefault="00856E02" w:rsidP="00960801">
            <w:pPr>
              <w:spacing w:before="0" w:beforeAutospacing="0" w:after="0" w:afterAutospacing="0"/>
              <w:jc w:val="left"/>
              <w:rPr>
                <w:b/>
                <w:bCs/>
              </w:rPr>
            </w:pPr>
            <w:r>
              <w:rPr>
                <w:b/>
                <w:bCs/>
              </w:rPr>
              <w:t xml:space="preserve">Žák </w:t>
            </w:r>
          </w:p>
          <w:p w:rsidR="00856E02" w:rsidRDefault="00856E02" w:rsidP="00856E02">
            <w:pPr>
              <w:numPr>
                <w:ilvl w:val="0"/>
                <w:numId w:val="135"/>
              </w:numPr>
              <w:spacing w:before="0" w:beforeAutospacing="0" w:after="0" w:afterAutospacing="0"/>
              <w:jc w:val="left"/>
            </w:pPr>
            <w:r>
              <w:t>rozlišuje zákl</w:t>
            </w:r>
            <w:r w:rsidR="009D2D9A">
              <w:t>.</w:t>
            </w:r>
            <w:r>
              <w:t xml:space="preserve"> zvukové prostředky jazyka, vyslovuje srozumitelně co nejblíže přirozené výslovnosti, </w:t>
            </w:r>
          </w:p>
          <w:p w:rsidR="00856E02" w:rsidRDefault="00856E02" w:rsidP="00856E02">
            <w:pPr>
              <w:numPr>
                <w:ilvl w:val="0"/>
                <w:numId w:val="135"/>
              </w:numPr>
              <w:spacing w:before="0" w:beforeAutospacing="0" w:after="0" w:afterAutospacing="0"/>
              <w:jc w:val="left"/>
            </w:pPr>
            <w:r>
              <w:t xml:space="preserve">má dostatečnou slovní zásobu </w:t>
            </w:r>
            <w:r w:rsidRPr="001840D4">
              <w:t>včetně frazeologie v rozsahu daných tematických okruhů,</w:t>
            </w:r>
          </w:p>
          <w:p w:rsidR="00856E02" w:rsidRDefault="00856E02" w:rsidP="00856E02">
            <w:pPr>
              <w:numPr>
                <w:ilvl w:val="0"/>
                <w:numId w:val="135"/>
              </w:numPr>
              <w:spacing w:before="0" w:beforeAutospacing="0" w:after="0" w:afterAutospacing="0"/>
              <w:jc w:val="left"/>
            </w:pPr>
            <w:r w:rsidRPr="001840D4">
              <w:t xml:space="preserve">dodržuje základní pravopisné normy v písemném projevu. </w:t>
            </w:r>
          </w:p>
          <w:p w:rsidR="00856E02" w:rsidRDefault="00856E02" w:rsidP="00960801">
            <w:pPr>
              <w:spacing w:before="120" w:beforeAutospacing="0" w:after="120" w:afterAutospacing="0"/>
              <w:jc w:val="left"/>
              <w:rPr>
                <w:b/>
                <w:bCs/>
              </w:rPr>
            </w:pPr>
            <w:r>
              <w:rPr>
                <w:b/>
                <w:bCs/>
              </w:rPr>
              <w:t>Země příslušné jazykové oblasti</w:t>
            </w:r>
          </w:p>
          <w:p w:rsidR="00856E02" w:rsidRDefault="00856E02" w:rsidP="00960801">
            <w:pPr>
              <w:spacing w:before="0" w:beforeAutospacing="0" w:after="0" w:afterAutospacing="0"/>
              <w:jc w:val="left"/>
              <w:rPr>
                <w:b/>
                <w:bCs/>
              </w:rPr>
            </w:pPr>
            <w:r>
              <w:rPr>
                <w:b/>
                <w:bCs/>
              </w:rPr>
              <w:t xml:space="preserve">Žák </w:t>
            </w:r>
          </w:p>
          <w:p w:rsidR="00856E02" w:rsidRDefault="00856E02" w:rsidP="00856E02">
            <w:pPr>
              <w:numPr>
                <w:ilvl w:val="0"/>
                <w:numId w:val="135"/>
              </w:numPr>
              <w:spacing w:before="0" w:beforeAutospacing="0" w:after="0" w:afterAutospacing="0"/>
              <w:jc w:val="left"/>
            </w:pPr>
            <w:r>
              <w:t xml:space="preserve">má faktické znalosti o zemích dané jazykové oblasti v kontextu znalostí </w:t>
            </w:r>
            <w:r w:rsidRPr="001840D4">
              <w:t xml:space="preserve">o </w:t>
            </w:r>
            <w:r w:rsidR="009D2D9A">
              <w:t>ČR</w:t>
            </w:r>
            <w:r>
              <w:t>, zeměpisných názvů dané oblasti</w:t>
            </w:r>
          </w:p>
          <w:p w:rsidR="00856E02" w:rsidRPr="001840D4" w:rsidRDefault="00856E02" w:rsidP="009D2D9A">
            <w:pPr>
              <w:numPr>
                <w:ilvl w:val="0"/>
                <w:numId w:val="135"/>
              </w:numPr>
              <w:spacing w:before="0" w:beforeAutospacing="0" w:after="0" w:afterAutospacing="0"/>
              <w:jc w:val="left"/>
            </w:pPr>
            <w:r>
              <w:t>má faktické znalosti o hlavním městě Rakouska a Německa</w:t>
            </w:r>
          </w:p>
        </w:tc>
        <w:tc>
          <w:tcPr>
            <w:tcW w:w="3618" w:type="dxa"/>
          </w:tcPr>
          <w:p w:rsidR="00856E02" w:rsidRDefault="00856E02" w:rsidP="00960801">
            <w:pPr>
              <w:spacing w:before="0" w:beforeAutospacing="0" w:after="0" w:afterAutospacing="0"/>
              <w:jc w:val="left"/>
              <w:rPr>
                <w:b/>
                <w:bCs/>
              </w:rPr>
            </w:pPr>
            <w:r>
              <w:rPr>
                <w:b/>
                <w:bCs/>
              </w:rPr>
              <w:t>1. Povolání</w:t>
            </w:r>
          </w:p>
          <w:p w:rsidR="00856E02" w:rsidRDefault="00856E02" w:rsidP="00856E02">
            <w:pPr>
              <w:numPr>
                <w:ilvl w:val="0"/>
                <w:numId w:val="139"/>
              </w:numPr>
              <w:spacing w:before="0" w:beforeAutospacing="0" w:after="0" w:afterAutospacing="0"/>
              <w:jc w:val="left"/>
              <w:rPr>
                <w:bCs/>
              </w:rPr>
            </w:pPr>
            <w:r>
              <w:rPr>
                <w:bCs/>
              </w:rPr>
              <w:t xml:space="preserve">sloveso </w:t>
            </w:r>
            <w:proofErr w:type="spellStart"/>
            <w:r>
              <w:rPr>
                <w:bCs/>
              </w:rPr>
              <w:t>werden</w:t>
            </w:r>
            <w:proofErr w:type="spellEnd"/>
          </w:p>
          <w:p w:rsidR="00856E02" w:rsidRDefault="00856E02" w:rsidP="00856E02">
            <w:pPr>
              <w:numPr>
                <w:ilvl w:val="0"/>
                <w:numId w:val="139"/>
              </w:numPr>
              <w:spacing w:before="0" w:beforeAutospacing="0" w:after="0" w:afterAutospacing="0"/>
              <w:jc w:val="left"/>
              <w:rPr>
                <w:bCs/>
              </w:rPr>
            </w:pPr>
            <w:r>
              <w:rPr>
                <w:bCs/>
              </w:rPr>
              <w:t xml:space="preserve">spojka </w:t>
            </w:r>
            <w:proofErr w:type="spellStart"/>
            <w:r>
              <w:rPr>
                <w:bCs/>
              </w:rPr>
              <w:t>dass</w:t>
            </w:r>
            <w:proofErr w:type="spellEnd"/>
            <w:r>
              <w:rPr>
                <w:bCs/>
              </w:rPr>
              <w:t xml:space="preserve">, </w:t>
            </w:r>
            <w:proofErr w:type="spellStart"/>
            <w:r>
              <w:rPr>
                <w:bCs/>
              </w:rPr>
              <w:t>kontrukce</w:t>
            </w:r>
            <w:proofErr w:type="spellEnd"/>
            <w:r>
              <w:rPr>
                <w:bCs/>
              </w:rPr>
              <w:t xml:space="preserve"> </w:t>
            </w:r>
            <w:proofErr w:type="spellStart"/>
            <w:r>
              <w:rPr>
                <w:bCs/>
              </w:rPr>
              <w:t>um.zu</w:t>
            </w:r>
            <w:proofErr w:type="spellEnd"/>
          </w:p>
          <w:p w:rsidR="00856E02" w:rsidRDefault="00856E02" w:rsidP="00856E02">
            <w:pPr>
              <w:numPr>
                <w:ilvl w:val="0"/>
                <w:numId w:val="139"/>
              </w:numPr>
              <w:spacing w:before="0" w:beforeAutospacing="0" w:after="0" w:afterAutospacing="0"/>
              <w:jc w:val="left"/>
              <w:rPr>
                <w:bCs/>
              </w:rPr>
            </w:pPr>
            <w:r>
              <w:rPr>
                <w:bCs/>
              </w:rPr>
              <w:t>infinitiv závislý s </w:t>
            </w:r>
            <w:proofErr w:type="spellStart"/>
            <w:r>
              <w:rPr>
                <w:bCs/>
              </w:rPr>
              <w:t>zu</w:t>
            </w:r>
            <w:proofErr w:type="spellEnd"/>
          </w:p>
          <w:p w:rsidR="00856E02" w:rsidRDefault="00856E02" w:rsidP="00856E02">
            <w:pPr>
              <w:numPr>
                <w:ilvl w:val="0"/>
                <w:numId w:val="139"/>
              </w:numPr>
              <w:spacing w:before="0" w:beforeAutospacing="0" w:after="0" w:afterAutospacing="0"/>
              <w:jc w:val="left"/>
            </w:pPr>
            <w:r>
              <w:rPr>
                <w:bCs/>
              </w:rPr>
              <w:t xml:space="preserve">zkracování vět po spojkách </w:t>
            </w:r>
            <w:proofErr w:type="spellStart"/>
            <w:r>
              <w:rPr>
                <w:bCs/>
              </w:rPr>
              <w:t>dass</w:t>
            </w:r>
            <w:proofErr w:type="spellEnd"/>
            <w:r>
              <w:rPr>
                <w:bCs/>
              </w:rPr>
              <w:t xml:space="preserve"> a </w:t>
            </w:r>
            <w:proofErr w:type="spellStart"/>
            <w:r>
              <w:rPr>
                <w:bCs/>
              </w:rPr>
              <w:t>damit</w:t>
            </w:r>
            <w:proofErr w:type="spellEnd"/>
          </w:p>
        </w:tc>
        <w:tc>
          <w:tcPr>
            <w:tcW w:w="1125" w:type="dxa"/>
            <w:vAlign w:val="center"/>
          </w:tcPr>
          <w:p w:rsidR="00856E02" w:rsidRPr="00FA4DEA" w:rsidRDefault="00856E02" w:rsidP="00960801">
            <w:pPr>
              <w:jc w:val="center"/>
            </w:pPr>
            <w:r>
              <w:t>14</w:t>
            </w:r>
          </w:p>
        </w:tc>
      </w:tr>
      <w:tr w:rsidR="00856E02" w:rsidTr="00960801">
        <w:trPr>
          <w:trHeight w:val="1207"/>
        </w:trPr>
        <w:tc>
          <w:tcPr>
            <w:tcW w:w="4610" w:type="dxa"/>
            <w:vMerge/>
          </w:tcPr>
          <w:p w:rsidR="00856E02" w:rsidRDefault="00856E02" w:rsidP="00960801">
            <w:pPr>
              <w:rPr>
                <w:b/>
                <w:bCs/>
              </w:rPr>
            </w:pPr>
          </w:p>
        </w:tc>
        <w:tc>
          <w:tcPr>
            <w:tcW w:w="3618" w:type="dxa"/>
          </w:tcPr>
          <w:p w:rsidR="00856E02" w:rsidRDefault="00856E02" w:rsidP="00960801">
            <w:pPr>
              <w:spacing w:before="0" w:beforeAutospacing="0" w:after="0" w:afterAutospacing="0"/>
              <w:jc w:val="left"/>
              <w:rPr>
                <w:b/>
                <w:bCs/>
              </w:rPr>
            </w:pPr>
            <w:r>
              <w:rPr>
                <w:b/>
                <w:bCs/>
              </w:rPr>
              <w:t>2. Přání a sny</w:t>
            </w:r>
          </w:p>
          <w:p w:rsidR="00856E02" w:rsidRDefault="00856E02" w:rsidP="00856E02">
            <w:pPr>
              <w:numPr>
                <w:ilvl w:val="0"/>
                <w:numId w:val="139"/>
              </w:numPr>
              <w:spacing w:before="0" w:beforeAutospacing="0" w:after="0" w:afterAutospacing="0"/>
              <w:jc w:val="left"/>
              <w:rPr>
                <w:bCs/>
              </w:rPr>
            </w:pPr>
            <w:r>
              <w:rPr>
                <w:bCs/>
              </w:rPr>
              <w:t>podmiňovací způsob pravidelných, nepravidelných a pomocných sloves</w:t>
            </w:r>
          </w:p>
          <w:p w:rsidR="00856E02" w:rsidRPr="00781957" w:rsidRDefault="00856E02" w:rsidP="00856E02">
            <w:pPr>
              <w:numPr>
                <w:ilvl w:val="0"/>
                <w:numId w:val="139"/>
              </w:numPr>
              <w:spacing w:before="0" w:beforeAutospacing="0" w:after="0" w:afterAutospacing="0"/>
              <w:jc w:val="left"/>
              <w:rPr>
                <w:bCs/>
              </w:rPr>
            </w:pPr>
            <w:r w:rsidRPr="00781957">
              <w:rPr>
                <w:bCs/>
              </w:rPr>
              <w:t>vedl. věta podmínková</w:t>
            </w:r>
          </w:p>
          <w:p w:rsidR="00856E02" w:rsidRPr="00552A47" w:rsidRDefault="00856E02" w:rsidP="00856E02">
            <w:pPr>
              <w:numPr>
                <w:ilvl w:val="0"/>
                <w:numId w:val="139"/>
              </w:numPr>
              <w:spacing w:before="0" w:beforeAutospacing="0" w:after="0" w:afterAutospacing="0"/>
              <w:jc w:val="left"/>
              <w:rPr>
                <w:b/>
                <w:bCs/>
              </w:rPr>
            </w:pPr>
            <w:r>
              <w:rPr>
                <w:bCs/>
              </w:rPr>
              <w:t xml:space="preserve">souvětí souřadné po spojkách </w:t>
            </w:r>
            <w:proofErr w:type="spellStart"/>
            <w:r>
              <w:rPr>
                <w:bCs/>
              </w:rPr>
              <w:t>deshalb</w:t>
            </w:r>
            <w:proofErr w:type="spellEnd"/>
            <w:r>
              <w:rPr>
                <w:bCs/>
              </w:rPr>
              <w:t xml:space="preserve">, </w:t>
            </w:r>
            <w:proofErr w:type="spellStart"/>
            <w:r>
              <w:rPr>
                <w:bCs/>
              </w:rPr>
              <w:t>darum</w:t>
            </w:r>
            <w:proofErr w:type="spellEnd"/>
            <w:r>
              <w:rPr>
                <w:bCs/>
              </w:rPr>
              <w:t xml:space="preserve">, </w:t>
            </w:r>
            <w:proofErr w:type="spellStart"/>
            <w:r>
              <w:rPr>
                <w:bCs/>
              </w:rPr>
              <w:t>deswegen</w:t>
            </w:r>
            <w:proofErr w:type="spellEnd"/>
            <w:r>
              <w:rPr>
                <w:bCs/>
              </w:rPr>
              <w:t xml:space="preserve">, </w:t>
            </w:r>
            <w:proofErr w:type="spellStart"/>
            <w:r>
              <w:rPr>
                <w:bCs/>
              </w:rPr>
              <w:t>dann</w:t>
            </w:r>
            <w:proofErr w:type="spellEnd"/>
            <w:r>
              <w:rPr>
                <w:bCs/>
              </w:rPr>
              <w:t xml:space="preserve">, </w:t>
            </w:r>
            <w:proofErr w:type="spellStart"/>
            <w:r>
              <w:rPr>
                <w:bCs/>
              </w:rPr>
              <w:t>trotzdem</w:t>
            </w:r>
            <w:proofErr w:type="spellEnd"/>
          </w:p>
        </w:tc>
        <w:tc>
          <w:tcPr>
            <w:tcW w:w="1125" w:type="dxa"/>
            <w:vAlign w:val="center"/>
          </w:tcPr>
          <w:p w:rsidR="00856E02" w:rsidRPr="00FA4DEA" w:rsidRDefault="00856E02" w:rsidP="00960801">
            <w:pPr>
              <w:jc w:val="center"/>
            </w:pPr>
            <w:r>
              <w:t>14</w:t>
            </w:r>
          </w:p>
        </w:tc>
      </w:tr>
      <w:tr w:rsidR="00856E02" w:rsidTr="00960801">
        <w:trPr>
          <w:trHeight w:val="1579"/>
        </w:trPr>
        <w:tc>
          <w:tcPr>
            <w:tcW w:w="4610" w:type="dxa"/>
            <w:vMerge/>
          </w:tcPr>
          <w:p w:rsidR="00856E02" w:rsidRDefault="00856E02" w:rsidP="00960801"/>
        </w:tc>
        <w:tc>
          <w:tcPr>
            <w:tcW w:w="3618" w:type="dxa"/>
          </w:tcPr>
          <w:p w:rsidR="00856E02" w:rsidRDefault="00856E02" w:rsidP="00960801">
            <w:pPr>
              <w:spacing w:before="0" w:beforeAutospacing="0" w:after="0" w:afterAutospacing="0"/>
              <w:jc w:val="left"/>
              <w:rPr>
                <w:b/>
                <w:bCs/>
              </w:rPr>
            </w:pPr>
            <w:r>
              <w:rPr>
                <w:b/>
                <w:bCs/>
              </w:rPr>
              <w:t xml:space="preserve">3. </w:t>
            </w:r>
            <w:proofErr w:type="spellStart"/>
            <w:r>
              <w:rPr>
                <w:b/>
                <w:bCs/>
              </w:rPr>
              <w:t>Berlin</w:t>
            </w:r>
            <w:proofErr w:type="spellEnd"/>
          </w:p>
          <w:p w:rsidR="00856E02" w:rsidRDefault="00856E02" w:rsidP="00856E02">
            <w:pPr>
              <w:numPr>
                <w:ilvl w:val="0"/>
                <w:numId w:val="139"/>
              </w:numPr>
              <w:spacing w:before="0" w:beforeAutospacing="0" w:after="0" w:afterAutospacing="0"/>
              <w:jc w:val="left"/>
              <w:rPr>
                <w:bCs/>
              </w:rPr>
            </w:pPr>
            <w:r>
              <w:rPr>
                <w:bCs/>
              </w:rPr>
              <w:t>podmiňovací způsob způsobových sloves</w:t>
            </w:r>
          </w:p>
          <w:p w:rsidR="00856E02" w:rsidRDefault="00856E02" w:rsidP="00856E02">
            <w:pPr>
              <w:numPr>
                <w:ilvl w:val="0"/>
                <w:numId w:val="139"/>
              </w:numPr>
              <w:spacing w:before="0" w:beforeAutospacing="0" w:after="0" w:afterAutospacing="0"/>
              <w:jc w:val="left"/>
              <w:rPr>
                <w:bCs/>
              </w:rPr>
            </w:pPr>
            <w:r>
              <w:rPr>
                <w:bCs/>
              </w:rPr>
              <w:t>nepřímá otázka</w:t>
            </w:r>
          </w:p>
          <w:p w:rsidR="00856E02" w:rsidRPr="007D378A" w:rsidRDefault="00856E02" w:rsidP="00856E02">
            <w:pPr>
              <w:numPr>
                <w:ilvl w:val="0"/>
                <w:numId w:val="139"/>
              </w:numPr>
              <w:spacing w:before="0" w:beforeAutospacing="0" w:after="0" w:afterAutospacing="0"/>
              <w:jc w:val="left"/>
              <w:rPr>
                <w:b/>
                <w:bCs/>
              </w:rPr>
            </w:pPr>
            <w:r>
              <w:rPr>
                <w:bCs/>
              </w:rPr>
              <w:t xml:space="preserve">vedl. časové věty se spojkami </w:t>
            </w:r>
            <w:proofErr w:type="spellStart"/>
            <w:r>
              <w:rPr>
                <w:bCs/>
              </w:rPr>
              <w:t>als</w:t>
            </w:r>
            <w:proofErr w:type="spellEnd"/>
            <w:r>
              <w:rPr>
                <w:bCs/>
              </w:rPr>
              <w:t xml:space="preserve"> a </w:t>
            </w:r>
            <w:proofErr w:type="spellStart"/>
            <w:r>
              <w:rPr>
                <w:bCs/>
              </w:rPr>
              <w:t>wenn</w:t>
            </w:r>
            <w:proofErr w:type="spellEnd"/>
          </w:p>
        </w:tc>
        <w:tc>
          <w:tcPr>
            <w:tcW w:w="1125" w:type="dxa"/>
            <w:vAlign w:val="center"/>
          </w:tcPr>
          <w:p w:rsidR="00856E02" w:rsidRPr="00FA4DEA" w:rsidRDefault="00856E02" w:rsidP="00960801">
            <w:pPr>
              <w:jc w:val="center"/>
            </w:pPr>
            <w:r>
              <w:t>14</w:t>
            </w:r>
          </w:p>
        </w:tc>
      </w:tr>
      <w:tr w:rsidR="00856E02" w:rsidTr="00960801">
        <w:trPr>
          <w:trHeight w:val="988"/>
        </w:trPr>
        <w:tc>
          <w:tcPr>
            <w:tcW w:w="4610" w:type="dxa"/>
            <w:vMerge/>
          </w:tcPr>
          <w:p w:rsidR="00856E02" w:rsidRDefault="00856E02" w:rsidP="00960801"/>
        </w:tc>
        <w:tc>
          <w:tcPr>
            <w:tcW w:w="3618" w:type="dxa"/>
          </w:tcPr>
          <w:p w:rsidR="00856E02" w:rsidRDefault="00856E02" w:rsidP="00960801">
            <w:pPr>
              <w:spacing w:before="0" w:beforeAutospacing="0" w:after="0" w:afterAutospacing="0"/>
              <w:jc w:val="left"/>
              <w:rPr>
                <w:b/>
                <w:bCs/>
              </w:rPr>
            </w:pPr>
            <w:r>
              <w:rPr>
                <w:b/>
                <w:bCs/>
              </w:rPr>
              <w:t xml:space="preserve">4. Fakta a zprávy </w:t>
            </w:r>
          </w:p>
          <w:p w:rsidR="00856E02" w:rsidRDefault="00856E02" w:rsidP="00856E02">
            <w:pPr>
              <w:numPr>
                <w:ilvl w:val="0"/>
                <w:numId w:val="139"/>
              </w:numPr>
              <w:spacing w:before="0" w:beforeAutospacing="0" w:after="0" w:afterAutospacing="0"/>
              <w:jc w:val="left"/>
              <w:rPr>
                <w:bCs/>
              </w:rPr>
            </w:pPr>
            <w:r>
              <w:rPr>
                <w:bCs/>
              </w:rPr>
              <w:t xml:space="preserve">préteritum pravidelných a nepravidelných sloves a slovesa </w:t>
            </w:r>
            <w:proofErr w:type="spellStart"/>
            <w:r>
              <w:rPr>
                <w:bCs/>
              </w:rPr>
              <w:t>wissen</w:t>
            </w:r>
            <w:proofErr w:type="spellEnd"/>
          </w:p>
          <w:p w:rsidR="00856E02" w:rsidRPr="00433D06" w:rsidRDefault="00856E02" w:rsidP="00856E02">
            <w:pPr>
              <w:numPr>
                <w:ilvl w:val="0"/>
                <w:numId w:val="139"/>
              </w:numPr>
              <w:spacing w:before="0" w:beforeAutospacing="0" w:after="0" w:afterAutospacing="0"/>
              <w:jc w:val="left"/>
              <w:rPr>
                <w:bCs/>
              </w:rPr>
            </w:pPr>
            <w:r w:rsidRPr="00B557B3">
              <w:rPr>
                <w:bCs/>
              </w:rPr>
              <w:t xml:space="preserve">vedlejší věty časové se spojkami </w:t>
            </w:r>
            <w:proofErr w:type="spellStart"/>
            <w:r w:rsidRPr="00B557B3">
              <w:rPr>
                <w:bCs/>
              </w:rPr>
              <w:t>bevor</w:t>
            </w:r>
            <w:proofErr w:type="spellEnd"/>
            <w:r w:rsidRPr="00B557B3">
              <w:rPr>
                <w:bCs/>
              </w:rPr>
              <w:t xml:space="preserve">, </w:t>
            </w:r>
            <w:proofErr w:type="spellStart"/>
            <w:r w:rsidRPr="00B557B3">
              <w:rPr>
                <w:bCs/>
              </w:rPr>
              <w:t>seit</w:t>
            </w:r>
            <w:proofErr w:type="spellEnd"/>
            <w:r w:rsidRPr="00B557B3">
              <w:rPr>
                <w:bCs/>
              </w:rPr>
              <w:t xml:space="preserve">(dem) a bis </w:t>
            </w:r>
          </w:p>
        </w:tc>
        <w:tc>
          <w:tcPr>
            <w:tcW w:w="1125" w:type="dxa"/>
            <w:vAlign w:val="center"/>
          </w:tcPr>
          <w:p w:rsidR="00856E02" w:rsidRPr="00FA4DEA" w:rsidRDefault="00856E02" w:rsidP="00960801">
            <w:pPr>
              <w:jc w:val="center"/>
            </w:pPr>
            <w:r>
              <w:t>14</w:t>
            </w:r>
          </w:p>
        </w:tc>
      </w:tr>
      <w:tr w:rsidR="00856E02" w:rsidTr="00960801">
        <w:trPr>
          <w:trHeight w:val="1710"/>
        </w:trPr>
        <w:tc>
          <w:tcPr>
            <w:tcW w:w="4610" w:type="dxa"/>
            <w:vMerge/>
          </w:tcPr>
          <w:p w:rsidR="00856E02" w:rsidRDefault="00856E02" w:rsidP="00960801"/>
        </w:tc>
        <w:tc>
          <w:tcPr>
            <w:tcW w:w="3618" w:type="dxa"/>
          </w:tcPr>
          <w:p w:rsidR="00856E02" w:rsidRDefault="00856E02" w:rsidP="00960801">
            <w:pPr>
              <w:spacing w:before="0" w:beforeAutospacing="0" w:after="0" w:afterAutospacing="0"/>
              <w:jc w:val="left"/>
              <w:rPr>
                <w:b/>
                <w:bCs/>
              </w:rPr>
            </w:pPr>
            <w:r>
              <w:rPr>
                <w:b/>
                <w:bCs/>
              </w:rPr>
              <w:t>5. Vídeň</w:t>
            </w:r>
          </w:p>
          <w:p w:rsidR="00856E02" w:rsidRPr="007D378A" w:rsidRDefault="00856E02" w:rsidP="00856E02">
            <w:pPr>
              <w:numPr>
                <w:ilvl w:val="0"/>
                <w:numId w:val="140"/>
              </w:numPr>
              <w:spacing w:before="0" w:beforeAutospacing="0" w:after="0" w:afterAutospacing="0"/>
              <w:jc w:val="left"/>
              <w:rPr>
                <w:bCs/>
              </w:rPr>
            </w:pPr>
            <w:r>
              <w:t>vztažné věty</w:t>
            </w:r>
          </w:p>
          <w:p w:rsidR="00856E02" w:rsidRPr="00433D06" w:rsidRDefault="00856E02" w:rsidP="00856E02">
            <w:pPr>
              <w:numPr>
                <w:ilvl w:val="0"/>
                <w:numId w:val="140"/>
              </w:numPr>
              <w:spacing w:before="0" w:beforeAutospacing="0" w:after="0" w:afterAutospacing="0"/>
              <w:jc w:val="left"/>
              <w:rPr>
                <w:bCs/>
              </w:rPr>
            </w:pPr>
            <w:r>
              <w:rPr>
                <w:bCs/>
              </w:rPr>
              <w:t>všeobecný podmět „man“</w:t>
            </w:r>
          </w:p>
          <w:p w:rsidR="00856E02" w:rsidRPr="00C752DA" w:rsidRDefault="00856E02" w:rsidP="00856E02">
            <w:pPr>
              <w:numPr>
                <w:ilvl w:val="0"/>
                <w:numId w:val="138"/>
              </w:numPr>
              <w:spacing w:before="0" w:beforeAutospacing="0" w:after="0" w:afterAutospacing="0"/>
              <w:jc w:val="left"/>
              <w:rPr>
                <w:bCs/>
              </w:rPr>
            </w:pPr>
            <w:r w:rsidRPr="00C752DA">
              <w:rPr>
                <w:bCs/>
              </w:rPr>
              <w:t>trpný rod</w:t>
            </w:r>
          </w:p>
          <w:p w:rsidR="00856E02" w:rsidRPr="004225B0" w:rsidRDefault="00856E02" w:rsidP="00856E02">
            <w:pPr>
              <w:numPr>
                <w:ilvl w:val="0"/>
                <w:numId w:val="138"/>
              </w:numPr>
              <w:spacing w:before="0" w:beforeAutospacing="0" w:after="0" w:afterAutospacing="0"/>
              <w:jc w:val="left"/>
              <w:rPr>
                <w:bCs/>
              </w:rPr>
            </w:pPr>
            <w:r w:rsidRPr="00C752DA">
              <w:rPr>
                <w:bCs/>
              </w:rPr>
              <w:t>skloňování přídavných jmen po přivl</w:t>
            </w:r>
            <w:r>
              <w:rPr>
                <w:bCs/>
              </w:rPr>
              <w:t>astňovacích</w:t>
            </w:r>
            <w:r w:rsidRPr="00C752DA">
              <w:rPr>
                <w:bCs/>
              </w:rPr>
              <w:t xml:space="preserve"> zájmenech a záporu </w:t>
            </w:r>
            <w:proofErr w:type="spellStart"/>
            <w:r w:rsidRPr="00C752DA">
              <w:rPr>
                <w:bCs/>
              </w:rPr>
              <w:t>kein</w:t>
            </w:r>
            <w:proofErr w:type="spellEnd"/>
          </w:p>
        </w:tc>
        <w:tc>
          <w:tcPr>
            <w:tcW w:w="1125" w:type="dxa"/>
            <w:vAlign w:val="center"/>
          </w:tcPr>
          <w:p w:rsidR="00856E02" w:rsidRPr="00FA4DEA" w:rsidRDefault="00856E02" w:rsidP="00960801">
            <w:pPr>
              <w:jc w:val="center"/>
            </w:pPr>
            <w:r>
              <w:t>14</w:t>
            </w:r>
          </w:p>
        </w:tc>
      </w:tr>
      <w:tr w:rsidR="00856E02" w:rsidTr="00856E02">
        <w:trPr>
          <w:trHeight w:val="2473"/>
        </w:trPr>
        <w:tc>
          <w:tcPr>
            <w:tcW w:w="4610" w:type="dxa"/>
            <w:vMerge/>
          </w:tcPr>
          <w:p w:rsidR="00856E02" w:rsidRDefault="00856E02" w:rsidP="00960801"/>
        </w:tc>
        <w:tc>
          <w:tcPr>
            <w:tcW w:w="3618" w:type="dxa"/>
          </w:tcPr>
          <w:p w:rsidR="00856E02" w:rsidRDefault="00856E02" w:rsidP="00960801">
            <w:pPr>
              <w:spacing w:before="0" w:beforeAutospacing="0" w:after="0" w:afterAutospacing="0"/>
              <w:jc w:val="left"/>
              <w:rPr>
                <w:b/>
                <w:bCs/>
              </w:rPr>
            </w:pPr>
          </w:p>
          <w:p w:rsidR="009D2D9A" w:rsidRDefault="009D2D9A" w:rsidP="00960801">
            <w:pPr>
              <w:spacing w:before="0" w:beforeAutospacing="0" w:after="0" w:afterAutospacing="0"/>
              <w:jc w:val="left"/>
              <w:rPr>
                <w:b/>
                <w:bCs/>
              </w:rPr>
            </w:pPr>
          </w:p>
          <w:p w:rsidR="00856E02" w:rsidRDefault="00856E02" w:rsidP="00960801">
            <w:pPr>
              <w:spacing w:before="0" w:beforeAutospacing="0" w:after="0" w:afterAutospacing="0"/>
              <w:jc w:val="left"/>
              <w:rPr>
                <w:b/>
                <w:bCs/>
              </w:rPr>
            </w:pPr>
            <w:r>
              <w:rPr>
                <w:b/>
                <w:bCs/>
              </w:rPr>
              <w:t>6</w:t>
            </w:r>
            <w:r w:rsidRPr="00A60821">
              <w:rPr>
                <w:b/>
                <w:bCs/>
              </w:rPr>
              <w:t>.</w:t>
            </w:r>
            <w:r>
              <w:rPr>
                <w:b/>
                <w:bCs/>
              </w:rPr>
              <w:t xml:space="preserve"> Pololetní písemné práce a jejich opravy </w:t>
            </w:r>
          </w:p>
          <w:p w:rsidR="009D2D9A" w:rsidRPr="000940BC" w:rsidRDefault="009D2D9A" w:rsidP="00960801">
            <w:pPr>
              <w:spacing w:before="0" w:beforeAutospacing="0" w:after="0" w:afterAutospacing="0"/>
              <w:jc w:val="left"/>
              <w:rPr>
                <w:bCs/>
              </w:rPr>
            </w:pPr>
          </w:p>
          <w:p w:rsidR="00856E02" w:rsidRPr="000940BC" w:rsidRDefault="009D2D9A" w:rsidP="009D2D9A">
            <w:pPr>
              <w:spacing w:before="0" w:beforeAutospacing="0" w:after="0" w:afterAutospacing="0"/>
              <w:ind w:left="74" w:hanging="74"/>
              <w:jc w:val="left"/>
              <w:rPr>
                <w:bCs/>
              </w:rPr>
            </w:pPr>
            <w:r>
              <w:rPr>
                <w:b/>
                <w:bCs/>
              </w:rPr>
              <w:t>7. Písemné opakovací práce a jejich opravy</w:t>
            </w:r>
          </w:p>
        </w:tc>
        <w:tc>
          <w:tcPr>
            <w:tcW w:w="1125" w:type="dxa"/>
            <w:vAlign w:val="center"/>
          </w:tcPr>
          <w:p w:rsidR="009D2D9A" w:rsidRDefault="00856E02" w:rsidP="009D2D9A">
            <w:pPr>
              <w:jc w:val="center"/>
            </w:pPr>
            <w:r>
              <w:t>4</w:t>
            </w:r>
          </w:p>
          <w:p w:rsidR="00856E02" w:rsidRPr="00FA4DEA" w:rsidRDefault="009D2D9A" w:rsidP="00960801">
            <w:pPr>
              <w:jc w:val="center"/>
            </w:pPr>
            <w:r>
              <w:t>10</w:t>
            </w:r>
          </w:p>
        </w:tc>
      </w:tr>
    </w:tbl>
    <w:p w:rsidR="006964A0" w:rsidRDefault="006964A0" w:rsidP="006964A0">
      <w:pPr>
        <w:autoSpaceDE w:val="0"/>
        <w:autoSpaceDN w:val="0"/>
        <w:adjustRightInd w:val="0"/>
        <w:spacing w:before="0" w:beforeAutospacing="0" w:after="0" w:afterAutospacing="0"/>
        <w:jc w:val="left"/>
        <w:rPr>
          <w:b/>
          <w:caps/>
        </w:rPr>
      </w:pPr>
      <w:r>
        <w:rPr>
          <w:b/>
        </w:rPr>
        <w:br w:type="page"/>
        <w:t>Název vyučovaného předmětu:</w:t>
      </w:r>
      <w:r>
        <w:rPr>
          <w:b/>
        </w:rPr>
        <w:tab/>
      </w:r>
      <w:r>
        <w:rPr>
          <w:b/>
        </w:rPr>
        <w:tab/>
      </w:r>
      <w:r>
        <w:rPr>
          <w:b/>
        </w:rPr>
        <w:tab/>
      </w:r>
      <w:r>
        <w:rPr>
          <w:b/>
        </w:rPr>
        <w:tab/>
      </w:r>
      <w:r>
        <w:rPr>
          <w:b/>
          <w:caps/>
        </w:rPr>
        <w:t xml:space="preserve">Konverzace a písemná </w:t>
      </w:r>
    </w:p>
    <w:p w:rsidR="006964A0" w:rsidRPr="006964A0" w:rsidRDefault="006964A0" w:rsidP="006964A0">
      <w:pPr>
        <w:autoSpaceDE w:val="0"/>
        <w:autoSpaceDN w:val="0"/>
        <w:adjustRightInd w:val="0"/>
        <w:spacing w:before="0" w:beforeAutospacing="0" w:after="0" w:afterAutospacing="0"/>
        <w:ind w:left="5664"/>
        <w:jc w:val="left"/>
        <w:rPr>
          <w:b/>
          <w:caps/>
        </w:rPr>
      </w:pPr>
      <w:r>
        <w:rPr>
          <w:b/>
          <w:caps/>
        </w:rPr>
        <w:t>komunikace v německém jazyce</w:t>
      </w:r>
    </w:p>
    <w:p w:rsidR="006964A0" w:rsidRPr="00AB6167" w:rsidRDefault="006964A0" w:rsidP="006964A0">
      <w:pPr>
        <w:spacing w:before="0" w:beforeAutospacing="0" w:after="0" w:afterAutospacing="0" w:line="240" w:lineRule="auto"/>
      </w:pPr>
      <w:r>
        <w:rPr>
          <w:b/>
        </w:rPr>
        <w:t xml:space="preserve">Celkový počet vyučovacích hodin za studium: </w:t>
      </w:r>
      <w:r>
        <w:rPr>
          <w:b/>
        </w:rPr>
        <w:tab/>
      </w:r>
      <w:r>
        <w:rPr>
          <w:b/>
        </w:rPr>
        <w:tab/>
      </w:r>
      <w:r w:rsidR="00E3768C">
        <w:t>84</w:t>
      </w:r>
      <w:r>
        <w:t xml:space="preserve"> (3)</w:t>
      </w:r>
    </w:p>
    <w:p w:rsidR="006964A0" w:rsidRPr="00AB6167" w:rsidRDefault="006964A0" w:rsidP="006964A0">
      <w:pPr>
        <w:spacing w:before="0" w:beforeAutospacing="0" w:after="0" w:afterAutospacing="0" w:line="240" w:lineRule="auto"/>
      </w:pPr>
      <w:r>
        <w:rPr>
          <w:b/>
        </w:rPr>
        <w:t>Kód a název oboru vzdělání:</w:t>
      </w:r>
      <w:r>
        <w:rPr>
          <w:b/>
        </w:rPr>
        <w:tab/>
      </w:r>
      <w:r>
        <w:rPr>
          <w:b/>
        </w:rPr>
        <w:tab/>
      </w:r>
      <w:r>
        <w:rPr>
          <w:b/>
        </w:rPr>
        <w:tab/>
      </w:r>
      <w:r>
        <w:rPr>
          <w:b/>
        </w:rPr>
        <w:tab/>
      </w:r>
      <w:r>
        <w:rPr>
          <w:b/>
        </w:rPr>
        <w:tab/>
      </w:r>
      <w:r>
        <w:t>78-42-M/02 Ekonomické lyceum</w:t>
      </w:r>
    </w:p>
    <w:p w:rsidR="006964A0" w:rsidRPr="00AB6167" w:rsidRDefault="006964A0" w:rsidP="006964A0">
      <w:pPr>
        <w:spacing w:before="0" w:beforeAutospacing="0" w:after="0" w:afterAutospacing="0" w:line="240" w:lineRule="auto"/>
      </w:pPr>
      <w:r>
        <w:rPr>
          <w:b/>
        </w:rPr>
        <w:t xml:space="preserve">Délka a forma vzdělání: </w:t>
      </w:r>
      <w:r>
        <w:rPr>
          <w:b/>
        </w:rPr>
        <w:tab/>
      </w:r>
      <w:r>
        <w:rPr>
          <w:b/>
        </w:rPr>
        <w:tab/>
      </w:r>
      <w:r>
        <w:rPr>
          <w:b/>
        </w:rPr>
        <w:tab/>
      </w:r>
      <w:r>
        <w:rPr>
          <w:b/>
        </w:rPr>
        <w:tab/>
      </w:r>
      <w:r>
        <w:rPr>
          <w:b/>
        </w:rPr>
        <w:tab/>
      </w:r>
      <w:r w:rsidRPr="00483C9F">
        <w:t>čtyřleté</w:t>
      </w:r>
      <w:r>
        <w:rPr>
          <w:b/>
        </w:rPr>
        <w:t xml:space="preserve"> </w:t>
      </w:r>
      <w:r>
        <w:t>denní</w:t>
      </w:r>
    </w:p>
    <w:p w:rsidR="006964A0" w:rsidRDefault="006964A0" w:rsidP="006964A0">
      <w:pPr>
        <w:spacing w:before="0" w:beforeAutospacing="0" w:after="0" w:afterAutospacing="0" w:line="240" w:lineRule="auto"/>
      </w:pPr>
      <w:r>
        <w:rPr>
          <w:b/>
        </w:rPr>
        <w:t xml:space="preserve">Platnost: </w:t>
      </w:r>
      <w:r>
        <w:rPr>
          <w:b/>
        </w:rPr>
        <w:tab/>
      </w:r>
      <w:r>
        <w:rPr>
          <w:b/>
        </w:rPr>
        <w:tab/>
      </w:r>
      <w:r>
        <w:rPr>
          <w:b/>
        </w:rPr>
        <w:tab/>
      </w:r>
      <w:r>
        <w:rPr>
          <w:b/>
        </w:rPr>
        <w:tab/>
      </w:r>
      <w:r>
        <w:rPr>
          <w:b/>
        </w:rPr>
        <w:tab/>
      </w:r>
      <w:r>
        <w:rPr>
          <w:b/>
        </w:rPr>
        <w:tab/>
      </w:r>
      <w:r>
        <w:rPr>
          <w:b/>
        </w:rPr>
        <w:tab/>
      </w:r>
      <w:r>
        <w:t>od 1. 9. 200</w:t>
      </w:r>
      <w:r w:rsidR="00E3768C">
        <w:t>9</w:t>
      </w:r>
      <w:r>
        <w:t xml:space="preserve"> počínaje 1. ročníkem</w:t>
      </w:r>
    </w:p>
    <w:p w:rsidR="006964A0" w:rsidRDefault="006964A0" w:rsidP="006964A0">
      <w:pPr>
        <w:pStyle w:val="Nadpis2"/>
      </w:pPr>
      <w:r>
        <w:t>Pojetí vyučovacího předmětu</w:t>
      </w:r>
    </w:p>
    <w:p w:rsidR="006964A0" w:rsidRPr="00171B4F" w:rsidRDefault="006964A0" w:rsidP="006964A0">
      <w:pPr>
        <w:pStyle w:val="Nadpis3"/>
      </w:pPr>
      <w:r>
        <w:t>Obecné cíle</w:t>
      </w:r>
    </w:p>
    <w:p w:rsidR="006964A0" w:rsidRDefault="006964A0" w:rsidP="006964A0">
      <w:r>
        <w:t xml:space="preserve">Výuka cizích jazyků je významnou součástí všeobecného vzdělávání žáků. Rozšiřuje a prohlubuje jejich komunikativní kompetenci a celkový kulturní rozhled a zároveň vytváří základ pro jejich další jazykové i profesní zdokonalování. Ve výuce cizích jazyků je třeba vedle zprostředkování kognitivní výkonnosti žáka (jazykové vědomosti gramatické, lexikální, pravopisné, fonetické aj.) klást důraz na motivaci žáka a jeho zájem o studium cizího jazyka. Je proto nezbytně nutné používat metody směřující k propojení izolovaného školního prostředí s reálným prostředím existujícím mimo školu – využití multimediálních programů a internetu, navazování kontaktů se školami v zahraničí, organizování výměnných, výukových i poznávacích zájezdů, zapojování žáků do projektů a soutěží. Aktivní znalost cizích jazyků je v současné době nezbytná jak z hlediska globálního, protože přispívá k bezprostřední, a tudíž účinnější mezinárodní komunikaci, tak i pro osobní potřebu žáka, neboť usnadňuje přístup k aktuálním informacím a osobním kontaktům a tím umožňuje vyšší mobilitu a nezávislost žáka. Výuka cizích jazyků si tedy klade dva hlavní cíle: </w:t>
      </w:r>
    </w:p>
    <w:p w:rsidR="006964A0" w:rsidRDefault="006964A0" w:rsidP="00DF2EAA">
      <w:pPr>
        <w:numPr>
          <w:ilvl w:val="0"/>
          <w:numId w:val="163"/>
        </w:numPr>
      </w:pPr>
      <w:r>
        <w:rPr>
          <w:u w:val="single"/>
        </w:rPr>
        <w:t>komunikativní</w:t>
      </w:r>
      <w:r>
        <w:t xml:space="preserve">, cíl hlavní, daný specifikou předmětu a vymezený výstupními požadavky a cíli, vede žáky k získání klíčových komunikativních jazykových kompetencí a připravuje je k efektivní účasti v přímé i nepřímé komunikaci včetně přístupu k informačním zdrojům, </w:t>
      </w:r>
    </w:p>
    <w:p w:rsidR="006964A0" w:rsidRPr="00171B4F" w:rsidRDefault="006964A0" w:rsidP="00DF2EAA">
      <w:pPr>
        <w:numPr>
          <w:ilvl w:val="0"/>
          <w:numId w:val="163"/>
        </w:numPr>
      </w:pPr>
      <w:r w:rsidRPr="00171B4F">
        <w:rPr>
          <w:u w:val="single"/>
        </w:rPr>
        <w:t>výchovně vzdělávací</w:t>
      </w:r>
      <w:r>
        <w:t xml:space="preserve"> přispívá k formování osobnosti žáků, učí je toleranci k hodnotám jiných národů a jejich respektování. Vzdělávání v prvním cizím jazyce navazuje na úroveň jazykových znalostí a komunikačních kompetencí A2 Společného evropského referenčního rámce získanou na ZŠ, vede žáky k prohlubování komunikačních kompetencí získaných na ZŠ (znalosti lingvistické, sociolingvistické, pragmatické) a směřuje k osvojení takové úrovně komunikativních jazykových kompetencí, která odpovídá stupnici  B2 Společného evropského referenčního rámce. Vzdělávání ve druhém cizím jazyce navazuje na poznání českého a prvního cizího jazyka ze ZŠ, vede žáky k prohlubování komunikačních kompetencí a směřuje k osvojení takové úrovně komunikativních jazykových kompetencí, která odpovídá stupnici B1 Společného evropského referenčního rámce. </w:t>
      </w:r>
    </w:p>
    <w:p w:rsidR="006964A0" w:rsidRPr="000751DE" w:rsidRDefault="006964A0" w:rsidP="006964A0">
      <w:pPr>
        <w:pStyle w:val="Nadpis3"/>
      </w:pPr>
      <w:r w:rsidRPr="000751DE">
        <w:t xml:space="preserve">Charakteristika učiva </w:t>
      </w:r>
    </w:p>
    <w:p w:rsidR="006964A0" w:rsidRDefault="006964A0" w:rsidP="006964A0">
      <w:r>
        <w:t xml:space="preserve">Obsahem výuky je systematické rozvíjení: </w:t>
      </w:r>
    </w:p>
    <w:p w:rsidR="006964A0" w:rsidRDefault="006964A0" w:rsidP="00DF2EAA">
      <w:pPr>
        <w:numPr>
          <w:ilvl w:val="0"/>
          <w:numId w:val="164"/>
        </w:numPr>
      </w:pPr>
      <w:r>
        <w:t xml:space="preserve">řečových dovedností zahrnujících dovednosti receptivní, produktivní i interaktivní, </w:t>
      </w:r>
    </w:p>
    <w:p w:rsidR="006964A0" w:rsidRDefault="006964A0" w:rsidP="00DF2EAA">
      <w:pPr>
        <w:numPr>
          <w:ilvl w:val="0"/>
          <w:numId w:val="164"/>
        </w:numPr>
      </w:pPr>
      <w:r>
        <w:t xml:space="preserve">přiměřeného rozsahu jazykových prostředků, tj. slovní zásoby (produktivně si žák osvojí 5-6 lexikálních jednotek za 1 vyučovací hodinu, celkem 500 - 600 lexikálních jednotek za rok) včetně nejběžnější frazeologie a odborné terminologie (20%), mluvnice, zvukové a grafické stránky jazyka, </w:t>
      </w:r>
    </w:p>
    <w:p w:rsidR="006964A0" w:rsidRDefault="006964A0" w:rsidP="00DF2EAA">
      <w:pPr>
        <w:numPr>
          <w:ilvl w:val="0"/>
          <w:numId w:val="164"/>
        </w:numPr>
      </w:pPr>
      <w:proofErr w:type="spellStart"/>
      <w:r>
        <w:t>zeměvědných</w:t>
      </w:r>
      <w:proofErr w:type="spellEnd"/>
      <w:r>
        <w:t xml:space="preserve"> poznatků a jejich porovnání z oblasti reálií České republiky a zemí příslušné jazykové oblasti. </w:t>
      </w:r>
    </w:p>
    <w:p w:rsidR="006964A0" w:rsidRDefault="006964A0" w:rsidP="006964A0">
      <w:pPr>
        <w:pStyle w:val="Nadpis4"/>
      </w:pPr>
      <w:r>
        <w:t xml:space="preserve">Řečové dovednosti </w:t>
      </w:r>
    </w:p>
    <w:p w:rsidR="006964A0" w:rsidRDefault="006964A0" w:rsidP="00DF2EAA">
      <w:pPr>
        <w:numPr>
          <w:ilvl w:val="0"/>
          <w:numId w:val="165"/>
        </w:numPr>
      </w:pPr>
      <w:r>
        <w:t xml:space="preserve">společenské a zdvořilostní fráze (pozdrav, prosba, poděkování, oslovení, představování, rozloučení) </w:t>
      </w:r>
    </w:p>
    <w:p w:rsidR="006964A0" w:rsidRDefault="006964A0" w:rsidP="00DF2EAA">
      <w:pPr>
        <w:numPr>
          <w:ilvl w:val="0"/>
          <w:numId w:val="165"/>
        </w:numPr>
      </w:pPr>
      <w:r>
        <w:t xml:space="preserve">vyjádření, odůvodnění a obhájení postoje nebo názoru (souhlas, nesouhlas, odmítnutí, zákaz, možnost, nemožnost, nutnost, schopnost) </w:t>
      </w:r>
    </w:p>
    <w:p w:rsidR="006964A0" w:rsidRDefault="006964A0" w:rsidP="00DF2EAA">
      <w:pPr>
        <w:numPr>
          <w:ilvl w:val="0"/>
          <w:numId w:val="165"/>
        </w:numPr>
      </w:pPr>
      <w:r>
        <w:t xml:space="preserve">emoce (libost, nelibost, zájem, nezájem, zklamání, překvapení, obava, vděčnost, sympatie, lhostejnost) </w:t>
      </w:r>
    </w:p>
    <w:p w:rsidR="006964A0" w:rsidRDefault="006964A0" w:rsidP="00DF2EAA">
      <w:pPr>
        <w:numPr>
          <w:ilvl w:val="0"/>
          <w:numId w:val="165"/>
        </w:numPr>
      </w:pPr>
      <w:r>
        <w:t>morální stanovisko (omluva, odpuštění, pochvala, pokárání, lítost)</w:t>
      </w:r>
    </w:p>
    <w:p w:rsidR="006964A0" w:rsidRDefault="006964A0" w:rsidP="00DF2EAA">
      <w:pPr>
        <w:numPr>
          <w:ilvl w:val="0"/>
          <w:numId w:val="165"/>
        </w:numPr>
      </w:pPr>
      <w:r>
        <w:t>pokyn k činnosti (žádost, přání, prosba, nabídka, výzva, rada, pozvání, doporučení)</w:t>
      </w:r>
    </w:p>
    <w:p w:rsidR="006964A0" w:rsidRDefault="006964A0" w:rsidP="00DF2EAA">
      <w:pPr>
        <w:numPr>
          <w:ilvl w:val="0"/>
          <w:numId w:val="165"/>
        </w:numPr>
      </w:pPr>
      <w:r>
        <w:t>vlastní písemný projev a odpověď (vzkaz, pozdrav, přání, blahopřání, pozvání, osobní dopis, úřední dopis)</w:t>
      </w:r>
    </w:p>
    <w:p w:rsidR="006964A0" w:rsidRDefault="006964A0" w:rsidP="00DF2EAA">
      <w:pPr>
        <w:numPr>
          <w:ilvl w:val="0"/>
          <w:numId w:val="165"/>
        </w:numPr>
      </w:pPr>
      <w:r>
        <w:t>žádost, inzerát, strukturovaný životopis, pozvánka, charakteristika)</w:t>
      </w:r>
    </w:p>
    <w:p w:rsidR="006964A0" w:rsidRDefault="006964A0" w:rsidP="00DF2EAA">
      <w:pPr>
        <w:numPr>
          <w:ilvl w:val="0"/>
          <w:numId w:val="165"/>
        </w:numPr>
      </w:pPr>
      <w:r>
        <w:t xml:space="preserve">delší písemný projev (vypravování, popis, úvaha apod.) </w:t>
      </w:r>
    </w:p>
    <w:p w:rsidR="006964A0" w:rsidRDefault="006964A0" w:rsidP="00DF2EAA">
      <w:pPr>
        <w:numPr>
          <w:ilvl w:val="0"/>
          <w:numId w:val="165"/>
        </w:numPr>
      </w:pPr>
      <w:r>
        <w:t xml:space="preserve">stručné zaznamenání čteného textu či slyšeného projevu, reprodukce </w:t>
      </w:r>
    </w:p>
    <w:p w:rsidR="006964A0" w:rsidRPr="0007607B" w:rsidRDefault="006964A0" w:rsidP="006964A0">
      <w:pPr>
        <w:pStyle w:val="Nadpis4"/>
      </w:pPr>
      <w:r w:rsidRPr="0007607B">
        <w:t xml:space="preserve">Tematické okruhy </w:t>
      </w:r>
    </w:p>
    <w:p w:rsidR="00E3768C" w:rsidRDefault="00E3768C" w:rsidP="007A07F4">
      <w:pPr>
        <w:widowControl w:val="0"/>
        <w:tabs>
          <w:tab w:val="left" w:pos="800"/>
        </w:tabs>
        <w:autoSpaceDE w:val="0"/>
        <w:autoSpaceDN w:val="0"/>
        <w:adjustRightInd w:val="0"/>
        <w:spacing w:before="0" w:beforeAutospacing="0" w:after="0" w:afterAutospacing="0"/>
        <w:ind w:left="469"/>
        <w:rPr>
          <w:w w:val="101"/>
          <w:szCs w:val="22"/>
        </w:rPr>
      </w:pPr>
      <w:r w:rsidRPr="00704FE9">
        <w:rPr>
          <w:sz w:val="21"/>
          <w:szCs w:val="21"/>
        </w:rPr>
        <w:t>-</w:t>
      </w:r>
      <w:r w:rsidRPr="00704FE9">
        <w:rPr>
          <w:spacing w:val="-52"/>
          <w:sz w:val="21"/>
          <w:szCs w:val="21"/>
        </w:rPr>
        <w:t xml:space="preserve"> </w:t>
      </w:r>
      <w:r w:rsidRPr="00704FE9">
        <w:rPr>
          <w:sz w:val="21"/>
          <w:szCs w:val="21"/>
        </w:rPr>
        <w:tab/>
      </w:r>
      <w:r w:rsidRPr="00E3768C">
        <w:rPr>
          <w:spacing w:val="1"/>
          <w:szCs w:val="22"/>
        </w:rPr>
        <w:t>D</w:t>
      </w:r>
      <w:r w:rsidRPr="00E3768C">
        <w:rPr>
          <w:spacing w:val="-1"/>
          <w:szCs w:val="22"/>
        </w:rPr>
        <w:t>i</w:t>
      </w:r>
      <w:r w:rsidRPr="00E3768C">
        <w:rPr>
          <w:szCs w:val="22"/>
        </w:rPr>
        <w:t>e</w:t>
      </w:r>
      <w:r w:rsidRPr="00E3768C">
        <w:rPr>
          <w:spacing w:val="3"/>
          <w:szCs w:val="22"/>
        </w:rPr>
        <w:t xml:space="preserve"> </w:t>
      </w:r>
      <w:proofErr w:type="spellStart"/>
      <w:r w:rsidRPr="00E3768C">
        <w:rPr>
          <w:spacing w:val="1"/>
          <w:szCs w:val="22"/>
        </w:rPr>
        <w:t>T</w:t>
      </w:r>
      <w:r w:rsidRPr="00E3768C">
        <w:rPr>
          <w:szCs w:val="22"/>
        </w:rPr>
        <w:t>s</w:t>
      </w:r>
      <w:r w:rsidRPr="00E3768C">
        <w:rPr>
          <w:spacing w:val="-1"/>
          <w:szCs w:val="22"/>
        </w:rPr>
        <w:t>c</w:t>
      </w:r>
      <w:r w:rsidRPr="00E3768C">
        <w:rPr>
          <w:spacing w:val="1"/>
          <w:szCs w:val="22"/>
        </w:rPr>
        <w:t>he</w:t>
      </w:r>
      <w:r w:rsidRPr="00E3768C">
        <w:rPr>
          <w:spacing w:val="-1"/>
          <w:szCs w:val="22"/>
        </w:rPr>
        <w:t>c</w:t>
      </w:r>
      <w:r w:rsidRPr="00E3768C">
        <w:rPr>
          <w:spacing w:val="1"/>
          <w:szCs w:val="22"/>
        </w:rPr>
        <w:t>hi</w:t>
      </w:r>
      <w:r w:rsidRPr="00E3768C">
        <w:rPr>
          <w:szCs w:val="22"/>
        </w:rPr>
        <w:t>s</w:t>
      </w:r>
      <w:r w:rsidRPr="00E3768C">
        <w:rPr>
          <w:spacing w:val="-1"/>
          <w:szCs w:val="22"/>
        </w:rPr>
        <w:t>c</w:t>
      </w:r>
      <w:r w:rsidRPr="00E3768C">
        <w:rPr>
          <w:spacing w:val="1"/>
          <w:szCs w:val="22"/>
        </w:rPr>
        <w:t>h</w:t>
      </w:r>
      <w:r w:rsidRPr="00E3768C">
        <w:rPr>
          <w:szCs w:val="22"/>
        </w:rPr>
        <w:t>e</w:t>
      </w:r>
      <w:proofErr w:type="spellEnd"/>
      <w:r w:rsidRPr="00E3768C">
        <w:rPr>
          <w:spacing w:val="1"/>
          <w:szCs w:val="22"/>
        </w:rPr>
        <w:t xml:space="preserve"> </w:t>
      </w:r>
      <w:r w:rsidRPr="00E3768C">
        <w:rPr>
          <w:spacing w:val="1"/>
          <w:w w:val="101"/>
          <w:szCs w:val="22"/>
        </w:rPr>
        <w:t>R</w:t>
      </w:r>
      <w:r w:rsidRPr="00E3768C">
        <w:rPr>
          <w:w w:val="101"/>
          <w:szCs w:val="22"/>
        </w:rPr>
        <w:t>ep</w:t>
      </w:r>
      <w:r w:rsidRPr="00E3768C">
        <w:rPr>
          <w:spacing w:val="1"/>
          <w:w w:val="101"/>
          <w:szCs w:val="22"/>
        </w:rPr>
        <w:t>u</w:t>
      </w:r>
      <w:r w:rsidRPr="00E3768C">
        <w:rPr>
          <w:w w:val="101"/>
          <w:szCs w:val="22"/>
        </w:rPr>
        <w:t>b</w:t>
      </w:r>
      <w:r w:rsidRPr="00E3768C">
        <w:rPr>
          <w:spacing w:val="1"/>
          <w:w w:val="101"/>
          <w:szCs w:val="22"/>
        </w:rPr>
        <w:t>l</w:t>
      </w:r>
      <w:r w:rsidRPr="00E3768C">
        <w:rPr>
          <w:w w:val="101"/>
          <w:szCs w:val="22"/>
        </w:rPr>
        <w:t>ik</w:t>
      </w:r>
    </w:p>
    <w:p w:rsidR="00E3768C" w:rsidRPr="00E3768C" w:rsidRDefault="00E3768C" w:rsidP="007A07F4">
      <w:pPr>
        <w:widowControl w:val="0"/>
        <w:tabs>
          <w:tab w:val="left" w:pos="800"/>
        </w:tabs>
        <w:autoSpaceDE w:val="0"/>
        <w:autoSpaceDN w:val="0"/>
        <w:adjustRightInd w:val="0"/>
        <w:spacing w:before="0" w:beforeAutospacing="0" w:after="0" w:afterAutospacing="0"/>
        <w:ind w:left="469"/>
        <w:rPr>
          <w:szCs w:val="22"/>
        </w:rPr>
      </w:pPr>
      <w:r w:rsidRPr="00E3768C">
        <w:rPr>
          <w:szCs w:val="22"/>
        </w:rPr>
        <w:t>-</w:t>
      </w:r>
      <w:r w:rsidRPr="00E3768C">
        <w:rPr>
          <w:spacing w:val="-52"/>
          <w:szCs w:val="22"/>
        </w:rPr>
        <w:t xml:space="preserve"> </w:t>
      </w:r>
      <w:r w:rsidRPr="00E3768C">
        <w:rPr>
          <w:szCs w:val="22"/>
        </w:rPr>
        <w:tab/>
      </w:r>
      <w:r w:rsidRPr="00E3768C">
        <w:rPr>
          <w:w w:val="101"/>
          <w:szCs w:val="22"/>
        </w:rPr>
        <w:t>Prag</w:t>
      </w:r>
    </w:p>
    <w:p w:rsidR="00E3768C" w:rsidRPr="00E3768C" w:rsidRDefault="00E3768C" w:rsidP="007A07F4">
      <w:pPr>
        <w:widowControl w:val="0"/>
        <w:tabs>
          <w:tab w:val="left" w:pos="800"/>
        </w:tabs>
        <w:autoSpaceDE w:val="0"/>
        <w:autoSpaceDN w:val="0"/>
        <w:adjustRightInd w:val="0"/>
        <w:spacing w:before="0" w:beforeAutospacing="0" w:after="0" w:afterAutospacing="0"/>
        <w:ind w:left="469"/>
        <w:rPr>
          <w:szCs w:val="22"/>
        </w:rPr>
      </w:pPr>
      <w:r w:rsidRPr="00E3768C">
        <w:rPr>
          <w:szCs w:val="22"/>
        </w:rPr>
        <w:t>-</w:t>
      </w:r>
      <w:r w:rsidRPr="00E3768C">
        <w:rPr>
          <w:spacing w:val="-52"/>
          <w:szCs w:val="22"/>
        </w:rPr>
        <w:t xml:space="preserve"> </w:t>
      </w:r>
      <w:r w:rsidRPr="00E3768C">
        <w:rPr>
          <w:szCs w:val="22"/>
        </w:rPr>
        <w:tab/>
      </w:r>
      <w:proofErr w:type="spellStart"/>
      <w:r w:rsidRPr="00E3768C">
        <w:rPr>
          <w:spacing w:val="1"/>
          <w:w w:val="101"/>
          <w:szCs w:val="22"/>
        </w:rPr>
        <w:t>D</w:t>
      </w:r>
      <w:r w:rsidRPr="00E3768C">
        <w:rPr>
          <w:spacing w:val="-1"/>
          <w:w w:val="101"/>
          <w:szCs w:val="22"/>
        </w:rPr>
        <w:t>e</w:t>
      </w:r>
      <w:r w:rsidRPr="00E3768C">
        <w:rPr>
          <w:spacing w:val="1"/>
          <w:w w:val="101"/>
          <w:szCs w:val="22"/>
        </w:rPr>
        <w:t>u</w:t>
      </w:r>
      <w:r w:rsidRPr="00E3768C">
        <w:rPr>
          <w:w w:val="101"/>
          <w:szCs w:val="22"/>
        </w:rPr>
        <w:t>t</w:t>
      </w:r>
      <w:r w:rsidRPr="00E3768C">
        <w:rPr>
          <w:spacing w:val="1"/>
          <w:w w:val="101"/>
          <w:szCs w:val="22"/>
        </w:rPr>
        <w:t>s</w:t>
      </w:r>
      <w:r w:rsidRPr="00E3768C">
        <w:rPr>
          <w:spacing w:val="-1"/>
          <w:w w:val="101"/>
          <w:szCs w:val="22"/>
        </w:rPr>
        <w:t>c</w:t>
      </w:r>
      <w:r w:rsidRPr="00E3768C">
        <w:rPr>
          <w:spacing w:val="1"/>
          <w:w w:val="101"/>
          <w:szCs w:val="22"/>
        </w:rPr>
        <w:t>h</w:t>
      </w:r>
      <w:r w:rsidRPr="00E3768C">
        <w:rPr>
          <w:w w:val="101"/>
          <w:szCs w:val="22"/>
        </w:rPr>
        <w:t>la</w:t>
      </w:r>
      <w:r w:rsidRPr="00E3768C">
        <w:rPr>
          <w:spacing w:val="1"/>
          <w:w w:val="101"/>
          <w:szCs w:val="22"/>
        </w:rPr>
        <w:t>n</w:t>
      </w:r>
      <w:r w:rsidRPr="00E3768C">
        <w:rPr>
          <w:w w:val="101"/>
          <w:szCs w:val="22"/>
        </w:rPr>
        <w:t>d</w:t>
      </w:r>
      <w:proofErr w:type="spellEnd"/>
    </w:p>
    <w:p w:rsidR="00E3768C" w:rsidRPr="00E3768C" w:rsidRDefault="00E3768C" w:rsidP="007A07F4">
      <w:pPr>
        <w:widowControl w:val="0"/>
        <w:tabs>
          <w:tab w:val="left" w:pos="800"/>
        </w:tabs>
        <w:autoSpaceDE w:val="0"/>
        <w:autoSpaceDN w:val="0"/>
        <w:adjustRightInd w:val="0"/>
        <w:spacing w:before="0" w:beforeAutospacing="0" w:after="0" w:afterAutospacing="0"/>
        <w:ind w:left="469"/>
        <w:rPr>
          <w:szCs w:val="22"/>
        </w:rPr>
      </w:pPr>
      <w:r w:rsidRPr="00E3768C">
        <w:rPr>
          <w:szCs w:val="22"/>
        </w:rPr>
        <w:t>-</w:t>
      </w:r>
      <w:r w:rsidRPr="00E3768C">
        <w:rPr>
          <w:spacing w:val="-52"/>
          <w:szCs w:val="22"/>
        </w:rPr>
        <w:t xml:space="preserve"> </w:t>
      </w:r>
      <w:r w:rsidRPr="00E3768C">
        <w:rPr>
          <w:szCs w:val="22"/>
        </w:rPr>
        <w:tab/>
      </w:r>
      <w:proofErr w:type="spellStart"/>
      <w:r w:rsidRPr="00E3768C">
        <w:rPr>
          <w:szCs w:val="22"/>
        </w:rPr>
        <w:t>Medi</w:t>
      </w:r>
      <w:r w:rsidRPr="00E3768C">
        <w:rPr>
          <w:spacing w:val="-1"/>
          <w:szCs w:val="22"/>
        </w:rPr>
        <w:t>e</w:t>
      </w:r>
      <w:r w:rsidRPr="00E3768C">
        <w:rPr>
          <w:szCs w:val="22"/>
        </w:rPr>
        <w:t>n</w:t>
      </w:r>
      <w:proofErr w:type="spellEnd"/>
      <w:r w:rsidRPr="00E3768C">
        <w:rPr>
          <w:spacing w:val="7"/>
          <w:szCs w:val="22"/>
        </w:rPr>
        <w:t xml:space="preserve"> </w:t>
      </w:r>
      <w:proofErr w:type="spellStart"/>
      <w:r w:rsidRPr="00E3768C">
        <w:rPr>
          <w:szCs w:val="22"/>
        </w:rPr>
        <w:t>im</w:t>
      </w:r>
      <w:proofErr w:type="spellEnd"/>
      <w:r w:rsidRPr="00E3768C">
        <w:rPr>
          <w:spacing w:val="3"/>
          <w:szCs w:val="22"/>
        </w:rPr>
        <w:t xml:space="preserve"> </w:t>
      </w:r>
      <w:proofErr w:type="spellStart"/>
      <w:r w:rsidRPr="00E3768C">
        <w:rPr>
          <w:w w:val="101"/>
          <w:szCs w:val="22"/>
        </w:rPr>
        <w:t>Alltag</w:t>
      </w:r>
      <w:proofErr w:type="spellEnd"/>
    </w:p>
    <w:p w:rsidR="00E3768C" w:rsidRPr="00E3768C" w:rsidRDefault="00E3768C" w:rsidP="007A07F4">
      <w:pPr>
        <w:widowControl w:val="0"/>
        <w:tabs>
          <w:tab w:val="left" w:pos="800"/>
        </w:tabs>
        <w:autoSpaceDE w:val="0"/>
        <w:autoSpaceDN w:val="0"/>
        <w:adjustRightInd w:val="0"/>
        <w:spacing w:before="0" w:beforeAutospacing="0" w:after="0" w:afterAutospacing="0"/>
        <w:ind w:left="469"/>
        <w:rPr>
          <w:szCs w:val="22"/>
        </w:rPr>
      </w:pPr>
      <w:r w:rsidRPr="00E3768C">
        <w:rPr>
          <w:szCs w:val="22"/>
        </w:rPr>
        <w:t>-</w:t>
      </w:r>
      <w:r w:rsidRPr="00E3768C">
        <w:rPr>
          <w:spacing w:val="-52"/>
          <w:szCs w:val="22"/>
        </w:rPr>
        <w:t xml:space="preserve"> </w:t>
      </w:r>
      <w:r w:rsidRPr="00E3768C">
        <w:rPr>
          <w:szCs w:val="22"/>
        </w:rPr>
        <w:tab/>
      </w:r>
      <w:proofErr w:type="spellStart"/>
      <w:r w:rsidRPr="00E3768C">
        <w:rPr>
          <w:szCs w:val="22"/>
        </w:rPr>
        <w:t>D</w:t>
      </w:r>
      <w:r w:rsidRPr="00E3768C">
        <w:rPr>
          <w:spacing w:val="-1"/>
          <w:szCs w:val="22"/>
        </w:rPr>
        <w:t>e</w:t>
      </w:r>
      <w:r w:rsidRPr="00E3768C">
        <w:rPr>
          <w:spacing w:val="1"/>
          <w:szCs w:val="22"/>
        </w:rPr>
        <w:t>u</w:t>
      </w:r>
      <w:r w:rsidRPr="00E3768C">
        <w:rPr>
          <w:szCs w:val="22"/>
        </w:rPr>
        <w:t>ts</w:t>
      </w:r>
      <w:r w:rsidRPr="00E3768C">
        <w:rPr>
          <w:spacing w:val="-1"/>
          <w:szCs w:val="22"/>
        </w:rPr>
        <w:t>c</w:t>
      </w:r>
      <w:r w:rsidRPr="00E3768C">
        <w:rPr>
          <w:spacing w:val="1"/>
          <w:szCs w:val="22"/>
        </w:rPr>
        <w:t>h</w:t>
      </w:r>
      <w:r w:rsidRPr="00E3768C">
        <w:rPr>
          <w:szCs w:val="22"/>
        </w:rPr>
        <w:t>e</w:t>
      </w:r>
      <w:proofErr w:type="spellEnd"/>
      <w:r w:rsidRPr="00E3768C">
        <w:rPr>
          <w:spacing w:val="1"/>
          <w:szCs w:val="22"/>
        </w:rPr>
        <w:t xml:space="preserve"> </w:t>
      </w:r>
      <w:proofErr w:type="spellStart"/>
      <w:r w:rsidRPr="00E3768C">
        <w:rPr>
          <w:spacing w:val="1"/>
          <w:szCs w:val="22"/>
        </w:rPr>
        <w:t>u</w:t>
      </w:r>
      <w:r w:rsidRPr="00E3768C">
        <w:rPr>
          <w:szCs w:val="22"/>
        </w:rPr>
        <w:t>nd</w:t>
      </w:r>
      <w:proofErr w:type="spellEnd"/>
      <w:r w:rsidRPr="00E3768C">
        <w:rPr>
          <w:spacing w:val="3"/>
          <w:szCs w:val="22"/>
        </w:rPr>
        <w:t xml:space="preserve"> </w:t>
      </w:r>
      <w:proofErr w:type="spellStart"/>
      <w:r w:rsidRPr="00E3768C">
        <w:rPr>
          <w:szCs w:val="22"/>
        </w:rPr>
        <w:t>Tsc</w:t>
      </w:r>
      <w:r w:rsidRPr="00E3768C">
        <w:rPr>
          <w:spacing w:val="1"/>
          <w:szCs w:val="22"/>
        </w:rPr>
        <w:t>h</w:t>
      </w:r>
      <w:r w:rsidRPr="00E3768C">
        <w:rPr>
          <w:spacing w:val="-1"/>
          <w:szCs w:val="22"/>
        </w:rPr>
        <w:t>e</w:t>
      </w:r>
      <w:r w:rsidRPr="00E3768C">
        <w:rPr>
          <w:szCs w:val="22"/>
        </w:rPr>
        <w:t>c</w:t>
      </w:r>
      <w:r w:rsidRPr="00E3768C">
        <w:rPr>
          <w:spacing w:val="1"/>
          <w:szCs w:val="22"/>
        </w:rPr>
        <w:t>h</w:t>
      </w:r>
      <w:r w:rsidRPr="00E3768C">
        <w:rPr>
          <w:szCs w:val="22"/>
        </w:rPr>
        <w:t>isc</w:t>
      </w:r>
      <w:r w:rsidRPr="00E3768C">
        <w:rPr>
          <w:spacing w:val="2"/>
          <w:szCs w:val="22"/>
        </w:rPr>
        <w:t>h</w:t>
      </w:r>
      <w:r w:rsidRPr="00E3768C">
        <w:rPr>
          <w:szCs w:val="22"/>
        </w:rPr>
        <w:t>e</w:t>
      </w:r>
      <w:proofErr w:type="spellEnd"/>
      <w:r w:rsidRPr="00E3768C">
        <w:rPr>
          <w:spacing w:val="3"/>
          <w:szCs w:val="22"/>
        </w:rPr>
        <w:t xml:space="preserve"> </w:t>
      </w:r>
      <w:proofErr w:type="spellStart"/>
      <w:r w:rsidRPr="00E3768C">
        <w:rPr>
          <w:szCs w:val="22"/>
        </w:rPr>
        <w:t>K</w:t>
      </w:r>
      <w:r w:rsidRPr="00E3768C">
        <w:rPr>
          <w:spacing w:val="1"/>
          <w:szCs w:val="22"/>
        </w:rPr>
        <w:t>ü</w:t>
      </w:r>
      <w:r w:rsidRPr="00E3768C">
        <w:rPr>
          <w:szCs w:val="22"/>
        </w:rPr>
        <w:t>che</w:t>
      </w:r>
      <w:proofErr w:type="spellEnd"/>
      <w:r w:rsidRPr="00E3768C">
        <w:rPr>
          <w:szCs w:val="22"/>
        </w:rPr>
        <w:t>,</w:t>
      </w:r>
      <w:r w:rsidRPr="00E3768C">
        <w:rPr>
          <w:spacing w:val="1"/>
          <w:szCs w:val="22"/>
        </w:rPr>
        <w:t xml:space="preserve"> </w:t>
      </w:r>
      <w:r w:rsidRPr="00E3768C">
        <w:rPr>
          <w:szCs w:val="22"/>
        </w:rPr>
        <w:t>Esse</w:t>
      </w:r>
      <w:r w:rsidRPr="00E3768C">
        <w:rPr>
          <w:spacing w:val="1"/>
          <w:szCs w:val="22"/>
        </w:rPr>
        <w:t>n</w:t>
      </w:r>
      <w:r w:rsidRPr="00E3768C">
        <w:rPr>
          <w:szCs w:val="22"/>
        </w:rPr>
        <w:t>,</w:t>
      </w:r>
      <w:r w:rsidRPr="00E3768C">
        <w:rPr>
          <w:spacing w:val="5"/>
          <w:szCs w:val="22"/>
        </w:rPr>
        <w:t xml:space="preserve"> </w:t>
      </w:r>
      <w:proofErr w:type="spellStart"/>
      <w:r w:rsidRPr="00E3768C">
        <w:rPr>
          <w:szCs w:val="22"/>
        </w:rPr>
        <w:t>Trin</w:t>
      </w:r>
      <w:r w:rsidRPr="00E3768C">
        <w:rPr>
          <w:spacing w:val="1"/>
          <w:szCs w:val="22"/>
        </w:rPr>
        <w:t>k</w:t>
      </w:r>
      <w:r w:rsidRPr="00E3768C">
        <w:rPr>
          <w:szCs w:val="22"/>
        </w:rPr>
        <w:t>en</w:t>
      </w:r>
      <w:proofErr w:type="spellEnd"/>
      <w:r w:rsidRPr="00E3768C">
        <w:rPr>
          <w:szCs w:val="22"/>
        </w:rPr>
        <w:t>,</w:t>
      </w:r>
      <w:r w:rsidRPr="00E3768C">
        <w:rPr>
          <w:spacing w:val="5"/>
          <w:szCs w:val="22"/>
        </w:rPr>
        <w:t xml:space="preserve"> </w:t>
      </w:r>
      <w:proofErr w:type="spellStart"/>
      <w:r w:rsidRPr="00E3768C">
        <w:rPr>
          <w:spacing w:val="-2"/>
          <w:szCs w:val="22"/>
        </w:rPr>
        <w:t>i</w:t>
      </w:r>
      <w:r w:rsidRPr="00E3768C">
        <w:rPr>
          <w:szCs w:val="22"/>
        </w:rPr>
        <w:t>m</w:t>
      </w:r>
      <w:proofErr w:type="spellEnd"/>
      <w:r w:rsidRPr="00E3768C">
        <w:rPr>
          <w:spacing w:val="2"/>
          <w:szCs w:val="22"/>
        </w:rPr>
        <w:t xml:space="preserve"> </w:t>
      </w:r>
      <w:r w:rsidRPr="00E3768C">
        <w:rPr>
          <w:w w:val="101"/>
          <w:szCs w:val="22"/>
        </w:rPr>
        <w:t>R</w:t>
      </w:r>
      <w:r w:rsidRPr="00E3768C">
        <w:rPr>
          <w:spacing w:val="-1"/>
          <w:w w:val="101"/>
          <w:szCs w:val="22"/>
        </w:rPr>
        <w:t>e</w:t>
      </w:r>
      <w:r w:rsidRPr="00E3768C">
        <w:rPr>
          <w:w w:val="101"/>
          <w:szCs w:val="22"/>
        </w:rPr>
        <w:t>s</w:t>
      </w:r>
      <w:r w:rsidRPr="00E3768C">
        <w:rPr>
          <w:spacing w:val="2"/>
          <w:w w:val="101"/>
          <w:szCs w:val="22"/>
        </w:rPr>
        <w:t>t</w:t>
      </w:r>
      <w:r w:rsidRPr="00E3768C">
        <w:rPr>
          <w:w w:val="101"/>
          <w:szCs w:val="22"/>
        </w:rPr>
        <w:t>aur</w:t>
      </w:r>
      <w:r w:rsidRPr="00E3768C">
        <w:rPr>
          <w:spacing w:val="-1"/>
          <w:w w:val="101"/>
          <w:szCs w:val="22"/>
        </w:rPr>
        <w:t>a</w:t>
      </w:r>
      <w:r w:rsidRPr="00E3768C">
        <w:rPr>
          <w:spacing w:val="1"/>
          <w:w w:val="101"/>
          <w:szCs w:val="22"/>
        </w:rPr>
        <w:t>n</w:t>
      </w:r>
      <w:r w:rsidRPr="00E3768C">
        <w:rPr>
          <w:w w:val="101"/>
          <w:szCs w:val="22"/>
        </w:rPr>
        <w:t>t</w:t>
      </w:r>
    </w:p>
    <w:p w:rsidR="00E3768C" w:rsidRPr="00E3768C" w:rsidRDefault="00E3768C" w:rsidP="007A07F4">
      <w:pPr>
        <w:widowControl w:val="0"/>
        <w:tabs>
          <w:tab w:val="left" w:pos="800"/>
        </w:tabs>
        <w:autoSpaceDE w:val="0"/>
        <w:autoSpaceDN w:val="0"/>
        <w:adjustRightInd w:val="0"/>
        <w:spacing w:before="0" w:beforeAutospacing="0" w:after="0" w:afterAutospacing="0"/>
        <w:ind w:left="469"/>
        <w:rPr>
          <w:szCs w:val="22"/>
        </w:rPr>
      </w:pPr>
      <w:r w:rsidRPr="00E3768C">
        <w:rPr>
          <w:szCs w:val="22"/>
        </w:rPr>
        <w:t>-</w:t>
      </w:r>
      <w:r w:rsidRPr="00E3768C">
        <w:rPr>
          <w:spacing w:val="-52"/>
          <w:szCs w:val="22"/>
        </w:rPr>
        <w:t xml:space="preserve"> </w:t>
      </w:r>
      <w:r w:rsidRPr="00E3768C">
        <w:rPr>
          <w:szCs w:val="22"/>
        </w:rPr>
        <w:tab/>
      </w:r>
      <w:proofErr w:type="spellStart"/>
      <w:r w:rsidRPr="00E3768C">
        <w:rPr>
          <w:w w:val="101"/>
          <w:szCs w:val="22"/>
        </w:rPr>
        <w:t>Öster</w:t>
      </w:r>
      <w:r w:rsidRPr="00E3768C">
        <w:rPr>
          <w:spacing w:val="2"/>
          <w:w w:val="101"/>
          <w:szCs w:val="22"/>
        </w:rPr>
        <w:t>r</w:t>
      </w:r>
      <w:r w:rsidRPr="00E3768C">
        <w:rPr>
          <w:spacing w:val="-1"/>
          <w:w w:val="101"/>
          <w:szCs w:val="22"/>
        </w:rPr>
        <w:t>e</w:t>
      </w:r>
      <w:r w:rsidRPr="00E3768C">
        <w:rPr>
          <w:spacing w:val="1"/>
          <w:w w:val="101"/>
          <w:szCs w:val="22"/>
        </w:rPr>
        <w:t>i</w:t>
      </w:r>
      <w:r w:rsidRPr="00E3768C">
        <w:rPr>
          <w:w w:val="101"/>
          <w:szCs w:val="22"/>
        </w:rPr>
        <w:t>ch</w:t>
      </w:r>
      <w:proofErr w:type="spellEnd"/>
    </w:p>
    <w:p w:rsidR="00E3768C" w:rsidRPr="00E3768C" w:rsidRDefault="00E3768C" w:rsidP="007A07F4">
      <w:pPr>
        <w:widowControl w:val="0"/>
        <w:tabs>
          <w:tab w:val="left" w:pos="800"/>
        </w:tabs>
        <w:autoSpaceDE w:val="0"/>
        <w:autoSpaceDN w:val="0"/>
        <w:adjustRightInd w:val="0"/>
        <w:spacing w:before="0" w:beforeAutospacing="0" w:after="0" w:afterAutospacing="0"/>
        <w:ind w:left="469"/>
        <w:rPr>
          <w:szCs w:val="22"/>
        </w:rPr>
      </w:pPr>
      <w:r w:rsidRPr="00E3768C">
        <w:rPr>
          <w:szCs w:val="22"/>
        </w:rPr>
        <w:t>-</w:t>
      </w:r>
      <w:r w:rsidRPr="00E3768C">
        <w:rPr>
          <w:spacing w:val="-52"/>
          <w:szCs w:val="22"/>
        </w:rPr>
        <w:t xml:space="preserve"> </w:t>
      </w:r>
      <w:r w:rsidRPr="00E3768C">
        <w:rPr>
          <w:szCs w:val="22"/>
        </w:rPr>
        <w:tab/>
      </w:r>
      <w:proofErr w:type="spellStart"/>
      <w:r w:rsidRPr="00E3768C">
        <w:rPr>
          <w:szCs w:val="22"/>
        </w:rPr>
        <w:t>Persö</w:t>
      </w:r>
      <w:r w:rsidRPr="00E3768C">
        <w:rPr>
          <w:spacing w:val="1"/>
          <w:szCs w:val="22"/>
        </w:rPr>
        <w:t>n</w:t>
      </w:r>
      <w:r w:rsidRPr="00E3768C">
        <w:rPr>
          <w:szCs w:val="22"/>
        </w:rPr>
        <w:t>lichkeiten</w:t>
      </w:r>
      <w:proofErr w:type="spellEnd"/>
      <w:r w:rsidRPr="00E3768C">
        <w:rPr>
          <w:spacing w:val="6"/>
          <w:szCs w:val="22"/>
        </w:rPr>
        <w:t xml:space="preserve"> </w:t>
      </w:r>
      <w:proofErr w:type="spellStart"/>
      <w:r w:rsidRPr="00E3768C">
        <w:rPr>
          <w:szCs w:val="22"/>
        </w:rPr>
        <w:t>a</w:t>
      </w:r>
      <w:r w:rsidRPr="00E3768C">
        <w:rPr>
          <w:spacing w:val="1"/>
          <w:szCs w:val="22"/>
        </w:rPr>
        <w:t>u</w:t>
      </w:r>
      <w:r w:rsidRPr="00E3768C">
        <w:rPr>
          <w:szCs w:val="22"/>
        </w:rPr>
        <w:t>s</w:t>
      </w:r>
      <w:proofErr w:type="spellEnd"/>
      <w:r w:rsidRPr="00E3768C">
        <w:rPr>
          <w:spacing w:val="1"/>
          <w:szCs w:val="22"/>
        </w:rPr>
        <w:t xml:space="preserve"> </w:t>
      </w:r>
      <w:proofErr w:type="spellStart"/>
      <w:r w:rsidRPr="00E3768C">
        <w:rPr>
          <w:spacing w:val="1"/>
          <w:szCs w:val="22"/>
        </w:rPr>
        <w:t>W</w:t>
      </w:r>
      <w:r w:rsidRPr="00E3768C">
        <w:rPr>
          <w:szCs w:val="22"/>
        </w:rPr>
        <w:t>iss</w:t>
      </w:r>
      <w:r w:rsidRPr="00E3768C">
        <w:rPr>
          <w:spacing w:val="1"/>
          <w:szCs w:val="22"/>
        </w:rPr>
        <w:t>en</w:t>
      </w:r>
      <w:r w:rsidRPr="00E3768C">
        <w:rPr>
          <w:szCs w:val="22"/>
        </w:rPr>
        <w:t>s</w:t>
      </w:r>
      <w:r w:rsidRPr="00E3768C">
        <w:rPr>
          <w:spacing w:val="-1"/>
          <w:szCs w:val="22"/>
        </w:rPr>
        <w:t>c</w:t>
      </w:r>
      <w:r w:rsidRPr="00E3768C">
        <w:rPr>
          <w:spacing w:val="1"/>
          <w:szCs w:val="22"/>
        </w:rPr>
        <w:t>h</w:t>
      </w:r>
      <w:r w:rsidRPr="00E3768C">
        <w:rPr>
          <w:szCs w:val="22"/>
        </w:rPr>
        <w:t>aft</w:t>
      </w:r>
      <w:proofErr w:type="spellEnd"/>
      <w:r w:rsidRPr="00E3768C">
        <w:rPr>
          <w:szCs w:val="22"/>
        </w:rPr>
        <w:t>,</w:t>
      </w:r>
      <w:r w:rsidRPr="00E3768C">
        <w:rPr>
          <w:spacing w:val="4"/>
          <w:szCs w:val="22"/>
        </w:rPr>
        <w:t xml:space="preserve"> </w:t>
      </w:r>
      <w:r w:rsidRPr="00E3768C">
        <w:rPr>
          <w:szCs w:val="22"/>
        </w:rPr>
        <w:t>K</w:t>
      </w:r>
      <w:r w:rsidRPr="00E3768C">
        <w:rPr>
          <w:spacing w:val="1"/>
          <w:szCs w:val="22"/>
        </w:rPr>
        <w:t>u</w:t>
      </w:r>
      <w:r w:rsidRPr="00E3768C">
        <w:rPr>
          <w:szCs w:val="22"/>
        </w:rPr>
        <w:t>lt</w:t>
      </w:r>
      <w:r w:rsidRPr="00E3768C">
        <w:rPr>
          <w:spacing w:val="1"/>
          <w:szCs w:val="22"/>
        </w:rPr>
        <w:t>u</w:t>
      </w:r>
      <w:r w:rsidRPr="00E3768C">
        <w:rPr>
          <w:szCs w:val="22"/>
        </w:rPr>
        <w:t>r</w:t>
      </w:r>
      <w:r w:rsidRPr="00E3768C">
        <w:rPr>
          <w:spacing w:val="2"/>
          <w:szCs w:val="22"/>
        </w:rPr>
        <w:t xml:space="preserve"> </w:t>
      </w:r>
      <w:proofErr w:type="spellStart"/>
      <w:r w:rsidRPr="00E3768C">
        <w:rPr>
          <w:szCs w:val="22"/>
        </w:rPr>
        <w:t>u</w:t>
      </w:r>
      <w:r w:rsidRPr="00E3768C">
        <w:rPr>
          <w:spacing w:val="1"/>
          <w:szCs w:val="22"/>
        </w:rPr>
        <w:t>n</w:t>
      </w:r>
      <w:r w:rsidRPr="00E3768C">
        <w:rPr>
          <w:szCs w:val="22"/>
        </w:rPr>
        <w:t>d</w:t>
      </w:r>
      <w:proofErr w:type="spellEnd"/>
      <w:r w:rsidRPr="00E3768C">
        <w:rPr>
          <w:spacing w:val="1"/>
          <w:szCs w:val="22"/>
        </w:rPr>
        <w:t xml:space="preserve"> </w:t>
      </w:r>
      <w:r w:rsidRPr="00E3768C">
        <w:rPr>
          <w:w w:val="101"/>
          <w:szCs w:val="22"/>
        </w:rPr>
        <w:t>Literat</w:t>
      </w:r>
      <w:r w:rsidRPr="00E3768C">
        <w:rPr>
          <w:spacing w:val="1"/>
          <w:w w:val="101"/>
          <w:szCs w:val="22"/>
        </w:rPr>
        <w:t>u</w:t>
      </w:r>
      <w:r w:rsidRPr="00E3768C">
        <w:rPr>
          <w:w w:val="101"/>
          <w:szCs w:val="22"/>
        </w:rPr>
        <w:t>r</w:t>
      </w:r>
    </w:p>
    <w:p w:rsidR="00E3768C" w:rsidRPr="00E3768C" w:rsidRDefault="00E3768C" w:rsidP="007A07F4">
      <w:pPr>
        <w:widowControl w:val="0"/>
        <w:tabs>
          <w:tab w:val="left" w:pos="800"/>
        </w:tabs>
        <w:autoSpaceDE w:val="0"/>
        <w:autoSpaceDN w:val="0"/>
        <w:adjustRightInd w:val="0"/>
        <w:spacing w:before="0" w:beforeAutospacing="0" w:after="0" w:afterAutospacing="0"/>
        <w:ind w:left="469"/>
        <w:rPr>
          <w:szCs w:val="22"/>
        </w:rPr>
      </w:pPr>
      <w:r w:rsidRPr="00E3768C">
        <w:rPr>
          <w:szCs w:val="22"/>
        </w:rPr>
        <w:t>-</w:t>
      </w:r>
      <w:r w:rsidRPr="00E3768C">
        <w:rPr>
          <w:spacing w:val="-52"/>
          <w:szCs w:val="22"/>
        </w:rPr>
        <w:t xml:space="preserve"> </w:t>
      </w:r>
      <w:r w:rsidRPr="00E3768C">
        <w:rPr>
          <w:szCs w:val="22"/>
        </w:rPr>
        <w:tab/>
      </w:r>
      <w:proofErr w:type="spellStart"/>
      <w:r w:rsidRPr="00E3768C">
        <w:rPr>
          <w:szCs w:val="22"/>
        </w:rPr>
        <w:t>Dienstleistu</w:t>
      </w:r>
      <w:r w:rsidRPr="00E3768C">
        <w:rPr>
          <w:spacing w:val="1"/>
          <w:szCs w:val="22"/>
        </w:rPr>
        <w:t>n</w:t>
      </w:r>
      <w:r w:rsidRPr="00E3768C">
        <w:rPr>
          <w:szCs w:val="22"/>
        </w:rPr>
        <w:t>gen</w:t>
      </w:r>
      <w:proofErr w:type="spellEnd"/>
      <w:r w:rsidRPr="00E3768C">
        <w:rPr>
          <w:spacing w:val="12"/>
          <w:szCs w:val="22"/>
        </w:rPr>
        <w:t xml:space="preserve"> </w:t>
      </w:r>
      <w:r w:rsidRPr="00E3768C">
        <w:rPr>
          <w:szCs w:val="22"/>
        </w:rPr>
        <w:t>in</w:t>
      </w:r>
      <w:r w:rsidRPr="00E3768C">
        <w:rPr>
          <w:spacing w:val="4"/>
          <w:szCs w:val="22"/>
        </w:rPr>
        <w:t xml:space="preserve"> </w:t>
      </w:r>
      <w:r w:rsidRPr="00E3768C">
        <w:rPr>
          <w:szCs w:val="22"/>
        </w:rPr>
        <w:t>der</w:t>
      </w:r>
      <w:r w:rsidRPr="00E3768C">
        <w:rPr>
          <w:spacing w:val="3"/>
          <w:szCs w:val="22"/>
        </w:rPr>
        <w:t xml:space="preserve"> </w:t>
      </w:r>
      <w:proofErr w:type="spellStart"/>
      <w:r w:rsidRPr="00E3768C">
        <w:rPr>
          <w:szCs w:val="22"/>
        </w:rPr>
        <w:t>S</w:t>
      </w:r>
      <w:r w:rsidRPr="00E3768C">
        <w:rPr>
          <w:spacing w:val="1"/>
          <w:szCs w:val="22"/>
        </w:rPr>
        <w:t>t</w:t>
      </w:r>
      <w:r w:rsidRPr="00E3768C">
        <w:rPr>
          <w:spacing w:val="-1"/>
          <w:szCs w:val="22"/>
        </w:rPr>
        <w:t>a</w:t>
      </w:r>
      <w:r w:rsidRPr="00E3768C">
        <w:rPr>
          <w:szCs w:val="22"/>
        </w:rPr>
        <w:t>dt</w:t>
      </w:r>
      <w:proofErr w:type="spellEnd"/>
    </w:p>
    <w:p w:rsidR="00E3768C" w:rsidRPr="00E3768C" w:rsidRDefault="00E3768C" w:rsidP="007A07F4">
      <w:pPr>
        <w:widowControl w:val="0"/>
        <w:tabs>
          <w:tab w:val="left" w:pos="800"/>
        </w:tabs>
        <w:autoSpaceDE w:val="0"/>
        <w:autoSpaceDN w:val="0"/>
        <w:adjustRightInd w:val="0"/>
        <w:spacing w:before="0" w:beforeAutospacing="0" w:after="0" w:afterAutospacing="0"/>
        <w:ind w:left="469"/>
        <w:rPr>
          <w:szCs w:val="22"/>
        </w:rPr>
      </w:pPr>
      <w:r w:rsidRPr="00E3768C">
        <w:rPr>
          <w:szCs w:val="22"/>
        </w:rPr>
        <w:t>-</w:t>
      </w:r>
      <w:r w:rsidRPr="00E3768C">
        <w:rPr>
          <w:spacing w:val="-52"/>
          <w:szCs w:val="22"/>
        </w:rPr>
        <w:t xml:space="preserve"> </w:t>
      </w:r>
      <w:r w:rsidRPr="00E3768C">
        <w:rPr>
          <w:szCs w:val="22"/>
        </w:rPr>
        <w:tab/>
        <w:t xml:space="preserve">Mein </w:t>
      </w:r>
      <w:proofErr w:type="spellStart"/>
      <w:r w:rsidRPr="00E3768C">
        <w:rPr>
          <w:szCs w:val="22"/>
        </w:rPr>
        <w:t>Wohnort</w:t>
      </w:r>
      <w:proofErr w:type="spellEnd"/>
    </w:p>
    <w:p w:rsidR="00E3768C" w:rsidRPr="00E3768C" w:rsidRDefault="00E3768C" w:rsidP="007A07F4">
      <w:pPr>
        <w:widowControl w:val="0"/>
        <w:tabs>
          <w:tab w:val="left" w:pos="800"/>
        </w:tabs>
        <w:autoSpaceDE w:val="0"/>
        <w:autoSpaceDN w:val="0"/>
        <w:adjustRightInd w:val="0"/>
        <w:spacing w:before="0" w:beforeAutospacing="0" w:after="0" w:afterAutospacing="0"/>
        <w:ind w:left="469"/>
        <w:rPr>
          <w:szCs w:val="22"/>
        </w:rPr>
      </w:pPr>
      <w:r w:rsidRPr="00E3768C">
        <w:rPr>
          <w:szCs w:val="22"/>
        </w:rPr>
        <w:t>-</w:t>
      </w:r>
      <w:r w:rsidRPr="00E3768C">
        <w:rPr>
          <w:spacing w:val="-52"/>
          <w:szCs w:val="22"/>
        </w:rPr>
        <w:t xml:space="preserve"> </w:t>
      </w:r>
      <w:r w:rsidRPr="00E3768C">
        <w:rPr>
          <w:szCs w:val="22"/>
        </w:rPr>
        <w:tab/>
      </w:r>
      <w:proofErr w:type="spellStart"/>
      <w:r w:rsidRPr="00E3768C">
        <w:rPr>
          <w:szCs w:val="22"/>
        </w:rPr>
        <w:t>Festta</w:t>
      </w:r>
      <w:r w:rsidRPr="00E3768C">
        <w:rPr>
          <w:spacing w:val="1"/>
          <w:szCs w:val="22"/>
        </w:rPr>
        <w:t>g</w:t>
      </w:r>
      <w:r w:rsidRPr="00E3768C">
        <w:rPr>
          <w:szCs w:val="22"/>
        </w:rPr>
        <w:t>e</w:t>
      </w:r>
      <w:proofErr w:type="spellEnd"/>
      <w:r w:rsidRPr="00E3768C">
        <w:rPr>
          <w:spacing w:val="5"/>
          <w:szCs w:val="22"/>
        </w:rPr>
        <w:t xml:space="preserve"> </w:t>
      </w:r>
      <w:proofErr w:type="spellStart"/>
      <w:r w:rsidRPr="00E3768C">
        <w:rPr>
          <w:spacing w:val="1"/>
          <w:szCs w:val="22"/>
        </w:rPr>
        <w:t>u</w:t>
      </w:r>
      <w:r w:rsidRPr="00E3768C">
        <w:rPr>
          <w:szCs w:val="22"/>
        </w:rPr>
        <w:t>nd</w:t>
      </w:r>
      <w:proofErr w:type="spellEnd"/>
      <w:r w:rsidRPr="00E3768C">
        <w:rPr>
          <w:spacing w:val="3"/>
          <w:szCs w:val="22"/>
        </w:rPr>
        <w:t xml:space="preserve"> </w:t>
      </w:r>
      <w:proofErr w:type="spellStart"/>
      <w:r w:rsidRPr="00E3768C">
        <w:rPr>
          <w:w w:val="101"/>
          <w:szCs w:val="22"/>
        </w:rPr>
        <w:t>Brä</w:t>
      </w:r>
      <w:r w:rsidRPr="00E3768C">
        <w:rPr>
          <w:spacing w:val="1"/>
          <w:w w:val="101"/>
          <w:szCs w:val="22"/>
        </w:rPr>
        <w:t>u</w:t>
      </w:r>
      <w:r w:rsidRPr="00E3768C">
        <w:rPr>
          <w:spacing w:val="-1"/>
          <w:w w:val="101"/>
          <w:szCs w:val="22"/>
        </w:rPr>
        <w:t>c</w:t>
      </w:r>
      <w:r w:rsidRPr="00E3768C">
        <w:rPr>
          <w:spacing w:val="1"/>
          <w:w w:val="101"/>
          <w:szCs w:val="22"/>
        </w:rPr>
        <w:t>h</w:t>
      </w:r>
      <w:r w:rsidRPr="00E3768C">
        <w:rPr>
          <w:w w:val="101"/>
          <w:szCs w:val="22"/>
        </w:rPr>
        <w:t>e</w:t>
      </w:r>
      <w:proofErr w:type="spellEnd"/>
    </w:p>
    <w:p w:rsidR="00E3768C" w:rsidRPr="00E3768C" w:rsidRDefault="00E3768C" w:rsidP="007A07F4">
      <w:pPr>
        <w:widowControl w:val="0"/>
        <w:tabs>
          <w:tab w:val="left" w:pos="800"/>
        </w:tabs>
        <w:autoSpaceDE w:val="0"/>
        <w:autoSpaceDN w:val="0"/>
        <w:adjustRightInd w:val="0"/>
        <w:spacing w:before="0" w:beforeAutospacing="0" w:after="0" w:afterAutospacing="0"/>
        <w:ind w:left="469"/>
        <w:rPr>
          <w:szCs w:val="22"/>
        </w:rPr>
      </w:pPr>
      <w:r w:rsidRPr="00E3768C">
        <w:rPr>
          <w:szCs w:val="22"/>
        </w:rPr>
        <w:t>-</w:t>
      </w:r>
      <w:r w:rsidRPr="00E3768C">
        <w:rPr>
          <w:spacing w:val="-52"/>
          <w:szCs w:val="22"/>
        </w:rPr>
        <w:t xml:space="preserve"> </w:t>
      </w:r>
      <w:r w:rsidRPr="00E3768C">
        <w:rPr>
          <w:szCs w:val="22"/>
        </w:rPr>
        <w:tab/>
      </w:r>
      <w:proofErr w:type="spellStart"/>
      <w:r w:rsidRPr="00E3768C">
        <w:rPr>
          <w:szCs w:val="22"/>
        </w:rPr>
        <w:t>Schulsysteme</w:t>
      </w:r>
      <w:proofErr w:type="spellEnd"/>
      <w:r w:rsidRPr="00E3768C">
        <w:rPr>
          <w:szCs w:val="22"/>
        </w:rPr>
        <w:t xml:space="preserve">, </w:t>
      </w:r>
      <w:proofErr w:type="spellStart"/>
      <w:r w:rsidRPr="00E3768C">
        <w:rPr>
          <w:szCs w:val="22"/>
        </w:rPr>
        <w:t>meine</w:t>
      </w:r>
      <w:proofErr w:type="spellEnd"/>
      <w:r w:rsidRPr="00E3768C">
        <w:rPr>
          <w:szCs w:val="22"/>
        </w:rPr>
        <w:t xml:space="preserve"> </w:t>
      </w:r>
      <w:proofErr w:type="spellStart"/>
      <w:r w:rsidRPr="00E3768C">
        <w:rPr>
          <w:szCs w:val="22"/>
        </w:rPr>
        <w:t>Ausbildung</w:t>
      </w:r>
      <w:proofErr w:type="spellEnd"/>
      <w:r w:rsidRPr="00E3768C">
        <w:rPr>
          <w:szCs w:val="22"/>
        </w:rPr>
        <w:t xml:space="preserve">, </w:t>
      </w:r>
      <w:proofErr w:type="spellStart"/>
      <w:r w:rsidRPr="00E3768C">
        <w:rPr>
          <w:szCs w:val="22"/>
        </w:rPr>
        <w:t>meine</w:t>
      </w:r>
      <w:proofErr w:type="spellEnd"/>
      <w:r w:rsidRPr="00E3768C">
        <w:rPr>
          <w:szCs w:val="22"/>
        </w:rPr>
        <w:t xml:space="preserve"> </w:t>
      </w:r>
      <w:proofErr w:type="spellStart"/>
      <w:r w:rsidRPr="00E3768C">
        <w:rPr>
          <w:szCs w:val="22"/>
        </w:rPr>
        <w:t>Schule</w:t>
      </w:r>
      <w:proofErr w:type="spellEnd"/>
    </w:p>
    <w:p w:rsidR="00E3768C" w:rsidRPr="00E3768C" w:rsidRDefault="00E3768C" w:rsidP="007A07F4">
      <w:pPr>
        <w:widowControl w:val="0"/>
        <w:tabs>
          <w:tab w:val="left" w:pos="800"/>
        </w:tabs>
        <w:autoSpaceDE w:val="0"/>
        <w:autoSpaceDN w:val="0"/>
        <w:adjustRightInd w:val="0"/>
        <w:spacing w:before="0" w:beforeAutospacing="0" w:after="0" w:afterAutospacing="0"/>
        <w:ind w:left="469"/>
        <w:rPr>
          <w:szCs w:val="22"/>
        </w:rPr>
      </w:pPr>
      <w:r w:rsidRPr="00E3768C">
        <w:rPr>
          <w:szCs w:val="22"/>
        </w:rPr>
        <w:t>-</w:t>
      </w:r>
      <w:r w:rsidRPr="00E3768C">
        <w:rPr>
          <w:spacing w:val="-52"/>
          <w:szCs w:val="22"/>
        </w:rPr>
        <w:t xml:space="preserve"> </w:t>
      </w:r>
      <w:r w:rsidRPr="00E3768C">
        <w:rPr>
          <w:szCs w:val="22"/>
        </w:rPr>
        <w:tab/>
        <w:t>Sport</w:t>
      </w:r>
    </w:p>
    <w:p w:rsidR="00E3768C" w:rsidRPr="00E3768C" w:rsidRDefault="00E3768C" w:rsidP="007A07F4">
      <w:pPr>
        <w:widowControl w:val="0"/>
        <w:tabs>
          <w:tab w:val="left" w:pos="800"/>
        </w:tabs>
        <w:autoSpaceDE w:val="0"/>
        <w:autoSpaceDN w:val="0"/>
        <w:adjustRightInd w:val="0"/>
        <w:spacing w:before="0" w:beforeAutospacing="0" w:after="0" w:afterAutospacing="0"/>
        <w:ind w:left="469"/>
        <w:rPr>
          <w:szCs w:val="22"/>
        </w:rPr>
      </w:pPr>
      <w:r w:rsidRPr="00E3768C">
        <w:rPr>
          <w:szCs w:val="22"/>
        </w:rPr>
        <w:t>-</w:t>
      </w:r>
      <w:r w:rsidRPr="00E3768C">
        <w:rPr>
          <w:spacing w:val="-52"/>
          <w:szCs w:val="22"/>
        </w:rPr>
        <w:t xml:space="preserve"> </w:t>
      </w:r>
      <w:r w:rsidRPr="00E3768C">
        <w:rPr>
          <w:szCs w:val="22"/>
        </w:rPr>
        <w:tab/>
      </w:r>
      <w:proofErr w:type="spellStart"/>
      <w:r w:rsidRPr="00E3768C">
        <w:rPr>
          <w:szCs w:val="22"/>
        </w:rPr>
        <w:t>D</w:t>
      </w:r>
      <w:r w:rsidRPr="00E3768C">
        <w:rPr>
          <w:spacing w:val="-1"/>
          <w:szCs w:val="22"/>
        </w:rPr>
        <w:t>e</w:t>
      </w:r>
      <w:r w:rsidRPr="00E3768C">
        <w:rPr>
          <w:spacing w:val="1"/>
          <w:szCs w:val="22"/>
        </w:rPr>
        <w:t>u</w:t>
      </w:r>
      <w:r w:rsidRPr="00E3768C">
        <w:rPr>
          <w:szCs w:val="22"/>
        </w:rPr>
        <w:t>ts</w:t>
      </w:r>
      <w:r w:rsidRPr="00E3768C">
        <w:rPr>
          <w:spacing w:val="-1"/>
          <w:szCs w:val="22"/>
        </w:rPr>
        <w:t>c</w:t>
      </w:r>
      <w:r w:rsidRPr="00E3768C">
        <w:rPr>
          <w:spacing w:val="1"/>
          <w:szCs w:val="22"/>
        </w:rPr>
        <w:t>h</w:t>
      </w:r>
      <w:r w:rsidRPr="00E3768C">
        <w:rPr>
          <w:szCs w:val="22"/>
        </w:rPr>
        <w:t>spra</w:t>
      </w:r>
      <w:r w:rsidRPr="00E3768C">
        <w:rPr>
          <w:spacing w:val="1"/>
          <w:szCs w:val="22"/>
        </w:rPr>
        <w:t>ch</w:t>
      </w:r>
      <w:r w:rsidRPr="00E3768C">
        <w:rPr>
          <w:szCs w:val="22"/>
        </w:rPr>
        <w:t>i</w:t>
      </w:r>
      <w:r w:rsidRPr="00E3768C">
        <w:rPr>
          <w:spacing w:val="1"/>
          <w:szCs w:val="22"/>
        </w:rPr>
        <w:t>g</w:t>
      </w:r>
      <w:r w:rsidRPr="00E3768C">
        <w:rPr>
          <w:szCs w:val="22"/>
        </w:rPr>
        <w:t>e</w:t>
      </w:r>
      <w:proofErr w:type="spellEnd"/>
      <w:r w:rsidRPr="00E3768C">
        <w:rPr>
          <w:spacing w:val="1"/>
          <w:szCs w:val="22"/>
        </w:rPr>
        <w:t xml:space="preserve"> </w:t>
      </w:r>
      <w:proofErr w:type="spellStart"/>
      <w:r w:rsidRPr="00E3768C">
        <w:rPr>
          <w:szCs w:val="22"/>
        </w:rPr>
        <w:t>euro</w:t>
      </w:r>
      <w:r w:rsidRPr="00E3768C">
        <w:rPr>
          <w:spacing w:val="1"/>
          <w:szCs w:val="22"/>
        </w:rPr>
        <w:t>p</w:t>
      </w:r>
      <w:r w:rsidRPr="00E3768C">
        <w:rPr>
          <w:spacing w:val="-1"/>
          <w:szCs w:val="22"/>
        </w:rPr>
        <w:t>ä</w:t>
      </w:r>
      <w:r w:rsidRPr="00E3768C">
        <w:rPr>
          <w:spacing w:val="1"/>
          <w:szCs w:val="22"/>
        </w:rPr>
        <w:t>i</w:t>
      </w:r>
      <w:r w:rsidRPr="00E3768C">
        <w:rPr>
          <w:szCs w:val="22"/>
        </w:rPr>
        <w:t>sche</w:t>
      </w:r>
      <w:proofErr w:type="spellEnd"/>
      <w:r w:rsidRPr="00E3768C">
        <w:rPr>
          <w:spacing w:val="6"/>
          <w:szCs w:val="22"/>
        </w:rPr>
        <w:t xml:space="preserve"> </w:t>
      </w:r>
      <w:proofErr w:type="spellStart"/>
      <w:r w:rsidRPr="00E3768C">
        <w:rPr>
          <w:szCs w:val="22"/>
        </w:rPr>
        <w:t>St</w:t>
      </w:r>
      <w:r w:rsidRPr="00E3768C">
        <w:rPr>
          <w:spacing w:val="-1"/>
          <w:szCs w:val="22"/>
        </w:rPr>
        <w:t>ä</w:t>
      </w:r>
      <w:r w:rsidRPr="00E3768C">
        <w:rPr>
          <w:spacing w:val="1"/>
          <w:szCs w:val="22"/>
        </w:rPr>
        <w:t>d</w:t>
      </w:r>
      <w:r w:rsidRPr="00E3768C">
        <w:rPr>
          <w:szCs w:val="22"/>
        </w:rPr>
        <w:t>te</w:t>
      </w:r>
      <w:proofErr w:type="spellEnd"/>
    </w:p>
    <w:p w:rsidR="00E3768C" w:rsidRPr="00E3768C" w:rsidRDefault="00E3768C" w:rsidP="007A07F4">
      <w:pPr>
        <w:widowControl w:val="0"/>
        <w:tabs>
          <w:tab w:val="left" w:pos="800"/>
        </w:tabs>
        <w:autoSpaceDE w:val="0"/>
        <w:autoSpaceDN w:val="0"/>
        <w:adjustRightInd w:val="0"/>
        <w:spacing w:before="0" w:beforeAutospacing="0" w:after="0" w:afterAutospacing="0"/>
        <w:ind w:left="469"/>
        <w:rPr>
          <w:szCs w:val="22"/>
        </w:rPr>
      </w:pPr>
      <w:r w:rsidRPr="00E3768C">
        <w:rPr>
          <w:szCs w:val="22"/>
        </w:rPr>
        <w:t>-</w:t>
      </w:r>
      <w:r w:rsidRPr="00E3768C">
        <w:rPr>
          <w:spacing w:val="-52"/>
          <w:szCs w:val="22"/>
        </w:rPr>
        <w:t xml:space="preserve"> </w:t>
      </w:r>
      <w:r w:rsidRPr="00E3768C">
        <w:rPr>
          <w:szCs w:val="22"/>
        </w:rPr>
        <w:tab/>
      </w:r>
      <w:proofErr w:type="spellStart"/>
      <w:r w:rsidRPr="00E3768C">
        <w:rPr>
          <w:spacing w:val="1"/>
          <w:szCs w:val="22"/>
        </w:rPr>
        <w:t>W</w:t>
      </w:r>
      <w:r w:rsidRPr="00E3768C">
        <w:rPr>
          <w:spacing w:val="-1"/>
          <w:szCs w:val="22"/>
        </w:rPr>
        <w:t>e</w:t>
      </w:r>
      <w:r w:rsidRPr="00E3768C">
        <w:rPr>
          <w:szCs w:val="22"/>
        </w:rPr>
        <w:t>tter</w:t>
      </w:r>
      <w:proofErr w:type="spellEnd"/>
      <w:r w:rsidRPr="00E3768C">
        <w:rPr>
          <w:szCs w:val="22"/>
        </w:rPr>
        <w:t>,</w:t>
      </w:r>
      <w:r w:rsidRPr="00E3768C">
        <w:rPr>
          <w:spacing w:val="4"/>
          <w:szCs w:val="22"/>
        </w:rPr>
        <w:t xml:space="preserve"> </w:t>
      </w:r>
      <w:proofErr w:type="spellStart"/>
      <w:r w:rsidRPr="00E3768C">
        <w:rPr>
          <w:szCs w:val="22"/>
        </w:rPr>
        <w:t>Jahreszeiten</w:t>
      </w:r>
      <w:proofErr w:type="spellEnd"/>
    </w:p>
    <w:p w:rsidR="00E3768C" w:rsidRPr="00E3768C" w:rsidRDefault="00E3768C" w:rsidP="007A07F4">
      <w:pPr>
        <w:widowControl w:val="0"/>
        <w:tabs>
          <w:tab w:val="left" w:pos="800"/>
        </w:tabs>
        <w:autoSpaceDE w:val="0"/>
        <w:autoSpaceDN w:val="0"/>
        <w:adjustRightInd w:val="0"/>
        <w:spacing w:before="0" w:beforeAutospacing="0" w:after="0" w:afterAutospacing="0"/>
        <w:ind w:left="469"/>
        <w:rPr>
          <w:szCs w:val="22"/>
        </w:rPr>
      </w:pPr>
      <w:r w:rsidRPr="00E3768C">
        <w:rPr>
          <w:szCs w:val="22"/>
        </w:rPr>
        <w:t>-</w:t>
      </w:r>
      <w:r w:rsidRPr="00E3768C">
        <w:rPr>
          <w:spacing w:val="-52"/>
          <w:szCs w:val="22"/>
        </w:rPr>
        <w:t xml:space="preserve"> </w:t>
      </w:r>
      <w:r w:rsidRPr="00E3768C">
        <w:rPr>
          <w:szCs w:val="22"/>
        </w:rPr>
        <w:tab/>
      </w:r>
      <w:proofErr w:type="spellStart"/>
      <w:r w:rsidRPr="00E3768C">
        <w:rPr>
          <w:szCs w:val="22"/>
        </w:rPr>
        <w:t>G</w:t>
      </w:r>
      <w:r w:rsidRPr="00E3768C">
        <w:rPr>
          <w:spacing w:val="-1"/>
          <w:szCs w:val="22"/>
        </w:rPr>
        <w:t>e</w:t>
      </w:r>
      <w:r w:rsidRPr="00E3768C">
        <w:rPr>
          <w:szCs w:val="22"/>
        </w:rPr>
        <w:t>s</w:t>
      </w:r>
      <w:r w:rsidRPr="00E3768C">
        <w:rPr>
          <w:spacing w:val="1"/>
          <w:szCs w:val="22"/>
        </w:rPr>
        <w:t>u</w:t>
      </w:r>
      <w:r w:rsidRPr="00E3768C">
        <w:rPr>
          <w:szCs w:val="22"/>
        </w:rPr>
        <w:t>n</w:t>
      </w:r>
      <w:r w:rsidRPr="00E3768C">
        <w:rPr>
          <w:spacing w:val="1"/>
          <w:szCs w:val="22"/>
        </w:rPr>
        <w:t>d</w:t>
      </w:r>
      <w:r w:rsidRPr="00E3768C">
        <w:rPr>
          <w:szCs w:val="22"/>
        </w:rPr>
        <w:t>es</w:t>
      </w:r>
      <w:proofErr w:type="spellEnd"/>
      <w:r w:rsidRPr="00E3768C">
        <w:rPr>
          <w:spacing w:val="1"/>
          <w:szCs w:val="22"/>
        </w:rPr>
        <w:t xml:space="preserve"> </w:t>
      </w:r>
      <w:proofErr w:type="spellStart"/>
      <w:r w:rsidRPr="00E3768C">
        <w:rPr>
          <w:szCs w:val="22"/>
        </w:rPr>
        <w:t>L</w:t>
      </w:r>
      <w:r w:rsidRPr="00E3768C">
        <w:rPr>
          <w:spacing w:val="1"/>
          <w:szCs w:val="22"/>
        </w:rPr>
        <w:t>eb</w:t>
      </w:r>
      <w:r w:rsidRPr="00E3768C">
        <w:rPr>
          <w:spacing w:val="-1"/>
          <w:szCs w:val="22"/>
        </w:rPr>
        <w:t>e</w:t>
      </w:r>
      <w:r w:rsidRPr="00E3768C">
        <w:rPr>
          <w:spacing w:val="1"/>
          <w:szCs w:val="22"/>
        </w:rPr>
        <w:t>n</w:t>
      </w:r>
      <w:proofErr w:type="spellEnd"/>
      <w:r w:rsidRPr="00E3768C">
        <w:rPr>
          <w:szCs w:val="22"/>
        </w:rPr>
        <w:t>,</w:t>
      </w:r>
      <w:r w:rsidRPr="00E3768C">
        <w:rPr>
          <w:spacing w:val="2"/>
          <w:szCs w:val="22"/>
        </w:rPr>
        <w:t xml:space="preserve"> </w:t>
      </w:r>
      <w:proofErr w:type="spellStart"/>
      <w:r w:rsidRPr="00E3768C">
        <w:rPr>
          <w:szCs w:val="22"/>
        </w:rPr>
        <w:t>G</w:t>
      </w:r>
      <w:r w:rsidRPr="00E3768C">
        <w:rPr>
          <w:spacing w:val="-1"/>
          <w:szCs w:val="22"/>
        </w:rPr>
        <w:t>e</w:t>
      </w:r>
      <w:r w:rsidRPr="00E3768C">
        <w:rPr>
          <w:szCs w:val="22"/>
        </w:rPr>
        <w:t>s</w:t>
      </w:r>
      <w:r w:rsidRPr="00E3768C">
        <w:rPr>
          <w:spacing w:val="1"/>
          <w:szCs w:val="22"/>
        </w:rPr>
        <w:t>u</w:t>
      </w:r>
      <w:r w:rsidRPr="00E3768C">
        <w:rPr>
          <w:szCs w:val="22"/>
        </w:rPr>
        <w:t>n</w:t>
      </w:r>
      <w:r w:rsidRPr="00E3768C">
        <w:rPr>
          <w:spacing w:val="1"/>
          <w:szCs w:val="22"/>
        </w:rPr>
        <w:t>d</w:t>
      </w:r>
      <w:r w:rsidRPr="00E3768C">
        <w:rPr>
          <w:spacing w:val="-1"/>
          <w:szCs w:val="22"/>
        </w:rPr>
        <w:t>h</w:t>
      </w:r>
      <w:r w:rsidRPr="00E3768C">
        <w:rPr>
          <w:szCs w:val="22"/>
        </w:rPr>
        <w:t>eit</w:t>
      </w:r>
      <w:proofErr w:type="spellEnd"/>
      <w:r w:rsidRPr="00E3768C">
        <w:rPr>
          <w:spacing w:val="3"/>
          <w:szCs w:val="22"/>
        </w:rPr>
        <w:t xml:space="preserve"> </w:t>
      </w:r>
      <w:proofErr w:type="spellStart"/>
      <w:r w:rsidRPr="00E3768C">
        <w:rPr>
          <w:spacing w:val="1"/>
          <w:szCs w:val="22"/>
        </w:rPr>
        <w:t>u</w:t>
      </w:r>
      <w:r w:rsidRPr="00E3768C">
        <w:rPr>
          <w:szCs w:val="22"/>
        </w:rPr>
        <w:t>nd</w:t>
      </w:r>
      <w:proofErr w:type="spellEnd"/>
      <w:r w:rsidRPr="00E3768C">
        <w:rPr>
          <w:spacing w:val="3"/>
          <w:szCs w:val="22"/>
        </w:rPr>
        <w:t xml:space="preserve"> </w:t>
      </w:r>
      <w:proofErr w:type="spellStart"/>
      <w:r w:rsidRPr="00E3768C">
        <w:rPr>
          <w:w w:val="101"/>
          <w:szCs w:val="22"/>
        </w:rPr>
        <w:t>Krankheit</w:t>
      </w:r>
      <w:proofErr w:type="spellEnd"/>
    </w:p>
    <w:p w:rsidR="00E3768C" w:rsidRPr="00E3768C" w:rsidRDefault="00E3768C" w:rsidP="007A07F4">
      <w:pPr>
        <w:widowControl w:val="0"/>
        <w:tabs>
          <w:tab w:val="left" w:pos="800"/>
        </w:tabs>
        <w:autoSpaceDE w:val="0"/>
        <w:autoSpaceDN w:val="0"/>
        <w:adjustRightInd w:val="0"/>
        <w:spacing w:before="0" w:beforeAutospacing="0" w:after="0" w:afterAutospacing="0"/>
        <w:ind w:left="469"/>
        <w:rPr>
          <w:szCs w:val="22"/>
        </w:rPr>
      </w:pPr>
      <w:r w:rsidRPr="00E3768C">
        <w:rPr>
          <w:szCs w:val="22"/>
        </w:rPr>
        <w:t>-</w:t>
      </w:r>
      <w:r w:rsidRPr="00E3768C">
        <w:rPr>
          <w:spacing w:val="-52"/>
          <w:szCs w:val="22"/>
        </w:rPr>
        <w:t xml:space="preserve"> </w:t>
      </w:r>
      <w:r w:rsidRPr="00E3768C">
        <w:rPr>
          <w:szCs w:val="22"/>
        </w:rPr>
        <w:t xml:space="preserve">  </w:t>
      </w:r>
      <w:r w:rsidRPr="00E3768C">
        <w:rPr>
          <w:szCs w:val="22"/>
        </w:rPr>
        <w:tab/>
      </w:r>
      <w:proofErr w:type="spellStart"/>
      <w:r w:rsidRPr="00E3768C">
        <w:rPr>
          <w:szCs w:val="22"/>
        </w:rPr>
        <w:t>Reisen</w:t>
      </w:r>
      <w:proofErr w:type="spellEnd"/>
      <w:r w:rsidRPr="00E3768C">
        <w:rPr>
          <w:szCs w:val="22"/>
        </w:rPr>
        <w:t xml:space="preserve">, </w:t>
      </w:r>
      <w:proofErr w:type="spellStart"/>
      <w:r w:rsidRPr="00E3768C">
        <w:rPr>
          <w:szCs w:val="22"/>
        </w:rPr>
        <w:t>Verkehr</w:t>
      </w:r>
      <w:proofErr w:type="spellEnd"/>
    </w:p>
    <w:p w:rsidR="00E3768C" w:rsidRPr="00E3768C" w:rsidRDefault="00E3768C" w:rsidP="007A07F4">
      <w:pPr>
        <w:widowControl w:val="0"/>
        <w:tabs>
          <w:tab w:val="left" w:pos="800"/>
        </w:tabs>
        <w:autoSpaceDE w:val="0"/>
        <w:autoSpaceDN w:val="0"/>
        <w:adjustRightInd w:val="0"/>
        <w:spacing w:before="0" w:beforeAutospacing="0" w:after="0" w:afterAutospacing="0"/>
        <w:ind w:left="469"/>
        <w:rPr>
          <w:szCs w:val="22"/>
        </w:rPr>
      </w:pPr>
      <w:r w:rsidRPr="00E3768C">
        <w:rPr>
          <w:szCs w:val="22"/>
        </w:rPr>
        <w:t>-</w:t>
      </w:r>
      <w:r w:rsidRPr="00E3768C">
        <w:rPr>
          <w:spacing w:val="-52"/>
          <w:szCs w:val="22"/>
        </w:rPr>
        <w:t xml:space="preserve"> </w:t>
      </w:r>
      <w:r w:rsidRPr="00E3768C">
        <w:rPr>
          <w:szCs w:val="22"/>
        </w:rPr>
        <w:tab/>
      </w:r>
      <w:proofErr w:type="spellStart"/>
      <w:r w:rsidRPr="00E3768C">
        <w:rPr>
          <w:szCs w:val="22"/>
        </w:rPr>
        <w:t>Alltagsleben</w:t>
      </w:r>
      <w:proofErr w:type="spellEnd"/>
      <w:r w:rsidRPr="00E3768C">
        <w:rPr>
          <w:szCs w:val="22"/>
        </w:rPr>
        <w:t xml:space="preserve"> in </w:t>
      </w:r>
      <w:proofErr w:type="spellStart"/>
      <w:r w:rsidRPr="00E3768C">
        <w:rPr>
          <w:szCs w:val="22"/>
        </w:rPr>
        <w:t>Tschechien</w:t>
      </w:r>
      <w:proofErr w:type="spellEnd"/>
      <w:r w:rsidRPr="00E3768C">
        <w:rPr>
          <w:szCs w:val="22"/>
        </w:rPr>
        <w:t xml:space="preserve"> </w:t>
      </w:r>
      <w:proofErr w:type="spellStart"/>
      <w:r w:rsidRPr="00E3768C">
        <w:rPr>
          <w:szCs w:val="22"/>
        </w:rPr>
        <w:t>und</w:t>
      </w:r>
      <w:proofErr w:type="spellEnd"/>
      <w:r w:rsidRPr="00E3768C">
        <w:rPr>
          <w:szCs w:val="22"/>
        </w:rPr>
        <w:t xml:space="preserve"> </w:t>
      </w:r>
      <w:proofErr w:type="spellStart"/>
      <w:r w:rsidRPr="00E3768C">
        <w:rPr>
          <w:szCs w:val="22"/>
        </w:rPr>
        <w:t>Deutschland</w:t>
      </w:r>
      <w:proofErr w:type="spellEnd"/>
    </w:p>
    <w:p w:rsidR="00E3768C" w:rsidRPr="00E3768C" w:rsidRDefault="00E3768C" w:rsidP="007A07F4">
      <w:pPr>
        <w:widowControl w:val="0"/>
        <w:tabs>
          <w:tab w:val="left" w:pos="800"/>
        </w:tabs>
        <w:autoSpaceDE w:val="0"/>
        <w:autoSpaceDN w:val="0"/>
        <w:adjustRightInd w:val="0"/>
        <w:spacing w:before="0" w:beforeAutospacing="0" w:after="0" w:afterAutospacing="0"/>
        <w:ind w:left="469"/>
        <w:rPr>
          <w:szCs w:val="22"/>
        </w:rPr>
      </w:pPr>
      <w:r w:rsidRPr="00E3768C">
        <w:rPr>
          <w:szCs w:val="22"/>
        </w:rPr>
        <w:t>-</w:t>
      </w:r>
      <w:r w:rsidRPr="00E3768C">
        <w:rPr>
          <w:spacing w:val="-52"/>
          <w:szCs w:val="22"/>
        </w:rPr>
        <w:t xml:space="preserve"> </w:t>
      </w:r>
      <w:r w:rsidRPr="00E3768C">
        <w:rPr>
          <w:szCs w:val="22"/>
        </w:rPr>
        <w:tab/>
      </w:r>
      <w:proofErr w:type="spellStart"/>
      <w:r w:rsidRPr="00E3768C">
        <w:rPr>
          <w:szCs w:val="22"/>
        </w:rPr>
        <w:t>Wirtschaft</w:t>
      </w:r>
      <w:proofErr w:type="spellEnd"/>
      <w:r w:rsidRPr="00E3768C">
        <w:rPr>
          <w:szCs w:val="22"/>
        </w:rPr>
        <w:t xml:space="preserve"> der </w:t>
      </w:r>
      <w:proofErr w:type="spellStart"/>
      <w:r w:rsidRPr="00E3768C">
        <w:rPr>
          <w:szCs w:val="22"/>
        </w:rPr>
        <w:t>deutschsprachigen</w:t>
      </w:r>
      <w:proofErr w:type="spellEnd"/>
      <w:r w:rsidRPr="00E3768C">
        <w:rPr>
          <w:szCs w:val="22"/>
        </w:rPr>
        <w:t xml:space="preserve"> </w:t>
      </w:r>
      <w:proofErr w:type="spellStart"/>
      <w:r w:rsidRPr="00E3768C">
        <w:rPr>
          <w:szCs w:val="22"/>
        </w:rPr>
        <w:t>Länder</w:t>
      </w:r>
      <w:proofErr w:type="spellEnd"/>
    </w:p>
    <w:p w:rsidR="00E3768C" w:rsidRDefault="00E3768C" w:rsidP="007A07F4">
      <w:pPr>
        <w:widowControl w:val="0"/>
        <w:tabs>
          <w:tab w:val="left" w:pos="800"/>
        </w:tabs>
        <w:autoSpaceDE w:val="0"/>
        <w:autoSpaceDN w:val="0"/>
        <w:adjustRightInd w:val="0"/>
        <w:spacing w:before="0" w:beforeAutospacing="0" w:after="0" w:afterAutospacing="0"/>
        <w:ind w:left="469"/>
        <w:rPr>
          <w:szCs w:val="22"/>
        </w:rPr>
      </w:pPr>
      <w:r w:rsidRPr="00E3768C">
        <w:rPr>
          <w:szCs w:val="22"/>
        </w:rPr>
        <w:t>-</w:t>
      </w:r>
      <w:r w:rsidRPr="00E3768C">
        <w:rPr>
          <w:spacing w:val="-52"/>
          <w:szCs w:val="22"/>
        </w:rPr>
        <w:t xml:space="preserve"> </w:t>
      </w:r>
      <w:r w:rsidRPr="00E3768C">
        <w:rPr>
          <w:szCs w:val="22"/>
        </w:rPr>
        <w:tab/>
      </w:r>
      <w:proofErr w:type="spellStart"/>
      <w:r w:rsidRPr="00E3768C">
        <w:rPr>
          <w:szCs w:val="22"/>
        </w:rPr>
        <w:t>Handelskorrespondenz</w:t>
      </w:r>
      <w:proofErr w:type="spellEnd"/>
    </w:p>
    <w:p w:rsidR="00E3768C" w:rsidRPr="00E3768C" w:rsidRDefault="00E3768C" w:rsidP="00E3768C">
      <w:pPr>
        <w:widowControl w:val="0"/>
        <w:tabs>
          <w:tab w:val="left" w:pos="800"/>
        </w:tabs>
        <w:autoSpaceDE w:val="0"/>
        <w:autoSpaceDN w:val="0"/>
        <w:adjustRightInd w:val="0"/>
        <w:spacing w:before="0" w:beforeAutospacing="0" w:after="0" w:afterAutospacing="0" w:line="240" w:lineRule="auto"/>
        <w:ind w:left="469"/>
        <w:rPr>
          <w:szCs w:val="22"/>
        </w:rPr>
      </w:pPr>
    </w:p>
    <w:p w:rsidR="006964A0" w:rsidRDefault="006964A0" w:rsidP="006964A0">
      <w:pPr>
        <w:pStyle w:val="Nadpis4"/>
      </w:pPr>
      <w:r w:rsidRPr="000751DE">
        <w:t xml:space="preserve">Reálie zemí příslušné jazykové oblasti </w:t>
      </w:r>
    </w:p>
    <w:p w:rsidR="006964A0" w:rsidRDefault="006964A0" w:rsidP="00DF2EAA">
      <w:pPr>
        <w:numPr>
          <w:ilvl w:val="0"/>
          <w:numId w:val="166"/>
        </w:numPr>
      </w:pPr>
      <w:r>
        <w:t xml:space="preserve">význam daného jazyka </w:t>
      </w:r>
    </w:p>
    <w:p w:rsidR="006964A0" w:rsidRDefault="006964A0" w:rsidP="00DF2EAA">
      <w:pPr>
        <w:numPr>
          <w:ilvl w:val="0"/>
          <w:numId w:val="166"/>
        </w:numPr>
      </w:pPr>
      <w:r>
        <w:t xml:space="preserve">reálie příslušných zemí (geografické údaje, historie, společensko-politická charakteristika, ekonomika a kultura) </w:t>
      </w:r>
    </w:p>
    <w:p w:rsidR="006964A0" w:rsidRDefault="006964A0" w:rsidP="00DF2EAA">
      <w:pPr>
        <w:numPr>
          <w:ilvl w:val="0"/>
          <w:numId w:val="166"/>
        </w:numPr>
      </w:pPr>
      <w:r>
        <w:t xml:space="preserve">život v zemích dané jazykové oblasti (rodina, vzdělání, práce, volný čas) </w:t>
      </w:r>
    </w:p>
    <w:p w:rsidR="006964A0" w:rsidRDefault="006964A0" w:rsidP="00DF2EAA">
      <w:pPr>
        <w:numPr>
          <w:ilvl w:val="0"/>
          <w:numId w:val="166"/>
        </w:numPr>
      </w:pPr>
      <w:r>
        <w:t xml:space="preserve">tradice a zvyky </w:t>
      </w:r>
    </w:p>
    <w:p w:rsidR="006964A0" w:rsidRDefault="006964A0" w:rsidP="00DF2EAA">
      <w:pPr>
        <w:numPr>
          <w:ilvl w:val="0"/>
          <w:numId w:val="166"/>
        </w:numPr>
      </w:pPr>
      <w:r>
        <w:t>forma státu, demokratické tradice</w:t>
      </w:r>
    </w:p>
    <w:p w:rsidR="006964A0" w:rsidRDefault="006964A0" w:rsidP="00DF2EAA">
      <w:pPr>
        <w:numPr>
          <w:ilvl w:val="0"/>
          <w:numId w:val="166"/>
        </w:numPr>
      </w:pPr>
      <w:r>
        <w:t>kultura a tradice</w:t>
      </w:r>
    </w:p>
    <w:p w:rsidR="006964A0" w:rsidRDefault="006964A0" w:rsidP="00DF2EAA">
      <w:pPr>
        <w:numPr>
          <w:ilvl w:val="0"/>
          <w:numId w:val="166"/>
        </w:numPr>
      </w:pPr>
      <w:r>
        <w:t xml:space="preserve">literatura a umění </w:t>
      </w:r>
    </w:p>
    <w:p w:rsidR="006964A0" w:rsidRDefault="006964A0" w:rsidP="00DF2EAA">
      <w:pPr>
        <w:numPr>
          <w:ilvl w:val="0"/>
          <w:numId w:val="166"/>
        </w:numPr>
      </w:pPr>
      <w:r>
        <w:t xml:space="preserve">autentické materiály (encyklopedie, noviny a časopisy, filmy v původním znění, ITC - aktuální internetové stránky) </w:t>
      </w:r>
    </w:p>
    <w:p w:rsidR="006964A0" w:rsidRDefault="006964A0" w:rsidP="006964A0">
      <w:pPr>
        <w:pStyle w:val="Nadpis4"/>
      </w:pPr>
      <w:proofErr w:type="spellStart"/>
      <w:r w:rsidRPr="000751DE">
        <w:t>Tématické</w:t>
      </w:r>
      <w:proofErr w:type="spellEnd"/>
      <w:r w:rsidRPr="000751DE">
        <w:t xml:space="preserve"> okruhy odborné </w:t>
      </w:r>
    </w:p>
    <w:p w:rsidR="006964A0" w:rsidRDefault="006964A0" w:rsidP="00DF2EAA">
      <w:pPr>
        <w:numPr>
          <w:ilvl w:val="0"/>
          <w:numId w:val="167"/>
        </w:numPr>
      </w:pPr>
      <w:r>
        <w:t xml:space="preserve">práce a zaměstnání, příprava na povolání, budoucí profese, hledání zaměstnání (inzerce, žádost o místo, životopis), pracovní hodnocení, nezaměstnanost </w:t>
      </w:r>
    </w:p>
    <w:p w:rsidR="006964A0" w:rsidRDefault="006964A0" w:rsidP="00DF2EAA">
      <w:pPr>
        <w:numPr>
          <w:ilvl w:val="0"/>
          <w:numId w:val="167"/>
        </w:numPr>
      </w:pPr>
      <w:r>
        <w:t xml:space="preserve">osobní a úřední dopis </w:t>
      </w:r>
    </w:p>
    <w:p w:rsidR="006964A0" w:rsidRDefault="006964A0" w:rsidP="00DF2EAA">
      <w:pPr>
        <w:numPr>
          <w:ilvl w:val="0"/>
          <w:numId w:val="167"/>
        </w:numPr>
      </w:pPr>
      <w:r>
        <w:t xml:space="preserve">fax, e-mail -obchod a trh (sjednání a průběh služebního jednání, uzavírání smluv, zápis jednání apod.) </w:t>
      </w:r>
    </w:p>
    <w:p w:rsidR="006964A0" w:rsidRDefault="006964A0" w:rsidP="00DF2EAA">
      <w:pPr>
        <w:numPr>
          <w:ilvl w:val="0"/>
          <w:numId w:val="167"/>
        </w:numPr>
      </w:pPr>
      <w:r>
        <w:t xml:space="preserve">základní terminologie z oblasti průmyslu, zemědělství, bankovnictví, pojišťovnictví apod. na základě práce s texty </w:t>
      </w:r>
    </w:p>
    <w:p w:rsidR="006964A0" w:rsidRPr="000751DE" w:rsidRDefault="006964A0" w:rsidP="006964A0">
      <w:pPr>
        <w:pStyle w:val="Nadpis3"/>
      </w:pPr>
      <w:r w:rsidRPr="000751DE">
        <w:t xml:space="preserve">Pojetí výuky </w:t>
      </w:r>
    </w:p>
    <w:p w:rsidR="006964A0" w:rsidRDefault="006964A0" w:rsidP="006964A0">
      <w:r>
        <w:t xml:space="preserve">V současném pojetí výuky je nutné akceptovat individuální vzdělávací potřeby žáků. Vyučující se budou orientovat na: </w:t>
      </w:r>
    </w:p>
    <w:p w:rsidR="006964A0" w:rsidRDefault="006964A0" w:rsidP="00DF2EAA">
      <w:pPr>
        <w:numPr>
          <w:ilvl w:val="0"/>
          <w:numId w:val="168"/>
        </w:numPr>
      </w:pPr>
      <w:r>
        <w:t>autodidaktické metody a vedení žáků k osvojování různých technik samostatného učení a individuální práci odpovídajícím jejich schopnostem,</w:t>
      </w:r>
    </w:p>
    <w:p w:rsidR="006964A0" w:rsidRDefault="006964A0" w:rsidP="00DF2EAA">
      <w:pPr>
        <w:numPr>
          <w:ilvl w:val="0"/>
          <w:numId w:val="168"/>
        </w:numPr>
      </w:pPr>
      <w:r>
        <w:t xml:space="preserve">sociálně komunikativní aspekty učení a vyučování - dialogické slovní metody - týmová práce a kooperace, diskuse, panelové diskuse, brainstorming, </w:t>
      </w:r>
      <w:proofErr w:type="spellStart"/>
      <w:r>
        <w:t>brainwriting</w:t>
      </w:r>
      <w:proofErr w:type="spellEnd"/>
      <w:r>
        <w:t xml:space="preserve">, v receptivních tématech využívání ICT, sebehodnocení žáků prostřednictvím Evropského jazykového portfolia (EJP), to vše za předpokladu, že žáci jsou dostatečně informováni o konkrétním tématu ( i na základě autodidaktických metod) a jsou tak schopni naplňovat sociálně komunikativní formy učení v konkrétních hodinách, vyučující pak musí žáky podporovat v tom, aby dokázali jevy zobecňovat, srovnávat a pokud možno objektivně hodnotit, vyučující dále kladou důraz na potřebu kultivovaného mluveného i písemného projevu, </w:t>
      </w:r>
    </w:p>
    <w:p w:rsidR="006964A0" w:rsidRPr="001875DD" w:rsidRDefault="006964A0" w:rsidP="00DF2EAA">
      <w:pPr>
        <w:numPr>
          <w:ilvl w:val="0"/>
          <w:numId w:val="168"/>
        </w:numPr>
      </w:pPr>
      <w:r>
        <w:t xml:space="preserve">motivační činitele - zařazení her a soutěží (vždy s vyhodnocením!), simulačních metod, veřejné prezentace žáků, uplatňování projektové metody výuky, podpora aktivit </w:t>
      </w:r>
      <w:proofErr w:type="spellStart"/>
      <w:r>
        <w:t>nadpředmětového</w:t>
      </w:r>
      <w:proofErr w:type="spellEnd"/>
      <w:r>
        <w:t xml:space="preserve"> charakteru mj. s cílem vypěstovat u co největší části žáků potřebu dorozumět se s mluvčími z daných jazykových oblastí.   </w:t>
      </w:r>
    </w:p>
    <w:p w:rsidR="006964A0" w:rsidRPr="000751DE" w:rsidRDefault="006964A0" w:rsidP="006964A0">
      <w:pPr>
        <w:pStyle w:val="Nadpis3"/>
      </w:pPr>
      <w:r w:rsidRPr="000751DE">
        <w:t>Hodnocení výsledků žáků</w:t>
      </w:r>
    </w:p>
    <w:p w:rsidR="006964A0" w:rsidRDefault="006964A0" w:rsidP="006964A0">
      <w:r>
        <w:t xml:space="preserve">V souvislosti s RVP je žádoucí zavést takové způsoby hodnocení, které směřují k omezení reproduktivního pojetí výuky. Důraz se klade na informativní a výchovné funkce hodnocení. Žáci budou vedeni k tomu, aby byli schopni objektivně kritického sebehodnocení a </w:t>
      </w:r>
      <w:proofErr w:type="spellStart"/>
      <w:r>
        <w:t>sebeposuzování</w:t>
      </w:r>
      <w:proofErr w:type="spellEnd"/>
      <w:r>
        <w:t xml:space="preserve">. Významnou roli hraje rovněž metoda kolektivního hodnocení a následná spolupráce pedagogů s žáky, která vede k identifikaci nedostatků a jejich následnému odstranění. Učitelé budou rovněž motivovat a podporovat žáky k pravidelnému vedení jazykového portfolia, které žákům umožní relativně přesně si ověřit výsledky, kterých v jazykovém vzdělávání dosáhli. Způsoby hodnocení by měly spočívat v kombinaci známkování, slovního hodnocení, využívání bodového systému, event. procentuálního vyjádření. </w:t>
      </w:r>
    </w:p>
    <w:p w:rsidR="006964A0" w:rsidRPr="000751DE" w:rsidRDefault="006964A0" w:rsidP="006964A0">
      <w:pPr>
        <w:pStyle w:val="Nadpis3"/>
      </w:pPr>
      <w:r w:rsidRPr="000751DE">
        <w:t xml:space="preserve">Přínos k rozvoji klíčových kompetencí </w:t>
      </w:r>
    </w:p>
    <w:p w:rsidR="006964A0" w:rsidRPr="000751DE" w:rsidRDefault="006964A0" w:rsidP="006964A0">
      <w:pPr>
        <w:pStyle w:val="Nadpis4"/>
      </w:pPr>
      <w:r w:rsidRPr="000751DE">
        <w:t xml:space="preserve">Komunikativní kompetence </w:t>
      </w:r>
    </w:p>
    <w:p w:rsidR="006964A0" w:rsidRDefault="006964A0" w:rsidP="00E3768C">
      <w:pPr>
        <w:spacing w:after="0" w:afterAutospacing="0"/>
      </w:pPr>
      <w:r>
        <w:t xml:space="preserve">Žák je veden k tomu, aby byl schopen: </w:t>
      </w:r>
    </w:p>
    <w:p w:rsidR="006964A0" w:rsidRDefault="006964A0" w:rsidP="00DF2EAA">
      <w:pPr>
        <w:numPr>
          <w:ilvl w:val="0"/>
          <w:numId w:val="169"/>
        </w:numPr>
        <w:spacing w:after="0" w:afterAutospacing="0"/>
      </w:pPr>
      <w:r>
        <w:t xml:space="preserve">vyjadřovat se přiměřeně účelu jednání a komunikační situaci a vhodně se prezentovat v souladu s pravidly daného kulturního prostředí, </w:t>
      </w:r>
    </w:p>
    <w:p w:rsidR="006964A0" w:rsidRDefault="006964A0" w:rsidP="00DF2EAA">
      <w:pPr>
        <w:numPr>
          <w:ilvl w:val="0"/>
          <w:numId w:val="169"/>
        </w:numPr>
      </w:pPr>
      <w:r>
        <w:t xml:space="preserve">formulovat své myšlenky srozumitelně a souvisle, v písemné podobě přehledně a jazykově správně, </w:t>
      </w:r>
    </w:p>
    <w:p w:rsidR="006964A0" w:rsidRDefault="006964A0" w:rsidP="00DF2EAA">
      <w:pPr>
        <w:numPr>
          <w:ilvl w:val="0"/>
          <w:numId w:val="169"/>
        </w:numPr>
      </w:pPr>
      <w:r>
        <w:t xml:space="preserve">aktivně se účastnit diskusí, formulovat a obhajovat své názory a postoje, respektovat názory druhých, </w:t>
      </w:r>
    </w:p>
    <w:p w:rsidR="006964A0" w:rsidRDefault="006964A0" w:rsidP="00DF2EAA">
      <w:pPr>
        <w:numPr>
          <w:ilvl w:val="0"/>
          <w:numId w:val="169"/>
        </w:numPr>
      </w:pPr>
      <w:r>
        <w:t>písemně zaznamenávat podstatné myšlenky a údaje z textů a projevů jiných lidí,</w:t>
      </w:r>
    </w:p>
    <w:p w:rsidR="006964A0" w:rsidRDefault="006964A0" w:rsidP="00DF2EAA">
      <w:pPr>
        <w:numPr>
          <w:ilvl w:val="0"/>
          <w:numId w:val="169"/>
        </w:numPr>
      </w:pPr>
      <w:r>
        <w:t xml:space="preserve">zpracovávat přiměřeně náročné texty na běžná i odborná témata. </w:t>
      </w:r>
    </w:p>
    <w:p w:rsidR="006964A0" w:rsidRPr="000751DE" w:rsidRDefault="006964A0" w:rsidP="006964A0">
      <w:pPr>
        <w:pStyle w:val="Nadpis4"/>
      </w:pPr>
      <w:r w:rsidRPr="000751DE">
        <w:t xml:space="preserve">Personální kompetence </w:t>
      </w:r>
    </w:p>
    <w:p w:rsidR="006964A0" w:rsidRDefault="006964A0" w:rsidP="006964A0">
      <w:r>
        <w:t xml:space="preserve">Žák by měl být připraven: </w:t>
      </w:r>
    </w:p>
    <w:p w:rsidR="006964A0" w:rsidRDefault="006964A0" w:rsidP="00DF2EAA">
      <w:pPr>
        <w:numPr>
          <w:ilvl w:val="0"/>
          <w:numId w:val="170"/>
        </w:numPr>
      </w:pPr>
      <w:r>
        <w:t xml:space="preserve">efektivně se učit a pracovat, využívat ke svému učení zkušenosti jiných lidí, učit se na základě zprostředkovaných zkušeností, </w:t>
      </w:r>
    </w:p>
    <w:p w:rsidR="006964A0" w:rsidRDefault="006964A0" w:rsidP="00DF2EAA">
      <w:pPr>
        <w:numPr>
          <w:ilvl w:val="0"/>
          <w:numId w:val="170"/>
        </w:numPr>
      </w:pPr>
      <w:r>
        <w:t>sebekriticky vyhodnocovat dosažené výsledky a pokrok, přijímat radu a kritiku,</w:t>
      </w:r>
    </w:p>
    <w:p w:rsidR="006964A0" w:rsidRDefault="006964A0" w:rsidP="00DF2EAA">
      <w:pPr>
        <w:numPr>
          <w:ilvl w:val="0"/>
          <w:numId w:val="170"/>
        </w:numPr>
      </w:pPr>
      <w:r>
        <w:t xml:space="preserve"> stanovovat si cíle a priority podle svých osobních schopností a zájmové a pracovní orientace,</w:t>
      </w:r>
    </w:p>
    <w:p w:rsidR="006964A0" w:rsidRPr="001B559B" w:rsidRDefault="006964A0" w:rsidP="00DF2EAA">
      <w:pPr>
        <w:numPr>
          <w:ilvl w:val="0"/>
          <w:numId w:val="170"/>
        </w:numPr>
      </w:pPr>
      <w:r>
        <w:t xml:space="preserve"> dále se vzdělávat.</w:t>
      </w:r>
    </w:p>
    <w:p w:rsidR="006964A0" w:rsidRPr="000751DE" w:rsidRDefault="006964A0" w:rsidP="006964A0">
      <w:pPr>
        <w:pStyle w:val="Nadpis4"/>
      </w:pPr>
      <w:r w:rsidRPr="000751DE">
        <w:t xml:space="preserve">Sociální kompetence </w:t>
      </w:r>
    </w:p>
    <w:p w:rsidR="006964A0" w:rsidRDefault="006964A0" w:rsidP="006964A0">
      <w:r>
        <w:t xml:space="preserve">Žák by měl být schopen: </w:t>
      </w:r>
    </w:p>
    <w:p w:rsidR="006964A0" w:rsidRDefault="006964A0" w:rsidP="00DF2EAA">
      <w:pPr>
        <w:numPr>
          <w:ilvl w:val="0"/>
          <w:numId w:val="171"/>
        </w:numPr>
      </w:pPr>
      <w:r>
        <w:t xml:space="preserve">přijímat a odpovědně plnit svěřené úkoly, </w:t>
      </w:r>
    </w:p>
    <w:p w:rsidR="006964A0" w:rsidRDefault="006964A0" w:rsidP="00DF2EAA">
      <w:pPr>
        <w:numPr>
          <w:ilvl w:val="0"/>
          <w:numId w:val="171"/>
        </w:numPr>
      </w:pPr>
      <w:r>
        <w:t xml:space="preserve">pracovat v týmu, </w:t>
      </w:r>
    </w:p>
    <w:p w:rsidR="006964A0" w:rsidRDefault="006964A0" w:rsidP="00DF2EAA">
      <w:pPr>
        <w:numPr>
          <w:ilvl w:val="0"/>
          <w:numId w:val="171"/>
        </w:numPr>
      </w:pPr>
      <w:r>
        <w:t xml:space="preserve">nepodléhat předsudkům a stereotypům v přístupu k jiným lidem a kulturám. </w:t>
      </w:r>
    </w:p>
    <w:p w:rsidR="006964A0" w:rsidRPr="000751DE" w:rsidRDefault="006964A0" w:rsidP="006964A0">
      <w:pPr>
        <w:pStyle w:val="Nadpis4"/>
      </w:pPr>
      <w:r w:rsidRPr="000751DE">
        <w:t xml:space="preserve">Kompetence k pracovnímu uplatnění </w:t>
      </w:r>
    </w:p>
    <w:p w:rsidR="006964A0" w:rsidRDefault="006964A0" w:rsidP="006964A0">
      <w:r>
        <w:t xml:space="preserve">Žák je veden k tomu, aby: </w:t>
      </w:r>
    </w:p>
    <w:p w:rsidR="006964A0" w:rsidRDefault="006964A0" w:rsidP="00DF2EAA">
      <w:pPr>
        <w:numPr>
          <w:ilvl w:val="0"/>
          <w:numId w:val="172"/>
        </w:numPr>
      </w:pPr>
      <w:r>
        <w:t xml:space="preserve">znal alternativy uplatnění jazykového vzdělání na trhu práce a požadavky zaměstnavatelů na jazykovou gramotnost, </w:t>
      </w:r>
    </w:p>
    <w:p w:rsidR="006964A0" w:rsidRDefault="006964A0" w:rsidP="00DF2EAA">
      <w:pPr>
        <w:numPr>
          <w:ilvl w:val="0"/>
          <w:numId w:val="172"/>
        </w:numPr>
      </w:pPr>
      <w:r>
        <w:t xml:space="preserve">dokázal se písemně i verbálně seberealizovat při vstupu na trh práce. </w:t>
      </w:r>
    </w:p>
    <w:p w:rsidR="006964A0" w:rsidRDefault="006964A0" w:rsidP="006964A0">
      <w:pPr>
        <w:pStyle w:val="Nadpis3"/>
      </w:pPr>
      <w:r>
        <w:t>Průřezová témata</w:t>
      </w:r>
    </w:p>
    <w:p w:rsidR="006964A0" w:rsidRDefault="006964A0" w:rsidP="006964A0">
      <w:r>
        <w:t xml:space="preserve">Výuka cizích jazyků přispívá rovněž k realizaci následujících průřezových témat: </w:t>
      </w:r>
    </w:p>
    <w:p w:rsidR="006964A0" w:rsidRPr="000751DE" w:rsidRDefault="006964A0" w:rsidP="006964A0">
      <w:pPr>
        <w:pStyle w:val="Nadpis4"/>
      </w:pPr>
      <w:r w:rsidRPr="000751DE">
        <w:t xml:space="preserve">Občan v demokratické společnosti </w:t>
      </w:r>
    </w:p>
    <w:p w:rsidR="006964A0" w:rsidRDefault="006964A0" w:rsidP="006964A0">
      <w:r>
        <w:t xml:space="preserve">Žák je veden k tomu, aby: </w:t>
      </w:r>
    </w:p>
    <w:p w:rsidR="006964A0" w:rsidRDefault="006964A0" w:rsidP="00DF2EAA">
      <w:pPr>
        <w:numPr>
          <w:ilvl w:val="0"/>
          <w:numId w:val="173"/>
        </w:numPr>
      </w:pPr>
      <w:r>
        <w:t xml:space="preserve">dokázal se orientovat v masových médiích, využíval je, ale také kriticky hodnotil, učil být se odolný vůči myšlenkové a názorové manipulaci, </w:t>
      </w:r>
    </w:p>
    <w:p w:rsidR="006964A0" w:rsidRDefault="006964A0" w:rsidP="00DF2EAA">
      <w:pPr>
        <w:numPr>
          <w:ilvl w:val="0"/>
          <w:numId w:val="173"/>
        </w:numPr>
      </w:pPr>
      <w:r>
        <w:t xml:space="preserve">uměl jednat s lidmi, diskutovat o citlivých a kontroverzních otázkách, hledat kompromisní řešení, </w:t>
      </w:r>
    </w:p>
    <w:p w:rsidR="006964A0" w:rsidRDefault="006964A0" w:rsidP="00DF2EAA">
      <w:pPr>
        <w:numPr>
          <w:ilvl w:val="0"/>
          <w:numId w:val="173"/>
        </w:numPr>
      </w:pPr>
      <w:r>
        <w:t xml:space="preserve">byl ochoten angažovat se nejen ve vlastní prospěch, ale i pro veřejné zájmy a ve prospěch lidí v jiných zemích a na jiných kontinentech, </w:t>
      </w:r>
    </w:p>
    <w:p w:rsidR="006964A0" w:rsidRDefault="006964A0" w:rsidP="00DF2EAA">
      <w:pPr>
        <w:numPr>
          <w:ilvl w:val="0"/>
          <w:numId w:val="173"/>
        </w:numPr>
      </w:pPr>
      <w:r>
        <w:t>vážil si materiálních a duchovních hodnot a snažil se je chránit a zachovat pro budoucí generace,</w:t>
      </w:r>
    </w:p>
    <w:p w:rsidR="006964A0" w:rsidRDefault="006964A0" w:rsidP="00DF2EAA">
      <w:pPr>
        <w:numPr>
          <w:ilvl w:val="0"/>
          <w:numId w:val="173"/>
        </w:numPr>
      </w:pPr>
      <w:r>
        <w:t xml:space="preserve"> byl tolerantní a respektoval tradice a společenské zvyklosti daného sociokulturního prostředí, -aktivně vystupovat proti projevům rasové nesnášenlivosti a xenofobie. </w:t>
      </w:r>
    </w:p>
    <w:p w:rsidR="006964A0" w:rsidRPr="000751DE" w:rsidRDefault="006964A0" w:rsidP="006964A0">
      <w:pPr>
        <w:pStyle w:val="Nadpis4"/>
      </w:pPr>
      <w:r w:rsidRPr="000751DE">
        <w:t xml:space="preserve">Člověk a životní prostředí </w:t>
      </w:r>
    </w:p>
    <w:p w:rsidR="006964A0" w:rsidRDefault="006964A0" w:rsidP="006964A0">
      <w:r>
        <w:t xml:space="preserve">Žák je veden k tomu, aby: </w:t>
      </w:r>
    </w:p>
    <w:p w:rsidR="006964A0" w:rsidRDefault="006964A0" w:rsidP="00DF2EAA">
      <w:pPr>
        <w:numPr>
          <w:ilvl w:val="0"/>
          <w:numId w:val="174"/>
        </w:numPr>
      </w:pPr>
      <w:r>
        <w:t xml:space="preserve">poznával svět a učil se mu rozumět, </w:t>
      </w:r>
    </w:p>
    <w:p w:rsidR="006964A0" w:rsidRDefault="006964A0" w:rsidP="00DF2EAA">
      <w:pPr>
        <w:numPr>
          <w:ilvl w:val="0"/>
          <w:numId w:val="174"/>
        </w:numPr>
      </w:pPr>
      <w:r>
        <w:t xml:space="preserve">chápal význam strategie udržitelného rozvoje světa a seznamoval se s jejím zajišťováním v zemích dané jazykové oblasti, </w:t>
      </w:r>
    </w:p>
    <w:p w:rsidR="006964A0" w:rsidRDefault="006964A0" w:rsidP="00DF2EAA">
      <w:pPr>
        <w:numPr>
          <w:ilvl w:val="0"/>
          <w:numId w:val="174"/>
        </w:numPr>
      </w:pPr>
      <w:r>
        <w:t>chápal a respektoval nutnost ekologického chování v souvislosti s lidským zdravím.</w:t>
      </w:r>
    </w:p>
    <w:p w:rsidR="006964A0" w:rsidRPr="000751DE" w:rsidRDefault="006964A0" w:rsidP="006964A0">
      <w:pPr>
        <w:pStyle w:val="Nadpis4"/>
      </w:pPr>
      <w:r w:rsidRPr="000751DE">
        <w:t xml:space="preserve">Informační a komunikační technologie </w:t>
      </w:r>
    </w:p>
    <w:p w:rsidR="006964A0" w:rsidRDefault="006964A0" w:rsidP="006964A0">
      <w:r>
        <w:t xml:space="preserve">Žák je veden k tomu, aby: </w:t>
      </w:r>
    </w:p>
    <w:p w:rsidR="006964A0" w:rsidRDefault="006964A0" w:rsidP="00DF2EAA">
      <w:pPr>
        <w:numPr>
          <w:ilvl w:val="0"/>
          <w:numId w:val="175"/>
        </w:numPr>
      </w:pPr>
      <w:r>
        <w:t>používal internet pro vyhledávání doplňujících informací a aktuálních údajů z oblasti společensko-politického a kulturního dění v zemích dané oblasti,</w:t>
      </w:r>
    </w:p>
    <w:p w:rsidR="006964A0" w:rsidRPr="001875DD" w:rsidRDefault="006964A0" w:rsidP="00DF2EAA">
      <w:pPr>
        <w:numPr>
          <w:ilvl w:val="0"/>
          <w:numId w:val="175"/>
        </w:numPr>
      </w:pPr>
      <w:r>
        <w:t xml:space="preserve"> využíval on-line učebnic a testů pro domácí samostudium. </w:t>
      </w:r>
    </w:p>
    <w:p w:rsidR="006964A0" w:rsidRPr="000751DE" w:rsidRDefault="006964A0" w:rsidP="006964A0">
      <w:pPr>
        <w:pStyle w:val="Nadpis3"/>
      </w:pPr>
      <w:r w:rsidRPr="000751DE">
        <w:t xml:space="preserve">Mezipředmětové vztahy </w:t>
      </w:r>
    </w:p>
    <w:p w:rsidR="006964A0" w:rsidRDefault="006964A0" w:rsidP="00DF2EAA">
      <w:pPr>
        <w:numPr>
          <w:ilvl w:val="0"/>
          <w:numId w:val="176"/>
        </w:numPr>
      </w:pPr>
      <w:r>
        <w:t xml:space="preserve">český jazyk a literatura </w:t>
      </w:r>
    </w:p>
    <w:p w:rsidR="006964A0" w:rsidRDefault="006964A0" w:rsidP="00DF2EAA">
      <w:pPr>
        <w:numPr>
          <w:ilvl w:val="0"/>
          <w:numId w:val="176"/>
        </w:numPr>
      </w:pPr>
      <w:r>
        <w:t>dějepis</w:t>
      </w:r>
    </w:p>
    <w:p w:rsidR="006964A0" w:rsidRDefault="006964A0" w:rsidP="00DF2EAA">
      <w:pPr>
        <w:numPr>
          <w:ilvl w:val="0"/>
          <w:numId w:val="176"/>
        </w:numPr>
      </w:pPr>
      <w:r>
        <w:t xml:space="preserve">hospodářský zeměpis </w:t>
      </w:r>
    </w:p>
    <w:p w:rsidR="006964A0" w:rsidRDefault="006964A0" w:rsidP="00DF2EAA">
      <w:pPr>
        <w:numPr>
          <w:ilvl w:val="0"/>
          <w:numId w:val="176"/>
        </w:numPr>
      </w:pPr>
      <w:r>
        <w:t xml:space="preserve">informační technologie </w:t>
      </w:r>
    </w:p>
    <w:p w:rsidR="006964A0" w:rsidRDefault="006964A0" w:rsidP="00DF2EAA">
      <w:pPr>
        <w:numPr>
          <w:ilvl w:val="0"/>
          <w:numId w:val="176"/>
        </w:numPr>
      </w:pPr>
      <w:r>
        <w:t>společenská kultura</w:t>
      </w:r>
    </w:p>
    <w:p w:rsidR="006964A0" w:rsidRDefault="006964A0" w:rsidP="00DF2EAA">
      <w:pPr>
        <w:numPr>
          <w:ilvl w:val="0"/>
          <w:numId w:val="176"/>
        </w:numPr>
      </w:pPr>
      <w:r>
        <w:t xml:space="preserve">občanská nauka </w:t>
      </w:r>
    </w:p>
    <w:p w:rsidR="006964A0" w:rsidRDefault="006964A0" w:rsidP="00DF2EAA">
      <w:pPr>
        <w:numPr>
          <w:ilvl w:val="0"/>
          <w:numId w:val="176"/>
        </w:numPr>
      </w:pPr>
      <w:r>
        <w:t xml:space="preserve">biologie  </w:t>
      </w:r>
    </w:p>
    <w:p w:rsidR="006964A0" w:rsidRDefault="006964A0" w:rsidP="00DF2EAA">
      <w:pPr>
        <w:numPr>
          <w:ilvl w:val="0"/>
          <w:numId w:val="176"/>
        </w:numPr>
      </w:pPr>
      <w:r>
        <w:t>písemná a elektronická komunikace</w:t>
      </w:r>
    </w:p>
    <w:p w:rsidR="006964A0" w:rsidRDefault="006964A0" w:rsidP="00DF2EAA">
      <w:pPr>
        <w:numPr>
          <w:ilvl w:val="0"/>
          <w:numId w:val="176"/>
        </w:numPr>
      </w:pPr>
      <w:r>
        <w:t xml:space="preserve">právo </w:t>
      </w:r>
    </w:p>
    <w:p w:rsidR="006964A0" w:rsidRDefault="006964A0" w:rsidP="00DF2EAA">
      <w:pPr>
        <w:numPr>
          <w:ilvl w:val="0"/>
          <w:numId w:val="176"/>
        </w:numPr>
      </w:pPr>
      <w:r>
        <w:t xml:space="preserve">ekonomika </w:t>
      </w:r>
    </w:p>
    <w:p w:rsidR="006964A0" w:rsidRPr="000751DE" w:rsidRDefault="006964A0" w:rsidP="006964A0">
      <w:pPr>
        <w:pStyle w:val="Nadpis4"/>
      </w:pPr>
      <w:r>
        <w:rPr>
          <w:b w:val="0"/>
          <w:bCs w:val="0"/>
          <w:szCs w:val="24"/>
        </w:rPr>
        <w:br w:type="page"/>
      </w:r>
      <w:r w:rsidRPr="000751DE">
        <w:t>Německ</w:t>
      </w:r>
      <w:r>
        <w:t>á</w:t>
      </w:r>
      <w:r w:rsidRPr="000751DE">
        <w:t xml:space="preserve"> </w:t>
      </w:r>
      <w:r>
        <w:t>konverzace</w:t>
      </w:r>
      <w:r w:rsidRPr="000751DE">
        <w:t xml:space="preserve"> </w:t>
      </w:r>
    </w:p>
    <w:p w:rsidR="00E3768C" w:rsidRPr="00E3768C" w:rsidRDefault="00E3768C" w:rsidP="00E3768C">
      <w:pPr>
        <w:widowControl w:val="0"/>
        <w:autoSpaceDE w:val="0"/>
        <w:autoSpaceDN w:val="0"/>
        <w:adjustRightInd w:val="0"/>
        <w:spacing w:before="0" w:beforeAutospacing="0" w:after="0" w:line="240" w:lineRule="auto"/>
        <w:ind w:left="100"/>
        <w:rPr>
          <w:szCs w:val="22"/>
        </w:rPr>
      </w:pPr>
      <w:r w:rsidRPr="00E3768C">
        <w:rPr>
          <w:szCs w:val="22"/>
        </w:rPr>
        <w:t>Zá</w:t>
      </w:r>
      <w:r w:rsidRPr="00E3768C">
        <w:rPr>
          <w:spacing w:val="1"/>
          <w:szCs w:val="22"/>
        </w:rPr>
        <w:t>k</w:t>
      </w:r>
      <w:r w:rsidRPr="00E3768C">
        <w:rPr>
          <w:szCs w:val="22"/>
        </w:rPr>
        <w:t>la</w:t>
      </w:r>
      <w:r w:rsidRPr="00E3768C">
        <w:rPr>
          <w:spacing w:val="1"/>
          <w:szCs w:val="22"/>
        </w:rPr>
        <w:t>d</w:t>
      </w:r>
      <w:r w:rsidRPr="00E3768C">
        <w:rPr>
          <w:szCs w:val="22"/>
        </w:rPr>
        <w:t>ní</w:t>
      </w:r>
      <w:r w:rsidRPr="00E3768C">
        <w:rPr>
          <w:spacing w:val="2"/>
          <w:szCs w:val="22"/>
        </w:rPr>
        <w:t xml:space="preserve"> </w:t>
      </w:r>
      <w:r w:rsidRPr="00E3768C">
        <w:rPr>
          <w:spacing w:val="1"/>
          <w:w w:val="101"/>
          <w:szCs w:val="22"/>
        </w:rPr>
        <w:t>u</w:t>
      </w:r>
      <w:r w:rsidRPr="00E3768C">
        <w:rPr>
          <w:w w:val="101"/>
          <w:szCs w:val="22"/>
        </w:rPr>
        <w:t>č</w:t>
      </w:r>
      <w:r w:rsidRPr="00E3768C">
        <w:rPr>
          <w:spacing w:val="-1"/>
          <w:w w:val="101"/>
          <w:szCs w:val="22"/>
        </w:rPr>
        <w:t>e</w:t>
      </w:r>
      <w:r w:rsidRPr="00E3768C">
        <w:rPr>
          <w:spacing w:val="1"/>
          <w:w w:val="101"/>
          <w:szCs w:val="22"/>
        </w:rPr>
        <w:t>b</w:t>
      </w:r>
      <w:r w:rsidRPr="00E3768C">
        <w:rPr>
          <w:w w:val="101"/>
          <w:szCs w:val="22"/>
        </w:rPr>
        <w:t>nic</w:t>
      </w:r>
      <w:r w:rsidRPr="00E3768C">
        <w:rPr>
          <w:spacing w:val="-1"/>
          <w:w w:val="101"/>
          <w:szCs w:val="22"/>
        </w:rPr>
        <w:t>e</w:t>
      </w:r>
      <w:r w:rsidRPr="00E3768C">
        <w:rPr>
          <w:w w:val="101"/>
          <w:szCs w:val="22"/>
        </w:rPr>
        <w:t>:</w:t>
      </w:r>
    </w:p>
    <w:p w:rsidR="00E3768C" w:rsidRPr="00E3768C" w:rsidRDefault="00E3768C" w:rsidP="002E0A15">
      <w:pPr>
        <w:widowControl w:val="0"/>
        <w:tabs>
          <w:tab w:val="left" w:pos="780"/>
        </w:tabs>
        <w:autoSpaceDE w:val="0"/>
        <w:autoSpaceDN w:val="0"/>
        <w:adjustRightInd w:val="0"/>
        <w:spacing w:before="0" w:beforeAutospacing="0" w:after="0" w:line="240" w:lineRule="auto"/>
        <w:ind w:left="449"/>
        <w:rPr>
          <w:szCs w:val="22"/>
        </w:rPr>
      </w:pPr>
      <w:r w:rsidRPr="00E3768C">
        <w:rPr>
          <w:szCs w:val="22"/>
        </w:rPr>
        <w:t>-</w:t>
      </w:r>
      <w:r w:rsidRPr="00E3768C">
        <w:rPr>
          <w:spacing w:val="-52"/>
          <w:szCs w:val="22"/>
        </w:rPr>
        <w:t xml:space="preserve"> </w:t>
      </w:r>
      <w:r>
        <w:rPr>
          <w:szCs w:val="22"/>
        </w:rPr>
        <w:tab/>
        <w:t>Píšeme a telefonujeme</w:t>
      </w:r>
      <w:r w:rsidRPr="00E3768C">
        <w:rPr>
          <w:szCs w:val="22"/>
        </w:rPr>
        <w:t xml:space="preserve"> německy</w:t>
      </w:r>
    </w:p>
    <w:p w:rsidR="00E3768C" w:rsidRPr="00E3768C" w:rsidRDefault="00E3768C" w:rsidP="002E0A15">
      <w:pPr>
        <w:widowControl w:val="0"/>
        <w:tabs>
          <w:tab w:val="left" w:pos="780"/>
        </w:tabs>
        <w:autoSpaceDE w:val="0"/>
        <w:autoSpaceDN w:val="0"/>
        <w:adjustRightInd w:val="0"/>
        <w:spacing w:before="0" w:beforeAutospacing="0" w:after="0" w:line="240" w:lineRule="auto"/>
        <w:ind w:left="449"/>
        <w:rPr>
          <w:szCs w:val="22"/>
        </w:rPr>
      </w:pPr>
      <w:r w:rsidRPr="00E3768C">
        <w:rPr>
          <w:szCs w:val="22"/>
        </w:rPr>
        <w:t>-</w:t>
      </w:r>
      <w:r w:rsidRPr="00E3768C">
        <w:rPr>
          <w:spacing w:val="-52"/>
          <w:szCs w:val="22"/>
        </w:rPr>
        <w:t xml:space="preserve"> </w:t>
      </w:r>
      <w:r w:rsidRPr="00E3768C">
        <w:rPr>
          <w:szCs w:val="22"/>
        </w:rPr>
        <w:tab/>
        <w:t>časo</w:t>
      </w:r>
      <w:r w:rsidRPr="00E3768C">
        <w:rPr>
          <w:spacing w:val="1"/>
          <w:szCs w:val="22"/>
        </w:rPr>
        <w:t>p</w:t>
      </w:r>
      <w:r w:rsidRPr="00E3768C">
        <w:rPr>
          <w:szCs w:val="22"/>
        </w:rPr>
        <w:t>is</w:t>
      </w:r>
      <w:r w:rsidRPr="00E3768C">
        <w:rPr>
          <w:spacing w:val="3"/>
          <w:szCs w:val="22"/>
        </w:rPr>
        <w:t xml:space="preserve"> </w:t>
      </w:r>
      <w:proofErr w:type="spellStart"/>
      <w:r w:rsidRPr="00E3768C">
        <w:rPr>
          <w:w w:val="101"/>
          <w:szCs w:val="22"/>
        </w:rPr>
        <w:t>Fr</w:t>
      </w:r>
      <w:r w:rsidRPr="00E3768C">
        <w:rPr>
          <w:spacing w:val="-1"/>
          <w:w w:val="101"/>
          <w:szCs w:val="22"/>
        </w:rPr>
        <w:t>e</w:t>
      </w:r>
      <w:r w:rsidRPr="00E3768C">
        <w:rPr>
          <w:spacing w:val="1"/>
          <w:w w:val="101"/>
          <w:szCs w:val="22"/>
        </w:rPr>
        <w:t>u</w:t>
      </w:r>
      <w:r w:rsidRPr="00E3768C">
        <w:rPr>
          <w:w w:val="101"/>
          <w:szCs w:val="22"/>
        </w:rPr>
        <w:t>n</w:t>
      </w:r>
      <w:r w:rsidRPr="00E3768C">
        <w:rPr>
          <w:spacing w:val="1"/>
          <w:w w:val="101"/>
          <w:szCs w:val="22"/>
        </w:rPr>
        <w:t>d</w:t>
      </w:r>
      <w:r w:rsidRPr="00E3768C">
        <w:rPr>
          <w:w w:val="101"/>
          <w:szCs w:val="22"/>
        </w:rPr>
        <w:t>schaft</w:t>
      </w:r>
      <w:proofErr w:type="spellEnd"/>
    </w:p>
    <w:p w:rsidR="00E3768C" w:rsidRPr="00E3768C" w:rsidRDefault="00E3768C" w:rsidP="002E0A15">
      <w:pPr>
        <w:widowControl w:val="0"/>
        <w:tabs>
          <w:tab w:val="left" w:pos="780"/>
        </w:tabs>
        <w:autoSpaceDE w:val="0"/>
        <w:autoSpaceDN w:val="0"/>
        <w:adjustRightInd w:val="0"/>
        <w:spacing w:before="0" w:beforeAutospacing="0" w:after="0" w:line="240" w:lineRule="auto"/>
        <w:ind w:left="449"/>
        <w:rPr>
          <w:szCs w:val="22"/>
        </w:rPr>
      </w:pPr>
      <w:r w:rsidRPr="00E3768C">
        <w:rPr>
          <w:szCs w:val="22"/>
        </w:rPr>
        <w:t>-</w:t>
      </w:r>
      <w:r w:rsidRPr="00E3768C">
        <w:rPr>
          <w:spacing w:val="-52"/>
          <w:szCs w:val="22"/>
        </w:rPr>
        <w:t xml:space="preserve"> </w:t>
      </w:r>
      <w:r w:rsidRPr="00E3768C">
        <w:rPr>
          <w:szCs w:val="22"/>
        </w:rPr>
        <w:tab/>
      </w:r>
      <w:r w:rsidRPr="00E3768C">
        <w:rPr>
          <w:w w:val="101"/>
          <w:szCs w:val="22"/>
        </w:rPr>
        <w:t>intern</w:t>
      </w:r>
      <w:r w:rsidRPr="00E3768C">
        <w:rPr>
          <w:spacing w:val="-1"/>
          <w:w w:val="101"/>
          <w:szCs w:val="22"/>
        </w:rPr>
        <w:t>e</w:t>
      </w:r>
      <w:r w:rsidRPr="00E3768C">
        <w:rPr>
          <w:w w:val="101"/>
          <w:szCs w:val="22"/>
        </w:rPr>
        <w:t>t</w:t>
      </w:r>
    </w:p>
    <w:p w:rsidR="00E3768C" w:rsidRPr="00E3768C" w:rsidRDefault="00E3768C" w:rsidP="002E0A15">
      <w:pPr>
        <w:widowControl w:val="0"/>
        <w:tabs>
          <w:tab w:val="left" w:pos="780"/>
        </w:tabs>
        <w:autoSpaceDE w:val="0"/>
        <w:autoSpaceDN w:val="0"/>
        <w:adjustRightInd w:val="0"/>
        <w:spacing w:before="0" w:beforeAutospacing="0" w:after="0" w:line="240" w:lineRule="auto"/>
        <w:ind w:left="449"/>
        <w:rPr>
          <w:szCs w:val="22"/>
        </w:rPr>
      </w:pPr>
      <w:r w:rsidRPr="00E3768C">
        <w:rPr>
          <w:szCs w:val="22"/>
        </w:rPr>
        <w:t>-</w:t>
      </w:r>
      <w:r w:rsidRPr="00E3768C">
        <w:rPr>
          <w:spacing w:val="-52"/>
          <w:szCs w:val="22"/>
        </w:rPr>
        <w:t xml:space="preserve"> </w:t>
      </w:r>
      <w:r w:rsidRPr="00E3768C">
        <w:rPr>
          <w:szCs w:val="22"/>
        </w:rPr>
        <w:tab/>
      </w:r>
      <w:r w:rsidRPr="00E3768C">
        <w:rPr>
          <w:spacing w:val="1"/>
          <w:szCs w:val="22"/>
        </w:rPr>
        <w:t>M</w:t>
      </w:r>
      <w:r w:rsidRPr="00E3768C">
        <w:rPr>
          <w:szCs w:val="22"/>
        </w:rPr>
        <w:t>at</w:t>
      </w:r>
      <w:r w:rsidRPr="00E3768C">
        <w:rPr>
          <w:spacing w:val="1"/>
          <w:szCs w:val="22"/>
        </w:rPr>
        <w:t>u</w:t>
      </w:r>
      <w:r w:rsidRPr="00E3768C">
        <w:rPr>
          <w:szCs w:val="22"/>
        </w:rPr>
        <w:t>r</w:t>
      </w:r>
      <w:r w:rsidRPr="00E3768C">
        <w:rPr>
          <w:spacing w:val="1"/>
          <w:szCs w:val="22"/>
        </w:rPr>
        <w:t>i</w:t>
      </w:r>
      <w:r w:rsidRPr="00E3768C">
        <w:rPr>
          <w:szCs w:val="22"/>
        </w:rPr>
        <w:t>t</w:t>
      </w:r>
      <w:r w:rsidRPr="00E3768C">
        <w:rPr>
          <w:spacing w:val="1"/>
          <w:szCs w:val="22"/>
        </w:rPr>
        <w:t>n</w:t>
      </w:r>
      <w:r w:rsidRPr="00E3768C">
        <w:rPr>
          <w:szCs w:val="22"/>
        </w:rPr>
        <w:t>í</w:t>
      </w:r>
      <w:r w:rsidRPr="00E3768C">
        <w:rPr>
          <w:spacing w:val="3"/>
          <w:szCs w:val="22"/>
        </w:rPr>
        <w:t xml:space="preserve"> </w:t>
      </w:r>
      <w:r w:rsidRPr="00E3768C">
        <w:rPr>
          <w:szCs w:val="22"/>
        </w:rPr>
        <w:t>p</w:t>
      </w:r>
      <w:r w:rsidRPr="00E3768C">
        <w:rPr>
          <w:spacing w:val="1"/>
          <w:szCs w:val="22"/>
        </w:rPr>
        <w:t>ř</w:t>
      </w:r>
      <w:r w:rsidRPr="00E3768C">
        <w:rPr>
          <w:spacing w:val="-2"/>
          <w:szCs w:val="22"/>
        </w:rPr>
        <w:t>í</w:t>
      </w:r>
      <w:r w:rsidRPr="00E3768C">
        <w:rPr>
          <w:spacing w:val="1"/>
          <w:szCs w:val="22"/>
        </w:rPr>
        <w:t>p</w:t>
      </w:r>
      <w:r w:rsidRPr="00E3768C">
        <w:rPr>
          <w:szCs w:val="22"/>
        </w:rPr>
        <w:t>rava</w:t>
      </w:r>
      <w:r w:rsidRPr="00E3768C">
        <w:rPr>
          <w:spacing w:val="2"/>
          <w:szCs w:val="22"/>
        </w:rPr>
        <w:t xml:space="preserve"> </w:t>
      </w:r>
      <w:r w:rsidRPr="00E3768C">
        <w:rPr>
          <w:w w:val="101"/>
          <w:szCs w:val="22"/>
        </w:rPr>
        <w:t>(INF</w:t>
      </w:r>
      <w:r w:rsidRPr="00E3768C">
        <w:rPr>
          <w:spacing w:val="2"/>
          <w:w w:val="101"/>
          <w:szCs w:val="22"/>
        </w:rPr>
        <w:t>O</w:t>
      </w:r>
      <w:r w:rsidRPr="00E3768C">
        <w:rPr>
          <w:spacing w:val="-1"/>
          <w:w w:val="101"/>
          <w:szCs w:val="22"/>
        </w:rPr>
        <w:t>A</w:t>
      </w:r>
      <w:r w:rsidRPr="00E3768C">
        <w:rPr>
          <w:w w:val="101"/>
          <w:szCs w:val="22"/>
        </w:rPr>
        <w:t>)</w:t>
      </w:r>
    </w:p>
    <w:p w:rsidR="00E3768C" w:rsidRPr="00E3768C" w:rsidRDefault="00E3768C" w:rsidP="002E0A15">
      <w:pPr>
        <w:widowControl w:val="0"/>
        <w:tabs>
          <w:tab w:val="left" w:pos="780"/>
        </w:tabs>
        <w:autoSpaceDE w:val="0"/>
        <w:autoSpaceDN w:val="0"/>
        <w:adjustRightInd w:val="0"/>
        <w:spacing w:before="0" w:beforeAutospacing="0" w:after="0" w:line="240" w:lineRule="auto"/>
        <w:ind w:left="449"/>
        <w:rPr>
          <w:szCs w:val="22"/>
        </w:rPr>
      </w:pPr>
      <w:r w:rsidRPr="00E3768C">
        <w:rPr>
          <w:position w:val="-1"/>
          <w:szCs w:val="22"/>
        </w:rPr>
        <w:t>-</w:t>
      </w:r>
      <w:r w:rsidRPr="00E3768C">
        <w:rPr>
          <w:spacing w:val="-52"/>
          <w:position w:val="-1"/>
          <w:szCs w:val="22"/>
        </w:rPr>
        <w:t xml:space="preserve"> </w:t>
      </w:r>
      <w:r w:rsidRPr="00E3768C">
        <w:rPr>
          <w:position w:val="-1"/>
          <w:szCs w:val="22"/>
        </w:rPr>
        <w:tab/>
      </w:r>
      <w:r w:rsidRPr="00E3768C">
        <w:rPr>
          <w:spacing w:val="1"/>
          <w:position w:val="-1"/>
          <w:szCs w:val="22"/>
        </w:rPr>
        <w:t>Reálie německy mluvících zemí</w:t>
      </w:r>
    </w:p>
    <w:p w:rsidR="00E3768C" w:rsidRDefault="00E3768C" w:rsidP="00E3768C">
      <w:pPr>
        <w:widowControl w:val="0"/>
        <w:autoSpaceDE w:val="0"/>
        <w:autoSpaceDN w:val="0"/>
        <w:adjustRightInd w:val="0"/>
        <w:spacing w:before="1" w:after="0" w:line="100" w:lineRule="exact"/>
        <w:rPr>
          <w:sz w:val="10"/>
          <w:szCs w:val="10"/>
        </w:rPr>
      </w:pPr>
    </w:p>
    <w:p w:rsidR="006964A0" w:rsidRDefault="006964A0" w:rsidP="006964A0">
      <w:pPr>
        <w:pStyle w:val="Nadpis2"/>
      </w:pPr>
      <w:r>
        <w:rPr>
          <w:bCs w:val="0"/>
          <w:iCs w:val="0"/>
          <w:sz w:val="22"/>
          <w:szCs w:val="24"/>
          <w:u w:val="none"/>
        </w:rPr>
        <w:br w:type="page"/>
      </w:r>
      <w:r>
        <w:t>Realizace odborných kompetencí</w:t>
      </w:r>
    </w:p>
    <w:p w:rsidR="006964A0" w:rsidRDefault="006964A0" w:rsidP="006964A0">
      <w:pPr>
        <w:pStyle w:val="Nadpis3"/>
      </w:pPr>
      <w:r>
        <w:t xml:space="preserve">Konverzace v německém jazyce – 4. ročník </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26"/>
        <w:gridCol w:w="3804"/>
        <w:gridCol w:w="1134"/>
      </w:tblGrid>
      <w:tr w:rsidR="006964A0" w:rsidTr="008E2F5B">
        <w:trPr>
          <w:trHeight w:hRule="exact" w:val="567"/>
        </w:trPr>
        <w:tc>
          <w:tcPr>
            <w:tcW w:w="4526" w:type="dxa"/>
            <w:vAlign w:val="center"/>
          </w:tcPr>
          <w:p w:rsidR="006964A0" w:rsidRDefault="006964A0" w:rsidP="007B78BB">
            <w:pPr>
              <w:pStyle w:val="Default"/>
              <w:jc w:val="center"/>
              <w:rPr>
                <w:sz w:val="22"/>
                <w:szCs w:val="22"/>
              </w:rPr>
            </w:pPr>
            <w:r>
              <w:rPr>
                <w:sz w:val="22"/>
                <w:szCs w:val="22"/>
              </w:rPr>
              <w:t>Výsledky vzdělávání</w:t>
            </w:r>
          </w:p>
        </w:tc>
        <w:tc>
          <w:tcPr>
            <w:tcW w:w="3804" w:type="dxa"/>
            <w:vAlign w:val="center"/>
          </w:tcPr>
          <w:p w:rsidR="006964A0" w:rsidRDefault="006964A0" w:rsidP="007B78BB">
            <w:pPr>
              <w:pStyle w:val="Default"/>
              <w:jc w:val="center"/>
              <w:rPr>
                <w:sz w:val="22"/>
                <w:szCs w:val="22"/>
              </w:rPr>
            </w:pPr>
            <w:r>
              <w:rPr>
                <w:sz w:val="22"/>
                <w:szCs w:val="22"/>
              </w:rPr>
              <w:t>Tematické celky</w:t>
            </w:r>
          </w:p>
        </w:tc>
        <w:tc>
          <w:tcPr>
            <w:tcW w:w="1134" w:type="dxa"/>
            <w:vAlign w:val="center"/>
          </w:tcPr>
          <w:p w:rsidR="006964A0" w:rsidRDefault="006964A0" w:rsidP="007B78BB">
            <w:pPr>
              <w:pStyle w:val="Default"/>
              <w:jc w:val="center"/>
              <w:rPr>
                <w:sz w:val="22"/>
                <w:szCs w:val="22"/>
              </w:rPr>
            </w:pPr>
            <w:r>
              <w:rPr>
                <w:sz w:val="22"/>
                <w:szCs w:val="22"/>
              </w:rPr>
              <w:t>Hodinová dotace</w:t>
            </w:r>
          </w:p>
        </w:tc>
      </w:tr>
      <w:tr w:rsidR="006964A0" w:rsidTr="008E2F5B">
        <w:trPr>
          <w:trHeight w:val="567"/>
        </w:trPr>
        <w:tc>
          <w:tcPr>
            <w:tcW w:w="4526" w:type="dxa"/>
            <w:vMerge w:val="restart"/>
          </w:tcPr>
          <w:p w:rsidR="006964A0" w:rsidRDefault="006964A0" w:rsidP="007B78BB">
            <w:pPr>
              <w:pStyle w:val="Nadpis4"/>
            </w:pPr>
            <w:r>
              <w:t xml:space="preserve">Řečové dovednosti </w:t>
            </w:r>
          </w:p>
          <w:p w:rsidR="006964A0" w:rsidRDefault="006964A0" w:rsidP="007B78BB">
            <w:pPr>
              <w:pStyle w:val="Nadpis4"/>
            </w:pPr>
            <w:r>
              <w:t xml:space="preserve">Žák </w:t>
            </w:r>
          </w:p>
          <w:p w:rsidR="006964A0" w:rsidRDefault="006964A0" w:rsidP="00DF2EAA">
            <w:pPr>
              <w:numPr>
                <w:ilvl w:val="0"/>
                <w:numId w:val="179"/>
              </w:numPr>
              <w:spacing w:before="0" w:beforeAutospacing="0" w:after="0" w:afterAutospacing="0"/>
              <w:jc w:val="left"/>
            </w:pPr>
            <w:r w:rsidRPr="00E00F87">
              <w:t>rozumí složitějším souvislým projevům,</w:t>
            </w:r>
          </w:p>
          <w:p w:rsidR="006964A0" w:rsidRDefault="006964A0" w:rsidP="00DF2EAA">
            <w:pPr>
              <w:numPr>
                <w:ilvl w:val="0"/>
                <w:numId w:val="179"/>
              </w:numPr>
              <w:spacing w:before="0" w:beforeAutospacing="0" w:after="0" w:afterAutospacing="0"/>
              <w:jc w:val="left"/>
            </w:pPr>
            <w:r w:rsidRPr="00E00F87">
              <w:t xml:space="preserve"> dokáže se vyjadřovat písemně i ústně </w:t>
            </w:r>
          </w:p>
          <w:p w:rsidR="006964A0" w:rsidRDefault="006964A0" w:rsidP="007B78BB">
            <w:pPr>
              <w:spacing w:before="0" w:beforeAutospacing="0" w:after="0" w:afterAutospacing="0"/>
              <w:ind w:left="720"/>
              <w:jc w:val="left"/>
            </w:pPr>
            <w:r w:rsidRPr="00E00F87">
              <w:t xml:space="preserve">k tématům probíraných tematických okruhů, </w:t>
            </w:r>
          </w:p>
          <w:p w:rsidR="006964A0" w:rsidRDefault="006964A0" w:rsidP="00DF2EAA">
            <w:pPr>
              <w:numPr>
                <w:ilvl w:val="0"/>
                <w:numId w:val="180"/>
              </w:numPr>
              <w:spacing w:before="0" w:beforeAutospacing="0" w:after="0" w:afterAutospacing="0"/>
              <w:jc w:val="left"/>
            </w:pPr>
            <w:r w:rsidRPr="00E00F87">
              <w:t xml:space="preserve">vyjadřuje se téměř bezchybně v běžných situacích, </w:t>
            </w:r>
          </w:p>
          <w:p w:rsidR="006964A0" w:rsidRDefault="006964A0" w:rsidP="00DF2EAA">
            <w:pPr>
              <w:numPr>
                <w:ilvl w:val="0"/>
                <w:numId w:val="180"/>
              </w:numPr>
              <w:spacing w:before="0" w:beforeAutospacing="0" w:after="0" w:afterAutospacing="0"/>
              <w:jc w:val="left"/>
            </w:pPr>
            <w:r w:rsidRPr="00E00F87">
              <w:t xml:space="preserve">formuluje vlastní myšlenky, </w:t>
            </w:r>
          </w:p>
          <w:p w:rsidR="006964A0" w:rsidRPr="00C334BB" w:rsidRDefault="006964A0" w:rsidP="00DF2EAA">
            <w:pPr>
              <w:numPr>
                <w:ilvl w:val="0"/>
                <w:numId w:val="180"/>
              </w:numPr>
              <w:spacing w:before="0" w:beforeAutospacing="0" w:after="0" w:afterAutospacing="0"/>
              <w:jc w:val="left"/>
            </w:pPr>
            <w:r>
              <w:t>umí vyhledávat informace na německo-jazyčných internetových stránkách,</w:t>
            </w:r>
            <w:r w:rsidRPr="00E00F87">
              <w:t xml:space="preserve"> </w:t>
            </w:r>
          </w:p>
          <w:p w:rsidR="006964A0" w:rsidRDefault="006964A0" w:rsidP="007B78BB">
            <w:pPr>
              <w:pStyle w:val="Nadpis4"/>
            </w:pPr>
            <w:r>
              <w:t xml:space="preserve">Jazykové prostředky </w:t>
            </w:r>
          </w:p>
          <w:p w:rsidR="006964A0" w:rsidRDefault="006964A0" w:rsidP="007B78BB">
            <w:pPr>
              <w:pStyle w:val="Nadpis4"/>
            </w:pPr>
            <w:r>
              <w:t xml:space="preserve">Žák </w:t>
            </w:r>
          </w:p>
          <w:p w:rsidR="006964A0" w:rsidRDefault="006964A0" w:rsidP="00DF2EAA">
            <w:pPr>
              <w:numPr>
                <w:ilvl w:val="0"/>
                <w:numId w:val="181"/>
              </w:numPr>
              <w:spacing w:before="0" w:beforeAutospacing="0" w:after="0" w:afterAutospacing="0"/>
              <w:jc w:val="left"/>
            </w:pPr>
            <w:r w:rsidRPr="00E00F87">
              <w:t>rozlišuje základní zvukové prostředky jazyka, vyslovuje srozumitelně co nejblíže přirozené výslovnosti,</w:t>
            </w:r>
          </w:p>
          <w:p w:rsidR="006964A0" w:rsidRDefault="006964A0" w:rsidP="00DF2EAA">
            <w:pPr>
              <w:numPr>
                <w:ilvl w:val="0"/>
                <w:numId w:val="181"/>
              </w:numPr>
              <w:spacing w:before="0" w:beforeAutospacing="0" w:after="0" w:afterAutospacing="0"/>
              <w:jc w:val="left"/>
            </w:pPr>
            <w:r w:rsidRPr="00E00F87">
              <w:t xml:space="preserve"> má dostatečnou slovní zásobu včetně frazeologie daných tematických okruhů, </w:t>
            </w:r>
          </w:p>
          <w:p w:rsidR="006964A0" w:rsidRPr="00C334BB" w:rsidRDefault="006964A0" w:rsidP="00DF2EAA">
            <w:pPr>
              <w:numPr>
                <w:ilvl w:val="0"/>
                <w:numId w:val="181"/>
              </w:numPr>
              <w:spacing w:before="0" w:beforeAutospacing="0" w:after="0" w:afterAutospacing="0"/>
              <w:jc w:val="left"/>
            </w:pPr>
            <w:r w:rsidRPr="00E00F87">
              <w:t xml:space="preserve">dodržuje základní pravopisné normy. </w:t>
            </w:r>
          </w:p>
          <w:p w:rsidR="006964A0" w:rsidRDefault="006964A0" w:rsidP="007B78BB">
            <w:pPr>
              <w:pStyle w:val="Nadpis4"/>
            </w:pPr>
            <w:r>
              <w:t>Země příslušné jazykové oblasti</w:t>
            </w:r>
          </w:p>
          <w:p w:rsidR="006964A0" w:rsidRDefault="006964A0" w:rsidP="007B78BB">
            <w:pPr>
              <w:pStyle w:val="Nadpis4"/>
            </w:pPr>
            <w:r>
              <w:t xml:space="preserve">Žák </w:t>
            </w:r>
          </w:p>
          <w:p w:rsidR="006964A0" w:rsidRDefault="006964A0" w:rsidP="00DF2EAA">
            <w:pPr>
              <w:numPr>
                <w:ilvl w:val="0"/>
                <w:numId w:val="182"/>
              </w:numPr>
              <w:spacing w:before="0" w:beforeAutospacing="0" w:after="0" w:afterAutospacing="0"/>
              <w:jc w:val="left"/>
            </w:pPr>
            <w:r>
              <w:t>má faktické znalosti o německy mluvících zemích,</w:t>
            </w:r>
          </w:p>
          <w:p w:rsidR="006964A0" w:rsidRDefault="006964A0" w:rsidP="00DF2EAA">
            <w:pPr>
              <w:numPr>
                <w:ilvl w:val="0"/>
                <w:numId w:val="182"/>
              </w:numPr>
              <w:spacing w:before="0" w:beforeAutospacing="0" w:after="0" w:afterAutospacing="0"/>
              <w:jc w:val="left"/>
            </w:pPr>
            <w:r>
              <w:t xml:space="preserve"> </w:t>
            </w:r>
            <w:r w:rsidRPr="00E00F87">
              <w:t xml:space="preserve">má faktické znalosti o městech Berlín a </w:t>
            </w:r>
            <w:r>
              <w:t>Vídeň</w:t>
            </w:r>
            <w:r w:rsidRPr="00E00F87">
              <w:t xml:space="preserve">, </w:t>
            </w:r>
          </w:p>
          <w:p w:rsidR="006964A0" w:rsidRPr="00E00F87" w:rsidRDefault="006964A0" w:rsidP="00DF2EAA">
            <w:pPr>
              <w:numPr>
                <w:ilvl w:val="0"/>
                <w:numId w:val="182"/>
              </w:numPr>
              <w:spacing w:before="0" w:beforeAutospacing="0" w:after="0" w:afterAutospacing="0"/>
              <w:jc w:val="left"/>
            </w:pPr>
            <w:r w:rsidRPr="00E00F87">
              <w:t xml:space="preserve">zná gastronomické </w:t>
            </w:r>
            <w:r>
              <w:t xml:space="preserve">a kulturní </w:t>
            </w:r>
            <w:r w:rsidRPr="00E00F87">
              <w:t>zvyklosti dané jazykové</w:t>
            </w:r>
            <w:r>
              <w:t xml:space="preserve"> oblasti.</w:t>
            </w:r>
          </w:p>
          <w:p w:rsidR="006964A0" w:rsidRDefault="006964A0" w:rsidP="007B78BB">
            <w:pPr>
              <w:spacing w:before="0" w:beforeAutospacing="0" w:after="0" w:afterAutospacing="0"/>
              <w:jc w:val="left"/>
            </w:pPr>
          </w:p>
          <w:p w:rsidR="006964A0" w:rsidRPr="00EB6E74" w:rsidRDefault="006964A0" w:rsidP="007B78BB">
            <w:pPr>
              <w:spacing w:before="0" w:beforeAutospacing="0" w:after="0" w:afterAutospacing="0"/>
              <w:jc w:val="left"/>
              <w:rPr>
                <w:color w:val="FF0000"/>
              </w:rPr>
            </w:pPr>
          </w:p>
        </w:tc>
        <w:tc>
          <w:tcPr>
            <w:tcW w:w="3804" w:type="dxa"/>
          </w:tcPr>
          <w:p w:rsidR="006964A0" w:rsidRPr="00C334BB" w:rsidRDefault="006964A0" w:rsidP="007B78BB">
            <w:pPr>
              <w:pStyle w:val="Nadpis4"/>
              <w:spacing w:before="0" w:after="0"/>
            </w:pPr>
            <w:r w:rsidRPr="00C334BB">
              <w:t xml:space="preserve">1. Česká republika </w:t>
            </w:r>
          </w:p>
          <w:p w:rsidR="006964A0" w:rsidRDefault="006964A0" w:rsidP="00DF2EAA">
            <w:pPr>
              <w:numPr>
                <w:ilvl w:val="0"/>
                <w:numId w:val="178"/>
              </w:numPr>
              <w:spacing w:before="0" w:beforeAutospacing="0" w:after="0" w:afterAutospacing="0"/>
              <w:ind w:left="389"/>
              <w:jc w:val="left"/>
            </w:pPr>
            <w:r>
              <w:t>geografie, historie, charakteristika polohy, obyvatelstva, státoprávního uspořádání</w:t>
            </w:r>
            <w:r w:rsidRPr="004A5CC1">
              <w:rPr>
                <w:szCs w:val="22"/>
              </w:rPr>
              <w:t xml:space="preserve">, </w:t>
            </w:r>
            <w:r w:rsidR="004A5CC1" w:rsidRPr="004A5CC1">
              <w:rPr>
                <w:szCs w:val="22"/>
              </w:rPr>
              <w:t>památky a zajímavosti</w:t>
            </w:r>
          </w:p>
        </w:tc>
        <w:tc>
          <w:tcPr>
            <w:tcW w:w="1134" w:type="dxa"/>
            <w:shd w:val="clear" w:color="auto" w:fill="auto"/>
            <w:vAlign w:val="center"/>
          </w:tcPr>
          <w:p w:rsidR="006964A0" w:rsidRPr="00DD4375" w:rsidRDefault="006964A0" w:rsidP="007B78BB">
            <w:pPr>
              <w:spacing w:before="0" w:beforeAutospacing="0" w:after="0" w:afterAutospacing="0"/>
              <w:jc w:val="center"/>
            </w:pPr>
            <w:r>
              <w:t>4</w:t>
            </w:r>
          </w:p>
        </w:tc>
      </w:tr>
      <w:tr w:rsidR="006964A0" w:rsidTr="008E2F5B">
        <w:trPr>
          <w:trHeight w:val="567"/>
        </w:trPr>
        <w:tc>
          <w:tcPr>
            <w:tcW w:w="4526" w:type="dxa"/>
            <w:vMerge/>
          </w:tcPr>
          <w:p w:rsidR="006964A0" w:rsidRDefault="006964A0" w:rsidP="007B78BB">
            <w:pPr>
              <w:spacing w:before="0" w:beforeAutospacing="0" w:after="0" w:afterAutospacing="0"/>
            </w:pPr>
          </w:p>
        </w:tc>
        <w:tc>
          <w:tcPr>
            <w:tcW w:w="3804" w:type="dxa"/>
          </w:tcPr>
          <w:p w:rsidR="006964A0" w:rsidRPr="00C334BB" w:rsidRDefault="006964A0" w:rsidP="007B78BB">
            <w:pPr>
              <w:pStyle w:val="Nadpis4"/>
              <w:spacing w:before="0" w:after="0"/>
            </w:pPr>
            <w:r w:rsidRPr="00C334BB">
              <w:t>2. Praha</w:t>
            </w:r>
          </w:p>
          <w:p w:rsidR="006964A0" w:rsidRPr="005D11A7" w:rsidRDefault="006964A0" w:rsidP="00DF2EAA">
            <w:pPr>
              <w:numPr>
                <w:ilvl w:val="0"/>
                <w:numId w:val="178"/>
              </w:numPr>
              <w:spacing w:before="0" w:beforeAutospacing="0" w:after="0" w:afterAutospacing="0"/>
              <w:ind w:left="389"/>
              <w:jc w:val="left"/>
            </w:pPr>
            <w:r w:rsidRPr="005D11A7">
              <w:t>historie, památky, doprava, nákupní možnosti</w:t>
            </w:r>
          </w:p>
        </w:tc>
        <w:tc>
          <w:tcPr>
            <w:tcW w:w="1134" w:type="dxa"/>
            <w:shd w:val="clear" w:color="auto" w:fill="auto"/>
            <w:vAlign w:val="center"/>
          </w:tcPr>
          <w:p w:rsidR="006964A0" w:rsidRDefault="00E3768C" w:rsidP="007B78BB">
            <w:pPr>
              <w:spacing w:before="0" w:beforeAutospacing="0" w:after="0" w:afterAutospacing="0"/>
              <w:jc w:val="center"/>
            </w:pPr>
            <w:r>
              <w:t>4</w:t>
            </w:r>
          </w:p>
        </w:tc>
      </w:tr>
      <w:tr w:rsidR="006964A0" w:rsidTr="008E2F5B">
        <w:trPr>
          <w:trHeight w:val="567"/>
        </w:trPr>
        <w:tc>
          <w:tcPr>
            <w:tcW w:w="4526" w:type="dxa"/>
            <w:vMerge/>
          </w:tcPr>
          <w:p w:rsidR="006964A0" w:rsidRPr="00EB6E74" w:rsidRDefault="006964A0" w:rsidP="007B78BB">
            <w:pPr>
              <w:spacing w:before="0" w:beforeAutospacing="0" w:after="0" w:afterAutospacing="0"/>
              <w:rPr>
                <w:color w:val="FF0000"/>
              </w:rPr>
            </w:pPr>
          </w:p>
        </w:tc>
        <w:tc>
          <w:tcPr>
            <w:tcW w:w="3804" w:type="dxa"/>
          </w:tcPr>
          <w:p w:rsidR="006964A0" w:rsidRPr="00C334BB" w:rsidRDefault="006964A0" w:rsidP="007B78BB">
            <w:pPr>
              <w:pStyle w:val="Nadpis4"/>
              <w:spacing w:before="0" w:after="0"/>
            </w:pPr>
            <w:r w:rsidRPr="00C334BB">
              <w:t xml:space="preserve">3. Německo </w:t>
            </w:r>
          </w:p>
          <w:p w:rsidR="006964A0" w:rsidRDefault="006964A0" w:rsidP="00DF2EAA">
            <w:pPr>
              <w:numPr>
                <w:ilvl w:val="0"/>
                <w:numId w:val="178"/>
              </w:numPr>
              <w:spacing w:before="0" w:beforeAutospacing="0" w:after="0" w:afterAutospacing="0"/>
              <w:ind w:left="389"/>
              <w:jc w:val="left"/>
            </w:pPr>
            <w:r>
              <w:t xml:space="preserve">geografie, historie, charakteristika polohy, obyvatelstva, státoprávního uspořádání, </w:t>
            </w:r>
            <w:r w:rsidR="004A5CC1" w:rsidRPr="004A5CC1">
              <w:t>památky a zajímavosti</w:t>
            </w:r>
          </w:p>
        </w:tc>
        <w:tc>
          <w:tcPr>
            <w:tcW w:w="1134" w:type="dxa"/>
            <w:shd w:val="clear" w:color="auto" w:fill="auto"/>
            <w:vAlign w:val="center"/>
          </w:tcPr>
          <w:p w:rsidR="006964A0" w:rsidRPr="00DD4375" w:rsidRDefault="00E3768C" w:rsidP="007B78BB">
            <w:pPr>
              <w:spacing w:before="0" w:beforeAutospacing="0" w:after="0" w:afterAutospacing="0"/>
              <w:jc w:val="center"/>
            </w:pPr>
            <w:r>
              <w:t>5</w:t>
            </w:r>
          </w:p>
        </w:tc>
      </w:tr>
      <w:tr w:rsidR="006964A0" w:rsidTr="008E2F5B">
        <w:trPr>
          <w:trHeight w:val="567"/>
        </w:trPr>
        <w:tc>
          <w:tcPr>
            <w:tcW w:w="4526" w:type="dxa"/>
            <w:vMerge/>
          </w:tcPr>
          <w:p w:rsidR="006964A0" w:rsidRPr="00EB6E74" w:rsidRDefault="006964A0" w:rsidP="007B78BB">
            <w:pPr>
              <w:spacing w:before="0" w:beforeAutospacing="0" w:after="0" w:afterAutospacing="0"/>
              <w:rPr>
                <w:color w:val="FF0000"/>
              </w:rPr>
            </w:pPr>
          </w:p>
        </w:tc>
        <w:tc>
          <w:tcPr>
            <w:tcW w:w="3804" w:type="dxa"/>
          </w:tcPr>
          <w:p w:rsidR="006964A0" w:rsidRPr="00C334BB" w:rsidRDefault="006964A0" w:rsidP="007B78BB">
            <w:pPr>
              <w:pStyle w:val="Nadpis4"/>
              <w:spacing w:before="0" w:after="0"/>
            </w:pPr>
            <w:r w:rsidRPr="00C334BB">
              <w:t>4. Média v každodenním životě</w:t>
            </w:r>
          </w:p>
          <w:p w:rsidR="006964A0" w:rsidRPr="005D11A7" w:rsidRDefault="006964A0" w:rsidP="00DF2EAA">
            <w:pPr>
              <w:numPr>
                <w:ilvl w:val="0"/>
                <w:numId w:val="178"/>
              </w:numPr>
              <w:spacing w:before="0" w:beforeAutospacing="0" w:after="0" w:afterAutospacing="0"/>
              <w:ind w:left="389"/>
              <w:jc w:val="left"/>
            </w:pPr>
            <w:r>
              <w:t>novi</w:t>
            </w:r>
            <w:r w:rsidRPr="005D11A7">
              <w:t>ny, časopisy, internet, televize, rádio</w:t>
            </w:r>
          </w:p>
        </w:tc>
        <w:tc>
          <w:tcPr>
            <w:tcW w:w="1134" w:type="dxa"/>
            <w:shd w:val="clear" w:color="auto" w:fill="auto"/>
            <w:vAlign w:val="center"/>
          </w:tcPr>
          <w:p w:rsidR="006964A0" w:rsidRDefault="004A5CC1" w:rsidP="007B78BB">
            <w:pPr>
              <w:spacing w:before="0" w:beforeAutospacing="0" w:after="0" w:afterAutospacing="0"/>
              <w:jc w:val="center"/>
            </w:pPr>
            <w:r>
              <w:t>3</w:t>
            </w:r>
          </w:p>
        </w:tc>
      </w:tr>
      <w:tr w:rsidR="006964A0" w:rsidTr="008E2F5B">
        <w:trPr>
          <w:trHeight w:val="567"/>
        </w:trPr>
        <w:tc>
          <w:tcPr>
            <w:tcW w:w="4526" w:type="dxa"/>
            <w:vMerge/>
          </w:tcPr>
          <w:p w:rsidR="006964A0" w:rsidRPr="00EB6E74" w:rsidRDefault="006964A0" w:rsidP="007B78BB">
            <w:pPr>
              <w:spacing w:before="0" w:beforeAutospacing="0" w:after="0" w:afterAutospacing="0"/>
              <w:rPr>
                <w:color w:val="FF0000"/>
              </w:rPr>
            </w:pPr>
          </w:p>
        </w:tc>
        <w:tc>
          <w:tcPr>
            <w:tcW w:w="3804" w:type="dxa"/>
          </w:tcPr>
          <w:p w:rsidR="004A5CC1" w:rsidRPr="00C334BB" w:rsidRDefault="006964A0" w:rsidP="004A5CC1">
            <w:pPr>
              <w:pStyle w:val="Nadpis4"/>
              <w:spacing w:before="0" w:after="0"/>
            </w:pPr>
            <w:r w:rsidRPr="00C334BB">
              <w:t xml:space="preserve">5. </w:t>
            </w:r>
            <w:r w:rsidR="004A5CC1" w:rsidRPr="00C334BB">
              <w:t>Rakousko</w:t>
            </w:r>
          </w:p>
          <w:p w:rsidR="006964A0" w:rsidRPr="005D11A7" w:rsidRDefault="004A5CC1" w:rsidP="00DF2EAA">
            <w:pPr>
              <w:numPr>
                <w:ilvl w:val="0"/>
                <w:numId w:val="178"/>
              </w:numPr>
              <w:spacing w:before="0" w:beforeAutospacing="0" w:after="0" w:afterAutospacing="0"/>
              <w:ind w:left="389"/>
              <w:jc w:val="left"/>
            </w:pPr>
            <w:r>
              <w:t xml:space="preserve">geografie, historie, charakteristika polohy, obyvatelstva, státoprávního uspořádání, </w:t>
            </w:r>
            <w:r w:rsidRPr="004A5CC1">
              <w:rPr>
                <w:spacing w:val="1"/>
                <w:szCs w:val="22"/>
              </w:rPr>
              <w:t>památky a zajímavosti</w:t>
            </w:r>
          </w:p>
        </w:tc>
        <w:tc>
          <w:tcPr>
            <w:tcW w:w="1134" w:type="dxa"/>
            <w:vAlign w:val="center"/>
          </w:tcPr>
          <w:p w:rsidR="006964A0" w:rsidRPr="00DD4375" w:rsidRDefault="004A5CC1" w:rsidP="007B78BB">
            <w:pPr>
              <w:spacing w:before="0" w:beforeAutospacing="0" w:after="0" w:afterAutospacing="0"/>
              <w:jc w:val="center"/>
            </w:pPr>
            <w:r>
              <w:t>4</w:t>
            </w:r>
          </w:p>
        </w:tc>
      </w:tr>
      <w:tr w:rsidR="006964A0" w:rsidTr="008E2F5B">
        <w:trPr>
          <w:trHeight w:val="567"/>
        </w:trPr>
        <w:tc>
          <w:tcPr>
            <w:tcW w:w="4526" w:type="dxa"/>
            <w:vMerge/>
          </w:tcPr>
          <w:p w:rsidR="006964A0" w:rsidRPr="00EB6E74" w:rsidRDefault="006964A0" w:rsidP="007B78BB">
            <w:pPr>
              <w:spacing w:before="0" w:beforeAutospacing="0" w:after="0" w:afterAutospacing="0"/>
              <w:rPr>
                <w:color w:val="FF0000"/>
              </w:rPr>
            </w:pPr>
          </w:p>
        </w:tc>
        <w:tc>
          <w:tcPr>
            <w:tcW w:w="3804" w:type="dxa"/>
          </w:tcPr>
          <w:p w:rsidR="006964A0" w:rsidRPr="00C334BB" w:rsidRDefault="0064045E" w:rsidP="007B78BB">
            <w:pPr>
              <w:pStyle w:val="Nadpis4"/>
              <w:spacing w:before="0" w:after="0"/>
            </w:pPr>
            <w:r>
              <w:t>6</w:t>
            </w:r>
            <w:r w:rsidR="006964A0" w:rsidRPr="00C334BB">
              <w:t>. Osobnosti německé vědy, kultury a literatury</w:t>
            </w:r>
          </w:p>
          <w:p w:rsidR="006964A0" w:rsidRPr="00034A9F" w:rsidRDefault="006964A0" w:rsidP="00DF2EAA">
            <w:pPr>
              <w:numPr>
                <w:ilvl w:val="0"/>
                <w:numId w:val="178"/>
              </w:numPr>
              <w:spacing w:before="0" w:beforeAutospacing="0" w:after="0" w:afterAutospacing="0"/>
              <w:ind w:left="389"/>
              <w:jc w:val="left"/>
            </w:pPr>
            <w:r w:rsidRPr="006D2121">
              <w:t>základní informace o vybraných osobnostech německé kultury a vědy</w:t>
            </w:r>
          </w:p>
        </w:tc>
        <w:tc>
          <w:tcPr>
            <w:tcW w:w="1134" w:type="dxa"/>
            <w:shd w:val="clear" w:color="auto" w:fill="auto"/>
            <w:vAlign w:val="center"/>
          </w:tcPr>
          <w:p w:rsidR="006964A0" w:rsidRDefault="006964A0" w:rsidP="007B78BB">
            <w:pPr>
              <w:spacing w:before="0" w:beforeAutospacing="0" w:after="0" w:afterAutospacing="0"/>
              <w:jc w:val="center"/>
            </w:pPr>
            <w:r>
              <w:t>3</w:t>
            </w:r>
          </w:p>
        </w:tc>
      </w:tr>
      <w:tr w:rsidR="006964A0" w:rsidTr="008E2F5B">
        <w:trPr>
          <w:trHeight w:val="567"/>
        </w:trPr>
        <w:tc>
          <w:tcPr>
            <w:tcW w:w="4526" w:type="dxa"/>
            <w:vMerge/>
          </w:tcPr>
          <w:p w:rsidR="006964A0" w:rsidRPr="00EB6E74" w:rsidRDefault="006964A0" w:rsidP="007B78BB">
            <w:pPr>
              <w:spacing w:before="0" w:beforeAutospacing="0" w:after="0" w:afterAutospacing="0"/>
              <w:rPr>
                <w:color w:val="FF0000"/>
              </w:rPr>
            </w:pPr>
          </w:p>
        </w:tc>
        <w:tc>
          <w:tcPr>
            <w:tcW w:w="3804" w:type="dxa"/>
          </w:tcPr>
          <w:p w:rsidR="006964A0" w:rsidRDefault="0064045E" w:rsidP="007B78BB">
            <w:pPr>
              <w:pStyle w:val="Nadpis4"/>
              <w:spacing w:before="0" w:after="0"/>
            </w:pPr>
            <w:r>
              <w:t>7.</w:t>
            </w:r>
            <w:r w:rsidR="006964A0">
              <w:t xml:space="preserve"> Služby ve městě, doprava, nákupy</w:t>
            </w:r>
          </w:p>
          <w:p w:rsidR="006964A0" w:rsidRPr="00034A9F" w:rsidRDefault="006964A0" w:rsidP="00DF2EAA">
            <w:pPr>
              <w:numPr>
                <w:ilvl w:val="0"/>
                <w:numId w:val="178"/>
              </w:numPr>
              <w:spacing w:before="0" w:beforeAutospacing="0" w:after="0" w:afterAutospacing="0"/>
              <w:ind w:left="389"/>
              <w:jc w:val="left"/>
            </w:pPr>
            <w:r w:rsidRPr="006D2121">
              <w:t>druhy obchodních domů, dopravní prostředky, pošta, banky a jiné služby</w:t>
            </w:r>
          </w:p>
        </w:tc>
        <w:tc>
          <w:tcPr>
            <w:tcW w:w="1134" w:type="dxa"/>
            <w:shd w:val="clear" w:color="auto" w:fill="auto"/>
            <w:vAlign w:val="center"/>
          </w:tcPr>
          <w:p w:rsidR="006964A0" w:rsidRDefault="0064045E" w:rsidP="007B78BB">
            <w:pPr>
              <w:spacing w:before="0" w:beforeAutospacing="0" w:after="0" w:afterAutospacing="0"/>
              <w:jc w:val="center"/>
            </w:pPr>
            <w:r>
              <w:t>3</w:t>
            </w:r>
          </w:p>
        </w:tc>
      </w:tr>
      <w:tr w:rsidR="006964A0" w:rsidTr="008E2F5B">
        <w:trPr>
          <w:trHeight w:val="567"/>
        </w:trPr>
        <w:tc>
          <w:tcPr>
            <w:tcW w:w="4526" w:type="dxa"/>
            <w:vMerge/>
          </w:tcPr>
          <w:p w:rsidR="006964A0" w:rsidRPr="00EB6E74" w:rsidRDefault="006964A0" w:rsidP="007B78BB">
            <w:pPr>
              <w:spacing w:before="0" w:beforeAutospacing="0" w:after="0" w:afterAutospacing="0"/>
              <w:rPr>
                <w:color w:val="FF0000"/>
              </w:rPr>
            </w:pPr>
          </w:p>
        </w:tc>
        <w:tc>
          <w:tcPr>
            <w:tcW w:w="3804" w:type="dxa"/>
          </w:tcPr>
          <w:p w:rsidR="006964A0" w:rsidRDefault="0064045E" w:rsidP="007B78BB">
            <w:pPr>
              <w:pStyle w:val="Nadpis4"/>
              <w:spacing w:before="0" w:after="0"/>
            </w:pPr>
            <w:r>
              <w:t>8</w:t>
            </w:r>
            <w:r w:rsidR="006964A0">
              <w:t xml:space="preserve">. </w:t>
            </w:r>
            <w:r>
              <w:t>Moje bydliště</w:t>
            </w:r>
          </w:p>
          <w:p w:rsidR="006964A0" w:rsidRPr="00034A9F" w:rsidRDefault="0064045E" w:rsidP="00DF2EAA">
            <w:pPr>
              <w:numPr>
                <w:ilvl w:val="0"/>
                <w:numId w:val="178"/>
              </w:numPr>
              <w:spacing w:before="0" w:beforeAutospacing="0" w:after="0" w:afterAutospacing="0"/>
              <w:ind w:left="363"/>
              <w:jc w:val="left"/>
            </w:pPr>
            <w:r>
              <w:t>moje město a jeho okolí, bydlení ve městě a na venkově</w:t>
            </w:r>
          </w:p>
        </w:tc>
        <w:tc>
          <w:tcPr>
            <w:tcW w:w="1134" w:type="dxa"/>
            <w:shd w:val="clear" w:color="auto" w:fill="auto"/>
            <w:vAlign w:val="center"/>
          </w:tcPr>
          <w:p w:rsidR="006964A0" w:rsidRPr="00DD4375" w:rsidRDefault="006964A0" w:rsidP="007B78BB">
            <w:pPr>
              <w:spacing w:before="0" w:beforeAutospacing="0" w:after="0" w:afterAutospacing="0"/>
              <w:jc w:val="center"/>
            </w:pPr>
            <w:r>
              <w:t>3</w:t>
            </w:r>
          </w:p>
        </w:tc>
      </w:tr>
      <w:tr w:rsidR="006964A0" w:rsidTr="008E2F5B">
        <w:trPr>
          <w:trHeight w:val="567"/>
        </w:trPr>
        <w:tc>
          <w:tcPr>
            <w:tcW w:w="4526" w:type="dxa"/>
            <w:vMerge/>
          </w:tcPr>
          <w:p w:rsidR="006964A0" w:rsidRPr="00EB6E74" w:rsidRDefault="006964A0" w:rsidP="007B78BB">
            <w:pPr>
              <w:spacing w:before="0" w:beforeAutospacing="0" w:after="0" w:afterAutospacing="0"/>
              <w:rPr>
                <w:color w:val="FF0000"/>
              </w:rPr>
            </w:pPr>
          </w:p>
        </w:tc>
        <w:tc>
          <w:tcPr>
            <w:tcW w:w="3804" w:type="dxa"/>
          </w:tcPr>
          <w:p w:rsidR="006964A0" w:rsidRDefault="0064045E" w:rsidP="007B78BB">
            <w:pPr>
              <w:pStyle w:val="Nadpis4"/>
              <w:spacing w:before="0" w:after="0"/>
            </w:pPr>
            <w:r>
              <w:t>9</w:t>
            </w:r>
            <w:r w:rsidR="006964A0">
              <w:t>. České a německé svátky</w:t>
            </w:r>
          </w:p>
          <w:p w:rsidR="006964A0" w:rsidRPr="006D2121" w:rsidRDefault="006964A0" w:rsidP="00DF2EAA">
            <w:pPr>
              <w:numPr>
                <w:ilvl w:val="0"/>
                <w:numId w:val="178"/>
              </w:numPr>
              <w:spacing w:before="0" w:beforeAutospacing="0" w:after="0" w:afterAutospacing="0"/>
              <w:ind w:left="367"/>
              <w:jc w:val="left"/>
            </w:pPr>
            <w:r w:rsidRPr="006D2121">
              <w:t>Vánoce, Velikonoce, narozeniny, jmeniny, státní svátky</w:t>
            </w:r>
          </w:p>
        </w:tc>
        <w:tc>
          <w:tcPr>
            <w:tcW w:w="1134" w:type="dxa"/>
            <w:shd w:val="clear" w:color="auto" w:fill="auto"/>
            <w:vAlign w:val="center"/>
          </w:tcPr>
          <w:p w:rsidR="006964A0" w:rsidRDefault="006964A0" w:rsidP="007B78BB">
            <w:pPr>
              <w:spacing w:before="0" w:beforeAutospacing="0" w:after="0" w:afterAutospacing="0"/>
              <w:jc w:val="center"/>
            </w:pPr>
            <w:r>
              <w:t>4</w:t>
            </w:r>
          </w:p>
        </w:tc>
      </w:tr>
      <w:tr w:rsidR="006964A0" w:rsidTr="008E2F5B">
        <w:trPr>
          <w:trHeight w:val="567"/>
        </w:trPr>
        <w:tc>
          <w:tcPr>
            <w:tcW w:w="4526" w:type="dxa"/>
            <w:vMerge/>
          </w:tcPr>
          <w:p w:rsidR="006964A0" w:rsidRPr="00EB6E74" w:rsidRDefault="006964A0" w:rsidP="007B78BB">
            <w:pPr>
              <w:spacing w:before="0" w:beforeAutospacing="0" w:after="0" w:afterAutospacing="0"/>
              <w:rPr>
                <w:color w:val="FF0000"/>
              </w:rPr>
            </w:pPr>
          </w:p>
        </w:tc>
        <w:tc>
          <w:tcPr>
            <w:tcW w:w="3804" w:type="dxa"/>
          </w:tcPr>
          <w:p w:rsidR="006964A0" w:rsidRDefault="0064045E" w:rsidP="007B78BB">
            <w:pPr>
              <w:pStyle w:val="Nadpis4"/>
              <w:spacing w:before="0" w:after="0"/>
            </w:pPr>
            <w:r>
              <w:t>10</w:t>
            </w:r>
            <w:r w:rsidR="006964A0">
              <w:t xml:space="preserve">. </w:t>
            </w:r>
            <w:r>
              <w:t>Škola a školství</w:t>
            </w:r>
            <w:r w:rsidR="006964A0">
              <w:t xml:space="preserve"> </w:t>
            </w:r>
          </w:p>
          <w:p w:rsidR="006964A0" w:rsidRPr="004735CD" w:rsidRDefault="0064045E" w:rsidP="00DF2EAA">
            <w:pPr>
              <w:numPr>
                <w:ilvl w:val="0"/>
                <w:numId w:val="178"/>
              </w:numPr>
              <w:spacing w:before="0" w:beforeAutospacing="0" w:after="0" w:afterAutospacing="0"/>
              <w:ind w:left="344"/>
              <w:jc w:val="left"/>
            </w:pPr>
            <w:r>
              <w:t>Naše škola, školství v Německu a České republice</w:t>
            </w:r>
          </w:p>
        </w:tc>
        <w:tc>
          <w:tcPr>
            <w:tcW w:w="1134" w:type="dxa"/>
            <w:shd w:val="clear" w:color="auto" w:fill="auto"/>
            <w:vAlign w:val="center"/>
          </w:tcPr>
          <w:p w:rsidR="006964A0" w:rsidRDefault="0064045E" w:rsidP="007B78BB">
            <w:pPr>
              <w:spacing w:before="0" w:beforeAutospacing="0" w:after="0" w:afterAutospacing="0"/>
              <w:jc w:val="center"/>
            </w:pPr>
            <w:r>
              <w:t>5</w:t>
            </w:r>
          </w:p>
        </w:tc>
      </w:tr>
      <w:tr w:rsidR="006964A0" w:rsidTr="008E2F5B">
        <w:trPr>
          <w:trHeight w:val="567"/>
        </w:trPr>
        <w:tc>
          <w:tcPr>
            <w:tcW w:w="4526" w:type="dxa"/>
            <w:vMerge/>
          </w:tcPr>
          <w:p w:rsidR="006964A0" w:rsidRPr="00EB6E74" w:rsidRDefault="006964A0" w:rsidP="007B78BB">
            <w:pPr>
              <w:spacing w:before="0" w:beforeAutospacing="0" w:after="0" w:afterAutospacing="0"/>
              <w:rPr>
                <w:color w:val="FF0000"/>
              </w:rPr>
            </w:pPr>
          </w:p>
        </w:tc>
        <w:tc>
          <w:tcPr>
            <w:tcW w:w="3804" w:type="dxa"/>
          </w:tcPr>
          <w:p w:rsidR="006964A0" w:rsidRDefault="0064045E" w:rsidP="007B78BB">
            <w:pPr>
              <w:pStyle w:val="Nadpis4"/>
              <w:spacing w:before="0" w:after="0"/>
            </w:pPr>
            <w:r>
              <w:t>11</w:t>
            </w:r>
            <w:r w:rsidR="006964A0">
              <w:t xml:space="preserve">. </w:t>
            </w:r>
            <w:r>
              <w:t>Sport</w:t>
            </w:r>
          </w:p>
          <w:p w:rsidR="006964A0" w:rsidRDefault="0064045E" w:rsidP="00DF2EAA">
            <w:pPr>
              <w:numPr>
                <w:ilvl w:val="0"/>
                <w:numId w:val="178"/>
              </w:numPr>
              <w:spacing w:before="0" w:beforeAutospacing="0" w:after="0" w:afterAutospacing="0"/>
              <w:ind w:left="372"/>
              <w:jc w:val="left"/>
            </w:pPr>
            <w:r>
              <w:t>Můj oblíbený sport, sportovec, olympijské hry</w:t>
            </w:r>
          </w:p>
        </w:tc>
        <w:tc>
          <w:tcPr>
            <w:tcW w:w="1134" w:type="dxa"/>
            <w:shd w:val="clear" w:color="auto" w:fill="auto"/>
            <w:vAlign w:val="center"/>
          </w:tcPr>
          <w:p w:rsidR="006964A0" w:rsidRDefault="0064045E" w:rsidP="007B78BB">
            <w:pPr>
              <w:spacing w:before="0" w:beforeAutospacing="0" w:after="0" w:afterAutospacing="0"/>
              <w:jc w:val="center"/>
            </w:pPr>
            <w:r>
              <w:t>2</w:t>
            </w:r>
          </w:p>
        </w:tc>
      </w:tr>
      <w:tr w:rsidR="0064045E" w:rsidTr="008E2F5B">
        <w:trPr>
          <w:trHeight w:val="567"/>
        </w:trPr>
        <w:tc>
          <w:tcPr>
            <w:tcW w:w="4526" w:type="dxa"/>
            <w:vMerge/>
          </w:tcPr>
          <w:p w:rsidR="0064045E" w:rsidRPr="00EB6E74" w:rsidRDefault="0064045E" w:rsidP="007B78BB">
            <w:pPr>
              <w:spacing w:before="0" w:beforeAutospacing="0" w:after="0" w:afterAutospacing="0"/>
              <w:rPr>
                <w:color w:val="FF0000"/>
              </w:rPr>
            </w:pPr>
          </w:p>
        </w:tc>
        <w:tc>
          <w:tcPr>
            <w:tcW w:w="3804" w:type="dxa"/>
          </w:tcPr>
          <w:p w:rsidR="0064045E" w:rsidRDefault="008E2F5B" w:rsidP="0064045E">
            <w:pPr>
              <w:pStyle w:val="Nadpis4"/>
              <w:spacing w:before="0" w:after="0"/>
            </w:pPr>
            <w:r>
              <w:t>12</w:t>
            </w:r>
            <w:r w:rsidR="0064045E">
              <w:t>. Města v německy mluvících zemích (především Berlín a Vídeň)</w:t>
            </w:r>
          </w:p>
          <w:p w:rsidR="0064045E" w:rsidRPr="0064045E" w:rsidRDefault="0064045E" w:rsidP="0064045E">
            <w:pPr>
              <w:pStyle w:val="Nadpis4"/>
              <w:spacing w:before="0" w:after="0"/>
              <w:rPr>
                <w:b w:val="0"/>
              </w:rPr>
            </w:pPr>
            <w:r>
              <w:rPr>
                <w:b w:val="0"/>
              </w:rPr>
              <w:t>Popis, historie, zajímavosti</w:t>
            </w:r>
          </w:p>
        </w:tc>
        <w:tc>
          <w:tcPr>
            <w:tcW w:w="1134" w:type="dxa"/>
            <w:shd w:val="clear" w:color="auto" w:fill="auto"/>
            <w:vAlign w:val="center"/>
          </w:tcPr>
          <w:p w:rsidR="0064045E" w:rsidRDefault="008E2F5B" w:rsidP="007B78BB">
            <w:pPr>
              <w:spacing w:before="0" w:beforeAutospacing="0" w:after="0" w:afterAutospacing="0"/>
              <w:jc w:val="center"/>
            </w:pPr>
            <w:r>
              <w:t>5</w:t>
            </w:r>
          </w:p>
        </w:tc>
      </w:tr>
      <w:tr w:rsidR="006964A0" w:rsidTr="008E2F5B">
        <w:trPr>
          <w:trHeight w:val="567"/>
        </w:trPr>
        <w:tc>
          <w:tcPr>
            <w:tcW w:w="4526" w:type="dxa"/>
            <w:vMerge/>
          </w:tcPr>
          <w:p w:rsidR="006964A0" w:rsidRPr="00EB6E74" w:rsidRDefault="006964A0" w:rsidP="007B78BB">
            <w:pPr>
              <w:spacing w:before="0" w:beforeAutospacing="0" w:after="0" w:afterAutospacing="0"/>
              <w:rPr>
                <w:color w:val="FF0000"/>
              </w:rPr>
            </w:pPr>
          </w:p>
        </w:tc>
        <w:tc>
          <w:tcPr>
            <w:tcW w:w="3804" w:type="dxa"/>
          </w:tcPr>
          <w:p w:rsidR="00C6226A" w:rsidRDefault="008E2F5B" w:rsidP="00C6226A">
            <w:pPr>
              <w:pStyle w:val="Nadpis4"/>
              <w:spacing w:before="0" w:after="0"/>
              <w:jc w:val="left"/>
            </w:pPr>
            <w:r>
              <w:t>13</w:t>
            </w:r>
            <w:r w:rsidR="006964A0">
              <w:t xml:space="preserve">. Roční období, počasí, </w:t>
            </w:r>
            <w:r w:rsidR="00C6226A">
              <w:t xml:space="preserve">          </w:t>
            </w:r>
          </w:p>
          <w:p w:rsidR="006964A0" w:rsidRPr="00034A9F" w:rsidRDefault="00C6226A" w:rsidP="00C6226A">
            <w:pPr>
              <w:pStyle w:val="Nadpis4"/>
              <w:spacing w:before="0" w:after="0"/>
            </w:pPr>
            <w:r>
              <w:t xml:space="preserve">     </w:t>
            </w:r>
            <w:r w:rsidR="006964A0" w:rsidRPr="0064045E">
              <w:rPr>
                <w:b w:val="0"/>
              </w:rPr>
              <w:t xml:space="preserve">charakteristika ročních období ve </w:t>
            </w:r>
            <w:r>
              <w:rPr>
                <w:b w:val="0"/>
              </w:rPr>
              <w:t xml:space="preserve"> </w:t>
            </w:r>
            <w:r w:rsidR="006964A0" w:rsidRPr="0064045E">
              <w:rPr>
                <w:b w:val="0"/>
              </w:rPr>
              <w:t>spojení s počasím a činnostmi ve volném čase</w:t>
            </w:r>
          </w:p>
        </w:tc>
        <w:tc>
          <w:tcPr>
            <w:tcW w:w="1134" w:type="dxa"/>
            <w:shd w:val="clear" w:color="auto" w:fill="auto"/>
            <w:vAlign w:val="center"/>
          </w:tcPr>
          <w:p w:rsidR="006964A0" w:rsidRDefault="008E2F5B" w:rsidP="007B78BB">
            <w:pPr>
              <w:spacing w:before="0" w:beforeAutospacing="0" w:after="0" w:afterAutospacing="0"/>
              <w:jc w:val="center"/>
            </w:pPr>
            <w:r>
              <w:t>3</w:t>
            </w:r>
          </w:p>
        </w:tc>
      </w:tr>
      <w:tr w:rsidR="006964A0" w:rsidTr="008E2F5B">
        <w:trPr>
          <w:trHeight w:val="567"/>
        </w:trPr>
        <w:tc>
          <w:tcPr>
            <w:tcW w:w="4526" w:type="dxa"/>
            <w:vMerge/>
          </w:tcPr>
          <w:p w:rsidR="006964A0" w:rsidRPr="00EB6E74" w:rsidRDefault="006964A0" w:rsidP="007B78BB">
            <w:pPr>
              <w:spacing w:before="0" w:beforeAutospacing="0" w:after="0" w:afterAutospacing="0"/>
              <w:rPr>
                <w:color w:val="FF0000"/>
              </w:rPr>
            </w:pPr>
          </w:p>
        </w:tc>
        <w:tc>
          <w:tcPr>
            <w:tcW w:w="3804" w:type="dxa"/>
          </w:tcPr>
          <w:p w:rsidR="006964A0" w:rsidRDefault="008E2F5B" w:rsidP="007B78BB">
            <w:pPr>
              <w:pStyle w:val="Nadpis4"/>
              <w:spacing w:before="0" w:after="0"/>
            </w:pPr>
            <w:r>
              <w:t>14</w:t>
            </w:r>
            <w:r w:rsidR="006964A0">
              <w:t xml:space="preserve">. </w:t>
            </w:r>
            <w:r>
              <w:t>Česká a německá kuchyně</w:t>
            </w:r>
          </w:p>
          <w:p w:rsidR="006964A0" w:rsidRPr="00034A9F" w:rsidRDefault="008E2F5B" w:rsidP="00DF2EAA">
            <w:pPr>
              <w:numPr>
                <w:ilvl w:val="0"/>
                <w:numId w:val="177"/>
              </w:numPr>
              <w:spacing w:before="0" w:beforeAutospacing="0" w:after="0" w:afterAutospacing="0"/>
              <w:ind w:left="364"/>
              <w:jc w:val="left"/>
            </w:pPr>
            <w:r>
              <w:t>typické stravovací zvyklosti, můj jídelníček</w:t>
            </w:r>
          </w:p>
        </w:tc>
        <w:tc>
          <w:tcPr>
            <w:tcW w:w="1134" w:type="dxa"/>
            <w:shd w:val="clear" w:color="auto" w:fill="auto"/>
            <w:vAlign w:val="center"/>
          </w:tcPr>
          <w:p w:rsidR="006964A0" w:rsidRDefault="006964A0" w:rsidP="007B78BB">
            <w:pPr>
              <w:spacing w:before="0" w:beforeAutospacing="0" w:after="0" w:afterAutospacing="0"/>
              <w:jc w:val="center"/>
            </w:pPr>
            <w:r>
              <w:t>4</w:t>
            </w:r>
          </w:p>
        </w:tc>
      </w:tr>
      <w:tr w:rsidR="006964A0" w:rsidTr="008E2F5B">
        <w:trPr>
          <w:trHeight w:val="567"/>
        </w:trPr>
        <w:tc>
          <w:tcPr>
            <w:tcW w:w="4526" w:type="dxa"/>
            <w:vMerge/>
          </w:tcPr>
          <w:p w:rsidR="006964A0" w:rsidRPr="00EB6E74" w:rsidRDefault="006964A0" w:rsidP="007B78BB">
            <w:pPr>
              <w:spacing w:before="0" w:beforeAutospacing="0" w:after="0" w:afterAutospacing="0"/>
              <w:rPr>
                <w:color w:val="FF0000"/>
              </w:rPr>
            </w:pPr>
          </w:p>
        </w:tc>
        <w:tc>
          <w:tcPr>
            <w:tcW w:w="3804" w:type="dxa"/>
          </w:tcPr>
          <w:p w:rsidR="0064045E" w:rsidRPr="00034A9F" w:rsidRDefault="008E2F5B" w:rsidP="0064045E">
            <w:pPr>
              <w:pStyle w:val="Nadpis4"/>
              <w:spacing w:before="0" w:after="0"/>
            </w:pPr>
            <w:r>
              <w:t>15</w:t>
            </w:r>
            <w:r w:rsidR="006964A0">
              <w:t xml:space="preserve">. </w:t>
            </w:r>
            <w:r>
              <w:t xml:space="preserve">Všední den v Německu a </w:t>
            </w:r>
            <w:r w:rsidR="00020991">
              <w:t>ČR</w:t>
            </w:r>
          </w:p>
          <w:p w:rsidR="006964A0" w:rsidRPr="00034A9F" w:rsidRDefault="008E2F5B" w:rsidP="00DF2EAA">
            <w:pPr>
              <w:numPr>
                <w:ilvl w:val="0"/>
                <w:numId w:val="177"/>
              </w:numPr>
              <w:spacing w:before="0" w:beforeAutospacing="0" w:after="0" w:afterAutospacing="0"/>
              <w:ind w:left="360"/>
              <w:jc w:val="left"/>
            </w:pPr>
            <w:r>
              <w:t>běžné činnosti, jídlo, škola, média,..</w:t>
            </w:r>
          </w:p>
        </w:tc>
        <w:tc>
          <w:tcPr>
            <w:tcW w:w="1134" w:type="dxa"/>
            <w:shd w:val="clear" w:color="auto" w:fill="auto"/>
            <w:vAlign w:val="center"/>
          </w:tcPr>
          <w:p w:rsidR="006964A0" w:rsidRDefault="006964A0" w:rsidP="007B78BB">
            <w:pPr>
              <w:spacing w:before="0" w:beforeAutospacing="0" w:after="0" w:afterAutospacing="0"/>
              <w:jc w:val="center"/>
            </w:pPr>
            <w:r>
              <w:t>4</w:t>
            </w:r>
          </w:p>
        </w:tc>
      </w:tr>
      <w:tr w:rsidR="0064045E" w:rsidTr="008E2F5B">
        <w:trPr>
          <w:trHeight w:val="567"/>
        </w:trPr>
        <w:tc>
          <w:tcPr>
            <w:tcW w:w="4526" w:type="dxa"/>
            <w:vMerge/>
          </w:tcPr>
          <w:p w:rsidR="0064045E" w:rsidRPr="00EB6E74" w:rsidRDefault="0064045E" w:rsidP="007B78BB">
            <w:pPr>
              <w:spacing w:before="0" w:beforeAutospacing="0" w:after="0" w:afterAutospacing="0"/>
              <w:rPr>
                <w:color w:val="FF0000"/>
              </w:rPr>
            </w:pPr>
          </w:p>
        </w:tc>
        <w:tc>
          <w:tcPr>
            <w:tcW w:w="3804" w:type="dxa"/>
          </w:tcPr>
          <w:p w:rsidR="008E2F5B" w:rsidRDefault="008E2F5B" w:rsidP="008E2F5B">
            <w:pPr>
              <w:pStyle w:val="Nadpis4"/>
              <w:spacing w:before="0" w:after="0"/>
            </w:pPr>
            <w:r>
              <w:t>16. Zdraví a nemoci</w:t>
            </w:r>
          </w:p>
          <w:p w:rsidR="0064045E" w:rsidRPr="008E2F5B" w:rsidRDefault="008E2F5B" w:rsidP="008E2F5B">
            <w:pPr>
              <w:pStyle w:val="Nadpis4"/>
              <w:spacing w:before="0" w:after="0"/>
              <w:rPr>
                <w:b w:val="0"/>
              </w:rPr>
            </w:pPr>
            <w:r>
              <w:rPr>
                <w:b w:val="0"/>
              </w:rPr>
              <w:t xml:space="preserve">    </w:t>
            </w:r>
            <w:r w:rsidRPr="008E2F5B">
              <w:rPr>
                <w:b w:val="0"/>
              </w:rPr>
              <w:t xml:space="preserve">nemoci, </w:t>
            </w:r>
            <w:r>
              <w:rPr>
                <w:b w:val="0"/>
              </w:rPr>
              <w:t>zdravý životní styl</w:t>
            </w:r>
          </w:p>
        </w:tc>
        <w:tc>
          <w:tcPr>
            <w:tcW w:w="1134" w:type="dxa"/>
            <w:shd w:val="clear" w:color="auto" w:fill="auto"/>
            <w:vAlign w:val="center"/>
          </w:tcPr>
          <w:p w:rsidR="0064045E" w:rsidRDefault="008E2F5B" w:rsidP="007B78BB">
            <w:pPr>
              <w:spacing w:before="0" w:beforeAutospacing="0" w:after="0" w:afterAutospacing="0"/>
              <w:jc w:val="center"/>
            </w:pPr>
            <w:r>
              <w:t>3</w:t>
            </w:r>
          </w:p>
        </w:tc>
      </w:tr>
      <w:tr w:rsidR="006964A0" w:rsidTr="008E2F5B">
        <w:trPr>
          <w:trHeight w:val="567"/>
        </w:trPr>
        <w:tc>
          <w:tcPr>
            <w:tcW w:w="4526" w:type="dxa"/>
            <w:vMerge/>
          </w:tcPr>
          <w:p w:rsidR="006964A0" w:rsidRPr="00EB6E74" w:rsidRDefault="006964A0" w:rsidP="007B78BB">
            <w:pPr>
              <w:spacing w:before="0" w:beforeAutospacing="0" w:after="0" w:afterAutospacing="0"/>
              <w:rPr>
                <w:color w:val="FF0000"/>
              </w:rPr>
            </w:pPr>
          </w:p>
        </w:tc>
        <w:tc>
          <w:tcPr>
            <w:tcW w:w="3804" w:type="dxa"/>
          </w:tcPr>
          <w:p w:rsidR="006964A0" w:rsidRDefault="008E2F5B" w:rsidP="007B78BB">
            <w:pPr>
              <w:pStyle w:val="Nadpis4"/>
              <w:spacing w:before="0" w:after="0"/>
            </w:pPr>
            <w:r>
              <w:t>17</w:t>
            </w:r>
            <w:r w:rsidR="006964A0">
              <w:t xml:space="preserve">. Cestování, </w:t>
            </w:r>
            <w:r w:rsidR="0064045E">
              <w:t>doprava</w:t>
            </w:r>
          </w:p>
          <w:p w:rsidR="006964A0" w:rsidRPr="00034A9F" w:rsidRDefault="006964A0" w:rsidP="00DF2EAA">
            <w:pPr>
              <w:numPr>
                <w:ilvl w:val="0"/>
                <w:numId w:val="177"/>
              </w:numPr>
              <w:spacing w:before="0" w:beforeAutospacing="0" w:after="0" w:afterAutospacing="0"/>
              <w:ind w:left="368"/>
              <w:jc w:val="left"/>
            </w:pPr>
            <w:r>
              <w:t>způsoby cestování, popis dovolené</w:t>
            </w:r>
          </w:p>
        </w:tc>
        <w:tc>
          <w:tcPr>
            <w:tcW w:w="1134" w:type="dxa"/>
            <w:shd w:val="clear" w:color="auto" w:fill="auto"/>
            <w:vAlign w:val="center"/>
          </w:tcPr>
          <w:p w:rsidR="006964A0" w:rsidRDefault="006964A0" w:rsidP="007B78BB">
            <w:pPr>
              <w:spacing w:before="0" w:beforeAutospacing="0" w:after="0" w:afterAutospacing="0"/>
              <w:jc w:val="center"/>
            </w:pPr>
            <w:r>
              <w:t>3</w:t>
            </w:r>
          </w:p>
        </w:tc>
      </w:tr>
      <w:tr w:rsidR="006964A0" w:rsidTr="008E2F5B">
        <w:trPr>
          <w:trHeight w:val="567"/>
        </w:trPr>
        <w:tc>
          <w:tcPr>
            <w:tcW w:w="4526" w:type="dxa"/>
            <w:vMerge/>
          </w:tcPr>
          <w:p w:rsidR="006964A0" w:rsidRPr="00EB6E74" w:rsidRDefault="006964A0" w:rsidP="007B78BB">
            <w:pPr>
              <w:spacing w:before="0" w:beforeAutospacing="0" w:after="0" w:afterAutospacing="0"/>
              <w:rPr>
                <w:color w:val="FF0000"/>
              </w:rPr>
            </w:pPr>
          </w:p>
        </w:tc>
        <w:tc>
          <w:tcPr>
            <w:tcW w:w="3804" w:type="dxa"/>
          </w:tcPr>
          <w:p w:rsidR="0064045E" w:rsidRPr="00034A9F" w:rsidRDefault="008E2F5B" w:rsidP="0064045E">
            <w:pPr>
              <w:pStyle w:val="Nadpis4"/>
              <w:spacing w:before="0" w:after="0"/>
            </w:pPr>
            <w:r>
              <w:t>18</w:t>
            </w:r>
            <w:r w:rsidR="006964A0">
              <w:t xml:space="preserve">. </w:t>
            </w:r>
            <w:r>
              <w:t>Obchodní korespondence</w:t>
            </w:r>
          </w:p>
          <w:p w:rsidR="006964A0" w:rsidRPr="00034A9F" w:rsidRDefault="008E2F5B" w:rsidP="00DF2EAA">
            <w:pPr>
              <w:numPr>
                <w:ilvl w:val="0"/>
                <w:numId w:val="177"/>
              </w:numPr>
              <w:spacing w:before="0" w:beforeAutospacing="0" w:after="0" w:afterAutospacing="0"/>
              <w:ind w:left="368"/>
            </w:pPr>
            <w:r>
              <w:t>základní druhy obchodních dopisů, frazeologie</w:t>
            </w:r>
          </w:p>
        </w:tc>
        <w:tc>
          <w:tcPr>
            <w:tcW w:w="1134" w:type="dxa"/>
            <w:shd w:val="clear" w:color="auto" w:fill="auto"/>
            <w:vAlign w:val="center"/>
          </w:tcPr>
          <w:p w:rsidR="006964A0" w:rsidRDefault="008E2F5B" w:rsidP="007B78BB">
            <w:pPr>
              <w:spacing w:before="0" w:beforeAutospacing="0" w:after="0" w:afterAutospacing="0"/>
              <w:jc w:val="center"/>
            </w:pPr>
            <w:r>
              <w:t>4</w:t>
            </w:r>
          </w:p>
        </w:tc>
      </w:tr>
      <w:tr w:rsidR="008E2F5B" w:rsidTr="008E2F5B">
        <w:trPr>
          <w:trHeight w:val="567"/>
        </w:trPr>
        <w:tc>
          <w:tcPr>
            <w:tcW w:w="4526" w:type="dxa"/>
            <w:vMerge/>
          </w:tcPr>
          <w:p w:rsidR="008E2F5B" w:rsidRPr="00EB6E74" w:rsidRDefault="008E2F5B" w:rsidP="007B78BB">
            <w:pPr>
              <w:spacing w:before="0" w:beforeAutospacing="0" w:after="0" w:afterAutospacing="0"/>
              <w:rPr>
                <w:color w:val="FF0000"/>
              </w:rPr>
            </w:pPr>
          </w:p>
        </w:tc>
        <w:tc>
          <w:tcPr>
            <w:tcW w:w="3804" w:type="dxa"/>
          </w:tcPr>
          <w:p w:rsidR="008E2F5B" w:rsidRPr="00034A9F" w:rsidRDefault="00020991" w:rsidP="008E2F5B">
            <w:pPr>
              <w:pStyle w:val="Nadpis4"/>
              <w:spacing w:before="0" w:after="0"/>
            </w:pPr>
            <w:r>
              <w:t>19</w:t>
            </w:r>
            <w:r w:rsidR="008E2F5B">
              <w:t>. Hospodářství</w:t>
            </w:r>
          </w:p>
          <w:p w:rsidR="008E2F5B" w:rsidRPr="008E2F5B" w:rsidRDefault="00020991" w:rsidP="008E2F5B">
            <w:pPr>
              <w:pStyle w:val="Nadpis4"/>
              <w:spacing w:before="0" w:after="0"/>
              <w:rPr>
                <w:b w:val="0"/>
              </w:rPr>
            </w:pPr>
            <w:r>
              <w:rPr>
                <w:b w:val="0"/>
              </w:rPr>
              <w:t>      </w:t>
            </w:r>
            <w:r w:rsidR="008E2F5B" w:rsidRPr="008E2F5B">
              <w:rPr>
                <w:b w:val="0"/>
              </w:rPr>
              <w:t xml:space="preserve">německy mluvící země – </w:t>
            </w:r>
            <w:r>
              <w:rPr>
                <w:b w:val="0"/>
              </w:rPr>
              <w:t>      </w:t>
            </w:r>
            <w:r w:rsidR="008E2F5B" w:rsidRPr="008E2F5B">
              <w:rPr>
                <w:b w:val="0"/>
              </w:rPr>
              <w:t>zemědělství, průmysl, obchod …</w:t>
            </w:r>
          </w:p>
        </w:tc>
        <w:tc>
          <w:tcPr>
            <w:tcW w:w="1134" w:type="dxa"/>
            <w:shd w:val="clear" w:color="auto" w:fill="auto"/>
            <w:vAlign w:val="center"/>
          </w:tcPr>
          <w:p w:rsidR="008E2F5B" w:rsidRDefault="00020991" w:rsidP="007B78BB">
            <w:pPr>
              <w:spacing w:before="0" w:beforeAutospacing="0" w:after="0" w:afterAutospacing="0"/>
              <w:jc w:val="center"/>
            </w:pPr>
            <w:r>
              <w:t>5</w:t>
            </w:r>
          </w:p>
        </w:tc>
      </w:tr>
      <w:tr w:rsidR="006964A0" w:rsidTr="008E2F5B">
        <w:trPr>
          <w:trHeight w:val="567"/>
        </w:trPr>
        <w:tc>
          <w:tcPr>
            <w:tcW w:w="4526" w:type="dxa"/>
            <w:vMerge/>
          </w:tcPr>
          <w:p w:rsidR="006964A0" w:rsidRPr="00EB6E74" w:rsidRDefault="006964A0" w:rsidP="007B78BB">
            <w:pPr>
              <w:spacing w:before="0" w:beforeAutospacing="0" w:after="0" w:afterAutospacing="0"/>
              <w:rPr>
                <w:color w:val="FF0000"/>
              </w:rPr>
            </w:pPr>
          </w:p>
        </w:tc>
        <w:tc>
          <w:tcPr>
            <w:tcW w:w="3804" w:type="dxa"/>
          </w:tcPr>
          <w:p w:rsidR="0064045E" w:rsidRPr="00034A9F" w:rsidRDefault="00020991" w:rsidP="0064045E">
            <w:pPr>
              <w:pStyle w:val="Nadpis4"/>
              <w:spacing w:before="0" w:after="0"/>
            </w:pPr>
            <w:r>
              <w:t>20</w:t>
            </w:r>
            <w:r w:rsidR="006964A0">
              <w:t xml:space="preserve">. </w:t>
            </w:r>
            <w:r>
              <w:t>Nácvik řečových dovedností se zaměřením na maturitní zkoušku</w:t>
            </w:r>
          </w:p>
          <w:p w:rsidR="006964A0" w:rsidRPr="00034A9F" w:rsidRDefault="00020991" w:rsidP="00DF2EAA">
            <w:pPr>
              <w:numPr>
                <w:ilvl w:val="0"/>
                <w:numId w:val="177"/>
              </w:numPr>
              <w:spacing w:before="0" w:beforeAutospacing="0" w:after="0" w:afterAutospacing="0"/>
              <w:ind w:left="368"/>
              <w:jc w:val="left"/>
            </w:pPr>
            <w:r>
              <w:t>popis obrázku, rozhovor na zadané téma</w:t>
            </w:r>
          </w:p>
        </w:tc>
        <w:tc>
          <w:tcPr>
            <w:tcW w:w="1134" w:type="dxa"/>
            <w:shd w:val="clear" w:color="auto" w:fill="auto"/>
            <w:vAlign w:val="center"/>
          </w:tcPr>
          <w:p w:rsidR="006964A0" w:rsidRDefault="00020991" w:rsidP="007B78BB">
            <w:pPr>
              <w:spacing w:before="0" w:beforeAutospacing="0" w:after="0" w:afterAutospacing="0"/>
              <w:jc w:val="center"/>
            </w:pPr>
            <w:r>
              <w:t>10</w:t>
            </w:r>
          </w:p>
        </w:tc>
      </w:tr>
    </w:tbl>
    <w:p w:rsidR="007B78BB" w:rsidRPr="0032276C" w:rsidRDefault="005A763A" w:rsidP="007B78BB">
      <w:pPr>
        <w:autoSpaceDE w:val="0"/>
        <w:autoSpaceDN w:val="0"/>
        <w:adjustRightInd w:val="0"/>
        <w:spacing w:before="0" w:beforeAutospacing="0" w:after="0" w:afterAutospacing="0"/>
        <w:rPr>
          <w:b/>
          <w:bCs/>
          <w:color w:val="000000"/>
          <w:szCs w:val="22"/>
        </w:rPr>
      </w:pPr>
      <w:r>
        <w:rPr>
          <w:b/>
        </w:rPr>
        <w:br w:type="page"/>
      </w:r>
      <w:r w:rsidR="007B78BB">
        <w:rPr>
          <w:b/>
          <w:bCs/>
          <w:color w:val="000000"/>
          <w:szCs w:val="22"/>
        </w:rPr>
        <w:t xml:space="preserve">Název vyučovacího předmětu: </w:t>
      </w:r>
      <w:r w:rsidR="007B78BB">
        <w:rPr>
          <w:b/>
          <w:bCs/>
          <w:color w:val="000000"/>
          <w:szCs w:val="22"/>
        </w:rPr>
        <w:tab/>
      </w:r>
      <w:r w:rsidR="007B78BB">
        <w:rPr>
          <w:b/>
          <w:bCs/>
          <w:color w:val="000000"/>
          <w:szCs w:val="22"/>
        </w:rPr>
        <w:tab/>
      </w:r>
      <w:r w:rsidR="007B78BB">
        <w:rPr>
          <w:b/>
          <w:bCs/>
          <w:color w:val="000000"/>
          <w:szCs w:val="22"/>
        </w:rPr>
        <w:tab/>
      </w:r>
      <w:r w:rsidR="007B78BB">
        <w:rPr>
          <w:b/>
          <w:bCs/>
          <w:color w:val="000000"/>
          <w:szCs w:val="22"/>
        </w:rPr>
        <w:tab/>
        <w:t>CIZÍ JAZYK (</w:t>
      </w:r>
      <w:r w:rsidR="007B78BB">
        <w:rPr>
          <w:b/>
          <w:bCs/>
          <w:caps/>
          <w:color w:val="000000"/>
          <w:szCs w:val="22"/>
        </w:rPr>
        <w:t>ruský</w:t>
      </w:r>
      <w:r w:rsidR="007B78BB" w:rsidRPr="006F7B87">
        <w:rPr>
          <w:b/>
          <w:bCs/>
          <w:caps/>
          <w:color w:val="000000"/>
          <w:szCs w:val="22"/>
        </w:rPr>
        <w:t xml:space="preserve"> jazyk</w:t>
      </w:r>
      <w:r w:rsidR="007B78BB">
        <w:rPr>
          <w:b/>
          <w:bCs/>
          <w:color w:val="000000"/>
          <w:szCs w:val="22"/>
        </w:rPr>
        <w:t>)</w:t>
      </w:r>
    </w:p>
    <w:p w:rsidR="007B78BB" w:rsidRPr="0032276C" w:rsidRDefault="007B78BB" w:rsidP="007B78BB">
      <w:pPr>
        <w:autoSpaceDE w:val="0"/>
        <w:autoSpaceDN w:val="0"/>
        <w:adjustRightInd w:val="0"/>
        <w:spacing w:before="0" w:beforeAutospacing="0" w:after="0" w:afterAutospacing="0"/>
        <w:rPr>
          <w:color w:val="000000"/>
          <w:szCs w:val="22"/>
        </w:rPr>
      </w:pPr>
      <w:r w:rsidRPr="0032276C">
        <w:rPr>
          <w:b/>
          <w:bCs/>
          <w:color w:val="000000"/>
          <w:szCs w:val="22"/>
        </w:rPr>
        <w:t>Celkový počet vyučovacích hodin za studium</w:t>
      </w:r>
      <w:r w:rsidRPr="0032276C">
        <w:rPr>
          <w:color w:val="000000"/>
          <w:szCs w:val="22"/>
        </w:rPr>
        <w:t xml:space="preserve">: </w:t>
      </w:r>
      <w:r>
        <w:rPr>
          <w:color w:val="000000"/>
          <w:szCs w:val="22"/>
        </w:rPr>
        <w:tab/>
      </w:r>
      <w:r>
        <w:rPr>
          <w:color w:val="000000"/>
          <w:szCs w:val="22"/>
        </w:rPr>
        <w:tab/>
        <w:t>DCJ - 396 (12</w:t>
      </w:r>
      <w:r w:rsidRPr="0032276C">
        <w:rPr>
          <w:color w:val="000000"/>
          <w:szCs w:val="22"/>
        </w:rPr>
        <w:t>)</w:t>
      </w:r>
    </w:p>
    <w:p w:rsidR="007B78BB" w:rsidRPr="0032276C" w:rsidRDefault="007B78BB" w:rsidP="007B78BB">
      <w:pPr>
        <w:spacing w:before="0" w:beforeAutospacing="0" w:after="0" w:afterAutospacing="0"/>
      </w:pPr>
      <w:r w:rsidRPr="0032276C">
        <w:rPr>
          <w:b/>
          <w:bCs/>
        </w:rPr>
        <w:t xml:space="preserve">Kód a název </w:t>
      </w:r>
      <w:r>
        <w:rPr>
          <w:b/>
          <w:bCs/>
        </w:rPr>
        <w:t>oboru</w:t>
      </w:r>
      <w:r w:rsidRPr="0032276C">
        <w:rPr>
          <w:b/>
          <w:bCs/>
        </w:rPr>
        <w:t xml:space="preserve"> </w:t>
      </w:r>
      <w:r>
        <w:rPr>
          <w:b/>
          <w:bCs/>
        </w:rPr>
        <w:t>vzdělání:</w:t>
      </w:r>
      <w:r>
        <w:rPr>
          <w:b/>
          <w:bCs/>
        </w:rPr>
        <w:tab/>
      </w:r>
      <w:r>
        <w:rPr>
          <w:b/>
          <w:bCs/>
        </w:rPr>
        <w:tab/>
      </w:r>
      <w:r>
        <w:rPr>
          <w:b/>
          <w:bCs/>
        </w:rPr>
        <w:tab/>
      </w:r>
      <w:r>
        <w:rPr>
          <w:b/>
          <w:bCs/>
        </w:rPr>
        <w:tab/>
      </w:r>
      <w:r>
        <w:rPr>
          <w:b/>
          <w:bCs/>
        </w:rPr>
        <w:tab/>
      </w:r>
      <w:r>
        <w:t>78-42-M/02 Ekonomické lyceum</w:t>
      </w:r>
    </w:p>
    <w:p w:rsidR="007B78BB" w:rsidRPr="0032276C" w:rsidRDefault="007B78BB" w:rsidP="007B78BB">
      <w:pPr>
        <w:spacing w:before="0" w:beforeAutospacing="0" w:after="0" w:afterAutospacing="0"/>
      </w:pPr>
      <w:r w:rsidRPr="0032276C">
        <w:rPr>
          <w:b/>
          <w:bCs/>
        </w:rPr>
        <w:t>Délka a forma vzdělání</w:t>
      </w:r>
      <w:r>
        <w:rPr>
          <w:b/>
          <w:bCs/>
        </w:rPr>
        <w:t>:</w:t>
      </w:r>
      <w:r w:rsidRPr="0032276C">
        <w:rPr>
          <w:b/>
          <w:bCs/>
        </w:rPr>
        <w:t xml:space="preserve"> </w:t>
      </w:r>
      <w:r>
        <w:rPr>
          <w:b/>
          <w:bCs/>
        </w:rPr>
        <w:tab/>
      </w:r>
      <w:r>
        <w:rPr>
          <w:b/>
          <w:bCs/>
        </w:rPr>
        <w:tab/>
      </w:r>
      <w:r>
        <w:rPr>
          <w:b/>
          <w:bCs/>
        </w:rPr>
        <w:tab/>
      </w:r>
      <w:r>
        <w:rPr>
          <w:b/>
          <w:bCs/>
        </w:rPr>
        <w:tab/>
      </w:r>
      <w:r>
        <w:rPr>
          <w:b/>
          <w:bCs/>
        </w:rPr>
        <w:tab/>
      </w:r>
      <w:r w:rsidRPr="0032276C">
        <w:t>čtyřleté denní</w:t>
      </w:r>
    </w:p>
    <w:p w:rsidR="007B78BB" w:rsidRDefault="007B78BB" w:rsidP="007B78BB">
      <w:pPr>
        <w:spacing w:before="0" w:beforeAutospacing="0" w:after="0" w:afterAutospacing="0"/>
      </w:pPr>
      <w:r w:rsidRPr="0032276C">
        <w:rPr>
          <w:b/>
          <w:bCs/>
        </w:rPr>
        <w:t>Platnost</w:t>
      </w:r>
      <w:r>
        <w:rPr>
          <w:b/>
          <w:bCs/>
        </w:rPr>
        <w:t>:</w:t>
      </w:r>
      <w:r w:rsidRPr="0032276C">
        <w:rPr>
          <w:b/>
          <w:bCs/>
        </w:rPr>
        <w:t xml:space="preserve"> </w:t>
      </w:r>
      <w:r>
        <w:rPr>
          <w:b/>
          <w:bCs/>
        </w:rPr>
        <w:tab/>
      </w:r>
      <w:r>
        <w:rPr>
          <w:b/>
          <w:bCs/>
        </w:rPr>
        <w:tab/>
      </w:r>
      <w:r>
        <w:rPr>
          <w:b/>
          <w:bCs/>
        </w:rPr>
        <w:tab/>
      </w:r>
      <w:r>
        <w:rPr>
          <w:b/>
          <w:bCs/>
        </w:rPr>
        <w:tab/>
      </w:r>
      <w:r>
        <w:rPr>
          <w:b/>
          <w:bCs/>
        </w:rPr>
        <w:tab/>
      </w:r>
      <w:r>
        <w:rPr>
          <w:b/>
          <w:bCs/>
        </w:rPr>
        <w:tab/>
      </w:r>
      <w:r>
        <w:rPr>
          <w:b/>
          <w:bCs/>
        </w:rPr>
        <w:tab/>
      </w:r>
      <w:r>
        <w:t>od 1. 9. 2009 počínaje 1. r</w:t>
      </w:r>
      <w:r w:rsidRPr="0032276C">
        <w:t>očníkem</w:t>
      </w:r>
    </w:p>
    <w:p w:rsidR="007B78BB" w:rsidRDefault="007B78BB" w:rsidP="007B78BB">
      <w:pPr>
        <w:pStyle w:val="Nadpis2"/>
      </w:pPr>
      <w:r>
        <w:t>Pojetí vyučovacího předmětu</w:t>
      </w:r>
    </w:p>
    <w:p w:rsidR="007B78BB" w:rsidRPr="006B28E5" w:rsidRDefault="007B78BB" w:rsidP="007B78BB">
      <w:pPr>
        <w:pStyle w:val="Nadpis3"/>
      </w:pPr>
      <w:r>
        <w:t>Obecné cíle</w:t>
      </w:r>
    </w:p>
    <w:p w:rsidR="007B78BB" w:rsidRDefault="007B78BB" w:rsidP="007B78BB">
      <w:r>
        <w:t xml:space="preserve">Výuka cizích jazyků je významnou součástí všeobecného vzdělávání žáků. Rozšiřuje a prohlubuje jejich komunikativní kompetenci a celkový kulturní rozhled a zároveň vytváří základ pro jejich další jazykové i profesní zdokonalování. Ve výuce cizích jazyků je třeba vedle zprostředkování kognitivní výkonnosti žáka (jazykové vědomosti gramatické, lexikální, pravopisné, fonetické aj.) klást důraz na motivaci žáka a jeho zájem o studium cizího jazyka. Je proto nezbytně nutné používat metody směřující k propojení izolovaného školního prostředí s reálným prostředím existujícím mimo školu – využití multimediálních programů a internetu, navazování kontaktů se školami v zahraničí, organizování výměnných, výukových i poznávacích zájezdů, zapojování žáků do projektů a soutěží. Aktivní znalost cizích jazyků je v současné době nezbytná jak z hlediska globálního, protože přispívá k bezprostřední, a tudíž účinnější mezinárodní komunikaci, tak i pro osobní potřebu žáka, neboť usnadňuje přístup k aktuálním informacím a osobním kontaktům a tím umožňuje vyšší mobilitu a nezávislost žáka. Výuka cizích jazyků si tedy klade dva hlavní cíle: </w:t>
      </w:r>
    </w:p>
    <w:p w:rsidR="007B78BB" w:rsidRDefault="007B78BB" w:rsidP="00DF2EAA">
      <w:pPr>
        <w:numPr>
          <w:ilvl w:val="0"/>
          <w:numId w:val="118"/>
        </w:numPr>
      </w:pPr>
      <w:r w:rsidRPr="00533303">
        <w:rPr>
          <w:u w:val="single"/>
        </w:rPr>
        <w:t>komunikativní</w:t>
      </w:r>
      <w:r>
        <w:t xml:space="preserve">, cíl hlavní, daný specifikou předmětu a vymezený výstupními požadavky a cíli, vede žáky k získání klíčových komunikativních jazykových kompetencí a připravuje je k efektivní účasti v přímé i nepřímé komunikaci včetně přístupu k informačním zdrojům, </w:t>
      </w:r>
    </w:p>
    <w:p w:rsidR="007B78BB" w:rsidRDefault="007B78BB" w:rsidP="00DF2EAA">
      <w:pPr>
        <w:numPr>
          <w:ilvl w:val="0"/>
          <w:numId w:val="118"/>
        </w:numPr>
      </w:pPr>
      <w:r w:rsidRPr="00533303">
        <w:rPr>
          <w:u w:val="single"/>
        </w:rPr>
        <w:t>výchovně vzdělávací</w:t>
      </w:r>
      <w:r>
        <w:t xml:space="preserve"> přispívá k formování osobnosti žáků, učí je toleranci k hodnotám jiných národů a jejich respektování. </w:t>
      </w:r>
    </w:p>
    <w:p w:rsidR="007B78BB" w:rsidRPr="000751DE" w:rsidRDefault="007B78BB" w:rsidP="007B78BB">
      <w:pPr>
        <w:pStyle w:val="Nadpis3"/>
      </w:pPr>
      <w:r w:rsidRPr="000751DE">
        <w:t xml:space="preserve">Charakteristika učiva </w:t>
      </w:r>
    </w:p>
    <w:p w:rsidR="007B78BB" w:rsidRDefault="007B78BB" w:rsidP="007B78BB">
      <w:r>
        <w:t xml:space="preserve">Obsahem výuky je systematické rozvíjení: </w:t>
      </w:r>
    </w:p>
    <w:p w:rsidR="007B78BB" w:rsidRDefault="007B78BB" w:rsidP="00DF2EAA">
      <w:pPr>
        <w:numPr>
          <w:ilvl w:val="0"/>
          <w:numId w:val="119"/>
        </w:numPr>
      </w:pPr>
      <w:r>
        <w:t>řečových dovedností zahrnujících dovednosti receptivní, produktivní i interaktivní, -přiměřeného rozsahu jazykových prostředků, tj. slovní zásoby (produktivně si žák osvojí 5-6 lexikálních jednotek za 1 vyučovací hodinu, celkem 500 - 600 lexikálních jednotek za rok) včetně nejběžnější frazeologie a odborné terminologie (20%), mluvnice, zvukové a grafické stránky jazyka,</w:t>
      </w:r>
    </w:p>
    <w:p w:rsidR="007B78BB" w:rsidRDefault="007B78BB" w:rsidP="00DF2EAA">
      <w:pPr>
        <w:numPr>
          <w:ilvl w:val="0"/>
          <w:numId w:val="119"/>
        </w:numPr>
      </w:pPr>
      <w:r>
        <w:t xml:space="preserve"> </w:t>
      </w:r>
      <w:proofErr w:type="spellStart"/>
      <w:r>
        <w:t>zeměvědných</w:t>
      </w:r>
      <w:proofErr w:type="spellEnd"/>
      <w:r>
        <w:t xml:space="preserve"> poznatků a jejich porovnání z oblasti reálií České republiky a zemí příslušné jazykové oblasti. </w:t>
      </w:r>
    </w:p>
    <w:p w:rsidR="007B78BB" w:rsidRDefault="007B78BB" w:rsidP="007B78BB">
      <w:pPr>
        <w:pStyle w:val="Nadpis4"/>
      </w:pPr>
      <w:r>
        <w:t xml:space="preserve">Řečové dovednosti </w:t>
      </w:r>
    </w:p>
    <w:p w:rsidR="007B78BB" w:rsidRDefault="007B78BB" w:rsidP="00DF2EAA">
      <w:pPr>
        <w:numPr>
          <w:ilvl w:val="0"/>
          <w:numId w:val="120"/>
        </w:numPr>
      </w:pPr>
      <w:r>
        <w:t xml:space="preserve">společenské a zdvořilostní fráze (pozdrav, prosba, poděkování, oslovení, představování, rozloučení) </w:t>
      </w:r>
    </w:p>
    <w:p w:rsidR="007B78BB" w:rsidRDefault="007B78BB" w:rsidP="00DF2EAA">
      <w:pPr>
        <w:numPr>
          <w:ilvl w:val="0"/>
          <w:numId w:val="120"/>
        </w:numPr>
      </w:pPr>
      <w:r>
        <w:t xml:space="preserve">vyjádření, odůvodnění a obhájení postoje nebo názoru (souhlas, nesouhlas, odmítnutí, zákaz, možnost, nemožnost, nutnost, schopnost) </w:t>
      </w:r>
    </w:p>
    <w:p w:rsidR="007B78BB" w:rsidRDefault="007B78BB" w:rsidP="00DF2EAA">
      <w:pPr>
        <w:numPr>
          <w:ilvl w:val="0"/>
          <w:numId w:val="120"/>
        </w:numPr>
      </w:pPr>
      <w:r>
        <w:t xml:space="preserve">emoce (libost, nelibost, zájem, nezájem, zklamání, překvapení, obava, vděčnost, sympatie, lhostejnost) </w:t>
      </w:r>
    </w:p>
    <w:p w:rsidR="007B78BB" w:rsidRDefault="007B78BB" w:rsidP="00DF2EAA">
      <w:pPr>
        <w:numPr>
          <w:ilvl w:val="0"/>
          <w:numId w:val="120"/>
        </w:numPr>
      </w:pPr>
      <w:r>
        <w:t>morální stanovisko (omluva, odpuštění, pochvala, pokárání, lítost) -pokyn k činnosti (žádost, přání, prosba, nabídka, výzva, rada, pozvání, doporučení)</w:t>
      </w:r>
    </w:p>
    <w:p w:rsidR="007B78BB" w:rsidRDefault="007B78BB" w:rsidP="00DF2EAA">
      <w:pPr>
        <w:numPr>
          <w:ilvl w:val="0"/>
          <w:numId w:val="120"/>
        </w:numPr>
      </w:pPr>
      <w:r>
        <w:t>vlastní písemný projev a odpověď (vzkaz, pozdrav, přání, blahopřání, pozvání, osobní dopis, úřední dopis)</w:t>
      </w:r>
    </w:p>
    <w:p w:rsidR="007B78BB" w:rsidRDefault="007B78BB" w:rsidP="00DF2EAA">
      <w:pPr>
        <w:numPr>
          <w:ilvl w:val="0"/>
          <w:numId w:val="120"/>
        </w:numPr>
      </w:pPr>
      <w:r>
        <w:t xml:space="preserve">žádost, inzerát, strukturovaný životopis, pozvánka, charakteristika) -delší písemný projev (vypravování, popis, úvaha apod.) </w:t>
      </w:r>
    </w:p>
    <w:p w:rsidR="007B78BB" w:rsidRDefault="007B78BB" w:rsidP="00DF2EAA">
      <w:pPr>
        <w:numPr>
          <w:ilvl w:val="0"/>
          <w:numId w:val="120"/>
        </w:numPr>
      </w:pPr>
      <w:r>
        <w:t xml:space="preserve">stručné zaznamenání čteného textu či slyšeného projevu, reprodukce </w:t>
      </w:r>
    </w:p>
    <w:p w:rsidR="007B78BB" w:rsidRDefault="007B78BB" w:rsidP="007B78BB">
      <w:pPr>
        <w:pStyle w:val="Nadpis4"/>
      </w:pPr>
      <w:r w:rsidRPr="000751DE">
        <w:t>Tematické okruhy</w:t>
      </w:r>
    </w:p>
    <w:p w:rsidR="007B78BB" w:rsidRDefault="007B78BB" w:rsidP="00DF2EAA">
      <w:pPr>
        <w:numPr>
          <w:ilvl w:val="0"/>
          <w:numId w:val="121"/>
        </w:numPr>
      </w:pPr>
      <w:r w:rsidRPr="00533303">
        <w:t>domov, rodina</w:t>
      </w:r>
    </w:p>
    <w:p w:rsidR="007B78BB" w:rsidRDefault="007B78BB" w:rsidP="00DF2EAA">
      <w:pPr>
        <w:numPr>
          <w:ilvl w:val="0"/>
          <w:numId w:val="121"/>
        </w:numPr>
      </w:pPr>
      <w:r>
        <w:t>mezilidské vztahy</w:t>
      </w:r>
    </w:p>
    <w:p w:rsidR="007B78BB" w:rsidRDefault="007B78BB" w:rsidP="00DF2EAA">
      <w:pPr>
        <w:numPr>
          <w:ilvl w:val="0"/>
          <w:numId w:val="121"/>
        </w:numPr>
      </w:pPr>
      <w:r>
        <w:t>osobní charakteristika</w:t>
      </w:r>
    </w:p>
    <w:p w:rsidR="007B78BB" w:rsidRDefault="007B78BB" w:rsidP="00DF2EAA">
      <w:pPr>
        <w:numPr>
          <w:ilvl w:val="0"/>
          <w:numId w:val="121"/>
        </w:numPr>
      </w:pPr>
      <w:r>
        <w:t xml:space="preserve">kultura a umění </w:t>
      </w:r>
    </w:p>
    <w:p w:rsidR="007B78BB" w:rsidRDefault="007B78BB" w:rsidP="00DF2EAA">
      <w:pPr>
        <w:numPr>
          <w:ilvl w:val="0"/>
          <w:numId w:val="121"/>
        </w:numPr>
      </w:pPr>
      <w:r>
        <w:t xml:space="preserve">sport, volný čas </w:t>
      </w:r>
    </w:p>
    <w:p w:rsidR="007B78BB" w:rsidRDefault="007B78BB" w:rsidP="00DF2EAA">
      <w:pPr>
        <w:numPr>
          <w:ilvl w:val="0"/>
          <w:numId w:val="121"/>
        </w:numPr>
      </w:pPr>
      <w:r>
        <w:t xml:space="preserve">bydlení, obchody a služby-stravování, péče o zdraví </w:t>
      </w:r>
    </w:p>
    <w:p w:rsidR="007B78BB" w:rsidRDefault="007B78BB" w:rsidP="00DF2EAA">
      <w:pPr>
        <w:numPr>
          <w:ilvl w:val="0"/>
          <w:numId w:val="121"/>
        </w:numPr>
      </w:pPr>
      <w:r>
        <w:t xml:space="preserve">cestování, doprava, ubytování </w:t>
      </w:r>
    </w:p>
    <w:p w:rsidR="007B78BB" w:rsidRDefault="007B78BB" w:rsidP="00DF2EAA">
      <w:pPr>
        <w:numPr>
          <w:ilvl w:val="0"/>
          <w:numId w:val="121"/>
        </w:numPr>
      </w:pPr>
      <w:r>
        <w:t xml:space="preserve">škola a studium, zaměstnání-člověk a společnost </w:t>
      </w:r>
    </w:p>
    <w:p w:rsidR="007B78BB" w:rsidRDefault="007B78BB" w:rsidP="00DF2EAA">
      <w:pPr>
        <w:numPr>
          <w:ilvl w:val="0"/>
          <w:numId w:val="121"/>
        </w:numPr>
      </w:pPr>
      <w:r>
        <w:t xml:space="preserve">příroda, životní prostředí </w:t>
      </w:r>
    </w:p>
    <w:p w:rsidR="007B78BB" w:rsidRDefault="007B78BB" w:rsidP="00DF2EAA">
      <w:pPr>
        <w:numPr>
          <w:ilvl w:val="0"/>
          <w:numId w:val="121"/>
        </w:numPr>
      </w:pPr>
      <w:r>
        <w:t xml:space="preserve">věda a technika </w:t>
      </w:r>
    </w:p>
    <w:p w:rsidR="007B78BB" w:rsidRDefault="007B78BB" w:rsidP="00DF2EAA">
      <w:pPr>
        <w:numPr>
          <w:ilvl w:val="0"/>
          <w:numId w:val="121"/>
        </w:numPr>
      </w:pPr>
      <w:r>
        <w:t xml:space="preserve">podnebí, počasí, roční období </w:t>
      </w:r>
    </w:p>
    <w:p w:rsidR="007B78BB" w:rsidRDefault="007B78BB" w:rsidP="00DF2EAA">
      <w:pPr>
        <w:numPr>
          <w:ilvl w:val="0"/>
          <w:numId w:val="121"/>
        </w:numPr>
      </w:pPr>
      <w:r>
        <w:t xml:space="preserve">reálie České republiky a porovnání se zeměmi příslušné jazykové oblasti </w:t>
      </w:r>
    </w:p>
    <w:p w:rsidR="007B78BB" w:rsidRPr="000751DE" w:rsidRDefault="007B78BB" w:rsidP="007B78BB">
      <w:pPr>
        <w:pStyle w:val="Nadpis4"/>
      </w:pPr>
      <w:r w:rsidRPr="000751DE">
        <w:t xml:space="preserve">Reálie zemí příslušné jazykové oblasti </w:t>
      </w:r>
    </w:p>
    <w:p w:rsidR="007B78BB" w:rsidRDefault="007B78BB" w:rsidP="00DF2EAA">
      <w:pPr>
        <w:numPr>
          <w:ilvl w:val="0"/>
          <w:numId w:val="122"/>
        </w:numPr>
      </w:pPr>
      <w:r>
        <w:t xml:space="preserve">význam daného jazyka </w:t>
      </w:r>
    </w:p>
    <w:p w:rsidR="007B78BB" w:rsidRDefault="007B78BB" w:rsidP="00DF2EAA">
      <w:pPr>
        <w:numPr>
          <w:ilvl w:val="0"/>
          <w:numId w:val="122"/>
        </w:numPr>
      </w:pPr>
      <w:r>
        <w:t xml:space="preserve">reálie příslušných zemí (geografické údaje, historie, společensko-politická charakteristika, ekonomika a kultura) </w:t>
      </w:r>
    </w:p>
    <w:p w:rsidR="007B78BB" w:rsidRDefault="007B78BB" w:rsidP="00DF2EAA">
      <w:pPr>
        <w:numPr>
          <w:ilvl w:val="0"/>
          <w:numId w:val="122"/>
        </w:numPr>
      </w:pPr>
      <w:r>
        <w:t xml:space="preserve">život v zemích dané jazykové oblasti (rodina, vzdělání, práce, volný čas) </w:t>
      </w:r>
    </w:p>
    <w:p w:rsidR="007B78BB" w:rsidRDefault="007B78BB" w:rsidP="00DF2EAA">
      <w:pPr>
        <w:numPr>
          <w:ilvl w:val="0"/>
          <w:numId w:val="122"/>
        </w:numPr>
      </w:pPr>
      <w:r>
        <w:t xml:space="preserve">tradice a zvyky </w:t>
      </w:r>
    </w:p>
    <w:p w:rsidR="007B78BB" w:rsidRDefault="007B78BB" w:rsidP="00DF2EAA">
      <w:pPr>
        <w:numPr>
          <w:ilvl w:val="0"/>
          <w:numId w:val="122"/>
        </w:numPr>
      </w:pPr>
      <w:r>
        <w:t xml:space="preserve">forma státu, demokratické tradice -kultura a tradice -literatura a umění </w:t>
      </w:r>
    </w:p>
    <w:p w:rsidR="007B78BB" w:rsidRDefault="007B78BB" w:rsidP="00DF2EAA">
      <w:pPr>
        <w:numPr>
          <w:ilvl w:val="0"/>
          <w:numId w:val="122"/>
        </w:numPr>
      </w:pPr>
      <w:r>
        <w:t xml:space="preserve">autentické materiály (encyklopedie, noviny a časopisy, filmy v původním znění, ITC - aktuální internetové stránky) </w:t>
      </w:r>
    </w:p>
    <w:p w:rsidR="007B78BB" w:rsidRPr="000751DE" w:rsidRDefault="007B78BB" w:rsidP="007B78BB">
      <w:pPr>
        <w:pStyle w:val="Nadpis4"/>
      </w:pPr>
      <w:r>
        <w:t>Te</w:t>
      </w:r>
      <w:r w:rsidRPr="000751DE">
        <w:t xml:space="preserve">matické okruhy odborné </w:t>
      </w:r>
    </w:p>
    <w:p w:rsidR="007B78BB" w:rsidRDefault="007B78BB" w:rsidP="00DF2EAA">
      <w:pPr>
        <w:numPr>
          <w:ilvl w:val="0"/>
          <w:numId w:val="123"/>
        </w:numPr>
      </w:pPr>
      <w:r>
        <w:t xml:space="preserve">práce a zaměstnání, příprava na povolání, budoucí profese, hledání zaměstnání (inzerce, žádost o místo, životopis), pracovní hodnocení, nezaměstnanost </w:t>
      </w:r>
    </w:p>
    <w:p w:rsidR="007B78BB" w:rsidRDefault="007B78BB" w:rsidP="00DF2EAA">
      <w:pPr>
        <w:numPr>
          <w:ilvl w:val="0"/>
          <w:numId w:val="123"/>
        </w:numPr>
      </w:pPr>
      <w:r>
        <w:t xml:space="preserve">osobní a úřední dopis </w:t>
      </w:r>
    </w:p>
    <w:p w:rsidR="007B78BB" w:rsidRDefault="007B78BB" w:rsidP="00DF2EAA">
      <w:pPr>
        <w:numPr>
          <w:ilvl w:val="0"/>
          <w:numId w:val="123"/>
        </w:numPr>
      </w:pPr>
      <w:r>
        <w:t xml:space="preserve">fax, e-mail -obchod a trh (sjednání a průběh služebního jednání, uzavírání smluv, zápis jednání apod.) </w:t>
      </w:r>
    </w:p>
    <w:p w:rsidR="007B78BB" w:rsidRDefault="007B78BB" w:rsidP="00DF2EAA">
      <w:pPr>
        <w:numPr>
          <w:ilvl w:val="0"/>
          <w:numId w:val="123"/>
        </w:numPr>
      </w:pPr>
      <w:r>
        <w:t xml:space="preserve">základní terminologie z oblasti průmyslu, zemědělství, bankovnictví, pojišťovnictví apod. na základě práce s texty </w:t>
      </w:r>
    </w:p>
    <w:p w:rsidR="007B78BB" w:rsidRPr="000751DE" w:rsidRDefault="007B78BB" w:rsidP="007B78BB">
      <w:pPr>
        <w:pStyle w:val="Nadpis4"/>
      </w:pPr>
      <w:r w:rsidRPr="000751DE">
        <w:t xml:space="preserve">Obchodní korespondence </w:t>
      </w:r>
    </w:p>
    <w:p w:rsidR="007B78BB" w:rsidRDefault="007B78BB" w:rsidP="00DF2EAA">
      <w:pPr>
        <w:numPr>
          <w:ilvl w:val="0"/>
          <w:numId w:val="124"/>
        </w:numPr>
      </w:pPr>
      <w:r>
        <w:t xml:space="preserve">dopis, fax, mail </w:t>
      </w:r>
    </w:p>
    <w:p w:rsidR="007B78BB" w:rsidRDefault="007B78BB" w:rsidP="00DF2EAA">
      <w:pPr>
        <w:numPr>
          <w:ilvl w:val="0"/>
          <w:numId w:val="124"/>
        </w:numPr>
      </w:pPr>
      <w:r>
        <w:t xml:space="preserve">formální úprava obchodního dopisu </w:t>
      </w:r>
    </w:p>
    <w:p w:rsidR="007B78BB" w:rsidRDefault="007B78BB" w:rsidP="00DF2EAA">
      <w:pPr>
        <w:numPr>
          <w:ilvl w:val="0"/>
          <w:numId w:val="124"/>
        </w:numPr>
      </w:pPr>
      <w:r>
        <w:t xml:space="preserve">základní frazeologie obchodní korespondence </w:t>
      </w:r>
    </w:p>
    <w:p w:rsidR="007B78BB" w:rsidRDefault="007B78BB" w:rsidP="00DF2EAA">
      <w:pPr>
        <w:numPr>
          <w:ilvl w:val="0"/>
          <w:numId w:val="124"/>
        </w:numPr>
      </w:pPr>
      <w:r>
        <w:t xml:space="preserve">poptávka a nabídka, odpověď na nabídku </w:t>
      </w:r>
    </w:p>
    <w:p w:rsidR="007B78BB" w:rsidRDefault="007B78BB" w:rsidP="00DF2EAA">
      <w:pPr>
        <w:numPr>
          <w:ilvl w:val="0"/>
          <w:numId w:val="124"/>
        </w:numPr>
      </w:pPr>
      <w:r>
        <w:t>objednávka, potvrzení objednávky, vyřízení objednávky, avízo</w:t>
      </w:r>
    </w:p>
    <w:p w:rsidR="007B78BB" w:rsidRPr="00533303" w:rsidRDefault="007B78BB" w:rsidP="00DF2EAA">
      <w:pPr>
        <w:numPr>
          <w:ilvl w:val="0"/>
          <w:numId w:val="124"/>
        </w:numPr>
      </w:pPr>
      <w:r>
        <w:t xml:space="preserve"> reklamace, vyřízení reklamace</w:t>
      </w:r>
    </w:p>
    <w:p w:rsidR="007B78BB" w:rsidRPr="00533303" w:rsidRDefault="007B78BB" w:rsidP="007B78BB">
      <w:pPr>
        <w:pStyle w:val="Nadpis3"/>
      </w:pPr>
      <w:r w:rsidRPr="00533303">
        <w:t xml:space="preserve">Pojetí výuky </w:t>
      </w:r>
    </w:p>
    <w:p w:rsidR="007B78BB" w:rsidRDefault="007B78BB" w:rsidP="007B78BB">
      <w:r>
        <w:t xml:space="preserve">V současném pojetí výuky je nutné akceptovat individuální vzdělávací potřeby žáků. Vyučující se budou orientovat na: </w:t>
      </w:r>
    </w:p>
    <w:p w:rsidR="007B78BB" w:rsidRDefault="007B78BB" w:rsidP="00DF2EAA">
      <w:pPr>
        <w:numPr>
          <w:ilvl w:val="0"/>
          <w:numId w:val="125"/>
        </w:numPr>
      </w:pPr>
      <w:r>
        <w:t>autodidaktické metody a vedení žáků k osvojování různých technik samostatného učení a individuální práci odpovídajícím jejich schopnostem,</w:t>
      </w:r>
    </w:p>
    <w:p w:rsidR="007B78BB" w:rsidRDefault="007B78BB" w:rsidP="00DF2EAA">
      <w:pPr>
        <w:numPr>
          <w:ilvl w:val="0"/>
          <w:numId w:val="125"/>
        </w:numPr>
      </w:pPr>
      <w:r>
        <w:t xml:space="preserve">sociálně komunikativní aspekty učení a vyučování - dialogické slovní metody - týmová práce a kooperace, diskuse, panelové diskuse, brainstorming, </w:t>
      </w:r>
      <w:proofErr w:type="spellStart"/>
      <w:r>
        <w:t>brainwriting</w:t>
      </w:r>
      <w:proofErr w:type="spellEnd"/>
      <w:r>
        <w:t>, v receptivních tématech využívání ICT, sebehodnocení žáků prostřednictvím Evropského jazykového portfolia (EJP), to vše za předpokladu, že žáci jsou dostatečně informováni o konkrétním tématu (i na základě autodidaktických metod) a jsou tak schopni naplňovat sociálně komunikativní formy učení v konkrétních hodinách, vyučující pak musí žáky podporovat v tom, aby dokázali jevy zobecňovat, srovnávat a pokud možno objektivně hodnotit, vyučující dále kladou důraz na potřebu kultivovaného mluveného i písemného projevu,</w:t>
      </w:r>
    </w:p>
    <w:p w:rsidR="007B78BB" w:rsidRPr="00533303" w:rsidRDefault="007B78BB" w:rsidP="00DF2EAA">
      <w:pPr>
        <w:numPr>
          <w:ilvl w:val="0"/>
          <w:numId w:val="125"/>
        </w:numPr>
      </w:pPr>
      <w:r>
        <w:t xml:space="preserve">motivační činitele - zařazení her a soutěží (vždy s vyhodnocením!), simulačních metod, veřejné prezentace žáků, uplatňování projektové metody výuky, podpora aktivit </w:t>
      </w:r>
      <w:proofErr w:type="spellStart"/>
      <w:r>
        <w:t>nadpředmětového</w:t>
      </w:r>
      <w:proofErr w:type="spellEnd"/>
      <w:r>
        <w:t xml:space="preserve"> charakteru mj. s cílem vypěstovat u co největší části žáků potřebu dorozumět se s mluvčími z daných jazykových oblastí.   </w:t>
      </w:r>
    </w:p>
    <w:p w:rsidR="007B78BB" w:rsidRPr="000751DE" w:rsidRDefault="007B78BB" w:rsidP="007B78BB">
      <w:pPr>
        <w:pStyle w:val="Nadpis3"/>
      </w:pPr>
      <w:r w:rsidRPr="000751DE">
        <w:t>Hodnocení výsledků žáků</w:t>
      </w:r>
    </w:p>
    <w:p w:rsidR="007B78BB" w:rsidRDefault="007B78BB" w:rsidP="007B78BB">
      <w:r>
        <w:t xml:space="preserve">V souvislosti s RVP je žádoucí zavést takové způsoby hodnocení, které směřují k omezení reproduktivního pojetí výuky. Důraz se klade na informativní a výchovné funkce hodnocení. Žáci budou vedeni k tomu, aby byli schopni objektivně kritického sebehodnocení a </w:t>
      </w:r>
      <w:proofErr w:type="spellStart"/>
      <w:r>
        <w:t>sebeposuzování</w:t>
      </w:r>
      <w:proofErr w:type="spellEnd"/>
      <w:r>
        <w:t xml:space="preserve">. Významnou roli hraje rovněž metoda kolektivního hodnocení a následná spolupráce pedagogů s žáky, která vede k identifikaci nedostatků a jejich následnému odstranění. Učitelé budou rovněž motivovat a podporovat žáky k pravidelnému vedení jazykového portfolia, které žákům umožní relativně přesně si ověřit výsledky, kterých v jazykovém vzdělávání dosáhli. Způsoby hodnocení by měly spočívat v kombinaci známkování, slovního hodnocení, využívání bodového systému, event. procentuálního vyjádření. </w:t>
      </w:r>
    </w:p>
    <w:p w:rsidR="007B78BB" w:rsidRDefault="007B78BB" w:rsidP="007B78BB">
      <w:r>
        <w:t xml:space="preserve">Významnější písemné práce: </w:t>
      </w:r>
    </w:p>
    <w:p w:rsidR="007B78BB" w:rsidRPr="007A7B65" w:rsidRDefault="007B78BB" w:rsidP="00DF2EAA">
      <w:pPr>
        <w:numPr>
          <w:ilvl w:val="0"/>
          <w:numId w:val="126"/>
        </w:numPr>
      </w:pPr>
      <w:r w:rsidRPr="007A7B65">
        <w:t>2</w:t>
      </w:r>
      <w:r>
        <w:t xml:space="preserve"> za školní rok, </w:t>
      </w:r>
      <w:r w:rsidRPr="007A7B65">
        <w:t xml:space="preserve">resp. 1 za pololetí, která se skládá ze čtyř část: gramatická část, poslechový </w:t>
      </w:r>
      <w:proofErr w:type="spellStart"/>
      <w:r w:rsidRPr="007A7B65">
        <w:t>subtest</w:t>
      </w:r>
      <w:proofErr w:type="spellEnd"/>
      <w:r w:rsidRPr="007A7B65">
        <w:t xml:space="preserve">, čtení textu s porozuměním a tvorba slohového útvaru na zadané téma. Základní formou hodnocení výsledků vzdělávání je klasifikace vyjádřená známkou podle stupnice 1- 5. </w:t>
      </w:r>
    </w:p>
    <w:p w:rsidR="007B78BB" w:rsidRDefault="007B78BB" w:rsidP="007B78BB">
      <w:r>
        <w:t xml:space="preserve">Definice úrovně vědomostí a kompetencí odpovídající jednotlivým stupňům známek vychází z definic vnitřního řádu školy. Při hodnocení se přihlíží nejen ke gramatické a lexikální správnosti, ale zohledňuje se také rozsah a rozmanitost používaných jazykových a stylizačních prostředků. </w:t>
      </w:r>
    </w:p>
    <w:p w:rsidR="007B78BB" w:rsidRPr="000751DE" w:rsidRDefault="007B78BB" w:rsidP="007B78BB">
      <w:pPr>
        <w:pStyle w:val="Nadpis3"/>
      </w:pPr>
      <w:r w:rsidRPr="000751DE">
        <w:t xml:space="preserve">Přínos k rozvoji klíčových kompetencí </w:t>
      </w:r>
    </w:p>
    <w:p w:rsidR="007B78BB" w:rsidRPr="000751DE" w:rsidRDefault="007B78BB" w:rsidP="007B78BB">
      <w:pPr>
        <w:pStyle w:val="Nadpis4"/>
      </w:pPr>
      <w:r w:rsidRPr="000751DE">
        <w:t xml:space="preserve">Komunikativní kompetence </w:t>
      </w:r>
    </w:p>
    <w:p w:rsidR="007B78BB" w:rsidRDefault="007B78BB" w:rsidP="007B78BB">
      <w:r>
        <w:t xml:space="preserve">Žák je veden k tomu, aby byl schopen: </w:t>
      </w:r>
    </w:p>
    <w:p w:rsidR="007B78BB" w:rsidRDefault="007B78BB" w:rsidP="00DF2EAA">
      <w:pPr>
        <w:numPr>
          <w:ilvl w:val="0"/>
          <w:numId w:val="126"/>
        </w:numPr>
      </w:pPr>
      <w:r>
        <w:t xml:space="preserve">vyjadřovat se přiměřeně účelu jednání a komunikační situaci a vhodně se prezentovat  v souladu s pravidly daného kulturního prostředí, </w:t>
      </w:r>
    </w:p>
    <w:p w:rsidR="007B78BB" w:rsidRDefault="007B78BB" w:rsidP="00DF2EAA">
      <w:pPr>
        <w:numPr>
          <w:ilvl w:val="0"/>
          <w:numId w:val="126"/>
        </w:numPr>
      </w:pPr>
      <w:r>
        <w:t xml:space="preserve">formulovat své myšlenky srozumitelně a souvisle, v písemné podobě přehledně a jazykově správně, </w:t>
      </w:r>
    </w:p>
    <w:p w:rsidR="007B78BB" w:rsidRDefault="007B78BB" w:rsidP="00DF2EAA">
      <w:pPr>
        <w:numPr>
          <w:ilvl w:val="0"/>
          <w:numId w:val="126"/>
        </w:numPr>
      </w:pPr>
      <w:r>
        <w:t xml:space="preserve">aktivně se účastnit diskusí, formulovat a obhajovat své názory a postoje, respektovat názory druhých, </w:t>
      </w:r>
    </w:p>
    <w:p w:rsidR="007B78BB" w:rsidRDefault="007B78BB" w:rsidP="00DF2EAA">
      <w:pPr>
        <w:numPr>
          <w:ilvl w:val="0"/>
          <w:numId w:val="126"/>
        </w:numPr>
      </w:pPr>
      <w:r>
        <w:t>písemně zaznamenávat podstatné myšlenky a údaje z textů a projevů jiných lidí,</w:t>
      </w:r>
    </w:p>
    <w:p w:rsidR="007B78BB" w:rsidRDefault="007B78BB" w:rsidP="00DF2EAA">
      <w:pPr>
        <w:numPr>
          <w:ilvl w:val="0"/>
          <w:numId w:val="126"/>
        </w:numPr>
      </w:pPr>
      <w:r>
        <w:t xml:space="preserve">zpracovávat přiměřeně náročné texty na běžná i odborná témata. </w:t>
      </w:r>
    </w:p>
    <w:p w:rsidR="007B78BB" w:rsidRPr="000751DE" w:rsidRDefault="007B78BB" w:rsidP="007B78BB">
      <w:pPr>
        <w:pStyle w:val="Nadpis4"/>
      </w:pPr>
      <w:r w:rsidRPr="000751DE">
        <w:t xml:space="preserve">Personální kompetence </w:t>
      </w:r>
    </w:p>
    <w:p w:rsidR="007B78BB" w:rsidRDefault="007B78BB" w:rsidP="007B78BB">
      <w:r>
        <w:t xml:space="preserve">Žák by měl být připraven: </w:t>
      </w:r>
    </w:p>
    <w:p w:rsidR="007B78BB" w:rsidRDefault="007B78BB" w:rsidP="00DF2EAA">
      <w:pPr>
        <w:numPr>
          <w:ilvl w:val="0"/>
          <w:numId w:val="127"/>
        </w:numPr>
      </w:pPr>
      <w:r>
        <w:t xml:space="preserve">efektivně se učit a pracovat, využívat ke svému učení zkušenosti jiných lidí, učit se na základě zprostředkovaných zkušeností, </w:t>
      </w:r>
    </w:p>
    <w:p w:rsidR="007B78BB" w:rsidRDefault="007B78BB" w:rsidP="00DF2EAA">
      <w:pPr>
        <w:numPr>
          <w:ilvl w:val="0"/>
          <w:numId w:val="127"/>
        </w:numPr>
      </w:pPr>
      <w:r>
        <w:t>sebekriticky vyhodnocovat dosažené výsledky a pokrok, přijímat radu a kritiku,</w:t>
      </w:r>
    </w:p>
    <w:p w:rsidR="007B78BB" w:rsidRDefault="007B78BB" w:rsidP="00DF2EAA">
      <w:pPr>
        <w:numPr>
          <w:ilvl w:val="0"/>
          <w:numId w:val="127"/>
        </w:numPr>
      </w:pPr>
      <w:r>
        <w:t xml:space="preserve"> stanovovat si cíle a priority podle svých osobních schopností a zájmové a pracovní orientace, </w:t>
      </w:r>
    </w:p>
    <w:p w:rsidR="007B78BB" w:rsidRPr="001B559B" w:rsidRDefault="007B78BB" w:rsidP="00DF2EAA">
      <w:pPr>
        <w:numPr>
          <w:ilvl w:val="0"/>
          <w:numId w:val="127"/>
        </w:numPr>
      </w:pPr>
      <w:r>
        <w:t>dále se vzdělávat.</w:t>
      </w:r>
    </w:p>
    <w:p w:rsidR="007B78BB" w:rsidRPr="000751DE" w:rsidRDefault="007B78BB" w:rsidP="007B78BB">
      <w:pPr>
        <w:pStyle w:val="Nadpis4"/>
      </w:pPr>
      <w:r w:rsidRPr="000751DE">
        <w:t xml:space="preserve">Sociální kompetence </w:t>
      </w:r>
    </w:p>
    <w:p w:rsidR="007B78BB" w:rsidRDefault="007B78BB" w:rsidP="007B78BB">
      <w:r>
        <w:t xml:space="preserve">Žák by měl být schopen: </w:t>
      </w:r>
    </w:p>
    <w:p w:rsidR="007B78BB" w:rsidRDefault="007B78BB" w:rsidP="00DF2EAA">
      <w:pPr>
        <w:numPr>
          <w:ilvl w:val="0"/>
          <w:numId w:val="128"/>
        </w:numPr>
      </w:pPr>
      <w:r>
        <w:t xml:space="preserve">přijímat a odpovědně plnit svěřené úkoly, </w:t>
      </w:r>
    </w:p>
    <w:p w:rsidR="007B78BB" w:rsidRDefault="007B78BB" w:rsidP="00DF2EAA">
      <w:pPr>
        <w:numPr>
          <w:ilvl w:val="0"/>
          <w:numId w:val="128"/>
        </w:numPr>
      </w:pPr>
      <w:r>
        <w:t xml:space="preserve">pracovat v týmu, </w:t>
      </w:r>
    </w:p>
    <w:p w:rsidR="007B78BB" w:rsidRDefault="007B78BB" w:rsidP="00DF2EAA">
      <w:pPr>
        <w:numPr>
          <w:ilvl w:val="0"/>
          <w:numId w:val="128"/>
        </w:numPr>
      </w:pPr>
      <w:r>
        <w:t xml:space="preserve">nepodléhat předsudkům a stereotypům v přístupu k jiným lidem a kulturám. </w:t>
      </w:r>
    </w:p>
    <w:p w:rsidR="007B78BB" w:rsidRPr="000751DE" w:rsidRDefault="007B78BB" w:rsidP="007B78BB">
      <w:pPr>
        <w:pStyle w:val="Nadpis4"/>
      </w:pPr>
      <w:r w:rsidRPr="000751DE">
        <w:t xml:space="preserve">Kompetence k pracovnímu uplatnění </w:t>
      </w:r>
    </w:p>
    <w:p w:rsidR="007B78BB" w:rsidRDefault="007B78BB" w:rsidP="007B78BB">
      <w:r>
        <w:t xml:space="preserve">Žák je veden k tomu, aby: </w:t>
      </w:r>
    </w:p>
    <w:p w:rsidR="007B78BB" w:rsidRDefault="007B78BB" w:rsidP="00DF2EAA">
      <w:pPr>
        <w:numPr>
          <w:ilvl w:val="0"/>
          <w:numId w:val="129"/>
        </w:numPr>
      </w:pPr>
      <w:r>
        <w:t xml:space="preserve">znal alternativy uplatnění jazykového vzdělání na trhu práce a požadavky zaměstnavatelů na jazykovou gramotnost, </w:t>
      </w:r>
    </w:p>
    <w:p w:rsidR="007B78BB" w:rsidRDefault="007B78BB" w:rsidP="00DF2EAA">
      <w:pPr>
        <w:numPr>
          <w:ilvl w:val="0"/>
          <w:numId w:val="129"/>
        </w:numPr>
      </w:pPr>
      <w:r>
        <w:t xml:space="preserve">dokázal se písemně i verbálně seberealizovat při vstupu na trh práce. </w:t>
      </w:r>
    </w:p>
    <w:p w:rsidR="007B78BB" w:rsidRDefault="007B78BB" w:rsidP="007B78BB">
      <w:pPr>
        <w:pStyle w:val="Nadpis3"/>
      </w:pPr>
      <w:r>
        <w:t>Průřezová témata</w:t>
      </w:r>
    </w:p>
    <w:p w:rsidR="007B78BB" w:rsidRPr="000751DE" w:rsidRDefault="007B78BB" w:rsidP="007B78BB">
      <w:pPr>
        <w:pStyle w:val="Nadpis4"/>
      </w:pPr>
      <w:r w:rsidRPr="000751DE">
        <w:t xml:space="preserve">Občan v demokratické společnosti </w:t>
      </w:r>
    </w:p>
    <w:p w:rsidR="007B78BB" w:rsidRDefault="007B78BB" w:rsidP="007B78BB">
      <w:r>
        <w:t xml:space="preserve">Žák je veden k tomu, aby: </w:t>
      </w:r>
    </w:p>
    <w:p w:rsidR="007B78BB" w:rsidRDefault="007B78BB" w:rsidP="00DF2EAA">
      <w:pPr>
        <w:numPr>
          <w:ilvl w:val="0"/>
          <w:numId w:val="130"/>
        </w:numPr>
      </w:pPr>
      <w:r>
        <w:t xml:space="preserve">dokázal se orientovat v masových médiích, využíval je, ale také kriticky hodnotil, učil být se odolný vůči myšlenkové a názorové manipulaci, </w:t>
      </w:r>
    </w:p>
    <w:p w:rsidR="007B78BB" w:rsidRDefault="007B78BB" w:rsidP="00DF2EAA">
      <w:pPr>
        <w:numPr>
          <w:ilvl w:val="0"/>
          <w:numId w:val="130"/>
        </w:numPr>
      </w:pPr>
      <w:r>
        <w:t>uměl jednat s lidmi, diskutovat o citlivých a kontroverzních otázkách, hledat kompromisní řešení,</w:t>
      </w:r>
    </w:p>
    <w:p w:rsidR="007B78BB" w:rsidRDefault="007B78BB" w:rsidP="00DF2EAA">
      <w:pPr>
        <w:numPr>
          <w:ilvl w:val="0"/>
          <w:numId w:val="130"/>
        </w:numPr>
      </w:pPr>
      <w:r>
        <w:t xml:space="preserve"> byl ochoten angažovat se nejen ve vlastní prospěch, ale i pro veřejné zájmy a ve prospěch lidí v jiných zemích a na jiných kontinentech, </w:t>
      </w:r>
    </w:p>
    <w:p w:rsidR="007B78BB" w:rsidRDefault="007B78BB" w:rsidP="00DF2EAA">
      <w:pPr>
        <w:numPr>
          <w:ilvl w:val="0"/>
          <w:numId w:val="130"/>
        </w:numPr>
      </w:pPr>
      <w:r>
        <w:t>vážil si materiálních a duchovních hodnot a snažil se je chránit a zachovat pro budoucí generace,</w:t>
      </w:r>
    </w:p>
    <w:p w:rsidR="007B78BB" w:rsidRDefault="007B78BB" w:rsidP="00DF2EAA">
      <w:pPr>
        <w:numPr>
          <w:ilvl w:val="0"/>
          <w:numId w:val="130"/>
        </w:numPr>
      </w:pPr>
      <w:r>
        <w:t xml:space="preserve"> byl tolerantní a respektoval tradice a společenské zvyklosti daného sociokulturního prostředí, -aktivně vystupovat proti projevům rasové nesnášenlivosti a xenofobie. </w:t>
      </w:r>
    </w:p>
    <w:p w:rsidR="007B78BB" w:rsidRPr="000751DE" w:rsidRDefault="007B78BB" w:rsidP="007B78BB">
      <w:pPr>
        <w:pStyle w:val="Nadpis4"/>
      </w:pPr>
      <w:r w:rsidRPr="000751DE">
        <w:t xml:space="preserve">Člověk a životní prostředí </w:t>
      </w:r>
    </w:p>
    <w:p w:rsidR="007B78BB" w:rsidRDefault="007B78BB" w:rsidP="007B78BB">
      <w:r>
        <w:t xml:space="preserve">Žák je veden k tomu, aby: </w:t>
      </w:r>
    </w:p>
    <w:p w:rsidR="007B78BB" w:rsidRDefault="007B78BB" w:rsidP="00DF2EAA">
      <w:pPr>
        <w:numPr>
          <w:ilvl w:val="0"/>
          <w:numId w:val="131"/>
        </w:numPr>
      </w:pPr>
      <w:r>
        <w:t xml:space="preserve">poznával svět a učil se mu rozumět, </w:t>
      </w:r>
    </w:p>
    <w:p w:rsidR="007B78BB" w:rsidRDefault="007B78BB" w:rsidP="00DF2EAA">
      <w:pPr>
        <w:numPr>
          <w:ilvl w:val="0"/>
          <w:numId w:val="131"/>
        </w:numPr>
      </w:pPr>
      <w:r>
        <w:t xml:space="preserve">chápal význam strategie udržitelného rozvoje světa a seznamoval se s jejím zajišťováním v zemích dané jazykové oblasti, </w:t>
      </w:r>
    </w:p>
    <w:p w:rsidR="007B78BB" w:rsidRDefault="007B78BB" w:rsidP="00DF2EAA">
      <w:pPr>
        <w:numPr>
          <w:ilvl w:val="0"/>
          <w:numId w:val="131"/>
        </w:numPr>
      </w:pPr>
      <w:r>
        <w:t>chápal a respektoval nutnost ekologického chování v souvislosti s lidským zdravím.</w:t>
      </w:r>
    </w:p>
    <w:p w:rsidR="007B78BB" w:rsidRPr="000751DE" w:rsidRDefault="007B78BB" w:rsidP="007B78BB">
      <w:pPr>
        <w:pStyle w:val="Nadpis4"/>
      </w:pPr>
      <w:r w:rsidRPr="000751DE">
        <w:t xml:space="preserve">Informační a komunikační technologie </w:t>
      </w:r>
    </w:p>
    <w:p w:rsidR="007B78BB" w:rsidRDefault="007B78BB" w:rsidP="007B78BB">
      <w:r>
        <w:t xml:space="preserve">Žák je veden k tomu, aby: </w:t>
      </w:r>
    </w:p>
    <w:p w:rsidR="007B78BB" w:rsidRDefault="007B78BB" w:rsidP="00DF2EAA">
      <w:pPr>
        <w:numPr>
          <w:ilvl w:val="0"/>
          <w:numId w:val="132"/>
        </w:numPr>
      </w:pPr>
      <w:r>
        <w:t xml:space="preserve">používal internet pro vyhledávání doplňujících informací a aktuálních údajů z oblasti společensko-politického a kulturního dění v zemích dané oblasti, </w:t>
      </w:r>
    </w:p>
    <w:p w:rsidR="007B78BB" w:rsidRPr="006B28E5" w:rsidRDefault="007B78BB" w:rsidP="00DF2EAA">
      <w:pPr>
        <w:numPr>
          <w:ilvl w:val="0"/>
          <w:numId w:val="132"/>
        </w:numPr>
      </w:pPr>
      <w:r>
        <w:t xml:space="preserve">využíval on-line učebnic a testů pro domácí samostudium. </w:t>
      </w:r>
    </w:p>
    <w:p w:rsidR="007B78BB" w:rsidRPr="000751DE" w:rsidRDefault="007B78BB" w:rsidP="007B78BB">
      <w:pPr>
        <w:pStyle w:val="Nadpis3"/>
      </w:pPr>
      <w:r w:rsidRPr="000751DE">
        <w:t xml:space="preserve">Mezipředmětové vztahy </w:t>
      </w:r>
    </w:p>
    <w:p w:rsidR="007B78BB" w:rsidRDefault="007B78BB" w:rsidP="00DF2EAA">
      <w:pPr>
        <w:numPr>
          <w:ilvl w:val="0"/>
          <w:numId w:val="133"/>
        </w:numPr>
      </w:pPr>
      <w:r>
        <w:t xml:space="preserve">český jazyk a literatura </w:t>
      </w:r>
    </w:p>
    <w:p w:rsidR="007B78BB" w:rsidRDefault="007B78BB" w:rsidP="00DF2EAA">
      <w:pPr>
        <w:numPr>
          <w:ilvl w:val="0"/>
          <w:numId w:val="133"/>
        </w:numPr>
      </w:pPr>
      <w:r>
        <w:t>dějepis</w:t>
      </w:r>
    </w:p>
    <w:p w:rsidR="007B78BB" w:rsidRDefault="007B78BB" w:rsidP="00DF2EAA">
      <w:pPr>
        <w:numPr>
          <w:ilvl w:val="0"/>
          <w:numId w:val="133"/>
        </w:numPr>
      </w:pPr>
      <w:r>
        <w:t xml:space="preserve">hospodářský zeměpis </w:t>
      </w:r>
    </w:p>
    <w:p w:rsidR="007B78BB" w:rsidRDefault="007B78BB" w:rsidP="00DF2EAA">
      <w:pPr>
        <w:numPr>
          <w:ilvl w:val="0"/>
          <w:numId w:val="133"/>
        </w:numPr>
      </w:pPr>
      <w:r>
        <w:t>informační technologie</w:t>
      </w:r>
    </w:p>
    <w:p w:rsidR="007B78BB" w:rsidRDefault="007B78BB" w:rsidP="00DF2EAA">
      <w:pPr>
        <w:numPr>
          <w:ilvl w:val="0"/>
          <w:numId w:val="133"/>
        </w:numPr>
      </w:pPr>
      <w:r>
        <w:t xml:space="preserve"> společenská kultura</w:t>
      </w:r>
    </w:p>
    <w:p w:rsidR="007B78BB" w:rsidRDefault="007B78BB" w:rsidP="00DF2EAA">
      <w:pPr>
        <w:numPr>
          <w:ilvl w:val="0"/>
          <w:numId w:val="133"/>
        </w:numPr>
      </w:pPr>
      <w:r>
        <w:t xml:space="preserve">občanská nauka </w:t>
      </w:r>
    </w:p>
    <w:p w:rsidR="007B78BB" w:rsidRDefault="007B78BB" w:rsidP="00DF2EAA">
      <w:pPr>
        <w:numPr>
          <w:ilvl w:val="0"/>
          <w:numId w:val="133"/>
        </w:numPr>
      </w:pPr>
      <w:r>
        <w:t xml:space="preserve">biologie  </w:t>
      </w:r>
    </w:p>
    <w:p w:rsidR="007B78BB" w:rsidRDefault="007B78BB" w:rsidP="00DF2EAA">
      <w:pPr>
        <w:numPr>
          <w:ilvl w:val="0"/>
          <w:numId w:val="133"/>
        </w:numPr>
      </w:pPr>
      <w:r>
        <w:t>písemná a elektronická komunikace</w:t>
      </w:r>
    </w:p>
    <w:p w:rsidR="007B78BB" w:rsidRDefault="007B78BB" w:rsidP="00DF2EAA">
      <w:pPr>
        <w:numPr>
          <w:ilvl w:val="0"/>
          <w:numId w:val="133"/>
        </w:numPr>
      </w:pPr>
      <w:r>
        <w:t xml:space="preserve">právo </w:t>
      </w:r>
    </w:p>
    <w:p w:rsidR="007B78BB" w:rsidRDefault="007B78BB" w:rsidP="00DF2EAA">
      <w:pPr>
        <w:numPr>
          <w:ilvl w:val="0"/>
          <w:numId w:val="133"/>
        </w:numPr>
      </w:pPr>
      <w:r>
        <w:t>ekonomika</w:t>
      </w:r>
    </w:p>
    <w:p w:rsidR="007B78BB" w:rsidRDefault="00F92920" w:rsidP="00F92920">
      <w:pPr>
        <w:pStyle w:val="Nadpis2"/>
      </w:pPr>
      <w:r>
        <w:br w:type="page"/>
      </w:r>
      <w:r w:rsidR="007B78BB">
        <w:t>Realizace odborných kompetencí</w:t>
      </w:r>
    </w:p>
    <w:p w:rsidR="007B78BB" w:rsidRDefault="007B78BB" w:rsidP="007B78BB">
      <w:pPr>
        <w:pStyle w:val="Nadpis3"/>
      </w:pPr>
      <w:r>
        <w:t xml:space="preserve">Ruský jazyk 2. cizí jazyk – 1. ročník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45"/>
        <w:gridCol w:w="3969"/>
        <w:gridCol w:w="1134"/>
      </w:tblGrid>
      <w:tr w:rsidR="007B78BB" w:rsidTr="007B78BB">
        <w:trPr>
          <w:trHeight w:hRule="exact" w:val="567"/>
        </w:trPr>
        <w:tc>
          <w:tcPr>
            <w:tcW w:w="5245" w:type="dxa"/>
            <w:vAlign w:val="center"/>
          </w:tcPr>
          <w:p w:rsidR="007B78BB" w:rsidRDefault="007B78BB" w:rsidP="007B78BB">
            <w:pPr>
              <w:spacing w:before="0" w:beforeAutospacing="0" w:after="0" w:afterAutospacing="0"/>
              <w:jc w:val="center"/>
            </w:pPr>
            <w:r>
              <w:t>Výsledky vzdělávání</w:t>
            </w:r>
          </w:p>
        </w:tc>
        <w:tc>
          <w:tcPr>
            <w:tcW w:w="3969" w:type="dxa"/>
            <w:vAlign w:val="center"/>
          </w:tcPr>
          <w:p w:rsidR="007B78BB" w:rsidRDefault="007B78BB" w:rsidP="007B78BB">
            <w:pPr>
              <w:spacing w:before="0" w:beforeAutospacing="0" w:after="0" w:afterAutospacing="0"/>
              <w:jc w:val="center"/>
            </w:pPr>
            <w:r>
              <w:t>Tematické celky</w:t>
            </w:r>
          </w:p>
        </w:tc>
        <w:tc>
          <w:tcPr>
            <w:tcW w:w="1134" w:type="dxa"/>
            <w:vAlign w:val="center"/>
          </w:tcPr>
          <w:p w:rsidR="007B78BB" w:rsidRDefault="007B78BB" w:rsidP="007B78BB">
            <w:pPr>
              <w:spacing w:before="0" w:beforeAutospacing="0" w:after="0" w:afterAutospacing="0"/>
              <w:jc w:val="center"/>
            </w:pPr>
            <w:r>
              <w:t>Hodinová dotace</w:t>
            </w:r>
          </w:p>
        </w:tc>
      </w:tr>
      <w:tr w:rsidR="007B78BB" w:rsidTr="007B78BB">
        <w:trPr>
          <w:trHeight w:val="340"/>
        </w:trPr>
        <w:tc>
          <w:tcPr>
            <w:tcW w:w="5245" w:type="dxa"/>
            <w:vMerge w:val="restart"/>
          </w:tcPr>
          <w:p w:rsidR="007B78BB" w:rsidRPr="00AC4E80" w:rsidRDefault="007B78BB" w:rsidP="007B78BB">
            <w:pPr>
              <w:pStyle w:val="Nadpis4"/>
            </w:pPr>
            <w:r w:rsidRPr="00AC4E80">
              <w:t>Řečové dovednosti</w:t>
            </w:r>
          </w:p>
          <w:p w:rsidR="007B78BB" w:rsidRPr="00AC4E80" w:rsidRDefault="007B78BB" w:rsidP="007B78BB">
            <w:pPr>
              <w:pStyle w:val="Nadpis4"/>
            </w:pPr>
            <w:r w:rsidRPr="00AC4E80">
              <w:t>Žák</w:t>
            </w:r>
          </w:p>
          <w:p w:rsidR="007B78BB" w:rsidRPr="004C2D19" w:rsidRDefault="007B78BB" w:rsidP="00DF2EAA">
            <w:pPr>
              <w:numPr>
                <w:ilvl w:val="0"/>
                <w:numId w:val="208"/>
              </w:numPr>
              <w:spacing w:before="0" w:beforeAutospacing="0" w:after="0" w:afterAutospacing="0"/>
              <w:jc w:val="left"/>
              <w:rPr>
                <w:rFonts w:ascii="TimesNewRomanPSMT" w:hAnsi="TimesNewRomanPSMT" w:cs="TimesNewRomanPSMT"/>
                <w:szCs w:val="22"/>
              </w:rPr>
            </w:pPr>
            <w:r w:rsidRPr="004C2D19">
              <w:rPr>
                <w:rFonts w:ascii="TimesNewRomanPSMT" w:hAnsi="TimesNewRomanPSMT" w:cs="TimesNewRomanPSMT"/>
                <w:szCs w:val="22"/>
              </w:rPr>
              <w:t>rozumí jednoduchým souvislým projevům (monologickým i dialogickým) ve standardním řečovém tempu,</w:t>
            </w:r>
          </w:p>
          <w:p w:rsidR="007B78BB" w:rsidRPr="00AC4E80" w:rsidRDefault="007B78BB" w:rsidP="00DF2EAA">
            <w:pPr>
              <w:numPr>
                <w:ilvl w:val="0"/>
                <w:numId w:val="208"/>
              </w:numPr>
              <w:spacing w:before="0" w:beforeAutospacing="0" w:after="0" w:afterAutospacing="0"/>
              <w:jc w:val="left"/>
              <w:rPr>
                <w:rFonts w:ascii="TimesNewRomanPSMT" w:hAnsi="TimesNewRomanPSMT" w:cs="TimesNewRomanPSMT"/>
                <w:szCs w:val="22"/>
              </w:rPr>
            </w:pPr>
            <w:r w:rsidRPr="00AC4E80">
              <w:rPr>
                <w:rFonts w:ascii="TimesNewRomanPSMT" w:hAnsi="TimesNewRomanPSMT" w:cs="TimesNewRomanPSMT"/>
                <w:szCs w:val="22"/>
              </w:rPr>
              <w:t>čte jednoduché texty, orientuje se v textu,</w:t>
            </w:r>
          </w:p>
          <w:p w:rsidR="007B78BB" w:rsidRPr="004C2D19" w:rsidRDefault="007B78BB" w:rsidP="00DF2EAA">
            <w:pPr>
              <w:numPr>
                <w:ilvl w:val="0"/>
                <w:numId w:val="208"/>
              </w:numPr>
              <w:spacing w:before="0" w:beforeAutospacing="0" w:after="0" w:afterAutospacing="0"/>
              <w:jc w:val="left"/>
              <w:rPr>
                <w:rFonts w:ascii="TimesNewRomanPSMT" w:hAnsi="TimesNewRomanPSMT" w:cs="TimesNewRomanPSMT"/>
                <w:szCs w:val="22"/>
              </w:rPr>
            </w:pPr>
            <w:r w:rsidRPr="004C2D19">
              <w:rPr>
                <w:rFonts w:ascii="TimesNewRomanPSMT" w:hAnsi="TimesNewRomanPSMT" w:cs="TimesNewRomanPSMT"/>
                <w:szCs w:val="22"/>
              </w:rPr>
              <w:t xml:space="preserve">odhaduje význam neznámých výrazů podle </w:t>
            </w:r>
            <w:r>
              <w:rPr>
                <w:rFonts w:ascii="TimesNewRomanPSMT" w:hAnsi="TimesNewRomanPSMT" w:cs="TimesNewRomanPSMT"/>
                <w:szCs w:val="22"/>
              </w:rPr>
              <w:t>k</w:t>
            </w:r>
            <w:r w:rsidRPr="004C2D19">
              <w:rPr>
                <w:rFonts w:ascii="TimesNewRomanPSMT" w:hAnsi="TimesNewRomanPSMT" w:cs="TimesNewRomanPSMT"/>
                <w:szCs w:val="22"/>
              </w:rPr>
              <w:t>ontextu</w:t>
            </w:r>
            <w:r>
              <w:rPr>
                <w:rFonts w:ascii="TimesNewRomanPSMT" w:hAnsi="TimesNewRomanPSMT" w:cs="TimesNewRomanPSMT"/>
                <w:szCs w:val="22"/>
              </w:rPr>
              <w:t>,</w:t>
            </w:r>
          </w:p>
          <w:p w:rsidR="007B78BB" w:rsidRPr="00AC4E80" w:rsidRDefault="007B78BB" w:rsidP="00DF2EAA">
            <w:pPr>
              <w:numPr>
                <w:ilvl w:val="0"/>
                <w:numId w:val="208"/>
              </w:numPr>
              <w:spacing w:before="0" w:beforeAutospacing="0" w:after="0" w:afterAutospacing="0"/>
              <w:jc w:val="left"/>
              <w:rPr>
                <w:rFonts w:ascii="TimesNewRomanPSMT" w:hAnsi="TimesNewRomanPSMT" w:cs="TimesNewRomanPSMT"/>
                <w:szCs w:val="22"/>
              </w:rPr>
            </w:pPr>
            <w:r w:rsidRPr="00AC4E80">
              <w:rPr>
                <w:rFonts w:ascii="TimesNewRomanPSMT" w:hAnsi="TimesNewRomanPSMT" w:cs="TimesNewRomanPSMT"/>
                <w:szCs w:val="22"/>
              </w:rPr>
              <w:t>umí přeložit text a používat slovníky,</w:t>
            </w:r>
          </w:p>
          <w:p w:rsidR="007B78BB" w:rsidRPr="00AC4E80" w:rsidRDefault="007B78BB" w:rsidP="00DF2EAA">
            <w:pPr>
              <w:numPr>
                <w:ilvl w:val="0"/>
                <w:numId w:val="208"/>
              </w:numPr>
              <w:spacing w:before="0" w:beforeAutospacing="0" w:after="0" w:afterAutospacing="0"/>
              <w:jc w:val="left"/>
              <w:rPr>
                <w:rFonts w:ascii="TimesNewRomanPSMT" w:hAnsi="TimesNewRomanPSMT" w:cs="TimesNewRomanPSMT"/>
                <w:szCs w:val="22"/>
              </w:rPr>
            </w:pPr>
            <w:r w:rsidRPr="00AC4E80">
              <w:rPr>
                <w:rFonts w:ascii="TimesNewRomanPSMT" w:hAnsi="TimesNewRomanPSMT" w:cs="TimesNewRomanPSMT"/>
                <w:szCs w:val="22"/>
              </w:rPr>
              <w:t xml:space="preserve">střídá receptivní a produktivní činnosti, </w:t>
            </w:r>
          </w:p>
          <w:p w:rsidR="007B78BB" w:rsidRDefault="007B78BB" w:rsidP="00DF2EAA">
            <w:pPr>
              <w:numPr>
                <w:ilvl w:val="0"/>
                <w:numId w:val="208"/>
              </w:numPr>
              <w:spacing w:before="0" w:beforeAutospacing="0" w:after="0" w:afterAutospacing="0"/>
              <w:jc w:val="left"/>
              <w:rPr>
                <w:rFonts w:ascii="TimesNewRomanPSMT" w:hAnsi="TimesNewRomanPSMT" w:cs="TimesNewRomanPSMT"/>
                <w:szCs w:val="22"/>
              </w:rPr>
            </w:pPr>
            <w:r w:rsidRPr="00AC4E80">
              <w:rPr>
                <w:rFonts w:ascii="TimesNewRomanPSMT" w:hAnsi="TimesNewRomanPSMT" w:cs="TimesNewRomanPSMT"/>
                <w:szCs w:val="22"/>
              </w:rPr>
              <w:t>vede dialogy,</w:t>
            </w:r>
          </w:p>
          <w:p w:rsidR="007B78BB" w:rsidRPr="004C2D19" w:rsidRDefault="007B78BB" w:rsidP="00DF2EAA">
            <w:pPr>
              <w:numPr>
                <w:ilvl w:val="0"/>
                <w:numId w:val="208"/>
              </w:numPr>
              <w:spacing w:before="0" w:beforeAutospacing="0" w:after="0" w:afterAutospacing="0"/>
              <w:jc w:val="left"/>
              <w:rPr>
                <w:rFonts w:ascii="TimesNewRomanPSMT" w:hAnsi="TimesNewRomanPSMT" w:cs="TimesNewRomanPSMT"/>
                <w:szCs w:val="22"/>
              </w:rPr>
            </w:pPr>
            <w:r w:rsidRPr="004C2D19">
              <w:rPr>
                <w:rFonts w:ascii="TimesNewRomanPSMT" w:hAnsi="TimesNewRomanPSMT" w:cs="TimesNewRomanPSMT"/>
                <w:szCs w:val="22"/>
              </w:rPr>
              <w:t>umí se představit,</w:t>
            </w:r>
            <w:r>
              <w:rPr>
                <w:rFonts w:ascii="TimesNewRomanPSMT" w:hAnsi="TimesNewRomanPSMT" w:cs="TimesNewRomanPSMT"/>
                <w:szCs w:val="22"/>
              </w:rPr>
              <w:t xml:space="preserve"> </w:t>
            </w:r>
            <w:r w:rsidRPr="004C2D19">
              <w:rPr>
                <w:rFonts w:ascii="TimesNewRomanPSMT" w:hAnsi="TimesNewRomanPSMT" w:cs="TimesNewRomanPSMT"/>
                <w:szCs w:val="22"/>
              </w:rPr>
              <w:t xml:space="preserve">podat základní informace </w:t>
            </w:r>
            <w:r>
              <w:rPr>
                <w:rFonts w:ascii="TimesNewRomanPSMT" w:hAnsi="TimesNewRomanPSMT" w:cs="TimesNewRomanPSMT"/>
                <w:szCs w:val="22"/>
              </w:rPr>
              <w:t xml:space="preserve">o </w:t>
            </w:r>
            <w:r w:rsidRPr="004C2D19">
              <w:rPr>
                <w:rFonts w:ascii="TimesNewRomanPSMT" w:hAnsi="TimesNewRomanPSMT" w:cs="TimesNewRomanPSMT"/>
                <w:szCs w:val="22"/>
              </w:rPr>
              <w:t>sobě, své rodině a způsobu života,</w:t>
            </w:r>
          </w:p>
          <w:p w:rsidR="007B78BB" w:rsidRPr="00AC4E80" w:rsidRDefault="007B78BB" w:rsidP="00DF2EAA">
            <w:pPr>
              <w:numPr>
                <w:ilvl w:val="0"/>
                <w:numId w:val="208"/>
              </w:numPr>
              <w:spacing w:before="0" w:beforeAutospacing="0" w:after="0" w:afterAutospacing="0"/>
              <w:jc w:val="left"/>
              <w:rPr>
                <w:rFonts w:ascii="TimesNewRomanPSMT" w:hAnsi="TimesNewRomanPSMT" w:cs="TimesNewRomanPSMT"/>
                <w:szCs w:val="22"/>
              </w:rPr>
            </w:pPr>
            <w:r w:rsidRPr="00AC4E80">
              <w:rPr>
                <w:rFonts w:ascii="TimesNewRomanPSMT" w:hAnsi="TimesNewRomanPSMT" w:cs="TimesNewRomanPSMT"/>
                <w:szCs w:val="22"/>
              </w:rPr>
              <w:t>umí napsat jednoduchý osobní dopis.</w:t>
            </w:r>
          </w:p>
          <w:p w:rsidR="007B78BB" w:rsidRPr="00AC4E80" w:rsidRDefault="007B78BB" w:rsidP="007B78BB">
            <w:pPr>
              <w:pStyle w:val="Nadpis4"/>
            </w:pPr>
            <w:r w:rsidRPr="00AC4E80">
              <w:t>Jazykové prostředky</w:t>
            </w:r>
          </w:p>
          <w:p w:rsidR="007B78BB" w:rsidRPr="00AC4E80" w:rsidRDefault="007B78BB" w:rsidP="007B78BB">
            <w:pPr>
              <w:pStyle w:val="Nadpis4"/>
            </w:pPr>
            <w:r w:rsidRPr="00AC4E80">
              <w:t>Žák</w:t>
            </w:r>
          </w:p>
          <w:p w:rsidR="007B78BB" w:rsidRPr="00AC4E80" w:rsidRDefault="007B78BB" w:rsidP="00DF2EAA">
            <w:pPr>
              <w:numPr>
                <w:ilvl w:val="0"/>
                <w:numId w:val="214"/>
              </w:numPr>
              <w:spacing w:before="0" w:beforeAutospacing="0" w:after="0" w:afterAutospacing="0"/>
              <w:jc w:val="left"/>
              <w:rPr>
                <w:rFonts w:ascii="TimesNewRomanPSMT" w:hAnsi="TimesNewRomanPSMT" w:cs="TimesNewRomanPSMT"/>
                <w:szCs w:val="22"/>
              </w:rPr>
            </w:pPr>
            <w:r w:rsidRPr="00AC4E80">
              <w:rPr>
                <w:rFonts w:ascii="TimesNewRomanPSMT" w:hAnsi="TimesNewRomanPSMT" w:cs="TimesNewRomanPSMT"/>
                <w:szCs w:val="22"/>
              </w:rPr>
              <w:t>rozlišuje základní zvukové prostředky,</w:t>
            </w:r>
          </w:p>
          <w:p w:rsidR="007B78BB" w:rsidRPr="00AC4E80" w:rsidRDefault="007B78BB" w:rsidP="00DF2EAA">
            <w:pPr>
              <w:numPr>
                <w:ilvl w:val="0"/>
                <w:numId w:val="214"/>
              </w:numPr>
              <w:spacing w:before="0" w:beforeAutospacing="0" w:after="0" w:afterAutospacing="0"/>
              <w:jc w:val="left"/>
              <w:rPr>
                <w:rFonts w:ascii="TimesNewRomanPSMT" w:hAnsi="TimesNewRomanPSMT" w:cs="TimesNewRomanPSMT"/>
                <w:szCs w:val="22"/>
              </w:rPr>
            </w:pPr>
            <w:r w:rsidRPr="00AC4E80">
              <w:rPr>
                <w:rFonts w:ascii="TimesNewRomanPSMT" w:hAnsi="TimesNewRomanPSMT" w:cs="TimesNewRomanPSMT"/>
                <w:szCs w:val="22"/>
              </w:rPr>
              <w:t>jazyka, vyslovuje co nejblíže přirozené</w:t>
            </w:r>
            <w:r>
              <w:rPr>
                <w:rFonts w:ascii="TimesNewRomanPSMT" w:hAnsi="TimesNewRomanPSMT" w:cs="TimesNewRomanPSMT"/>
                <w:szCs w:val="22"/>
              </w:rPr>
              <w:t xml:space="preserve"> </w:t>
            </w:r>
            <w:r w:rsidRPr="00AC4E80">
              <w:rPr>
                <w:rFonts w:ascii="TimesNewRomanPSMT" w:hAnsi="TimesNewRomanPSMT" w:cs="TimesNewRomanPSMT"/>
                <w:szCs w:val="22"/>
              </w:rPr>
              <w:t>výslovnosti,</w:t>
            </w:r>
          </w:p>
          <w:p w:rsidR="007B78BB" w:rsidRDefault="007B78BB" w:rsidP="00DF2EAA">
            <w:pPr>
              <w:numPr>
                <w:ilvl w:val="0"/>
                <w:numId w:val="214"/>
              </w:numPr>
              <w:spacing w:before="0" w:beforeAutospacing="0" w:after="0" w:afterAutospacing="0"/>
              <w:jc w:val="left"/>
              <w:rPr>
                <w:rFonts w:ascii="TimesNewRomanPSMT" w:hAnsi="TimesNewRomanPSMT" w:cs="TimesNewRomanPSMT"/>
                <w:szCs w:val="22"/>
              </w:rPr>
            </w:pPr>
            <w:r w:rsidRPr="00AC4E80">
              <w:rPr>
                <w:rFonts w:ascii="TimesNewRomanPSMT" w:hAnsi="TimesNewRomanPSMT" w:cs="TimesNewRomanPSMT"/>
                <w:szCs w:val="22"/>
              </w:rPr>
              <w:t>má zákla</w:t>
            </w:r>
            <w:r>
              <w:rPr>
                <w:rFonts w:ascii="TimesNewRomanPSMT" w:hAnsi="TimesNewRomanPSMT" w:cs="TimesNewRomanPSMT"/>
                <w:szCs w:val="22"/>
              </w:rPr>
              <w:t xml:space="preserve">dní slovní zásobu včetně </w:t>
            </w:r>
            <w:r w:rsidRPr="00AC4E80">
              <w:rPr>
                <w:rFonts w:ascii="TimesNewRomanPSMT" w:hAnsi="TimesNewRomanPSMT" w:cs="TimesNewRomanPSMT"/>
                <w:szCs w:val="22"/>
              </w:rPr>
              <w:t>frazeologi</w:t>
            </w:r>
            <w:r>
              <w:rPr>
                <w:rFonts w:ascii="TimesNewRomanPSMT" w:hAnsi="TimesNewRomanPSMT" w:cs="TimesNewRomanPSMT"/>
                <w:szCs w:val="22"/>
              </w:rPr>
              <w:t xml:space="preserve">e v rozsahu daných tematických </w:t>
            </w:r>
            <w:r w:rsidRPr="00AC4E80">
              <w:rPr>
                <w:rFonts w:ascii="TimesNewRomanPSMT" w:hAnsi="TimesNewRomanPSMT" w:cs="TimesNewRomanPSMT"/>
                <w:szCs w:val="22"/>
              </w:rPr>
              <w:t>okruhů,</w:t>
            </w:r>
          </w:p>
          <w:p w:rsidR="007B78BB" w:rsidRPr="00AC4E80" w:rsidRDefault="007B78BB" w:rsidP="00DF2EAA">
            <w:pPr>
              <w:numPr>
                <w:ilvl w:val="0"/>
                <w:numId w:val="214"/>
              </w:numPr>
              <w:spacing w:before="0" w:beforeAutospacing="0" w:after="0" w:afterAutospacing="0"/>
              <w:jc w:val="left"/>
              <w:rPr>
                <w:rFonts w:ascii="TimesNewRomanPSMT" w:hAnsi="TimesNewRomanPSMT" w:cs="TimesNewRomanPSMT"/>
                <w:szCs w:val="22"/>
              </w:rPr>
            </w:pPr>
            <w:r>
              <w:rPr>
                <w:rFonts w:ascii="TimesNewRomanPSMT" w:hAnsi="TimesNewRomanPSMT" w:cs="TimesNewRomanPSMT"/>
                <w:szCs w:val="22"/>
              </w:rPr>
              <w:t>s</w:t>
            </w:r>
            <w:r w:rsidRPr="00AC4E80">
              <w:rPr>
                <w:rFonts w:ascii="TimesNewRomanPSMT" w:hAnsi="TimesNewRomanPSMT" w:cs="TimesNewRomanPSMT"/>
                <w:szCs w:val="22"/>
              </w:rPr>
              <w:t>e domluví v běžných jednoduchých</w:t>
            </w:r>
            <w:r>
              <w:rPr>
                <w:rFonts w:ascii="TimesNewRomanPSMT" w:hAnsi="TimesNewRomanPSMT" w:cs="TimesNewRomanPSMT"/>
                <w:szCs w:val="22"/>
              </w:rPr>
              <w:t xml:space="preserve"> </w:t>
            </w:r>
            <w:r w:rsidRPr="00AC4E80">
              <w:rPr>
                <w:rFonts w:ascii="TimesNewRomanPSMT" w:hAnsi="TimesNewRomanPSMT" w:cs="TimesNewRomanPSMT"/>
                <w:szCs w:val="22"/>
              </w:rPr>
              <w:t>situacích.</w:t>
            </w:r>
          </w:p>
          <w:p w:rsidR="007B78BB" w:rsidRDefault="007B78BB" w:rsidP="007B78BB">
            <w:pPr>
              <w:spacing w:before="0" w:beforeAutospacing="0" w:after="0" w:afterAutospacing="0"/>
              <w:jc w:val="left"/>
            </w:pPr>
          </w:p>
        </w:tc>
        <w:tc>
          <w:tcPr>
            <w:tcW w:w="3969" w:type="dxa"/>
          </w:tcPr>
          <w:p w:rsidR="007B78BB" w:rsidRPr="004C2D19" w:rsidRDefault="007B78BB" w:rsidP="007B78BB">
            <w:pPr>
              <w:spacing w:before="0" w:beforeAutospacing="0" w:after="0" w:afterAutospacing="0"/>
              <w:rPr>
                <w:b/>
              </w:rPr>
            </w:pPr>
            <w:r w:rsidRPr="004C2D19">
              <w:rPr>
                <w:b/>
              </w:rPr>
              <w:t>1. Základní informace o ruském</w:t>
            </w:r>
            <w:r>
              <w:rPr>
                <w:b/>
              </w:rPr>
              <w:t xml:space="preserve"> </w:t>
            </w:r>
            <w:r w:rsidRPr="004C2D19">
              <w:rPr>
                <w:b/>
              </w:rPr>
              <w:t>jazyce</w:t>
            </w:r>
          </w:p>
          <w:p w:rsidR="007B78BB" w:rsidRPr="00AC4E80" w:rsidRDefault="007B78BB" w:rsidP="00DF2EAA">
            <w:pPr>
              <w:numPr>
                <w:ilvl w:val="0"/>
                <w:numId w:val="215"/>
              </w:numPr>
              <w:spacing w:before="0" w:beforeAutospacing="0" w:after="0" w:afterAutospacing="0"/>
              <w:jc w:val="left"/>
              <w:rPr>
                <w:rFonts w:ascii="TimesNewRomanPSMT" w:hAnsi="TimesNewRomanPSMT" w:cs="TimesNewRomanPSMT"/>
                <w:szCs w:val="22"/>
              </w:rPr>
            </w:pPr>
            <w:r w:rsidRPr="00AC4E80">
              <w:rPr>
                <w:rFonts w:ascii="TimesNewRomanPSMT" w:hAnsi="TimesNewRomanPSMT" w:cs="TimesNewRomanPSMT"/>
                <w:szCs w:val="22"/>
              </w:rPr>
              <w:t>výslovnost</w:t>
            </w:r>
          </w:p>
          <w:p w:rsidR="007B78BB" w:rsidRPr="00AC4E80" w:rsidRDefault="007B78BB" w:rsidP="00DF2EAA">
            <w:pPr>
              <w:numPr>
                <w:ilvl w:val="0"/>
                <w:numId w:val="215"/>
              </w:numPr>
              <w:spacing w:before="0" w:beforeAutospacing="0" w:after="0" w:afterAutospacing="0"/>
              <w:jc w:val="left"/>
              <w:rPr>
                <w:rFonts w:ascii="TimesNewRomanPSMT" w:hAnsi="TimesNewRomanPSMT" w:cs="TimesNewRomanPSMT"/>
                <w:szCs w:val="22"/>
              </w:rPr>
            </w:pPr>
            <w:r w:rsidRPr="00AC4E80">
              <w:rPr>
                <w:rFonts w:ascii="TimesNewRomanPSMT" w:hAnsi="TimesNewRomanPSMT" w:cs="TimesNewRomanPSMT"/>
                <w:szCs w:val="22"/>
              </w:rPr>
              <w:t>azbuka</w:t>
            </w:r>
          </w:p>
          <w:p w:rsidR="007B78BB" w:rsidRPr="00AC4E80" w:rsidRDefault="007B78BB" w:rsidP="00DF2EAA">
            <w:pPr>
              <w:numPr>
                <w:ilvl w:val="0"/>
                <w:numId w:val="215"/>
              </w:numPr>
              <w:spacing w:before="0" w:beforeAutospacing="0" w:after="0" w:afterAutospacing="0"/>
              <w:jc w:val="left"/>
              <w:rPr>
                <w:rFonts w:ascii="TimesNewRomanPSMT" w:hAnsi="TimesNewRomanPSMT" w:cs="TimesNewRomanPSMT"/>
                <w:szCs w:val="22"/>
              </w:rPr>
            </w:pPr>
            <w:r w:rsidRPr="00AC4E80">
              <w:rPr>
                <w:rFonts w:ascii="TimesNewRomanPSMT" w:hAnsi="TimesNewRomanPSMT" w:cs="TimesNewRomanPSMT"/>
                <w:szCs w:val="22"/>
              </w:rPr>
              <w:t>číslovky 1 - 10</w:t>
            </w:r>
          </w:p>
          <w:p w:rsidR="007B78BB" w:rsidRPr="00AC4E80" w:rsidRDefault="007B78BB" w:rsidP="00DF2EAA">
            <w:pPr>
              <w:numPr>
                <w:ilvl w:val="0"/>
                <w:numId w:val="215"/>
              </w:numPr>
              <w:spacing w:before="0" w:beforeAutospacing="0" w:after="0" w:afterAutospacing="0"/>
              <w:jc w:val="left"/>
              <w:rPr>
                <w:rFonts w:ascii="TimesNewRomanPSMT" w:hAnsi="TimesNewRomanPSMT" w:cs="TimesNewRomanPSMT"/>
                <w:szCs w:val="22"/>
              </w:rPr>
            </w:pPr>
            <w:r w:rsidRPr="00AC4E80">
              <w:rPr>
                <w:rFonts w:ascii="TimesNewRomanPSMT" w:hAnsi="TimesNewRomanPSMT" w:cs="TimesNewRomanPSMT"/>
                <w:szCs w:val="22"/>
              </w:rPr>
              <w:t>pozdravy</w:t>
            </w:r>
          </w:p>
          <w:p w:rsidR="007B78BB" w:rsidRPr="00AC4E80" w:rsidRDefault="007B78BB" w:rsidP="00DF2EAA">
            <w:pPr>
              <w:numPr>
                <w:ilvl w:val="0"/>
                <w:numId w:val="215"/>
              </w:numPr>
              <w:spacing w:before="0" w:beforeAutospacing="0" w:after="0" w:afterAutospacing="0"/>
              <w:jc w:val="left"/>
              <w:rPr>
                <w:rFonts w:ascii="TimesNewRomanPSMT" w:hAnsi="TimesNewRomanPSMT" w:cs="TimesNewRomanPSMT"/>
                <w:szCs w:val="22"/>
              </w:rPr>
            </w:pPr>
            <w:r w:rsidRPr="00AC4E80">
              <w:rPr>
                <w:rFonts w:ascii="TimesNewRomanPSMT" w:hAnsi="TimesNewRomanPSMT" w:cs="TimesNewRomanPSMT"/>
                <w:szCs w:val="22"/>
              </w:rPr>
              <w:t>- obraty při představování</w:t>
            </w:r>
          </w:p>
        </w:tc>
        <w:tc>
          <w:tcPr>
            <w:tcW w:w="1134" w:type="dxa"/>
            <w:vAlign w:val="center"/>
          </w:tcPr>
          <w:p w:rsidR="007B78BB" w:rsidRDefault="007B78BB" w:rsidP="007B78BB">
            <w:pPr>
              <w:spacing w:before="0" w:beforeAutospacing="0" w:after="0" w:afterAutospacing="0"/>
              <w:jc w:val="center"/>
            </w:pPr>
            <w:r>
              <w:t>17</w:t>
            </w:r>
          </w:p>
        </w:tc>
      </w:tr>
      <w:tr w:rsidR="007B78BB" w:rsidTr="007B78BB">
        <w:trPr>
          <w:trHeight w:val="340"/>
        </w:trPr>
        <w:tc>
          <w:tcPr>
            <w:tcW w:w="5245" w:type="dxa"/>
            <w:vMerge/>
          </w:tcPr>
          <w:p w:rsidR="007B78BB" w:rsidRDefault="007B78BB" w:rsidP="007B78BB">
            <w:pPr>
              <w:spacing w:before="0" w:beforeAutospacing="0" w:after="0" w:afterAutospacing="0"/>
              <w:jc w:val="left"/>
            </w:pPr>
          </w:p>
        </w:tc>
        <w:tc>
          <w:tcPr>
            <w:tcW w:w="3969" w:type="dxa"/>
          </w:tcPr>
          <w:p w:rsidR="007B78BB" w:rsidRPr="004C2D19" w:rsidRDefault="007B78BB" w:rsidP="007B78BB">
            <w:pPr>
              <w:spacing w:before="0" w:beforeAutospacing="0" w:after="0" w:afterAutospacing="0"/>
              <w:rPr>
                <w:b/>
              </w:rPr>
            </w:pPr>
            <w:r w:rsidRPr="004C2D19">
              <w:rPr>
                <w:b/>
              </w:rPr>
              <w:t>2. Komunikace, oslovení</w:t>
            </w:r>
          </w:p>
          <w:p w:rsidR="007B78BB" w:rsidRPr="00AC4E80" w:rsidRDefault="007B78BB" w:rsidP="00DF2EAA">
            <w:pPr>
              <w:numPr>
                <w:ilvl w:val="0"/>
                <w:numId w:val="216"/>
              </w:numPr>
              <w:spacing w:before="0" w:beforeAutospacing="0" w:after="0" w:afterAutospacing="0"/>
              <w:ind w:left="709"/>
              <w:jc w:val="left"/>
              <w:rPr>
                <w:rFonts w:ascii="TimesNewRomanPSMT" w:hAnsi="TimesNewRomanPSMT" w:cs="TimesNewRomanPSMT"/>
                <w:szCs w:val="22"/>
              </w:rPr>
            </w:pPr>
            <w:r w:rsidRPr="00AC4E80">
              <w:rPr>
                <w:rFonts w:ascii="TimesNewRomanPSMT" w:hAnsi="TimesNewRomanPSMT" w:cs="TimesNewRomanPSMT"/>
                <w:szCs w:val="22"/>
              </w:rPr>
              <w:t>časování sloves</w:t>
            </w:r>
          </w:p>
          <w:p w:rsidR="007B78BB" w:rsidRPr="00AC4E80" w:rsidRDefault="007B78BB" w:rsidP="00DF2EAA">
            <w:pPr>
              <w:numPr>
                <w:ilvl w:val="0"/>
                <w:numId w:val="216"/>
              </w:numPr>
              <w:spacing w:before="0" w:beforeAutospacing="0" w:after="0" w:afterAutospacing="0"/>
              <w:ind w:left="709"/>
              <w:jc w:val="left"/>
              <w:rPr>
                <w:rFonts w:ascii="TimesNewRomanPSMT" w:hAnsi="TimesNewRomanPSMT" w:cs="TimesNewRomanPSMT"/>
                <w:szCs w:val="22"/>
              </w:rPr>
            </w:pPr>
            <w:r w:rsidRPr="00AC4E80">
              <w:rPr>
                <w:rFonts w:ascii="TimesNewRomanPSMT" w:hAnsi="TimesNewRomanPSMT" w:cs="TimesNewRomanPSMT"/>
                <w:szCs w:val="22"/>
              </w:rPr>
              <w:t>omluva, poděkování</w:t>
            </w:r>
          </w:p>
          <w:p w:rsidR="007B78BB" w:rsidRDefault="007B78BB" w:rsidP="00DF2EAA">
            <w:pPr>
              <w:numPr>
                <w:ilvl w:val="0"/>
                <w:numId w:val="216"/>
              </w:numPr>
              <w:spacing w:before="0" w:beforeAutospacing="0" w:after="0" w:afterAutospacing="0"/>
              <w:ind w:left="709"/>
              <w:jc w:val="left"/>
            </w:pPr>
            <w:r w:rsidRPr="00AC4E80">
              <w:rPr>
                <w:rFonts w:ascii="TimesNewRomanPSMT" w:hAnsi="TimesNewRomanPSMT" w:cs="TimesNewRomanPSMT"/>
                <w:szCs w:val="22"/>
              </w:rPr>
              <w:t>slovosled ve větě oznamovací i tázací</w:t>
            </w:r>
          </w:p>
        </w:tc>
        <w:tc>
          <w:tcPr>
            <w:tcW w:w="1134" w:type="dxa"/>
            <w:vAlign w:val="center"/>
          </w:tcPr>
          <w:p w:rsidR="007B78BB" w:rsidRDefault="007B78BB" w:rsidP="007B78BB">
            <w:pPr>
              <w:spacing w:before="0" w:beforeAutospacing="0" w:after="0" w:afterAutospacing="0"/>
              <w:jc w:val="center"/>
            </w:pPr>
            <w:r>
              <w:t>14</w:t>
            </w:r>
          </w:p>
        </w:tc>
      </w:tr>
      <w:tr w:rsidR="007B78BB" w:rsidTr="007B78BB">
        <w:trPr>
          <w:trHeight w:val="340"/>
        </w:trPr>
        <w:tc>
          <w:tcPr>
            <w:tcW w:w="5245" w:type="dxa"/>
            <w:vMerge/>
          </w:tcPr>
          <w:p w:rsidR="007B78BB" w:rsidRDefault="007B78BB" w:rsidP="007B78BB">
            <w:pPr>
              <w:spacing w:before="0" w:beforeAutospacing="0" w:after="0" w:afterAutospacing="0"/>
              <w:jc w:val="left"/>
            </w:pPr>
          </w:p>
        </w:tc>
        <w:tc>
          <w:tcPr>
            <w:tcW w:w="3969" w:type="dxa"/>
          </w:tcPr>
          <w:p w:rsidR="007B78BB" w:rsidRPr="004C2D19" w:rsidRDefault="007B78BB" w:rsidP="007B78BB">
            <w:pPr>
              <w:spacing w:before="0" w:beforeAutospacing="0" w:after="0" w:afterAutospacing="0"/>
              <w:rPr>
                <w:b/>
              </w:rPr>
            </w:pPr>
            <w:r w:rsidRPr="004C2D19">
              <w:rPr>
                <w:b/>
              </w:rPr>
              <w:t>3. Přátelé, návštěva, telefonování</w:t>
            </w:r>
          </w:p>
          <w:p w:rsidR="007B78BB" w:rsidRPr="00AC4E80" w:rsidRDefault="007B78BB" w:rsidP="00DF2EAA">
            <w:pPr>
              <w:numPr>
                <w:ilvl w:val="0"/>
                <w:numId w:val="218"/>
              </w:numPr>
              <w:spacing w:before="0" w:beforeAutospacing="0" w:after="0" w:afterAutospacing="0"/>
              <w:jc w:val="left"/>
              <w:rPr>
                <w:rFonts w:ascii="TimesNewRomanPSMT" w:hAnsi="TimesNewRomanPSMT" w:cs="TimesNewRomanPSMT"/>
                <w:szCs w:val="22"/>
              </w:rPr>
            </w:pPr>
            <w:r w:rsidRPr="00AC4E80">
              <w:rPr>
                <w:rFonts w:ascii="TimesNewRomanPSMT" w:hAnsi="TimesNewRomanPSMT" w:cs="TimesNewRomanPSMT"/>
                <w:szCs w:val="22"/>
              </w:rPr>
              <w:t>skloňování podstatných jmen (tvrdé)</w:t>
            </w:r>
          </w:p>
          <w:p w:rsidR="007B78BB" w:rsidRPr="00AC4E80" w:rsidRDefault="007B78BB" w:rsidP="00DF2EAA">
            <w:pPr>
              <w:numPr>
                <w:ilvl w:val="0"/>
                <w:numId w:val="218"/>
              </w:numPr>
              <w:spacing w:before="0" w:beforeAutospacing="0" w:after="0" w:afterAutospacing="0"/>
              <w:jc w:val="left"/>
              <w:rPr>
                <w:rFonts w:ascii="TimesNewRomanPSMT" w:hAnsi="TimesNewRomanPSMT" w:cs="TimesNewRomanPSMT"/>
                <w:szCs w:val="22"/>
              </w:rPr>
            </w:pPr>
            <w:r w:rsidRPr="00AC4E80">
              <w:rPr>
                <w:rFonts w:ascii="TimesNewRomanPSMT" w:hAnsi="TimesNewRomanPSMT" w:cs="TimesNewRomanPSMT"/>
                <w:szCs w:val="22"/>
              </w:rPr>
              <w:t>časování slovesa být</w:t>
            </w:r>
          </w:p>
          <w:p w:rsidR="007B78BB" w:rsidRPr="00AC4E80" w:rsidRDefault="007B78BB" w:rsidP="00DF2EAA">
            <w:pPr>
              <w:numPr>
                <w:ilvl w:val="0"/>
                <w:numId w:val="218"/>
              </w:numPr>
              <w:spacing w:before="0" w:beforeAutospacing="0" w:after="0" w:afterAutospacing="0"/>
              <w:jc w:val="left"/>
              <w:rPr>
                <w:rFonts w:ascii="TimesNewRomanPSMT" w:hAnsi="TimesNewRomanPSMT" w:cs="TimesNewRomanPSMT"/>
                <w:szCs w:val="22"/>
              </w:rPr>
            </w:pPr>
            <w:r w:rsidRPr="00AC4E80">
              <w:rPr>
                <w:rFonts w:ascii="TimesNewRomanPSMT" w:hAnsi="TimesNewRomanPSMT" w:cs="TimesNewRomanPSMT"/>
                <w:szCs w:val="22"/>
              </w:rPr>
              <w:t>základní číslovky 1 - 100</w:t>
            </w:r>
          </w:p>
          <w:p w:rsidR="007B78BB" w:rsidRDefault="007B78BB" w:rsidP="00DF2EAA">
            <w:pPr>
              <w:numPr>
                <w:ilvl w:val="0"/>
                <w:numId w:val="217"/>
              </w:numPr>
              <w:spacing w:before="0" w:beforeAutospacing="0" w:after="0" w:afterAutospacing="0"/>
              <w:jc w:val="left"/>
            </w:pPr>
            <w:r w:rsidRPr="00AC4E80">
              <w:rPr>
                <w:rFonts w:ascii="TimesNewRomanPSMT" w:hAnsi="TimesNewRomanPSMT" w:cs="TimesNewRomanPSMT"/>
                <w:szCs w:val="22"/>
              </w:rPr>
              <w:t>osobní zájmena</w:t>
            </w:r>
          </w:p>
        </w:tc>
        <w:tc>
          <w:tcPr>
            <w:tcW w:w="1134" w:type="dxa"/>
            <w:vAlign w:val="center"/>
          </w:tcPr>
          <w:p w:rsidR="007B78BB" w:rsidRDefault="007B78BB" w:rsidP="007B78BB">
            <w:pPr>
              <w:spacing w:before="0" w:beforeAutospacing="0" w:after="0" w:afterAutospacing="0"/>
              <w:jc w:val="center"/>
            </w:pPr>
            <w:r>
              <w:t>14</w:t>
            </w:r>
          </w:p>
        </w:tc>
      </w:tr>
      <w:tr w:rsidR="007B78BB" w:rsidTr="007B78BB">
        <w:trPr>
          <w:trHeight w:val="340"/>
        </w:trPr>
        <w:tc>
          <w:tcPr>
            <w:tcW w:w="5245" w:type="dxa"/>
            <w:vMerge/>
          </w:tcPr>
          <w:p w:rsidR="007B78BB" w:rsidRDefault="007B78BB" w:rsidP="007B78BB">
            <w:pPr>
              <w:spacing w:before="0" w:beforeAutospacing="0" w:after="0" w:afterAutospacing="0"/>
              <w:jc w:val="left"/>
            </w:pPr>
          </w:p>
        </w:tc>
        <w:tc>
          <w:tcPr>
            <w:tcW w:w="3969" w:type="dxa"/>
          </w:tcPr>
          <w:p w:rsidR="007B78BB" w:rsidRPr="004C2D19" w:rsidRDefault="007B78BB" w:rsidP="007B78BB">
            <w:pPr>
              <w:spacing w:before="0" w:beforeAutospacing="0" w:after="0" w:afterAutospacing="0"/>
              <w:rPr>
                <w:b/>
              </w:rPr>
            </w:pPr>
            <w:r w:rsidRPr="004C2D19">
              <w:rPr>
                <w:b/>
              </w:rPr>
              <w:t>4. Rodina, povolání</w:t>
            </w:r>
          </w:p>
          <w:p w:rsidR="007B78BB" w:rsidRPr="00AC4E80" w:rsidRDefault="007B78BB" w:rsidP="00DF2EAA">
            <w:pPr>
              <w:numPr>
                <w:ilvl w:val="0"/>
                <w:numId w:val="219"/>
              </w:numPr>
              <w:spacing w:before="0" w:beforeAutospacing="0" w:after="0" w:afterAutospacing="0"/>
              <w:ind w:left="709"/>
              <w:jc w:val="left"/>
              <w:rPr>
                <w:rFonts w:ascii="TimesNewRomanPSMT" w:hAnsi="TimesNewRomanPSMT" w:cs="TimesNewRomanPSMT"/>
                <w:szCs w:val="22"/>
              </w:rPr>
            </w:pPr>
            <w:r w:rsidRPr="00AC4E80">
              <w:rPr>
                <w:rFonts w:ascii="TimesNewRomanPSMT" w:hAnsi="TimesNewRomanPSMT" w:cs="TimesNewRomanPSMT"/>
                <w:szCs w:val="22"/>
              </w:rPr>
              <w:t>zvratná slovesa</w:t>
            </w:r>
          </w:p>
          <w:p w:rsidR="007B78BB" w:rsidRPr="00AC4E80" w:rsidRDefault="007B78BB" w:rsidP="00DF2EAA">
            <w:pPr>
              <w:numPr>
                <w:ilvl w:val="0"/>
                <w:numId w:val="219"/>
              </w:numPr>
              <w:spacing w:before="0" w:beforeAutospacing="0" w:after="0" w:afterAutospacing="0"/>
              <w:ind w:left="709"/>
              <w:jc w:val="left"/>
              <w:rPr>
                <w:rFonts w:ascii="TimesNewRomanPSMT" w:hAnsi="TimesNewRomanPSMT" w:cs="TimesNewRomanPSMT"/>
                <w:szCs w:val="22"/>
              </w:rPr>
            </w:pPr>
            <w:r w:rsidRPr="00AC4E80">
              <w:rPr>
                <w:rFonts w:ascii="TimesNewRomanPSMT" w:hAnsi="TimesNewRomanPSMT" w:cs="TimesNewRomanPSMT"/>
                <w:szCs w:val="22"/>
              </w:rPr>
              <w:t>sloveso chtít</w:t>
            </w:r>
          </w:p>
          <w:p w:rsidR="007B78BB" w:rsidRPr="00AC4E80" w:rsidRDefault="007B78BB" w:rsidP="00DF2EAA">
            <w:pPr>
              <w:numPr>
                <w:ilvl w:val="0"/>
                <w:numId w:val="219"/>
              </w:numPr>
              <w:spacing w:before="0" w:beforeAutospacing="0" w:after="0" w:afterAutospacing="0"/>
              <w:ind w:left="709"/>
              <w:jc w:val="left"/>
              <w:rPr>
                <w:rFonts w:ascii="TimesNewRomanPSMT" w:hAnsi="TimesNewRomanPSMT" w:cs="TimesNewRomanPSMT"/>
                <w:szCs w:val="22"/>
              </w:rPr>
            </w:pPr>
            <w:r w:rsidRPr="00AC4E80">
              <w:rPr>
                <w:rFonts w:ascii="TimesNewRomanPSMT" w:hAnsi="TimesNewRomanPSMT" w:cs="TimesNewRomanPSMT"/>
                <w:szCs w:val="22"/>
              </w:rPr>
              <w:t>zájmena přivlastňovací</w:t>
            </w:r>
          </w:p>
          <w:p w:rsidR="007B78BB" w:rsidRPr="00AC4E80" w:rsidRDefault="007B78BB" w:rsidP="00DF2EAA">
            <w:pPr>
              <w:numPr>
                <w:ilvl w:val="0"/>
                <w:numId w:val="219"/>
              </w:numPr>
              <w:spacing w:before="0" w:beforeAutospacing="0" w:after="0" w:afterAutospacing="0"/>
              <w:ind w:left="709"/>
              <w:jc w:val="left"/>
              <w:rPr>
                <w:rFonts w:ascii="TimesNewRomanPSMT" w:hAnsi="TimesNewRomanPSMT" w:cs="TimesNewRomanPSMT"/>
                <w:szCs w:val="22"/>
              </w:rPr>
            </w:pPr>
            <w:r w:rsidRPr="00AC4E80">
              <w:rPr>
                <w:rFonts w:ascii="TimesNewRomanPSMT" w:hAnsi="TimesNewRomanPSMT" w:cs="TimesNewRomanPSMT"/>
                <w:szCs w:val="22"/>
              </w:rPr>
              <w:t>vazby s číslovkami 2,3,4</w:t>
            </w:r>
          </w:p>
          <w:p w:rsidR="007B78BB" w:rsidRDefault="007B78BB" w:rsidP="00DF2EAA">
            <w:pPr>
              <w:numPr>
                <w:ilvl w:val="0"/>
                <w:numId w:val="219"/>
              </w:numPr>
              <w:spacing w:before="0" w:beforeAutospacing="0" w:after="0" w:afterAutospacing="0"/>
              <w:ind w:left="709"/>
              <w:jc w:val="left"/>
            </w:pPr>
            <w:r w:rsidRPr="00AC4E80">
              <w:rPr>
                <w:rFonts w:ascii="TimesNewRomanPSMT" w:hAnsi="TimesNewRomanPSMT" w:cs="TimesNewRomanPSMT"/>
                <w:szCs w:val="22"/>
              </w:rPr>
              <w:t>osobní zájmena</w:t>
            </w:r>
          </w:p>
        </w:tc>
        <w:tc>
          <w:tcPr>
            <w:tcW w:w="1134" w:type="dxa"/>
            <w:vAlign w:val="center"/>
          </w:tcPr>
          <w:p w:rsidR="007B78BB" w:rsidRDefault="007B78BB" w:rsidP="007B78BB">
            <w:pPr>
              <w:spacing w:before="0" w:beforeAutospacing="0" w:after="0" w:afterAutospacing="0"/>
              <w:jc w:val="center"/>
            </w:pPr>
            <w:r>
              <w:t>13</w:t>
            </w:r>
          </w:p>
        </w:tc>
      </w:tr>
      <w:tr w:rsidR="007B78BB" w:rsidTr="007B78BB">
        <w:trPr>
          <w:trHeight w:val="340"/>
        </w:trPr>
        <w:tc>
          <w:tcPr>
            <w:tcW w:w="5245" w:type="dxa"/>
            <w:vMerge/>
          </w:tcPr>
          <w:p w:rsidR="007B78BB" w:rsidRDefault="007B78BB" w:rsidP="007B78BB">
            <w:pPr>
              <w:spacing w:before="0" w:beforeAutospacing="0" w:after="0" w:afterAutospacing="0"/>
              <w:jc w:val="left"/>
            </w:pPr>
          </w:p>
        </w:tc>
        <w:tc>
          <w:tcPr>
            <w:tcW w:w="3969" w:type="dxa"/>
          </w:tcPr>
          <w:p w:rsidR="007B78BB" w:rsidRPr="004C2D19" w:rsidRDefault="007B78BB" w:rsidP="007B78BB">
            <w:pPr>
              <w:spacing w:before="0" w:beforeAutospacing="0" w:after="0" w:afterAutospacing="0"/>
              <w:rPr>
                <w:b/>
              </w:rPr>
            </w:pPr>
            <w:r w:rsidRPr="004C2D19">
              <w:rPr>
                <w:b/>
              </w:rPr>
              <w:t>5. Zájmy volný čas</w:t>
            </w:r>
          </w:p>
          <w:p w:rsidR="007B78BB" w:rsidRPr="00AC4E80" w:rsidRDefault="007B78BB" w:rsidP="00DF2EAA">
            <w:pPr>
              <w:numPr>
                <w:ilvl w:val="0"/>
                <w:numId w:val="220"/>
              </w:numPr>
              <w:spacing w:before="0" w:beforeAutospacing="0" w:after="0" w:afterAutospacing="0"/>
              <w:ind w:left="709"/>
              <w:jc w:val="left"/>
              <w:rPr>
                <w:rFonts w:ascii="TimesNewRomanPSMT" w:hAnsi="TimesNewRomanPSMT" w:cs="TimesNewRomanPSMT"/>
                <w:szCs w:val="22"/>
              </w:rPr>
            </w:pPr>
            <w:r w:rsidRPr="00AC4E80">
              <w:rPr>
                <w:rFonts w:ascii="TimesNewRomanPSMT" w:hAnsi="TimesNewRomanPSMT" w:cs="TimesNewRomanPSMT"/>
                <w:szCs w:val="22"/>
              </w:rPr>
              <w:t>zvratná slovesa</w:t>
            </w:r>
          </w:p>
          <w:p w:rsidR="007B78BB" w:rsidRPr="00AC4E80" w:rsidRDefault="007B78BB" w:rsidP="00DF2EAA">
            <w:pPr>
              <w:numPr>
                <w:ilvl w:val="0"/>
                <w:numId w:val="220"/>
              </w:numPr>
              <w:spacing w:before="0" w:beforeAutospacing="0" w:after="0" w:afterAutospacing="0"/>
              <w:ind w:left="709"/>
              <w:jc w:val="left"/>
              <w:rPr>
                <w:rFonts w:ascii="TimesNewRomanPSMT" w:hAnsi="TimesNewRomanPSMT" w:cs="TimesNewRomanPSMT"/>
                <w:szCs w:val="22"/>
              </w:rPr>
            </w:pPr>
            <w:r w:rsidRPr="00AC4E80">
              <w:rPr>
                <w:rFonts w:ascii="TimesNewRomanPSMT" w:hAnsi="TimesNewRomanPSMT" w:cs="TimesNewRomanPSMT"/>
                <w:szCs w:val="22"/>
              </w:rPr>
              <w:t>slovesa se změnou kmene v přít. čase</w:t>
            </w:r>
          </w:p>
          <w:p w:rsidR="007B78BB" w:rsidRDefault="007B78BB" w:rsidP="00DF2EAA">
            <w:pPr>
              <w:numPr>
                <w:ilvl w:val="0"/>
                <w:numId w:val="220"/>
              </w:numPr>
              <w:spacing w:before="0" w:beforeAutospacing="0" w:after="0" w:afterAutospacing="0"/>
              <w:ind w:left="709"/>
              <w:jc w:val="left"/>
            </w:pPr>
            <w:r w:rsidRPr="00AC4E80">
              <w:rPr>
                <w:rFonts w:ascii="TimesNewRomanPSMT" w:hAnsi="TimesNewRomanPSMT" w:cs="TimesNewRomanPSMT"/>
                <w:szCs w:val="22"/>
              </w:rPr>
              <w:t>vyjádření „rád“</w:t>
            </w:r>
          </w:p>
        </w:tc>
        <w:tc>
          <w:tcPr>
            <w:tcW w:w="1134" w:type="dxa"/>
            <w:vAlign w:val="center"/>
          </w:tcPr>
          <w:p w:rsidR="007B78BB" w:rsidRDefault="007B78BB" w:rsidP="007B78BB">
            <w:pPr>
              <w:spacing w:before="0" w:beforeAutospacing="0" w:after="0" w:afterAutospacing="0"/>
              <w:jc w:val="center"/>
            </w:pPr>
            <w:r>
              <w:t>14</w:t>
            </w:r>
          </w:p>
        </w:tc>
      </w:tr>
      <w:tr w:rsidR="007B78BB" w:rsidTr="007B78BB">
        <w:trPr>
          <w:trHeight w:val="340"/>
        </w:trPr>
        <w:tc>
          <w:tcPr>
            <w:tcW w:w="5245" w:type="dxa"/>
            <w:vMerge/>
          </w:tcPr>
          <w:p w:rsidR="007B78BB" w:rsidRDefault="007B78BB" w:rsidP="007B78BB">
            <w:pPr>
              <w:spacing w:before="0" w:beforeAutospacing="0" w:after="0" w:afterAutospacing="0"/>
              <w:jc w:val="left"/>
            </w:pPr>
          </w:p>
        </w:tc>
        <w:tc>
          <w:tcPr>
            <w:tcW w:w="3969" w:type="dxa"/>
          </w:tcPr>
          <w:p w:rsidR="007B78BB" w:rsidRPr="004C2D19" w:rsidRDefault="007B78BB" w:rsidP="007B78BB">
            <w:pPr>
              <w:spacing w:before="0" w:beforeAutospacing="0" w:after="0" w:afterAutospacing="0"/>
              <w:rPr>
                <w:b/>
              </w:rPr>
            </w:pPr>
            <w:r w:rsidRPr="004C2D19">
              <w:rPr>
                <w:b/>
              </w:rPr>
              <w:t>6. Kultura, divadlo, koníčky</w:t>
            </w:r>
          </w:p>
          <w:p w:rsidR="007B78BB" w:rsidRPr="00AC4E80" w:rsidRDefault="007B78BB" w:rsidP="00DF2EAA">
            <w:pPr>
              <w:numPr>
                <w:ilvl w:val="0"/>
                <w:numId w:val="221"/>
              </w:numPr>
              <w:spacing w:before="0" w:beforeAutospacing="0" w:after="0" w:afterAutospacing="0"/>
              <w:ind w:left="709"/>
              <w:jc w:val="left"/>
              <w:rPr>
                <w:rFonts w:ascii="TimesNewRomanPSMT" w:hAnsi="TimesNewRomanPSMT" w:cs="TimesNewRomanPSMT"/>
                <w:szCs w:val="22"/>
              </w:rPr>
            </w:pPr>
            <w:r w:rsidRPr="00AC4E80">
              <w:rPr>
                <w:rFonts w:ascii="TimesNewRomanPSMT" w:hAnsi="TimesNewRomanPSMT" w:cs="TimesNewRomanPSMT"/>
                <w:szCs w:val="22"/>
              </w:rPr>
              <w:t>skloňování osobních zájmen</w:t>
            </w:r>
          </w:p>
          <w:p w:rsidR="007B78BB" w:rsidRPr="00AC4E80" w:rsidRDefault="007B78BB" w:rsidP="00DF2EAA">
            <w:pPr>
              <w:numPr>
                <w:ilvl w:val="0"/>
                <w:numId w:val="221"/>
              </w:numPr>
              <w:spacing w:before="0" w:beforeAutospacing="0" w:after="0" w:afterAutospacing="0"/>
              <w:ind w:left="709"/>
              <w:jc w:val="left"/>
              <w:rPr>
                <w:rFonts w:ascii="TimesNewRomanPSMT" w:hAnsi="TimesNewRomanPSMT" w:cs="TimesNewRomanPSMT"/>
                <w:szCs w:val="22"/>
              </w:rPr>
            </w:pPr>
            <w:r w:rsidRPr="00AC4E80">
              <w:rPr>
                <w:rFonts w:ascii="TimesNewRomanPSMT" w:hAnsi="TimesNewRomanPSMT" w:cs="TimesNewRomanPSMT"/>
                <w:szCs w:val="22"/>
              </w:rPr>
              <w:t>slovesné vazby se 7. pádem</w:t>
            </w:r>
          </w:p>
          <w:p w:rsidR="007B78BB" w:rsidRPr="00AC4E80" w:rsidRDefault="007B78BB" w:rsidP="00DF2EAA">
            <w:pPr>
              <w:numPr>
                <w:ilvl w:val="0"/>
                <w:numId w:val="221"/>
              </w:numPr>
              <w:spacing w:before="0" w:beforeAutospacing="0" w:after="0" w:afterAutospacing="0"/>
              <w:ind w:left="709"/>
              <w:jc w:val="left"/>
              <w:rPr>
                <w:rFonts w:ascii="TimesNewRomanPSMT" w:hAnsi="TimesNewRomanPSMT" w:cs="TimesNewRomanPSMT"/>
                <w:szCs w:val="22"/>
              </w:rPr>
            </w:pPr>
            <w:r w:rsidRPr="00AC4E80">
              <w:rPr>
                <w:rFonts w:ascii="TimesNewRomanPSMT" w:hAnsi="TimesNewRomanPSMT" w:cs="TimesNewRomanPSMT"/>
                <w:szCs w:val="22"/>
              </w:rPr>
              <w:t>řadové číslovky, datum</w:t>
            </w:r>
          </w:p>
          <w:p w:rsidR="007B78BB" w:rsidRDefault="007B78BB" w:rsidP="00DF2EAA">
            <w:pPr>
              <w:numPr>
                <w:ilvl w:val="0"/>
                <w:numId w:val="221"/>
              </w:numPr>
              <w:spacing w:before="0" w:beforeAutospacing="0" w:after="0" w:afterAutospacing="0"/>
              <w:ind w:left="709"/>
              <w:jc w:val="left"/>
            </w:pPr>
            <w:r w:rsidRPr="00AC4E80">
              <w:rPr>
                <w:rFonts w:ascii="TimesNewRomanPSMT" w:hAnsi="TimesNewRomanPSMT" w:cs="TimesNewRomanPSMT"/>
                <w:szCs w:val="22"/>
              </w:rPr>
              <w:t>psaní adresy</w:t>
            </w:r>
          </w:p>
        </w:tc>
        <w:tc>
          <w:tcPr>
            <w:tcW w:w="1134" w:type="dxa"/>
            <w:vAlign w:val="center"/>
          </w:tcPr>
          <w:p w:rsidR="007B78BB" w:rsidRDefault="007B78BB" w:rsidP="007B78BB">
            <w:pPr>
              <w:spacing w:before="0" w:beforeAutospacing="0" w:after="0" w:afterAutospacing="0"/>
              <w:jc w:val="center"/>
            </w:pPr>
            <w:r>
              <w:t>16</w:t>
            </w:r>
          </w:p>
        </w:tc>
      </w:tr>
      <w:tr w:rsidR="007B78BB" w:rsidTr="007B78BB">
        <w:trPr>
          <w:trHeight w:val="340"/>
        </w:trPr>
        <w:tc>
          <w:tcPr>
            <w:tcW w:w="5245" w:type="dxa"/>
            <w:vMerge/>
          </w:tcPr>
          <w:p w:rsidR="007B78BB" w:rsidRDefault="007B78BB" w:rsidP="007B78BB">
            <w:pPr>
              <w:spacing w:before="0" w:beforeAutospacing="0" w:after="0" w:afterAutospacing="0"/>
              <w:jc w:val="left"/>
            </w:pPr>
          </w:p>
        </w:tc>
        <w:tc>
          <w:tcPr>
            <w:tcW w:w="3969" w:type="dxa"/>
          </w:tcPr>
          <w:p w:rsidR="007B78BB" w:rsidRPr="004C2D19" w:rsidRDefault="007B78BB" w:rsidP="007B78BB">
            <w:pPr>
              <w:spacing w:before="0" w:beforeAutospacing="0" w:after="0" w:afterAutospacing="0"/>
              <w:rPr>
                <w:b/>
                <w:bCs/>
              </w:rPr>
            </w:pPr>
            <w:r w:rsidRPr="004C2D19">
              <w:rPr>
                <w:b/>
                <w:bCs/>
              </w:rPr>
              <w:t>7</w:t>
            </w:r>
            <w:r w:rsidRPr="004C2D19">
              <w:rPr>
                <w:b/>
              </w:rPr>
              <w:t>. Škola, předměty, rozvrh hodin</w:t>
            </w:r>
          </w:p>
          <w:p w:rsidR="007B78BB" w:rsidRPr="00AC4E80" w:rsidRDefault="007B78BB" w:rsidP="00DF2EAA">
            <w:pPr>
              <w:numPr>
                <w:ilvl w:val="0"/>
                <w:numId w:val="222"/>
              </w:numPr>
              <w:spacing w:before="0" w:beforeAutospacing="0" w:after="0" w:afterAutospacing="0"/>
              <w:jc w:val="left"/>
              <w:rPr>
                <w:rFonts w:ascii="TimesNewRomanPSMT" w:hAnsi="TimesNewRomanPSMT" w:cs="TimesNewRomanPSMT"/>
                <w:szCs w:val="22"/>
              </w:rPr>
            </w:pPr>
            <w:r w:rsidRPr="00AC4E80">
              <w:rPr>
                <w:rFonts w:ascii="TimesNewRomanPSMT" w:hAnsi="TimesNewRomanPSMT" w:cs="TimesNewRomanPSMT"/>
                <w:szCs w:val="22"/>
              </w:rPr>
              <w:t>minulý čas</w:t>
            </w:r>
          </w:p>
          <w:p w:rsidR="007B78BB" w:rsidRPr="00AC4E80" w:rsidRDefault="007B78BB" w:rsidP="00DF2EAA">
            <w:pPr>
              <w:numPr>
                <w:ilvl w:val="0"/>
                <w:numId w:val="222"/>
              </w:numPr>
              <w:spacing w:before="0" w:beforeAutospacing="0" w:after="0" w:afterAutospacing="0"/>
              <w:jc w:val="left"/>
              <w:rPr>
                <w:rFonts w:ascii="TimesNewRomanPSMT" w:hAnsi="TimesNewRomanPSMT" w:cs="TimesNewRomanPSMT"/>
                <w:szCs w:val="22"/>
              </w:rPr>
            </w:pPr>
            <w:r w:rsidRPr="00AC4E80">
              <w:rPr>
                <w:rFonts w:ascii="TimesNewRomanPSMT" w:hAnsi="TimesNewRomanPSMT" w:cs="TimesNewRomanPSMT"/>
                <w:szCs w:val="22"/>
              </w:rPr>
              <w:t>vykání</w:t>
            </w:r>
          </w:p>
        </w:tc>
        <w:tc>
          <w:tcPr>
            <w:tcW w:w="1134" w:type="dxa"/>
            <w:vAlign w:val="center"/>
          </w:tcPr>
          <w:p w:rsidR="007B78BB" w:rsidRDefault="007B78BB" w:rsidP="007B78BB">
            <w:pPr>
              <w:spacing w:before="0" w:beforeAutospacing="0" w:after="0" w:afterAutospacing="0"/>
              <w:jc w:val="center"/>
            </w:pPr>
            <w:r>
              <w:t>10</w:t>
            </w:r>
          </w:p>
        </w:tc>
      </w:tr>
      <w:tr w:rsidR="007B78BB" w:rsidTr="007B78BB">
        <w:trPr>
          <w:trHeight w:val="340"/>
        </w:trPr>
        <w:tc>
          <w:tcPr>
            <w:tcW w:w="5245" w:type="dxa"/>
            <w:vMerge/>
          </w:tcPr>
          <w:p w:rsidR="007B78BB" w:rsidRDefault="007B78BB" w:rsidP="007B78BB">
            <w:pPr>
              <w:spacing w:before="0" w:beforeAutospacing="0" w:after="0" w:afterAutospacing="0"/>
              <w:jc w:val="left"/>
            </w:pPr>
          </w:p>
        </w:tc>
        <w:tc>
          <w:tcPr>
            <w:tcW w:w="3969" w:type="dxa"/>
          </w:tcPr>
          <w:p w:rsidR="007B78BB" w:rsidRPr="004C2D19" w:rsidRDefault="007B78BB" w:rsidP="007B78BB">
            <w:pPr>
              <w:spacing w:before="0" w:beforeAutospacing="0" w:after="0" w:afterAutospacing="0"/>
              <w:rPr>
                <w:b/>
              </w:rPr>
            </w:pPr>
            <w:r w:rsidRPr="004C2D19">
              <w:rPr>
                <w:b/>
              </w:rPr>
              <w:t>8. Písemné práce</w:t>
            </w:r>
          </w:p>
          <w:p w:rsidR="007B78BB" w:rsidRPr="00AC4E80" w:rsidRDefault="007B78BB" w:rsidP="00DF2EAA">
            <w:pPr>
              <w:numPr>
                <w:ilvl w:val="0"/>
                <w:numId w:val="223"/>
              </w:numPr>
              <w:spacing w:before="0" w:beforeAutospacing="0" w:after="0" w:afterAutospacing="0"/>
              <w:jc w:val="left"/>
              <w:rPr>
                <w:rFonts w:ascii="TimesNewRomanPSMT" w:hAnsi="TimesNewRomanPSMT" w:cs="TimesNewRomanPSMT"/>
                <w:szCs w:val="22"/>
              </w:rPr>
            </w:pPr>
            <w:r w:rsidRPr="00AC4E80">
              <w:rPr>
                <w:rFonts w:ascii="TimesNewRomanPSMT" w:hAnsi="TimesNewRomanPSMT" w:cs="TimesNewRomanPSMT"/>
                <w:szCs w:val="22"/>
              </w:rPr>
              <w:t>ohodnocení</w:t>
            </w:r>
          </w:p>
          <w:p w:rsidR="007B78BB" w:rsidRDefault="007B78BB" w:rsidP="00DF2EAA">
            <w:pPr>
              <w:numPr>
                <w:ilvl w:val="0"/>
                <w:numId w:val="223"/>
              </w:numPr>
              <w:spacing w:before="0" w:beforeAutospacing="0" w:after="0" w:afterAutospacing="0"/>
              <w:jc w:val="left"/>
            </w:pPr>
            <w:r w:rsidRPr="00AC4E80">
              <w:rPr>
                <w:rFonts w:ascii="TimesNewRomanPSMT" w:hAnsi="TimesNewRomanPSMT" w:cs="TimesNewRomanPSMT"/>
                <w:szCs w:val="22"/>
              </w:rPr>
              <w:t>práce s chybami</w:t>
            </w:r>
          </w:p>
        </w:tc>
        <w:tc>
          <w:tcPr>
            <w:tcW w:w="1134" w:type="dxa"/>
            <w:vAlign w:val="center"/>
          </w:tcPr>
          <w:p w:rsidR="007B78BB" w:rsidRDefault="007B78BB" w:rsidP="007B78BB">
            <w:pPr>
              <w:spacing w:before="0" w:beforeAutospacing="0" w:after="0" w:afterAutospacing="0"/>
              <w:jc w:val="center"/>
            </w:pPr>
            <w:r>
              <w:t>4</w:t>
            </w:r>
          </w:p>
        </w:tc>
      </w:tr>
    </w:tbl>
    <w:p w:rsidR="007B78BB" w:rsidRDefault="007B78BB" w:rsidP="007B78BB">
      <w:pPr>
        <w:pStyle w:val="Nadpis3"/>
      </w:pPr>
      <w:r>
        <w:t>Ruský jazyk 2. cizí jazyk – 2. ročník</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45"/>
        <w:gridCol w:w="3969"/>
        <w:gridCol w:w="1134"/>
      </w:tblGrid>
      <w:tr w:rsidR="007B78BB" w:rsidTr="007B78BB">
        <w:trPr>
          <w:trHeight w:hRule="exact" w:val="567"/>
        </w:trPr>
        <w:tc>
          <w:tcPr>
            <w:tcW w:w="5245" w:type="dxa"/>
            <w:vAlign w:val="center"/>
          </w:tcPr>
          <w:p w:rsidR="007B78BB" w:rsidRDefault="007B78BB" w:rsidP="007B78BB">
            <w:pPr>
              <w:spacing w:before="0" w:beforeAutospacing="0" w:after="0" w:afterAutospacing="0"/>
              <w:jc w:val="center"/>
            </w:pPr>
            <w:r>
              <w:t>Výsledky vzdělávání</w:t>
            </w:r>
          </w:p>
        </w:tc>
        <w:tc>
          <w:tcPr>
            <w:tcW w:w="3969" w:type="dxa"/>
            <w:vAlign w:val="center"/>
          </w:tcPr>
          <w:p w:rsidR="007B78BB" w:rsidRDefault="007B78BB" w:rsidP="007B78BB">
            <w:pPr>
              <w:spacing w:before="0" w:beforeAutospacing="0" w:after="0" w:afterAutospacing="0"/>
              <w:jc w:val="center"/>
            </w:pPr>
            <w:r>
              <w:t>Tematické celky</w:t>
            </w:r>
          </w:p>
        </w:tc>
        <w:tc>
          <w:tcPr>
            <w:tcW w:w="1134" w:type="dxa"/>
            <w:vAlign w:val="center"/>
          </w:tcPr>
          <w:p w:rsidR="007B78BB" w:rsidRDefault="007B78BB" w:rsidP="007B78BB">
            <w:pPr>
              <w:spacing w:before="0" w:beforeAutospacing="0" w:after="0" w:afterAutospacing="0"/>
              <w:jc w:val="center"/>
            </w:pPr>
            <w:r>
              <w:t>Hodinová dotace</w:t>
            </w:r>
          </w:p>
        </w:tc>
      </w:tr>
      <w:tr w:rsidR="007B78BB" w:rsidTr="007B78BB">
        <w:trPr>
          <w:trHeight w:val="340"/>
        </w:trPr>
        <w:tc>
          <w:tcPr>
            <w:tcW w:w="5245" w:type="dxa"/>
            <w:vMerge w:val="restart"/>
          </w:tcPr>
          <w:p w:rsidR="007B78BB" w:rsidRPr="00AC4E80" w:rsidRDefault="007B78BB" w:rsidP="007B78BB">
            <w:pPr>
              <w:spacing w:before="0" w:beforeAutospacing="0" w:after="0" w:afterAutospacing="0"/>
              <w:jc w:val="left"/>
              <w:rPr>
                <w:rFonts w:ascii="TimesNewRomanPS-BoldMT" w:hAnsi="TimesNewRomanPS-BoldMT" w:cs="TimesNewRomanPS-BoldMT"/>
                <w:b/>
                <w:bCs/>
                <w:szCs w:val="22"/>
              </w:rPr>
            </w:pPr>
            <w:r w:rsidRPr="00AC4E80">
              <w:rPr>
                <w:rFonts w:ascii="TimesNewRomanPS-BoldMT" w:hAnsi="TimesNewRomanPS-BoldMT" w:cs="TimesNewRomanPS-BoldMT"/>
                <w:b/>
                <w:bCs/>
                <w:szCs w:val="22"/>
              </w:rPr>
              <w:t>Řečové dovednosti</w:t>
            </w:r>
          </w:p>
          <w:p w:rsidR="007B78BB" w:rsidRPr="00AC4E80" w:rsidRDefault="007B78BB" w:rsidP="007B78BB">
            <w:pPr>
              <w:spacing w:before="0" w:beforeAutospacing="0" w:after="0" w:afterAutospacing="0"/>
              <w:jc w:val="left"/>
              <w:rPr>
                <w:rFonts w:ascii="TimesNewRomanPS-BoldMT" w:hAnsi="TimesNewRomanPS-BoldMT" w:cs="TimesNewRomanPS-BoldMT"/>
                <w:b/>
                <w:bCs/>
                <w:szCs w:val="22"/>
              </w:rPr>
            </w:pPr>
            <w:r w:rsidRPr="00AC4E80">
              <w:rPr>
                <w:rFonts w:ascii="TimesNewRomanPS-BoldMT" w:hAnsi="TimesNewRomanPS-BoldMT" w:cs="TimesNewRomanPS-BoldMT"/>
                <w:b/>
                <w:bCs/>
                <w:szCs w:val="22"/>
              </w:rPr>
              <w:t>Žák</w:t>
            </w:r>
          </w:p>
          <w:p w:rsidR="007B78BB" w:rsidRPr="00AC4E80" w:rsidRDefault="007B78BB" w:rsidP="00DF2EAA">
            <w:pPr>
              <w:numPr>
                <w:ilvl w:val="0"/>
                <w:numId w:val="231"/>
              </w:numPr>
              <w:spacing w:before="0" w:beforeAutospacing="0" w:after="0" w:afterAutospacing="0"/>
              <w:jc w:val="left"/>
              <w:rPr>
                <w:rFonts w:ascii="TimesNewRomanPSMT" w:hAnsi="TimesNewRomanPSMT" w:cs="TimesNewRomanPSMT"/>
                <w:szCs w:val="22"/>
              </w:rPr>
            </w:pPr>
            <w:r w:rsidRPr="00AC4E80">
              <w:rPr>
                <w:rFonts w:ascii="TimesNewRomanPSMT" w:hAnsi="TimesNewRomanPSMT" w:cs="TimesNewRomanPSMT"/>
                <w:szCs w:val="22"/>
              </w:rPr>
              <w:t>rozumí sou</w:t>
            </w:r>
            <w:r>
              <w:rPr>
                <w:rFonts w:ascii="TimesNewRomanPSMT" w:hAnsi="TimesNewRomanPSMT" w:cs="TimesNewRomanPSMT"/>
                <w:szCs w:val="22"/>
              </w:rPr>
              <w:t xml:space="preserve">vislým projevům ve standardním </w:t>
            </w:r>
            <w:r w:rsidRPr="00AC4E80">
              <w:rPr>
                <w:rFonts w:ascii="TimesNewRomanPSMT" w:hAnsi="TimesNewRomanPSMT" w:cs="TimesNewRomanPSMT"/>
                <w:szCs w:val="22"/>
              </w:rPr>
              <w:t>řečovém tempu,</w:t>
            </w:r>
          </w:p>
          <w:p w:rsidR="007B78BB" w:rsidRPr="00AC4E80" w:rsidRDefault="007B78BB" w:rsidP="00DF2EAA">
            <w:pPr>
              <w:numPr>
                <w:ilvl w:val="0"/>
                <w:numId w:val="231"/>
              </w:numPr>
              <w:spacing w:before="0" w:beforeAutospacing="0" w:after="0" w:afterAutospacing="0"/>
              <w:jc w:val="left"/>
              <w:rPr>
                <w:rFonts w:ascii="TimesNewRomanPSMT" w:hAnsi="TimesNewRomanPSMT" w:cs="TimesNewRomanPSMT"/>
                <w:szCs w:val="22"/>
              </w:rPr>
            </w:pPr>
            <w:r w:rsidRPr="00AC4E80">
              <w:rPr>
                <w:rFonts w:ascii="TimesNewRomanPSMT" w:hAnsi="TimesNewRomanPSMT" w:cs="TimesNewRomanPSMT"/>
                <w:szCs w:val="22"/>
              </w:rPr>
              <w:t>čte s porozuměním, orientuje se v textu, umí nalézt hlavní myšlenky,</w:t>
            </w:r>
          </w:p>
          <w:p w:rsidR="007B78BB" w:rsidRPr="00AC4E80" w:rsidRDefault="007B78BB" w:rsidP="00DF2EAA">
            <w:pPr>
              <w:numPr>
                <w:ilvl w:val="0"/>
                <w:numId w:val="231"/>
              </w:numPr>
              <w:spacing w:before="0" w:beforeAutospacing="0" w:after="0" w:afterAutospacing="0"/>
              <w:jc w:val="left"/>
              <w:rPr>
                <w:rFonts w:ascii="TimesNewRomanPSMT" w:hAnsi="TimesNewRomanPSMT" w:cs="TimesNewRomanPSMT"/>
                <w:szCs w:val="22"/>
              </w:rPr>
            </w:pPr>
            <w:r w:rsidRPr="00AC4E80">
              <w:rPr>
                <w:rFonts w:ascii="TimesNewRomanPSMT" w:hAnsi="TimesNewRomanPSMT" w:cs="TimesNewRomanPSMT"/>
                <w:szCs w:val="22"/>
              </w:rPr>
              <w:t>odhaduje význam neznámých výrazů</w:t>
            </w:r>
            <w:r>
              <w:rPr>
                <w:rFonts w:ascii="TimesNewRomanPSMT" w:hAnsi="TimesNewRomanPSMT" w:cs="TimesNewRomanPSMT"/>
                <w:szCs w:val="22"/>
              </w:rPr>
              <w:t xml:space="preserve"> </w:t>
            </w:r>
            <w:r w:rsidRPr="00AC4E80">
              <w:rPr>
                <w:rFonts w:ascii="TimesNewRomanPSMT" w:hAnsi="TimesNewRomanPSMT" w:cs="TimesNewRomanPSMT"/>
                <w:szCs w:val="22"/>
              </w:rPr>
              <w:t>podle kontextu a způsobu tvoření,</w:t>
            </w:r>
          </w:p>
          <w:p w:rsidR="007B78BB" w:rsidRPr="00AC4E80" w:rsidRDefault="007B78BB" w:rsidP="00DF2EAA">
            <w:pPr>
              <w:numPr>
                <w:ilvl w:val="0"/>
                <w:numId w:val="231"/>
              </w:numPr>
              <w:spacing w:before="0" w:beforeAutospacing="0" w:after="0" w:afterAutospacing="0"/>
              <w:jc w:val="left"/>
              <w:rPr>
                <w:rFonts w:ascii="TimesNewRomanPSMT" w:hAnsi="TimesNewRomanPSMT" w:cs="TimesNewRomanPSMT"/>
                <w:szCs w:val="22"/>
              </w:rPr>
            </w:pPr>
            <w:r w:rsidRPr="00AC4E80">
              <w:rPr>
                <w:rFonts w:ascii="TimesNewRomanPSMT" w:hAnsi="TimesNewRomanPSMT" w:cs="TimesNewRomanPSMT"/>
                <w:szCs w:val="22"/>
              </w:rPr>
              <w:t>je s</w:t>
            </w:r>
            <w:r>
              <w:rPr>
                <w:rFonts w:ascii="TimesNewRomanPSMT" w:hAnsi="TimesNewRomanPSMT" w:cs="TimesNewRomanPSMT"/>
                <w:szCs w:val="22"/>
              </w:rPr>
              <w:t xml:space="preserve">chopen jednoduchého ústního i </w:t>
            </w:r>
            <w:r w:rsidRPr="00AC4E80">
              <w:rPr>
                <w:rFonts w:ascii="TimesNewRomanPSMT" w:hAnsi="TimesNewRomanPSMT" w:cs="TimesNewRomanPSMT"/>
                <w:szCs w:val="22"/>
              </w:rPr>
              <w:t>písemného vyjádření situačně zaměřeného,</w:t>
            </w:r>
          </w:p>
          <w:p w:rsidR="007B78BB" w:rsidRPr="00AC4E80" w:rsidRDefault="007B78BB" w:rsidP="00DF2EAA">
            <w:pPr>
              <w:numPr>
                <w:ilvl w:val="0"/>
                <w:numId w:val="231"/>
              </w:numPr>
              <w:spacing w:before="0" w:beforeAutospacing="0" w:after="0" w:afterAutospacing="0"/>
              <w:jc w:val="left"/>
              <w:rPr>
                <w:rFonts w:ascii="TimesNewRomanPSMT" w:hAnsi="TimesNewRomanPSMT" w:cs="TimesNewRomanPSMT"/>
                <w:szCs w:val="22"/>
              </w:rPr>
            </w:pPr>
            <w:r w:rsidRPr="00AC4E80">
              <w:rPr>
                <w:rFonts w:ascii="TimesNewRomanPSMT" w:hAnsi="TimesNewRomanPSMT" w:cs="TimesNewRomanPSMT"/>
                <w:szCs w:val="22"/>
              </w:rPr>
              <w:t>umí přeložit text a používat slovníky,</w:t>
            </w:r>
          </w:p>
          <w:p w:rsidR="007B78BB" w:rsidRPr="00AC4E80" w:rsidRDefault="007B78BB" w:rsidP="00DF2EAA">
            <w:pPr>
              <w:numPr>
                <w:ilvl w:val="0"/>
                <w:numId w:val="231"/>
              </w:numPr>
              <w:spacing w:before="0" w:beforeAutospacing="0" w:after="0" w:afterAutospacing="0"/>
              <w:jc w:val="left"/>
              <w:rPr>
                <w:rFonts w:ascii="TimesNewRomanPSMT" w:hAnsi="TimesNewRomanPSMT" w:cs="TimesNewRomanPSMT"/>
                <w:szCs w:val="22"/>
              </w:rPr>
            </w:pPr>
            <w:r w:rsidRPr="00AC4E80">
              <w:rPr>
                <w:rFonts w:ascii="TimesNewRomanPSMT" w:hAnsi="TimesNewRomanPSMT" w:cs="TimesNewRomanPSMT"/>
                <w:szCs w:val="22"/>
              </w:rPr>
              <w:t>vede jednoduché dialogy,</w:t>
            </w:r>
          </w:p>
          <w:p w:rsidR="007B78BB" w:rsidRPr="00AC4E80" w:rsidRDefault="007B78BB" w:rsidP="00DF2EAA">
            <w:pPr>
              <w:numPr>
                <w:ilvl w:val="0"/>
                <w:numId w:val="231"/>
              </w:numPr>
              <w:spacing w:before="0" w:beforeAutospacing="0" w:after="0" w:afterAutospacing="0"/>
              <w:jc w:val="left"/>
              <w:rPr>
                <w:rFonts w:ascii="TimesNewRomanPSMT" w:hAnsi="TimesNewRomanPSMT" w:cs="TimesNewRomanPSMT"/>
                <w:szCs w:val="22"/>
              </w:rPr>
            </w:pPr>
            <w:r w:rsidRPr="00AC4E80">
              <w:rPr>
                <w:rFonts w:ascii="TimesNewRomanPSMT" w:hAnsi="TimesNewRomanPSMT" w:cs="TimesNewRomanPSMT"/>
                <w:szCs w:val="22"/>
              </w:rPr>
              <w:t>umí získávat i podávat informace,</w:t>
            </w:r>
          </w:p>
          <w:p w:rsidR="007B78BB" w:rsidRPr="00AC4E80" w:rsidRDefault="007B78BB" w:rsidP="00DF2EAA">
            <w:pPr>
              <w:numPr>
                <w:ilvl w:val="0"/>
                <w:numId w:val="231"/>
              </w:numPr>
              <w:spacing w:before="0" w:beforeAutospacing="0" w:after="0" w:afterAutospacing="0"/>
              <w:jc w:val="left"/>
              <w:rPr>
                <w:rFonts w:ascii="TimesNewRomanPSMT" w:hAnsi="TimesNewRomanPSMT" w:cs="TimesNewRomanPSMT"/>
                <w:szCs w:val="22"/>
              </w:rPr>
            </w:pPr>
            <w:r w:rsidRPr="00AC4E80">
              <w:rPr>
                <w:rFonts w:ascii="TimesNewRomanPSMT" w:hAnsi="TimesNewRomanPSMT" w:cs="TimesNewRomanPSMT"/>
                <w:szCs w:val="22"/>
              </w:rPr>
              <w:t>umí se zeptat na cestu a cestu vysvětlit,</w:t>
            </w:r>
          </w:p>
          <w:p w:rsidR="007B78BB" w:rsidRPr="00AC4E80" w:rsidRDefault="007B78BB" w:rsidP="00DF2EAA">
            <w:pPr>
              <w:numPr>
                <w:ilvl w:val="0"/>
                <w:numId w:val="231"/>
              </w:numPr>
              <w:spacing w:before="0" w:beforeAutospacing="0" w:after="0" w:afterAutospacing="0"/>
              <w:jc w:val="left"/>
              <w:rPr>
                <w:rFonts w:ascii="TimesNewRomanPSMT" w:hAnsi="TimesNewRomanPSMT" w:cs="TimesNewRomanPSMT"/>
                <w:szCs w:val="22"/>
              </w:rPr>
            </w:pPr>
            <w:r w:rsidRPr="00AC4E80">
              <w:rPr>
                <w:rFonts w:ascii="TimesNewRomanPSMT" w:hAnsi="TimesNewRomanPSMT" w:cs="TimesNewRomanPSMT"/>
                <w:szCs w:val="22"/>
              </w:rPr>
              <w:t>doml</w:t>
            </w:r>
            <w:r>
              <w:rPr>
                <w:rFonts w:ascii="TimesNewRomanPSMT" w:hAnsi="TimesNewRomanPSMT" w:cs="TimesNewRomanPSMT"/>
                <w:szCs w:val="22"/>
              </w:rPr>
              <w:t xml:space="preserve">uví se při nákupech, umí podat </w:t>
            </w:r>
            <w:r w:rsidRPr="00AC4E80">
              <w:rPr>
                <w:rFonts w:ascii="TimesNewRomanPSMT" w:hAnsi="TimesNewRomanPSMT" w:cs="TimesNewRomanPSMT"/>
                <w:szCs w:val="22"/>
              </w:rPr>
              <w:t xml:space="preserve">informace o </w:t>
            </w:r>
            <w:r>
              <w:rPr>
                <w:rFonts w:ascii="TimesNewRomanPSMT" w:hAnsi="TimesNewRomanPSMT" w:cs="TimesNewRomanPSMT"/>
                <w:szCs w:val="22"/>
              </w:rPr>
              <w:t>h</w:t>
            </w:r>
            <w:r w:rsidRPr="00AC4E80">
              <w:rPr>
                <w:rFonts w:ascii="TimesNewRomanPSMT" w:hAnsi="TimesNewRomanPSMT" w:cs="TimesNewRomanPSMT"/>
                <w:szCs w:val="22"/>
              </w:rPr>
              <w:t>lavním městě</w:t>
            </w:r>
            <w:r>
              <w:rPr>
                <w:rFonts w:ascii="TimesNewRomanPSMT" w:hAnsi="TimesNewRomanPSMT" w:cs="TimesNewRomanPSMT"/>
                <w:szCs w:val="22"/>
              </w:rPr>
              <w:t>.</w:t>
            </w:r>
          </w:p>
          <w:p w:rsidR="007B78BB" w:rsidRPr="00AC4E80" w:rsidRDefault="007B78BB" w:rsidP="007B78BB">
            <w:pPr>
              <w:spacing w:before="0" w:beforeAutospacing="0" w:after="0" w:afterAutospacing="0"/>
              <w:jc w:val="left"/>
              <w:rPr>
                <w:rFonts w:ascii="TimesNewRomanPS-BoldMT" w:hAnsi="TimesNewRomanPS-BoldMT" w:cs="TimesNewRomanPS-BoldMT"/>
                <w:b/>
                <w:bCs/>
                <w:szCs w:val="22"/>
              </w:rPr>
            </w:pPr>
            <w:r w:rsidRPr="00AC4E80">
              <w:rPr>
                <w:rFonts w:ascii="TimesNewRomanPS-BoldMT" w:hAnsi="TimesNewRomanPS-BoldMT" w:cs="TimesNewRomanPS-BoldMT"/>
                <w:b/>
                <w:bCs/>
                <w:szCs w:val="22"/>
              </w:rPr>
              <w:t>Jazykové prostředky</w:t>
            </w:r>
          </w:p>
          <w:p w:rsidR="007B78BB" w:rsidRPr="00AC4E80" w:rsidRDefault="007B78BB" w:rsidP="007B78BB">
            <w:pPr>
              <w:spacing w:before="0" w:beforeAutospacing="0" w:after="0" w:afterAutospacing="0"/>
              <w:jc w:val="left"/>
              <w:rPr>
                <w:rFonts w:ascii="TimesNewRomanPS-BoldMT" w:hAnsi="TimesNewRomanPS-BoldMT" w:cs="TimesNewRomanPS-BoldMT"/>
                <w:b/>
                <w:bCs/>
                <w:szCs w:val="22"/>
              </w:rPr>
            </w:pPr>
            <w:r w:rsidRPr="00AC4E80">
              <w:rPr>
                <w:rFonts w:ascii="TimesNewRomanPS-BoldMT" w:hAnsi="TimesNewRomanPS-BoldMT" w:cs="TimesNewRomanPS-BoldMT"/>
                <w:b/>
                <w:bCs/>
                <w:szCs w:val="22"/>
              </w:rPr>
              <w:t>Žák</w:t>
            </w:r>
          </w:p>
          <w:p w:rsidR="007B78BB" w:rsidRPr="00AC4E80" w:rsidRDefault="007B78BB" w:rsidP="00DF2EAA">
            <w:pPr>
              <w:numPr>
                <w:ilvl w:val="0"/>
                <w:numId w:val="231"/>
              </w:numPr>
              <w:spacing w:before="0" w:beforeAutospacing="0" w:after="0" w:afterAutospacing="0"/>
              <w:jc w:val="left"/>
              <w:rPr>
                <w:rFonts w:ascii="TimesNewRomanPSMT" w:hAnsi="TimesNewRomanPSMT" w:cs="TimesNewRomanPSMT"/>
                <w:szCs w:val="22"/>
              </w:rPr>
            </w:pPr>
            <w:r w:rsidRPr="00AC4E80">
              <w:rPr>
                <w:rFonts w:ascii="TimesNewRomanPSMT" w:hAnsi="TimesNewRomanPSMT" w:cs="TimesNewRomanPSMT"/>
                <w:szCs w:val="22"/>
              </w:rPr>
              <w:t>má</w:t>
            </w:r>
            <w:r>
              <w:rPr>
                <w:rFonts w:ascii="TimesNewRomanPSMT" w:hAnsi="TimesNewRomanPSMT" w:cs="TimesNewRomanPSMT"/>
                <w:szCs w:val="22"/>
              </w:rPr>
              <w:t xml:space="preserve"> základní slovní zásobu včetně </w:t>
            </w:r>
            <w:r w:rsidRPr="00AC4E80">
              <w:rPr>
                <w:rFonts w:ascii="TimesNewRomanPSMT" w:hAnsi="TimesNewRomanPSMT" w:cs="TimesNewRomanPSMT"/>
                <w:szCs w:val="22"/>
              </w:rPr>
              <w:t>frazeologie k daným tematickým okruhům,</w:t>
            </w:r>
          </w:p>
          <w:p w:rsidR="007B78BB" w:rsidRPr="00E654BB" w:rsidRDefault="007B78BB" w:rsidP="00DF2EAA">
            <w:pPr>
              <w:numPr>
                <w:ilvl w:val="0"/>
                <w:numId w:val="231"/>
              </w:numPr>
              <w:spacing w:before="0" w:beforeAutospacing="0" w:after="0" w:afterAutospacing="0"/>
              <w:jc w:val="left"/>
              <w:rPr>
                <w:rFonts w:ascii="TimesNewRomanPSMT" w:hAnsi="TimesNewRomanPSMT" w:cs="TimesNewRomanPSMT"/>
                <w:szCs w:val="22"/>
              </w:rPr>
            </w:pPr>
            <w:r w:rsidRPr="00E654BB">
              <w:rPr>
                <w:rFonts w:ascii="TimesNewRomanPSMT" w:hAnsi="TimesNewRomanPSMT" w:cs="TimesNewRomanPSMT"/>
                <w:szCs w:val="22"/>
              </w:rPr>
              <w:t xml:space="preserve">v písemném projevu dodržuje základní </w:t>
            </w:r>
            <w:r>
              <w:rPr>
                <w:rFonts w:ascii="TimesNewRomanPSMT" w:hAnsi="TimesNewRomanPSMT" w:cs="TimesNewRomanPSMT"/>
                <w:szCs w:val="22"/>
              </w:rPr>
              <w:t>p</w:t>
            </w:r>
            <w:r w:rsidRPr="00E654BB">
              <w:rPr>
                <w:rFonts w:ascii="TimesNewRomanPSMT" w:hAnsi="TimesNewRomanPSMT" w:cs="TimesNewRomanPSMT"/>
                <w:szCs w:val="22"/>
              </w:rPr>
              <w:t>ravopisné normy,</w:t>
            </w:r>
          </w:p>
          <w:p w:rsidR="007B78BB" w:rsidRPr="00AC4E80" w:rsidRDefault="007B78BB" w:rsidP="00DF2EAA">
            <w:pPr>
              <w:numPr>
                <w:ilvl w:val="0"/>
                <w:numId w:val="231"/>
              </w:numPr>
              <w:spacing w:before="0" w:beforeAutospacing="0" w:after="0" w:afterAutospacing="0"/>
              <w:jc w:val="left"/>
              <w:rPr>
                <w:rFonts w:ascii="TimesNewRomanPSMT" w:hAnsi="TimesNewRomanPSMT" w:cs="TimesNewRomanPSMT"/>
                <w:szCs w:val="22"/>
              </w:rPr>
            </w:pPr>
            <w:r w:rsidRPr="00AC4E80">
              <w:rPr>
                <w:rFonts w:ascii="TimesNewRomanPSMT" w:hAnsi="TimesNewRomanPSMT" w:cs="TimesNewRomanPSMT"/>
                <w:szCs w:val="22"/>
              </w:rPr>
              <w:t>umí napsat inzerát, vyplnit</w:t>
            </w:r>
            <w:r>
              <w:rPr>
                <w:rFonts w:ascii="TimesNewRomanPSMT" w:hAnsi="TimesNewRomanPSMT" w:cs="TimesNewRomanPSMT"/>
                <w:szCs w:val="22"/>
              </w:rPr>
              <w:t xml:space="preserve"> dotazník, napsat </w:t>
            </w:r>
            <w:r w:rsidRPr="00AC4E80">
              <w:rPr>
                <w:rFonts w:ascii="TimesNewRomanPSMT" w:hAnsi="TimesNewRomanPSMT" w:cs="TimesNewRomanPSMT"/>
                <w:szCs w:val="22"/>
              </w:rPr>
              <w:t>jednoduchou charakteristiku a popis</w:t>
            </w:r>
            <w:r>
              <w:rPr>
                <w:rFonts w:ascii="TimesNewRomanPSMT" w:hAnsi="TimesNewRomanPSMT" w:cs="TimesNewRomanPSMT"/>
                <w:szCs w:val="22"/>
              </w:rPr>
              <w:t>.</w:t>
            </w:r>
          </w:p>
          <w:p w:rsidR="007B78BB" w:rsidRPr="00AC4E80" w:rsidRDefault="007B78BB" w:rsidP="007B78BB">
            <w:pPr>
              <w:spacing w:before="0" w:beforeAutospacing="0" w:after="0" w:afterAutospacing="0"/>
              <w:jc w:val="left"/>
              <w:rPr>
                <w:rFonts w:ascii="TimesNewRomanPS-BoldMT" w:hAnsi="TimesNewRomanPS-BoldMT" w:cs="TimesNewRomanPS-BoldMT"/>
                <w:b/>
                <w:bCs/>
                <w:szCs w:val="22"/>
              </w:rPr>
            </w:pPr>
            <w:r w:rsidRPr="00AC4E80">
              <w:rPr>
                <w:rFonts w:ascii="TimesNewRomanPS-BoldMT" w:hAnsi="TimesNewRomanPS-BoldMT" w:cs="TimesNewRomanPS-BoldMT"/>
                <w:b/>
                <w:bCs/>
                <w:szCs w:val="22"/>
              </w:rPr>
              <w:t>Země příslušné jazykové oblasti</w:t>
            </w:r>
          </w:p>
          <w:p w:rsidR="007B78BB" w:rsidRPr="00AC4E80" w:rsidRDefault="007B78BB" w:rsidP="007B78BB">
            <w:pPr>
              <w:spacing w:before="0" w:beforeAutospacing="0" w:after="0" w:afterAutospacing="0"/>
              <w:jc w:val="left"/>
              <w:rPr>
                <w:rFonts w:ascii="TimesNewRomanPS-BoldMT" w:hAnsi="TimesNewRomanPS-BoldMT" w:cs="TimesNewRomanPS-BoldMT"/>
                <w:b/>
                <w:bCs/>
                <w:szCs w:val="22"/>
              </w:rPr>
            </w:pPr>
            <w:r w:rsidRPr="00AC4E80">
              <w:rPr>
                <w:rFonts w:ascii="TimesNewRomanPS-BoldMT" w:hAnsi="TimesNewRomanPS-BoldMT" w:cs="TimesNewRomanPS-BoldMT"/>
                <w:b/>
                <w:bCs/>
                <w:szCs w:val="22"/>
              </w:rPr>
              <w:t>Žák</w:t>
            </w:r>
          </w:p>
          <w:p w:rsidR="007B78BB" w:rsidRPr="00AC4E80" w:rsidRDefault="007B78BB" w:rsidP="00DF2EAA">
            <w:pPr>
              <w:numPr>
                <w:ilvl w:val="0"/>
                <w:numId w:val="231"/>
              </w:numPr>
              <w:spacing w:before="0" w:beforeAutospacing="0" w:after="0" w:afterAutospacing="0"/>
              <w:jc w:val="left"/>
              <w:rPr>
                <w:rFonts w:ascii="TimesNewRomanPSMT" w:hAnsi="TimesNewRomanPSMT" w:cs="TimesNewRomanPSMT"/>
                <w:szCs w:val="22"/>
              </w:rPr>
            </w:pPr>
            <w:r w:rsidRPr="00AC4E80">
              <w:rPr>
                <w:rFonts w:ascii="TimesNewRomanPSMT" w:hAnsi="TimesNewRomanPSMT" w:cs="TimesNewRomanPSMT"/>
                <w:szCs w:val="22"/>
              </w:rPr>
              <w:t>má faktické znalosti o reáliích dané</w:t>
            </w:r>
            <w:r>
              <w:rPr>
                <w:rFonts w:ascii="TimesNewRomanPSMT" w:hAnsi="TimesNewRomanPSMT" w:cs="TimesNewRomanPSMT"/>
                <w:szCs w:val="22"/>
              </w:rPr>
              <w:t xml:space="preserve"> </w:t>
            </w:r>
            <w:r w:rsidRPr="00AC4E80">
              <w:rPr>
                <w:rFonts w:ascii="TimesNewRomanPSMT" w:hAnsi="TimesNewRomanPSMT" w:cs="TimesNewRomanPSMT"/>
                <w:szCs w:val="22"/>
              </w:rPr>
              <w:t>jazykové oblasti,</w:t>
            </w:r>
          </w:p>
          <w:p w:rsidR="007B78BB" w:rsidRPr="00AC4E80" w:rsidRDefault="007B78BB" w:rsidP="00DF2EAA">
            <w:pPr>
              <w:numPr>
                <w:ilvl w:val="0"/>
                <w:numId w:val="231"/>
              </w:numPr>
              <w:spacing w:before="0" w:beforeAutospacing="0" w:after="0" w:afterAutospacing="0"/>
              <w:jc w:val="left"/>
              <w:rPr>
                <w:rFonts w:ascii="TimesNewRomanPSMT" w:hAnsi="TimesNewRomanPSMT" w:cs="TimesNewRomanPSMT"/>
                <w:szCs w:val="22"/>
              </w:rPr>
            </w:pPr>
            <w:r w:rsidRPr="00AC4E80">
              <w:rPr>
                <w:rFonts w:ascii="TimesNewRomanPSMT" w:hAnsi="TimesNewRomanPSMT" w:cs="TimesNewRomanPSMT"/>
                <w:szCs w:val="22"/>
              </w:rPr>
              <w:t>má informace o turisticky atraktivních</w:t>
            </w:r>
            <w:r>
              <w:rPr>
                <w:rFonts w:ascii="TimesNewRomanPSMT" w:hAnsi="TimesNewRomanPSMT" w:cs="TimesNewRomanPSMT"/>
                <w:szCs w:val="22"/>
              </w:rPr>
              <w:t xml:space="preserve"> </w:t>
            </w:r>
            <w:r w:rsidRPr="00AC4E80">
              <w:rPr>
                <w:rFonts w:ascii="TimesNewRomanPSMT" w:hAnsi="TimesNewRomanPSMT" w:cs="TimesNewRomanPSMT"/>
                <w:szCs w:val="22"/>
              </w:rPr>
              <w:t xml:space="preserve">oblastech, </w:t>
            </w:r>
            <w:r>
              <w:rPr>
                <w:rFonts w:ascii="TimesNewRomanPSMT" w:hAnsi="TimesNewRomanPSMT" w:cs="TimesNewRomanPSMT"/>
                <w:szCs w:val="22"/>
              </w:rPr>
              <w:t>n</w:t>
            </w:r>
            <w:r w:rsidRPr="00AC4E80">
              <w:rPr>
                <w:rFonts w:ascii="TimesNewRomanPSMT" w:hAnsi="TimesNewRomanPSMT" w:cs="TimesNewRomanPSMT"/>
                <w:szCs w:val="22"/>
              </w:rPr>
              <w:t>ejvětších městech,</w:t>
            </w:r>
          </w:p>
          <w:p w:rsidR="007B78BB" w:rsidRDefault="007B78BB" w:rsidP="00DF2EAA">
            <w:pPr>
              <w:numPr>
                <w:ilvl w:val="0"/>
                <w:numId w:val="232"/>
              </w:numPr>
              <w:spacing w:before="0" w:beforeAutospacing="0" w:after="0" w:afterAutospacing="0"/>
              <w:jc w:val="left"/>
            </w:pPr>
            <w:r w:rsidRPr="00AC4E80">
              <w:rPr>
                <w:rFonts w:ascii="TimesNewRomanPSMT" w:hAnsi="TimesNewRomanPSMT" w:cs="TimesNewRomanPSMT"/>
                <w:szCs w:val="22"/>
              </w:rPr>
              <w:t>orientuje se v oblastech rus</w:t>
            </w:r>
            <w:r>
              <w:rPr>
                <w:rFonts w:ascii="TimesNewRomanPSMT" w:hAnsi="TimesNewRomanPSMT" w:cs="TimesNewRomanPSMT"/>
                <w:szCs w:val="22"/>
              </w:rPr>
              <w:t xml:space="preserve">ké kultury </w:t>
            </w:r>
            <w:r w:rsidRPr="00AC4E80">
              <w:rPr>
                <w:rFonts w:ascii="TimesNewRomanPSMT" w:hAnsi="TimesNewRomanPSMT" w:cs="TimesNewRomanPSMT"/>
                <w:szCs w:val="22"/>
              </w:rPr>
              <w:t>(malířství, literatura)</w:t>
            </w:r>
            <w:r>
              <w:rPr>
                <w:rFonts w:ascii="TimesNewRomanPSMT" w:hAnsi="TimesNewRomanPSMT" w:cs="TimesNewRomanPSMT"/>
                <w:szCs w:val="22"/>
              </w:rPr>
              <w:t>.</w:t>
            </w:r>
          </w:p>
        </w:tc>
        <w:tc>
          <w:tcPr>
            <w:tcW w:w="3969" w:type="dxa"/>
          </w:tcPr>
          <w:p w:rsidR="007B78BB" w:rsidRPr="00AC4E80" w:rsidRDefault="007B78BB" w:rsidP="007B78BB">
            <w:pPr>
              <w:spacing w:before="0" w:beforeAutospacing="0" w:after="0" w:afterAutospacing="0"/>
              <w:jc w:val="left"/>
              <w:rPr>
                <w:rFonts w:ascii="TimesNewRomanPS-BoldMT" w:hAnsi="TimesNewRomanPS-BoldMT" w:cs="TimesNewRomanPS-BoldMT"/>
                <w:b/>
                <w:bCs/>
                <w:szCs w:val="22"/>
              </w:rPr>
            </w:pPr>
            <w:r w:rsidRPr="00AC4E80">
              <w:rPr>
                <w:rFonts w:ascii="TimesNewRomanPS-BoldMT" w:hAnsi="TimesNewRomanPS-BoldMT" w:cs="TimesNewRomanPS-BoldMT"/>
                <w:b/>
                <w:bCs/>
                <w:szCs w:val="22"/>
              </w:rPr>
              <w:t>1. Vzdělání, jazykové kurzy</w:t>
            </w:r>
          </w:p>
          <w:p w:rsidR="007B78BB" w:rsidRPr="00AC4E80" w:rsidRDefault="007B78BB" w:rsidP="00DF2EAA">
            <w:pPr>
              <w:numPr>
                <w:ilvl w:val="0"/>
                <w:numId w:val="224"/>
              </w:numPr>
              <w:spacing w:before="0" w:beforeAutospacing="0" w:after="0" w:afterAutospacing="0"/>
              <w:jc w:val="left"/>
              <w:rPr>
                <w:rFonts w:ascii="TimesNewRomanPSMT" w:hAnsi="TimesNewRomanPSMT" w:cs="TimesNewRomanPSMT"/>
                <w:szCs w:val="22"/>
              </w:rPr>
            </w:pPr>
            <w:r w:rsidRPr="00AC4E80">
              <w:rPr>
                <w:rFonts w:ascii="TimesNewRomanPSMT" w:hAnsi="TimesNewRomanPSMT" w:cs="TimesNewRomanPSMT"/>
                <w:szCs w:val="22"/>
              </w:rPr>
              <w:t>ruské a české školství</w:t>
            </w:r>
          </w:p>
          <w:p w:rsidR="007B78BB" w:rsidRPr="00AC4E80" w:rsidRDefault="007B78BB" w:rsidP="00DF2EAA">
            <w:pPr>
              <w:numPr>
                <w:ilvl w:val="0"/>
                <w:numId w:val="224"/>
              </w:numPr>
              <w:spacing w:before="0" w:beforeAutospacing="0" w:after="0" w:afterAutospacing="0"/>
              <w:jc w:val="left"/>
              <w:rPr>
                <w:rFonts w:ascii="TimesNewRomanPSMT" w:hAnsi="TimesNewRomanPSMT" w:cs="TimesNewRomanPSMT"/>
                <w:szCs w:val="22"/>
              </w:rPr>
            </w:pPr>
            <w:r w:rsidRPr="00AC4E80">
              <w:rPr>
                <w:rFonts w:ascii="TimesNewRomanPSMT" w:hAnsi="TimesNewRomanPSMT" w:cs="TimesNewRomanPSMT"/>
                <w:szCs w:val="22"/>
              </w:rPr>
              <w:t>pod</w:t>
            </w:r>
            <w:r>
              <w:rPr>
                <w:rFonts w:ascii="TimesNewRomanPSMT" w:hAnsi="TimesNewRomanPSMT" w:cs="TimesNewRomanPSMT"/>
                <w:szCs w:val="22"/>
              </w:rPr>
              <w:t xml:space="preserve">statná </w:t>
            </w:r>
            <w:proofErr w:type="spellStart"/>
            <w:r>
              <w:rPr>
                <w:rFonts w:ascii="TimesNewRomanPSMT" w:hAnsi="TimesNewRomanPSMT" w:cs="TimesNewRomanPSMT"/>
                <w:szCs w:val="22"/>
              </w:rPr>
              <w:t>jm</w:t>
            </w:r>
            <w:proofErr w:type="spellEnd"/>
            <w:r>
              <w:rPr>
                <w:rFonts w:ascii="TimesNewRomanPSMT" w:hAnsi="TimesNewRomanPSMT" w:cs="TimesNewRomanPSMT"/>
                <w:szCs w:val="22"/>
              </w:rPr>
              <w:t xml:space="preserve">. mužského a ženského </w:t>
            </w:r>
            <w:r w:rsidRPr="00AC4E80">
              <w:rPr>
                <w:rFonts w:ascii="TimesNewRomanPSMT" w:hAnsi="TimesNewRomanPSMT" w:cs="TimesNewRomanPSMT"/>
                <w:szCs w:val="22"/>
              </w:rPr>
              <w:t>rodu</w:t>
            </w:r>
          </w:p>
          <w:p w:rsidR="007B78BB" w:rsidRPr="00AC4E80" w:rsidRDefault="007B78BB" w:rsidP="00DF2EAA">
            <w:pPr>
              <w:numPr>
                <w:ilvl w:val="0"/>
                <w:numId w:val="224"/>
              </w:numPr>
              <w:spacing w:before="0" w:beforeAutospacing="0" w:after="0" w:afterAutospacing="0"/>
              <w:jc w:val="left"/>
              <w:rPr>
                <w:rFonts w:ascii="TimesNewRomanPSMT" w:hAnsi="TimesNewRomanPSMT" w:cs="TimesNewRomanPSMT"/>
                <w:szCs w:val="22"/>
              </w:rPr>
            </w:pPr>
            <w:r w:rsidRPr="00AC4E80">
              <w:rPr>
                <w:rFonts w:ascii="TimesNewRomanPSMT" w:hAnsi="TimesNewRomanPSMT" w:cs="TimesNewRomanPSMT"/>
                <w:szCs w:val="22"/>
              </w:rPr>
              <w:t>zájmena tázací</w:t>
            </w:r>
          </w:p>
          <w:p w:rsidR="007B78BB" w:rsidRPr="00AC4E80" w:rsidRDefault="007B78BB" w:rsidP="00DF2EAA">
            <w:pPr>
              <w:numPr>
                <w:ilvl w:val="0"/>
                <w:numId w:val="224"/>
              </w:numPr>
              <w:spacing w:before="0" w:beforeAutospacing="0" w:after="0" w:afterAutospacing="0"/>
              <w:jc w:val="left"/>
              <w:rPr>
                <w:rFonts w:ascii="TimesNewRomanPSMT" w:hAnsi="TimesNewRomanPSMT" w:cs="TimesNewRomanPSMT"/>
                <w:szCs w:val="22"/>
              </w:rPr>
            </w:pPr>
            <w:r w:rsidRPr="00AC4E80">
              <w:rPr>
                <w:rFonts w:ascii="TimesNewRomanPSMT" w:hAnsi="TimesNewRomanPSMT" w:cs="TimesNewRomanPSMT"/>
                <w:szCs w:val="22"/>
              </w:rPr>
              <w:t>minulý čas</w:t>
            </w:r>
          </w:p>
        </w:tc>
        <w:tc>
          <w:tcPr>
            <w:tcW w:w="1134" w:type="dxa"/>
            <w:vAlign w:val="center"/>
          </w:tcPr>
          <w:p w:rsidR="007B78BB" w:rsidRDefault="007B78BB" w:rsidP="007B78BB">
            <w:pPr>
              <w:spacing w:before="0" w:beforeAutospacing="0" w:after="0" w:afterAutospacing="0"/>
              <w:jc w:val="center"/>
            </w:pPr>
            <w:r>
              <w:t>16</w:t>
            </w:r>
          </w:p>
        </w:tc>
      </w:tr>
      <w:tr w:rsidR="007B78BB" w:rsidTr="007B78BB">
        <w:trPr>
          <w:trHeight w:val="340"/>
        </w:trPr>
        <w:tc>
          <w:tcPr>
            <w:tcW w:w="5245" w:type="dxa"/>
            <w:vMerge/>
          </w:tcPr>
          <w:p w:rsidR="007B78BB" w:rsidRDefault="007B78BB" w:rsidP="007B78BB">
            <w:pPr>
              <w:spacing w:before="0" w:beforeAutospacing="0" w:after="0" w:afterAutospacing="0"/>
              <w:jc w:val="left"/>
            </w:pPr>
          </w:p>
        </w:tc>
        <w:tc>
          <w:tcPr>
            <w:tcW w:w="3969" w:type="dxa"/>
          </w:tcPr>
          <w:p w:rsidR="007B78BB" w:rsidRPr="00AC4E80" w:rsidRDefault="007B78BB" w:rsidP="007B78BB">
            <w:pPr>
              <w:spacing w:before="0" w:beforeAutospacing="0" w:after="0" w:afterAutospacing="0"/>
              <w:jc w:val="left"/>
              <w:rPr>
                <w:rFonts w:ascii="TimesNewRomanPS-BoldMT" w:hAnsi="TimesNewRomanPS-BoldMT" w:cs="TimesNewRomanPS-BoldMT"/>
                <w:b/>
                <w:bCs/>
                <w:szCs w:val="22"/>
              </w:rPr>
            </w:pPr>
            <w:r w:rsidRPr="00AC4E80">
              <w:rPr>
                <w:rFonts w:ascii="TimesNewRomanPS-BoldMT" w:hAnsi="TimesNewRomanPS-BoldMT" w:cs="TimesNewRomanPS-BoldMT"/>
                <w:b/>
                <w:bCs/>
                <w:szCs w:val="22"/>
              </w:rPr>
              <w:t>2. Orientace ve městě, dopravní prostředky, obchody, nakupování</w:t>
            </w:r>
          </w:p>
          <w:p w:rsidR="007B78BB" w:rsidRPr="00AC4E80" w:rsidRDefault="007B78BB" w:rsidP="00DF2EAA">
            <w:pPr>
              <w:numPr>
                <w:ilvl w:val="0"/>
                <w:numId w:val="225"/>
              </w:numPr>
              <w:spacing w:before="0" w:beforeAutospacing="0" w:after="0" w:afterAutospacing="0"/>
              <w:jc w:val="left"/>
              <w:rPr>
                <w:rFonts w:ascii="TimesNewRomanPSMT" w:hAnsi="TimesNewRomanPSMT" w:cs="TimesNewRomanPSMT"/>
                <w:szCs w:val="22"/>
              </w:rPr>
            </w:pPr>
            <w:r w:rsidRPr="00AC4E80">
              <w:rPr>
                <w:rFonts w:ascii="TimesNewRomanPSMT" w:hAnsi="TimesNewRomanPSMT" w:cs="TimesNewRomanPSMT"/>
                <w:szCs w:val="22"/>
              </w:rPr>
              <w:t>slovesa pohybu</w:t>
            </w:r>
          </w:p>
          <w:p w:rsidR="007B78BB" w:rsidRPr="00AC4E80" w:rsidRDefault="007B78BB" w:rsidP="00DF2EAA">
            <w:pPr>
              <w:numPr>
                <w:ilvl w:val="0"/>
                <w:numId w:val="225"/>
              </w:numPr>
              <w:spacing w:before="0" w:beforeAutospacing="0" w:after="0" w:afterAutospacing="0"/>
              <w:jc w:val="left"/>
              <w:rPr>
                <w:rFonts w:ascii="TimesNewRomanPSMT" w:hAnsi="TimesNewRomanPSMT" w:cs="TimesNewRomanPSMT"/>
                <w:szCs w:val="22"/>
              </w:rPr>
            </w:pPr>
            <w:r w:rsidRPr="00AC4E80">
              <w:rPr>
                <w:rFonts w:ascii="TimesNewRomanPSMT" w:hAnsi="TimesNewRomanPSMT" w:cs="TimesNewRomanPSMT"/>
                <w:szCs w:val="22"/>
              </w:rPr>
              <w:t>slovesa se změnou v kmeni</w:t>
            </w:r>
          </w:p>
          <w:p w:rsidR="007B78BB" w:rsidRPr="00AC4E80" w:rsidRDefault="007B78BB" w:rsidP="00DF2EAA">
            <w:pPr>
              <w:numPr>
                <w:ilvl w:val="0"/>
                <w:numId w:val="225"/>
              </w:numPr>
              <w:spacing w:before="0" w:beforeAutospacing="0" w:after="0" w:afterAutospacing="0"/>
              <w:jc w:val="left"/>
              <w:rPr>
                <w:rFonts w:ascii="TimesNewRomanPSMT" w:hAnsi="TimesNewRomanPSMT" w:cs="TimesNewRomanPSMT"/>
                <w:szCs w:val="22"/>
              </w:rPr>
            </w:pPr>
            <w:r w:rsidRPr="00AC4E80">
              <w:rPr>
                <w:rFonts w:ascii="TimesNewRomanPSMT" w:hAnsi="TimesNewRomanPSMT" w:cs="TimesNewRomanPSMT"/>
                <w:szCs w:val="22"/>
              </w:rPr>
              <w:t>infinitivní věty</w:t>
            </w:r>
          </w:p>
          <w:p w:rsidR="007B78BB" w:rsidRDefault="007B78BB" w:rsidP="00DF2EAA">
            <w:pPr>
              <w:numPr>
                <w:ilvl w:val="0"/>
                <w:numId w:val="225"/>
              </w:numPr>
              <w:spacing w:before="0" w:beforeAutospacing="0" w:after="0" w:afterAutospacing="0"/>
              <w:jc w:val="left"/>
            </w:pPr>
            <w:r w:rsidRPr="00AC4E80">
              <w:rPr>
                <w:rFonts w:ascii="TimesNewRomanPSMT" w:hAnsi="TimesNewRomanPSMT" w:cs="TimesNewRomanPSMT"/>
                <w:szCs w:val="22"/>
              </w:rPr>
              <w:t>životnost u podstatných jmen</w:t>
            </w:r>
          </w:p>
        </w:tc>
        <w:tc>
          <w:tcPr>
            <w:tcW w:w="1134" w:type="dxa"/>
            <w:vAlign w:val="center"/>
          </w:tcPr>
          <w:p w:rsidR="007B78BB" w:rsidRDefault="007B78BB" w:rsidP="007B78BB">
            <w:pPr>
              <w:spacing w:before="0" w:beforeAutospacing="0" w:after="0" w:afterAutospacing="0"/>
              <w:jc w:val="center"/>
            </w:pPr>
            <w:r>
              <w:t>20</w:t>
            </w:r>
          </w:p>
        </w:tc>
      </w:tr>
      <w:tr w:rsidR="007B78BB" w:rsidTr="007B78BB">
        <w:trPr>
          <w:trHeight w:val="340"/>
        </w:trPr>
        <w:tc>
          <w:tcPr>
            <w:tcW w:w="5245" w:type="dxa"/>
            <w:vMerge/>
          </w:tcPr>
          <w:p w:rsidR="007B78BB" w:rsidRDefault="007B78BB" w:rsidP="007B78BB">
            <w:pPr>
              <w:spacing w:before="0" w:beforeAutospacing="0" w:after="0" w:afterAutospacing="0"/>
              <w:jc w:val="left"/>
            </w:pPr>
          </w:p>
        </w:tc>
        <w:tc>
          <w:tcPr>
            <w:tcW w:w="3969" w:type="dxa"/>
          </w:tcPr>
          <w:p w:rsidR="007B78BB" w:rsidRPr="00AC4E80" w:rsidRDefault="007B78BB" w:rsidP="007B78BB">
            <w:pPr>
              <w:spacing w:before="0" w:beforeAutospacing="0" w:after="0" w:afterAutospacing="0"/>
              <w:jc w:val="left"/>
              <w:rPr>
                <w:rFonts w:ascii="TimesNewRomanPS-BoldMT" w:hAnsi="TimesNewRomanPS-BoldMT" w:cs="TimesNewRomanPS-BoldMT"/>
                <w:b/>
                <w:bCs/>
                <w:szCs w:val="22"/>
              </w:rPr>
            </w:pPr>
            <w:r w:rsidRPr="00AC4E80">
              <w:rPr>
                <w:rFonts w:ascii="TimesNewRomanPS-BoldMT" w:hAnsi="TimesNewRomanPS-BoldMT" w:cs="TimesNewRomanPS-BoldMT"/>
                <w:b/>
                <w:bCs/>
                <w:szCs w:val="22"/>
              </w:rPr>
              <w:t>3. Pamětihodnosti</w:t>
            </w:r>
          </w:p>
          <w:p w:rsidR="007B78BB" w:rsidRPr="00AC4E80" w:rsidRDefault="007B78BB" w:rsidP="00DF2EAA">
            <w:pPr>
              <w:numPr>
                <w:ilvl w:val="0"/>
                <w:numId w:val="226"/>
              </w:numPr>
              <w:spacing w:before="0" w:beforeAutospacing="0" w:after="0" w:afterAutospacing="0"/>
              <w:jc w:val="left"/>
              <w:rPr>
                <w:rFonts w:ascii="TimesNewRomanPSMT" w:hAnsi="TimesNewRomanPSMT" w:cs="TimesNewRomanPSMT"/>
                <w:szCs w:val="22"/>
              </w:rPr>
            </w:pPr>
            <w:r w:rsidRPr="00AC4E80">
              <w:rPr>
                <w:rFonts w:ascii="TimesNewRomanPSMT" w:hAnsi="TimesNewRomanPSMT" w:cs="TimesNewRomanPSMT"/>
                <w:szCs w:val="22"/>
              </w:rPr>
              <w:t xml:space="preserve">Moskva, </w:t>
            </w:r>
            <w:proofErr w:type="spellStart"/>
            <w:r w:rsidRPr="00AC4E80">
              <w:rPr>
                <w:rFonts w:ascii="TimesNewRomanPSMT" w:hAnsi="TimesNewRomanPSMT" w:cs="TimesNewRomanPSMT"/>
                <w:szCs w:val="22"/>
              </w:rPr>
              <w:t>Petěrburg</w:t>
            </w:r>
            <w:proofErr w:type="spellEnd"/>
            <w:r w:rsidRPr="00AC4E80">
              <w:rPr>
                <w:rFonts w:ascii="TimesNewRomanPSMT" w:hAnsi="TimesNewRomanPSMT" w:cs="TimesNewRomanPSMT"/>
                <w:szCs w:val="22"/>
              </w:rPr>
              <w:t>, Praha</w:t>
            </w:r>
          </w:p>
          <w:p w:rsidR="007B78BB" w:rsidRPr="00AC4E80" w:rsidRDefault="007B78BB" w:rsidP="00DF2EAA">
            <w:pPr>
              <w:numPr>
                <w:ilvl w:val="0"/>
                <w:numId w:val="226"/>
              </w:numPr>
              <w:spacing w:before="0" w:beforeAutospacing="0" w:after="0" w:afterAutospacing="0"/>
              <w:jc w:val="left"/>
              <w:rPr>
                <w:rFonts w:ascii="TimesNewRomanPSMT" w:hAnsi="TimesNewRomanPSMT" w:cs="TimesNewRomanPSMT"/>
                <w:szCs w:val="22"/>
              </w:rPr>
            </w:pPr>
            <w:r w:rsidRPr="00AC4E80">
              <w:rPr>
                <w:rFonts w:ascii="TimesNewRomanPSMT" w:hAnsi="TimesNewRomanPSMT" w:cs="TimesNewRomanPSMT"/>
                <w:szCs w:val="22"/>
              </w:rPr>
              <w:t>předložky s 2. a 3. pádem</w:t>
            </w:r>
          </w:p>
          <w:p w:rsidR="007B78BB" w:rsidRPr="00AC4E80" w:rsidRDefault="007B78BB" w:rsidP="00DF2EAA">
            <w:pPr>
              <w:numPr>
                <w:ilvl w:val="0"/>
                <w:numId w:val="226"/>
              </w:numPr>
              <w:spacing w:before="0" w:beforeAutospacing="0" w:after="0" w:afterAutospacing="0"/>
              <w:jc w:val="left"/>
              <w:rPr>
                <w:rFonts w:ascii="TimesNewRomanPSMT" w:hAnsi="TimesNewRomanPSMT" w:cs="TimesNewRomanPSMT"/>
                <w:szCs w:val="22"/>
              </w:rPr>
            </w:pPr>
            <w:r w:rsidRPr="00AC4E80">
              <w:rPr>
                <w:rFonts w:ascii="TimesNewRomanPSMT" w:hAnsi="TimesNewRomanPSMT" w:cs="TimesNewRomanPSMT"/>
                <w:szCs w:val="22"/>
              </w:rPr>
              <w:t>podstatná jména středního rodu</w:t>
            </w:r>
          </w:p>
          <w:p w:rsidR="007B78BB" w:rsidRPr="00AC4E80" w:rsidRDefault="007B78BB" w:rsidP="00DF2EAA">
            <w:pPr>
              <w:numPr>
                <w:ilvl w:val="0"/>
                <w:numId w:val="226"/>
              </w:numPr>
              <w:spacing w:before="0" w:beforeAutospacing="0" w:after="0" w:afterAutospacing="0"/>
              <w:jc w:val="left"/>
              <w:rPr>
                <w:rFonts w:ascii="TimesNewRomanPSMT" w:hAnsi="TimesNewRomanPSMT" w:cs="TimesNewRomanPSMT"/>
                <w:szCs w:val="22"/>
              </w:rPr>
            </w:pPr>
            <w:r w:rsidRPr="00AC4E80">
              <w:rPr>
                <w:rFonts w:ascii="TimesNewRomanPSMT" w:hAnsi="TimesNewRomanPSMT" w:cs="TimesNewRomanPSMT"/>
                <w:szCs w:val="22"/>
              </w:rPr>
              <w:t>nesklonná podstatná jména</w:t>
            </w:r>
          </w:p>
          <w:p w:rsidR="007B78BB" w:rsidRPr="00AC4E80" w:rsidRDefault="007B78BB" w:rsidP="00DF2EAA">
            <w:pPr>
              <w:numPr>
                <w:ilvl w:val="0"/>
                <w:numId w:val="226"/>
              </w:numPr>
              <w:spacing w:before="0" w:beforeAutospacing="0" w:after="0" w:afterAutospacing="0"/>
              <w:jc w:val="left"/>
              <w:rPr>
                <w:rFonts w:ascii="TimesNewRomanPSMT" w:hAnsi="TimesNewRomanPSMT" w:cs="TimesNewRomanPSMT"/>
                <w:szCs w:val="22"/>
              </w:rPr>
            </w:pPr>
            <w:r w:rsidRPr="00AC4E80">
              <w:rPr>
                <w:rFonts w:ascii="TimesNewRomanPSMT" w:hAnsi="TimesNewRomanPSMT" w:cs="TimesNewRomanPSMT"/>
                <w:szCs w:val="22"/>
              </w:rPr>
              <w:t>množné číslo podstatných jmen</w:t>
            </w:r>
          </w:p>
          <w:p w:rsidR="007B78BB" w:rsidRDefault="007B78BB" w:rsidP="00DF2EAA">
            <w:pPr>
              <w:numPr>
                <w:ilvl w:val="0"/>
                <w:numId w:val="226"/>
              </w:numPr>
              <w:spacing w:before="0" w:beforeAutospacing="0" w:after="0" w:afterAutospacing="0"/>
              <w:jc w:val="left"/>
            </w:pPr>
            <w:r w:rsidRPr="00AC4E80">
              <w:rPr>
                <w:rFonts w:ascii="TimesNewRomanPSMT" w:hAnsi="TimesNewRomanPSMT" w:cs="TimesNewRomanPSMT"/>
                <w:szCs w:val="22"/>
              </w:rPr>
              <w:t>možnost, nemožnost, zákaz</w:t>
            </w:r>
          </w:p>
        </w:tc>
        <w:tc>
          <w:tcPr>
            <w:tcW w:w="1134" w:type="dxa"/>
            <w:vAlign w:val="center"/>
          </w:tcPr>
          <w:p w:rsidR="007B78BB" w:rsidRDefault="007B78BB" w:rsidP="007B78BB">
            <w:pPr>
              <w:spacing w:before="0" w:beforeAutospacing="0" w:after="0" w:afterAutospacing="0"/>
              <w:jc w:val="center"/>
            </w:pPr>
            <w:r>
              <w:t>20</w:t>
            </w:r>
          </w:p>
        </w:tc>
      </w:tr>
      <w:tr w:rsidR="007B78BB" w:rsidTr="007B78BB">
        <w:trPr>
          <w:trHeight w:val="340"/>
        </w:trPr>
        <w:tc>
          <w:tcPr>
            <w:tcW w:w="5245" w:type="dxa"/>
            <w:vMerge/>
          </w:tcPr>
          <w:p w:rsidR="007B78BB" w:rsidRDefault="007B78BB" w:rsidP="007B78BB">
            <w:pPr>
              <w:spacing w:before="0" w:beforeAutospacing="0" w:after="0" w:afterAutospacing="0"/>
              <w:jc w:val="left"/>
            </w:pPr>
          </w:p>
        </w:tc>
        <w:tc>
          <w:tcPr>
            <w:tcW w:w="3969" w:type="dxa"/>
          </w:tcPr>
          <w:p w:rsidR="007B78BB" w:rsidRPr="00AC4E80" w:rsidRDefault="007B78BB" w:rsidP="007B78BB">
            <w:pPr>
              <w:spacing w:before="0" w:beforeAutospacing="0" w:after="0" w:afterAutospacing="0"/>
              <w:jc w:val="left"/>
              <w:rPr>
                <w:rFonts w:ascii="TimesNewRomanPS-BoldMT" w:hAnsi="TimesNewRomanPS-BoldMT" w:cs="TimesNewRomanPS-BoldMT"/>
                <w:b/>
                <w:bCs/>
                <w:szCs w:val="22"/>
              </w:rPr>
            </w:pPr>
            <w:r w:rsidRPr="00AC4E80">
              <w:rPr>
                <w:rFonts w:ascii="TimesNewRomanPS-BoldMT" w:hAnsi="TimesNewRomanPS-BoldMT" w:cs="TimesNewRomanPS-BoldMT"/>
                <w:b/>
                <w:bCs/>
                <w:szCs w:val="22"/>
              </w:rPr>
              <w:t>4. Setkání po čase, telefonování</w:t>
            </w:r>
          </w:p>
          <w:p w:rsidR="007B78BB" w:rsidRPr="00AC4E80" w:rsidRDefault="007B78BB" w:rsidP="00DF2EAA">
            <w:pPr>
              <w:numPr>
                <w:ilvl w:val="0"/>
                <w:numId w:val="227"/>
              </w:numPr>
              <w:spacing w:before="0" w:beforeAutospacing="0" w:after="0" w:afterAutospacing="0"/>
              <w:ind w:left="709"/>
              <w:jc w:val="left"/>
              <w:rPr>
                <w:rFonts w:ascii="TimesNewRomanPSMT" w:hAnsi="TimesNewRomanPSMT" w:cs="TimesNewRomanPSMT"/>
                <w:szCs w:val="22"/>
              </w:rPr>
            </w:pPr>
            <w:r w:rsidRPr="00AC4E80">
              <w:rPr>
                <w:rFonts w:ascii="TimesNewRomanPSMT" w:hAnsi="TimesNewRomanPSMT" w:cs="TimesNewRomanPSMT"/>
                <w:szCs w:val="22"/>
              </w:rPr>
              <w:t>společenská frazeologie</w:t>
            </w:r>
          </w:p>
          <w:p w:rsidR="007B78BB" w:rsidRPr="00AC4E80" w:rsidRDefault="007B78BB" w:rsidP="00DF2EAA">
            <w:pPr>
              <w:numPr>
                <w:ilvl w:val="0"/>
                <w:numId w:val="227"/>
              </w:numPr>
              <w:spacing w:before="0" w:beforeAutospacing="0" w:after="0" w:afterAutospacing="0"/>
              <w:ind w:left="709"/>
              <w:jc w:val="left"/>
              <w:rPr>
                <w:rFonts w:ascii="TimesNewRomanPSMT" w:hAnsi="TimesNewRomanPSMT" w:cs="TimesNewRomanPSMT"/>
                <w:szCs w:val="22"/>
              </w:rPr>
            </w:pPr>
            <w:r w:rsidRPr="00AC4E80">
              <w:rPr>
                <w:rFonts w:ascii="TimesNewRomanPSMT" w:hAnsi="TimesNewRomanPSMT" w:cs="TimesNewRomanPSMT"/>
                <w:szCs w:val="22"/>
              </w:rPr>
              <w:t xml:space="preserve">přání, lítost, </w:t>
            </w:r>
          </w:p>
          <w:p w:rsidR="007B78BB" w:rsidRPr="00AC4E80" w:rsidRDefault="007B78BB" w:rsidP="00DF2EAA">
            <w:pPr>
              <w:numPr>
                <w:ilvl w:val="0"/>
                <w:numId w:val="227"/>
              </w:numPr>
              <w:spacing w:before="0" w:beforeAutospacing="0" w:after="0" w:afterAutospacing="0"/>
              <w:ind w:left="709"/>
              <w:jc w:val="left"/>
              <w:rPr>
                <w:rFonts w:ascii="TimesNewRomanPSMT" w:hAnsi="TimesNewRomanPSMT" w:cs="TimesNewRomanPSMT"/>
                <w:szCs w:val="22"/>
              </w:rPr>
            </w:pPr>
            <w:r w:rsidRPr="00AC4E80">
              <w:rPr>
                <w:rFonts w:ascii="TimesNewRomanPSMT" w:hAnsi="TimesNewRomanPSMT" w:cs="TimesNewRomanPSMT"/>
                <w:szCs w:val="22"/>
              </w:rPr>
              <w:t>vyjádření jeden, sám</w:t>
            </w:r>
          </w:p>
          <w:p w:rsidR="007B78BB" w:rsidRDefault="007B78BB" w:rsidP="00DF2EAA">
            <w:pPr>
              <w:numPr>
                <w:ilvl w:val="0"/>
                <w:numId w:val="227"/>
              </w:numPr>
              <w:spacing w:before="0" w:beforeAutospacing="0" w:after="0" w:afterAutospacing="0"/>
              <w:ind w:left="709"/>
              <w:jc w:val="left"/>
            </w:pPr>
            <w:r w:rsidRPr="00AC4E80">
              <w:rPr>
                <w:rFonts w:ascii="TimesNewRomanPSMT" w:hAnsi="TimesNewRomanPSMT" w:cs="TimesNewRomanPSMT"/>
                <w:szCs w:val="22"/>
              </w:rPr>
              <w:t>vedlejší věta příčinná</w:t>
            </w:r>
          </w:p>
        </w:tc>
        <w:tc>
          <w:tcPr>
            <w:tcW w:w="1134" w:type="dxa"/>
            <w:vAlign w:val="center"/>
          </w:tcPr>
          <w:p w:rsidR="007B78BB" w:rsidRDefault="007B78BB" w:rsidP="007B78BB">
            <w:pPr>
              <w:spacing w:before="0" w:beforeAutospacing="0" w:after="0" w:afterAutospacing="0"/>
              <w:jc w:val="center"/>
            </w:pPr>
            <w:r>
              <w:t>9</w:t>
            </w:r>
          </w:p>
        </w:tc>
      </w:tr>
      <w:tr w:rsidR="007B78BB" w:rsidTr="007B78BB">
        <w:trPr>
          <w:trHeight w:val="340"/>
        </w:trPr>
        <w:tc>
          <w:tcPr>
            <w:tcW w:w="5245" w:type="dxa"/>
            <w:vMerge/>
          </w:tcPr>
          <w:p w:rsidR="007B78BB" w:rsidRDefault="007B78BB" w:rsidP="007B78BB">
            <w:pPr>
              <w:spacing w:before="0" w:beforeAutospacing="0" w:after="0" w:afterAutospacing="0"/>
              <w:jc w:val="left"/>
            </w:pPr>
          </w:p>
        </w:tc>
        <w:tc>
          <w:tcPr>
            <w:tcW w:w="3969" w:type="dxa"/>
          </w:tcPr>
          <w:p w:rsidR="007B78BB" w:rsidRPr="00AC4E80" w:rsidRDefault="007B78BB" w:rsidP="007B78BB">
            <w:pPr>
              <w:spacing w:before="0" w:beforeAutospacing="0" w:after="0" w:afterAutospacing="0"/>
              <w:jc w:val="left"/>
              <w:rPr>
                <w:rFonts w:ascii="TimesNewRomanPS-BoldMT" w:hAnsi="TimesNewRomanPS-BoldMT" w:cs="TimesNewRomanPS-BoldMT"/>
                <w:b/>
                <w:bCs/>
                <w:szCs w:val="22"/>
              </w:rPr>
            </w:pPr>
            <w:r w:rsidRPr="00AC4E80">
              <w:rPr>
                <w:rFonts w:ascii="TimesNewRomanPS-BoldMT" w:hAnsi="TimesNewRomanPS-BoldMT" w:cs="TimesNewRomanPS-BoldMT"/>
                <w:b/>
                <w:bCs/>
                <w:szCs w:val="22"/>
              </w:rPr>
              <w:t>5. Člověk, vzhled, oblékání</w:t>
            </w:r>
          </w:p>
          <w:p w:rsidR="007B78BB" w:rsidRPr="00AC4E80" w:rsidRDefault="007B78BB" w:rsidP="00DF2EAA">
            <w:pPr>
              <w:numPr>
                <w:ilvl w:val="0"/>
                <w:numId w:val="228"/>
              </w:numPr>
              <w:spacing w:before="0" w:beforeAutospacing="0" w:after="0" w:afterAutospacing="0"/>
              <w:jc w:val="left"/>
              <w:rPr>
                <w:rFonts w:ascii="TimesNewRomanPSMT" w:hAnsi="TimesNewRomanPSMT" w:cs="TimesNewRomanPSMT"/>
                <w:szCs w:val="22"/>
              </w:rPr>
            </w:pPr>
            <w:r w:rsidRPr="00AC4E80">
              <w:rPr>
                <w:rFonts w:ascii="TimesNewRomanPSMT" w:hAnsi="TimesNewRomanPSMT" w:cs="TimesNewRomanPSMT"/>
                <w:szCs w:val="22"/>
              </w:rPr>
              <w:t>přídavná jména tvrdá</w:t>
            </w:r>
          </w:p>
          <w:p w:rsidR="007B78BB" w:rsidRPr="00AC4E80" w:rsidRDefault="007B78BB" w:rsidP="00DF2EAA">
            <w:pPr>
              <w:numPr>
                <w:ilvl w:val="0"/>
                <w:numId w:val="228"/>
              </w:numPr>
              <w:spacing w:before="0" w:beforeAutospacing="0" w:after="0" w:afterAutospacing="0"/>
              <w:jc w:val="left"/>
              <w:rPr>
                <w:rFonts w:ascii="TimesNewRomanPSMT" w:hAnsi="TimesNewRomanPSMT" w:cs="TimesNewRomanPSMT"/>
                <w:szCs w:val="22"/>
              </w:rPr>
            </w:pPr>
            <w:r w:rsidRPr="00AC4E80">
              <w:rPr>
                <w:rFonts w:ascii="TimesNewRomanPSMT" w:hAnsi="TimesNewRomanPSMT" w:cs="TimesNewRomanPSMT"/>
                <w:szCs w:val="22"/>
              </w:rPr>
              <w:t>vyjádření podobnosti, srovnání</w:t>
            </w:r>
          </w:p>
          <w:p w:rsidR="007B78BB" w:rsidRPr="00AC4E80" w:rsidRDefault="007B78BB" w:rsidP="00DF2EAA">
            <w:pPr>
              <w:numPr>
                <w:ilvl w:val="0"/>
                <w:numId w:val="228"/>
              </w:numPr>
              <w:spacing w:before="0" w:beforeAutospacing="0" w:after="0" w:afterAutospacing="0"/>
              <w:jc w:val="left"/>
              <w:rPr>
                <w:rFonts w:ascii="TimesNewRomanPSMT" w:hAnsi="TimesNewRomanPSMT" w:cs="TimesNewRomanPSMT"/>
                <w:szCs w:val="22"/>
              </w:rPr>
            </w:pPr>
            <w:r w:rsidRPr="00AC4E80">
              <w:rPr>
                <w:rFonts w:ascii="TimesNewRomanPSMT" w:hAnsi="TimesNewRomanPSMT" w:cs="TimesNewRomanPSMT"/>
                <w:szCs w:val="22"/>
              </w:rPr>
              <w:t>řadové číslovky</w:t>
            </w:r>
          </w:p>
          <w:p w:rsidR="007B78BB" w:rsidRDefault="007B78BB" w:rsidP="00DF2EAA">
            <w:pPr>
              <w:numPr>
                <w:ilvl w:val="0"/>
                <w:numId w:val="228"/>
              </w:numPr>
              <w:spacing w:before="0" w:beforeAutospacing="0" w:after="0" w:afterAutospacing="0"/>
              <w:jc w:val="left"/>
            </w:pPr>
            <w:r w:rsidRPr="00AC4E80">
              <w:rPr>
                <w:rFonts w:ascii="TimesNewRomanPSMT" w:hAnsi="TimesNewRomanPSMT" w:cs="TimesNewRomanPSMT"/>
                <w:szCs w:val="22"/>
              </w:rPr>
              <w:t>předložkové vazby</w:t>
            </w:r>
          </w:p>
        </w:tc>
        <w:tc>
          <w:tcPr>
            <w:tcW w:w="1134" w:type="dxa"/>
            <w:vAlign w:val="center"/>
          </w:tcPr>
          <w:p w:rsidR="007B78BB" w:rsidRDefault="007B78BB" w:rsidP="007B78BB">
            <w:pPr>
              <w:spacing w:before="0" w:beforeAutospacing="0" w:after="0" w:afterAutospacing="0"/>
              <w:jc w:val="center"/>
            </w:pPr>
            <w:r>
              <w:t>17</w:t>
            </w:r>
          </w:p>
        </w:tc>
      </w:tr>
      <w:tr w:rsidR="007B78BB" w:rsidTr="007B78BB">
        <w:trPr>
          <w:trHeight w:val="340"/>
        </w:trPr>
        <w:tc>
          <w:tcPr>
            <w:tcW w:w="5245" w:type="dxa"/>
            <w:vMerge/>
          </w:tcPr>
          <w:p w:rsidR="007B78BB" w:rsidRDefault="007B78BB" w:rsidP="007B78BB">
            <w:pPr>
              <w:spacing w:before="0" w:beforeAutospacing="0" w:after="0" w:afterAutospacing="0"/>
              <w:jc w:val="left"/>
            </w:pPr>
          </w:p>
        </w:tc>
        <w:tc>
          <w:tcPr>
            <w:tcW w:w="3969" w:type="dxa"/>
          </w:tcPr>
          <w:p w:rsidR="007B78BB" w:rsidRPr="00AC4E80" w:rsidRDefault="007B78BB" w:rsidP="007B78BB">
            <w:pPr>
              <w:spacing w:before="0" w:beforeAutospacing="0" w:after="0" w:afterAutospacing="0"/>
              <w:jc w:val="left"/>
              <w:rPr>
                <w:rFonts w:ascii="TimesNewRomanPS-BoldMT" w:hAnsi="TimesNewRomanPS-BoldMT" w:cs="TimesNewRomanPS-BoldMT"/>
                <w:b/>
                <w:bCs/>
                <w:szCs w:val="22"/>
              </w:rPr>
            </w:pPr>
            <w:r w:rsidRPr="00AC4E80">
              <w:rPr>
                <w:rFonts w:ascii="TimesNewRomanPS-BoldMT" w:hAnsi="TimesNewRomanPS-BoldMT" w:cs="TimesNewRomanPS-BoldMT"/>
                <w:b/>
                <w:bCs/>
                <w:szCs w:val="22"/>
              </w:rPr>
              <w:t>6. Člověk ve společnosti, vztahy, vlast.</w:t>
            </w:r>
          </w:p>
          <w:p w:rsidR="007B78BB" w:rsidRPr="00AC4E80" w:rsidRDefault="007B78BB" w:rsidP="00DF2EAA">
            <w:pPr>
              <w:numPr>
                <w:ilvl w:val="0"/>
                <w:numId w:val="229"/>
              </w:numPr>
              <w:spacing w:before="0" w:beforeAutospacing="0" w:after="0" w:afterAutospacing="0"/>
              <w:jc w:val="left"/>
              <w:rPr>
                <w:rFonts w:ascii="TimesNewRomanPSMT" w:hAnsi="TimesNewRomanPSMT" w:cs="TimesNewRomanPSMT"/>
                <w:szCs w:val="22"/>
              </w:rPr>
            </w:pPr>
            <w:r w:rsidRPr="00AC4E80">
              <w:rPr>
                <w:rFonts w:ascii="TimesNewRomanPSMT" w:hAnsi="TimesNewRomanPSMT" w:cs="TimesNewRomanPSMT"/>
                <w:szCs w:val="22"/>
              </w:rPr>
              <w:t>slovesné vazby se 4. pádem</w:t>
            </w:r>
          </w:p>
          <w:p w:rsidR="007B78BB" w:rsidRPr="00AC4E80" w:rsidRDefault="007B78BB" w:rsidP="00DF2EAA">
            <w:pPr>
              <w:numPr>
                <w:ilvl w:val="0"/>
                <w:numId w:val="229"/>
              </w:numPr>
              <w:spacing w:before="0" w:beforeAutospacing="0" w:after="0" w:afterAutospacing="0"/>
              <w:jc w:val="left"/>
              <w:rPr>
                <w:rFonts w:ascii="TimesNewRomanPSMT" w:hAnsi="TimesNewRomanPSMT" w:cs="TimesNewRomanPSMT"/>
                <w:szCs w:val="22"/>
              </w:rPr>
            </w:pPr>
            <w:r w:rsidRPr="00AC4E80">
              <w:rPr>
                <w:rFonts w:ascii="TimesNewRomanPSMT" w:hAnsi="TimesNewRomanPSMT" w:cs="TimesNewRomanPSMT"/>
                <w:szCs w:val="22"/>
              </w:rPr>
              <w:t>vyjádření vzájemnosti</w:t>
            </w:r>
          </w:p>
          <w:p w:rsidR="007B78BB" w:rsidRPr="00AC4E80" w:rsidRDefault="007B78BB" w:rsidP="00DF2EAA">
            <w:pPr>
              <w:numPr>
                <w:ilvl w:val="0"/>
                <w:numId w:val="229"/>
              </w:numPr>
              <w:spacing w:before="0" w:beforeAutospacing="0" w:after="0" w:afterAutospacing="0"/>
              <w:jc w:val="left"/>
              <w:rPr>
                <w:rFonts w:ascii="TimesNewRomanPSMT" w:hAnsi="TimesNewRomanPSMT" w:cs="TimesNewRomanPSMT"/>
                <w:szCs w:val="22"/>
              </w:rPr>
            </w:pPr>
            <w:r w:rsidRPr="00AC4E80">
              <w:rPr>
                <w:rFonts w:ascii="TimesNewRomanPSMT" w:hAnsi="TimesNewRomanPSMT" w:cs="TimesNewRomanPSMT"/>
                <w:szCs w:val="22"/>
              </w:rPr>
              <w:t>možnost, nemožnost</w:t>
            </w:r>
          </w:p>
          <w:p w:rsidR="007B78BB" w:rsidRPr="00AC4E80" w:rsidRDefault="007B78BB" w:rsidP="00DF2EAA">
            <w:pPr>
              <w:numPr>
                <w:ilvl w:val="0"/>
                <w:numId w:val="229"/>
              </w:numPr>
              <w:spacing w:before="0" w:beforeAutospacing="0" w:after="0" w:afterAutospacing="0"/>
              <w:jc w:val="left"/>
              <w:rPr>
                <w:rFonts w:ascii="TimesNewRomanPSMT" w:hAnsi="TimesNewRomanPSMT" w:cs="TimesNewRomanPSMT"/>
                <w:szCs w:val="22"/>
              </w:rPr>
            </w:pPr>
            <w:r w:rsidRPr="00AC4E80">
              <w:rPr>
                <w:rFonts w:ascii="TimesNewRomanPSMT" w:hAnsi="TimesNewRomanPSMT" w:cs="TimesNewRomanPSMT"/>
                <w:szCs w:val="22"/>
              </w:rPr>
              <w:t>zájmena vztažná</w:t>
            </w:r>
          </w:p>
          <w:p w:rsidR="007B78BB" w:rsidRDefault="007B78BB" w:rsidP="00DF2EAA">
            <w:pPr>
              <w:numPr>
                <w:ilvl w:val="0"/>
                <w:numId w:val="229"/>
              </w:numPr>
              <w:spacing w:before="0" w:beforeAutospacing="0" w:after="0" w:afterAutospacing="0"/>
              <w:jc w:val="left"/>
            </w:pPr>
            <w:r w:rsidRPr="00AC4E80">
              <w:rPr>
                <w:rFonts w:ascii="TimesNewRomanPSMT" w:hAnsi="TimesNewRomanPSMT" w:cs="TimesNewRomanPSMT"/>
                <w:szCs w:val="22"/>
              </w:rPr>
              <w:t>omluva, politování</w:t>
            </w:r>
          </w:p>
        </w:tc>
        <w:tc>
          <w:tcPr>
            <w:tcW w:w="1134" w:type="dxa"/>
            <w:vAlign w:val="center"/>
          </w:tcPr>
          <w:p w:rsidR="007B78BB" w:rsidRDefault="007B78BB" w:rsidP="007B78BB">
            <w:pPr>
              <w:spacing w:before="0" w:beforeAutospacing="0" w:after="0" w:afterAutospacing="0"/>
              <w:jc w:val="center"/>
            </w:pPr>
            <w:r>
              <w:t>16</w:t>
            </w:r>
          </w:p>
        </w:tc>
      </w:tr>
      <w:tr w:rsidR="007B78BB" w:rsidTr="007B78BB">
        <w:trPr>
          <w:trHeight w:val="340"/>
        </w:trPr>
        <w:tc>
          <w:tcPr>
            <w:tcW w:w="5245" w:type="dxa"/>
            <w:vMerge/>
          </w:tcPr>
          <w:p w:rsidR="007B78BB" w:rsidRDefault="007B78BB" w:rsidP="007B78BB">
            <w:pPr>
              <w:spacing w:before="0" w:beforeAutospacing="0" w:after="0" w:afterAutospacing="0"/>
              <w:jc w:val="left"/>
            </w:pPr>
          </w:p>
        </w:tc>
        <w:tc>
          <w:tcPr>
            <w:tcW w:w="3969" w:type="dxa"/>
          </w:tcPr>
          <w:p w:rsidR="007B78BB" w:rsidRPr="00AC4E80" w:rsidRDefault="007B78BB" w:rsidP="007B78BB">
            <w:pPr>
              <w:spacing w:before="0" w:beforeAutospacing="0" w:after="0" w:afterAutospacing="0"/>
              <w:jc w:val="left"/>
              <w:rPr>
                <w:rFonts w:ascii="TimesNewRomanPS-BoldMT" w:hAnsi="TimesNewRomanPS-BoldMT" w:cs="TimesNewRomanPS-BoldMT"/>
                <w:b/>
                <w:bCs/>
                <w:szCs w:val="22"/>
              </w:rPr>
            </w:pPr>
            <w:r w:rsidRPr="00AC4E80">
              <w:rPr>
                <w:rFonts w:ascii="TimesNewRomanPS-BoldMT" w:hAnsi="TimesNewRomanPS-BoldMT" w:cs="TimesNewRomanPS-BoldMT"/>
                <w:b/>
                <w:bCs/>
                <w:szCs w:val="22"/>
              </w:rPr>
              <w:t>7. Písemné práce</w:t>
            </w:r>
          </w:p>
          <w:p w:rsidR="007B78BB" w:rsidRPr="00AC4E80" w:rsidRDefault="007B78BB" w:rsidP="00DF2EAA">
            <w:pPr>
              <w:numPr>
                <w:ilvl w:val="0"/>
                <w:numId w:val="230"/>
              </w:numPr>
              <w:spacing w:before="0" w:beforeAutospacing="0" w:after="0" w:afterAutospacing="0"/>
              <w:jc w:val="left"/>
              <w:rPr>
                <w:rFonts w:ascii="TimesNewRomanPSMT" w:hAnsi="TimesNewRomanPSMT" w:cs="TimesNewRomanPSMT"/>
                <w:szCs w:val="22"/>
              </w:rPr>
            </w:pPr>
            <w:r w:rsidRPr="00AC4E80">
              <w:rPr>
                <w:rFonts w:ascii="TimesNewRomanPSMT" w:hAnsi="TimesNewRomanPSMT" w:cs="TimesNewRomanPSMT"/>
                <w:szCs w:val="22"/>
              </w:rPr>
              <w:t>ohodnocení</w:t>
            </w:r>
          </w:p>
          <w:p w:rsidR="007B78BB" w:rsidRDefault="007B78BB" w:rsidP="00DF2EAA">
            <w:pPr>
              <w:numPr>
                <w:ilvl w:val="0"/>
                <w:numId w:val="230"/>
              </w:numPr>
              <w:spacing w:before="0" w:beforeAutospacing="0" w:after="0" w:afterAutospacing="0"/>
              <w:jc w:val="left"/>
            </w:pPr>
            <w:r w:rsidRPr="00AC4E80">
              <w:rPr>
                <w:rFonts w:ascii="TimesNewRomanPSMT" w:hAnsi="TimesNewRomanPSMT" w:cs="TimesNewRomanPSMT"/>
                <w:szCs w:val="22"/>
              </w:rPr>
              <w:t>práce s chybami</w:t>
            </w:r>
          </w:p>
        </w:tc>
        <w:tc>
          <w:tcPr>
            <w:tcW w:w="1134" w:type="dxa"/>
            <w:vAlign w:val="center"/>
          </w:tcPr>
          <w:p w:rsidR="007B78BB" w:rsidRDefault="007B78BB" w:rsidP="007B78BB">
            <w:pPr>
              <w:spacing w:before="0" w:beforeAutospacing="0" w:after="0" w:afterAutospacing="0"/>
              <w:jc w:val="center"/>
            </w:pPr>
            <w:r>
              <w:t>4</w:t>
            </w:r>
          </w:p>
        </w:tc>
      </w:tr>
    </w:tbl>
    <w:p w:rsidR="007B78BB" w:rsidRPr="00AC4E80" w:rsidRDefault="007B78BB" w:rsidP="007B78BB">
      <w:pPr>
        <w:pStyle w:val="Nadpis3"/>
      </w:pPr>
      <w:r>
        <w:br w:type="page"/>
        <w:t>Ruský jazyk 2. cizí jazyk – 3. ročník</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45"/>
        <w:gridCol w:w="3969"/>
        <w:gridCol w:w="1134"/>
      </w:tblGrid>
      <w:tr w:rsidR="007B78BB" w:rsidTr="007B78BB">
        <w:trPr>
          <w:trHeight w:hRule="exact" w:val="567"/>
        </w:trPr>
        <w:tc>
          <w:tcPr>
            <w:tcW w:w="5245" w:type="dxa"/>
            <w:vAlign w:val="center"/>
          </w:tcPr>
          <w:p w:rsidR="007B78BB" w:rsidRDefault="007B78BB" w:rsidP="007B78BB">
            <w:pPr>
              <w:spacing w:before="0" w:beforeAutospacing="0" w:after="0" w:afterAutospacing="0"/>
              <w:jc w:val="center"/>
            </w:pPr>
            <w:r>
              <w:t>Výsledky vzdělávání</w:t>
            </w:r>
          </w:p>
        </w:tc>
        <w:tc>
          <w:tcPr>
            <w:tcW w:w="3969" w:type="dxa"/>
            <w:vAlign w:val="center"/>
          </w:tcPr>
          <w:p w:rsidR="007B78BB" w:rsidRDefault="007B78BB" w:rsidP="007B78BB">
            <w:pPr>
              <w:spacing w:before="0" w:beforeAutospacing="0" w:after="0" w:afterAutospacing="0"/>
              <w:jc w:val="center"/>
            </w:pPr>
            <w:r>
              <w:t>Tematické celky</w:t>
            </w:r>
          </w:p>
        </w:tc>
        <w:tc>
          <w:tcPr>
            <w:tcW w:w="1134" w:type="dxa"/>
            <w:vAlign w:val="center"/>
          </w:tcPr>
          <w:p w:rsidR="007B78BB" w:rsidRDefault="007B78BB" w:rsidP="007B78BB">
            <w:pPr>
              <w:spacing w:before="0" w:beforeAutospacing="0" w:after="0" w:afterAutospacing="0"/>
              <w:jc w:val="center"/>
            </w:pPr>
            <w:r>
              <w:t>Hodinová dotace</w:t>
            </w:r>
          </w:p>
        </w:tc>
      </w:tr>
      <w:tr w:rsidR="007B78BB" w:rsidTr="007B78BB">
        <w:trPr>
          <w:trHeight w:val="340"/>
        </w:trPr>
        <w:tc>
          <w:tcPr>
            <w:tcW w:w="5245" w:type="dxa"/>
            <w:vMerge w:val="restart"/>
          </w:tcPr>
          <w:p w:rsidR="007B78BB" w:rsidRPr="00AC4E80" w:rsidRDefault="007B78BB" w:rsidP="007B78BB">
            <w:pPr>
              <w:pStyle w:val="Nadpis4"/>
            </w:pPr>
            <w:r w:rsidRPr="00AC4E80">
              <w:t>Řečové dovednosti:</w:t>
            </w:r>
          </w:p>
          <w:p w:rsidR="007B78BB" w:rsidRPr="00AC4E80" w:rsidRDefault="007B78BB" w:rsidP="007B78BB">
            <w:pPr>
              <w:pStyle w:val="Nadpis4"/>
            </w:pPr>
            <w:r w:rsidRPr="00AC4E80">
              <w:t>Žák</w:t>
            </w:r>
          </w:p>
          <w:p w:rsidR="007B78BB" w:rsidRPr="00AC4E80" w:rsidRDefault="007B78BB" w:rsidP="00DF2EAA">
            <w:pPr>
              <w:numPr>
                <w:ilvl w:val="0"/>
                <w:numId w:val="239"/>
              </w:numPr>
              <w:spacing w:before="0" w:beforeAutospacing="0" w:after="0" w:afterAutospacing="0"/>
              <w:jc w:val="left"/>
              <w:rPr>
                <w:rFonts w:ascii="TimesNewRomanPSMT" w:hAnsi="TimesNewRomanPSMT" w:cs="TimesNewRomanPSMT"/>
                <w:szCs w:val="22"/>
              </w:rPr>
            </w:pPr>
            <w:r w:rsidRPr="00AC4E80">
              <w:rPr>
                <w:rFonts w:ascii="TimesNewRomanPSMT" w:hAnsi="TimesNewRomanPSMT" w:cs="TimesNewRomanPSMT"/>
                <w:szCs w:val="22"/>
              </w:rPr>
              <w:t>rozumí</w:t>
            </w:r>
            <w:r>
              <w:rPr>
                <w:rFonts w:ascii="TimesNewRomanPSMT" w:hAnsi="TimesNewRomanPSMT" w:cs="TimesNewRomanPSMT"/>
                <w:szCs w:val="22"/>
              </w:rPr>
              <w:t xml:space="preserve"> přiměřeným souvislým projevům </w:t>
            </w:r>
            <w:r w:rsidRPr="00AC4E80">
              <w:rPr>
                <w:rFonts w:ascii="TimesNewRomanPSMT" w:hAnsi="TimesNewRomanPSMT" w:cs="TimesNewRomanPSMT"/>
                <w:szCs w:val="22"/>
              </w:rPr>
              <w:t>(m</w:t>
            </w:r>
            <w:r>
              <w:rPr>
                <w:rFonts w:ascii="TimesNewRomanPSMT" w:hAnsi="TimesNewRomanPSMT" w:cs="TimesNewRomanPSMT"/>
                <w:szCs w:val="22"/>
              </w:rPr>
              <w:t xml:space="preserve">onografickým i dialogickým) ve </w:t>
            </w:r>
            <w:r w:rsidRPr="00AC4E80">
              <w:rPr>
                <w:rFonts w:ascii="TimesNewRomanPSMT" w:hAnsi="TimesNewRomanPSMT" w:cs="TimesNewRomanPSMT"/>
                <w:szCs w:val="22"/>
              </w:rPr>
              <w:t>standardním řečovém tempu,</w:t>
            </w:r>
          </w:p>
          <w:p w:rsidR="007B78BB" w:rsidRPr="00AC4E80" w:rsidRDefault="007B78BB" w:rsidP="00DF2EAA">
            <w:pPr>
              <w:numPr>
                <w:ilvl w:val="0"/>
                <w:numId w:val="239"/>
              </w:numPr>
              <w:spacing w:before="0" w:beforeAutospacing="0" w:after="0" w:afterAutospacing="0"/>
              <w:jc w:val="left"/>
              <w:rPr>
                <w:rFonts w:ascii="TimesNewRomanPSMT" w:hAnsi="TimesNewRomanPSMT" w:cs="TimesNewRomanPSMT"/>
                <w:szCs w:val="22"/>
              </w:rPr>
            </w:pPr>
            <w:r w:rsidRPr="00AC4E80">
              <w:rPr>
                <w:rFonts w:ascii="TimesNewRomanPSMT" w:hAnsi="TimesNewRomanPSMT" w:cs="TimesNewRomanPSMT"/>
                <w:szCs w:val="22"/>
              </w:rPr>
              <w:t>čte s porozuměním věcně i jazykově</w:t>
            </w:r>
            <w:r>
              <w:rPr>
                <w:rFonts w:ascii="TimesNewRomanPSMT" w:hAnsi="TimesNewRomanPSMT" w:cs="TimesNewRomanPSMT"/>
                <w:szCs w:val="22"/>
              </w:rPr>
              <w:t xml:space="preserve"> </w:t>
            </w:r>
            <w:r w:rsidRPr="00AC4E80">
              <w:rPr>
                <w:rFonts w:ascii="TimesNewRomanPSMT" w:hAnsi="TimesNewRomanPSMT" w:cs="TimesNewRomanPSMT"/>
                <w:szCs w:val="22"/>
              </w:rPr>
              <w:t>přiměřené texty</w:t>
            </w:r>
            <w:r>
              <w:rPr>
                <w:rFonts w:ascii="TimesNewRomanPSMT" w:hAnsi="TimesNewRomanPSMT" w:cs="TimesNewRomanPSMT"/>
                <w:szCs w:val="22"/>
              </w:rPr>
              <w:t xml:space="preserve">, orientuje se v textu, umí </w:t>
            </w:r>
            <w:r w:rsidRPr="00AC4E80">
              <w:rPr>
                <w:rFonts w:ascii="TimesNewRomanPSMT" w:hAnsi="TimesNewRomanPSMT" w:cs="TimesNewRomanPSMT"/>
                <w:szCs w:val="22"/>
              </w:rPr>
              <w:t>nalézt hlavní myšlenky,</w:t>
            </w:r>
          </w:p>
          <w:p w:rsidR="007B78BB" w:rsidRPr="00AC4E80" w:rsidRDefault="007B78BB" w:rsidP="00DF2EAA">
            <w:pPr>
              <w:numPr>
                <w:ilvl w:val="0"/>
                <w:numId w:val="239"/>
              </w:numPr>
              <w:spacing w:before="0" w:beforeAutospacing="0" w:after="0" w:afterAutospacing="0"/>
              <w:jc w:val="left"/>
              <w:rPr>
                <w:rFonts w:ascii="TimesNewRomanPSMT" w:hAnsi="TimesNewRomanPSMT" w:cs="TimesNewRomanPSMT"/>
                <w:szCs w:val="22"/>
              </w:rPr>
            </w:pPr>
            <w:r w:rsidRPr="00AC4E80">
              <w:rPr>
                <w:rFonts w:ascii="TimesNewRomanPSMT" w:hAnsi="TimesNewRomanPSMT" w:cs="TimesNewRomanPSMT"/>
                <w:szCs w:val="22"/>
              </w:rPr>
              <w:t>odhaduje význam neznámých výrazů</w:t>
            </w:r>
            <w:r>
              <w:rPr>
                <w:rFonts w:ascii="TimesNewRomanPSMT" w:hAnsi="TimesNewRomanPSMT" w:cs="TimesNewRomanPSMT"/>
                <w:szCs w:val="22"/>
              </w:rPr>
              <w:t xml:space="preserve"> </w:t>
            </w:r>
            <w:r w:rsidRPr="00AC4E80">
              <w:rPr>
                <w:rFonts w:ascii="TimesNewRomanPSMT" w:hAnsi="TimesNewRomanPSMT" w:cs="TimesNewRomanPSMT"/>
                <w:szCs w:val="22"/>
              </w:rPr>
              <w:t>podle kontextu a způsobu tvoření,</w:t>
            </w:r>
          </w:p>
          <w:p w:rsidR="007B78BB" w:rsidRPr="00AC4E80" w:rsidRDefault="007B78BB" w:rsidP="00DF2EAA">
            <w:pPr>
              <w:numPr>
                <w:ilvl w:val="0"/>
                <w:numId w:val="239"/>
              </w:numPr>
              <w:spacing w:before="0" w:beforeAutospacing="0" w:after="0" w:afterAutospacing="0"/>
              <w:jc w:val="left"/>
              <w:rPr>
                <w:rFonts w:ascii="TimesNewRomanPSMT" w:hAnsi="TimesNewRomanPSMT" w:cs="TimesNewRomanPSMT"/>
                <w:szCs w:val="22"/>
              </w:rPr>
            </w:pPr>
            <w:r w:rsidRPr="00AC4E80">
              <w:rPr>
                <w:rFonts w:ascii="TimesNewRomanPSMT" w:hAnsi="TimesNewRomanPSMT" w:cs="TimesNewRomanPSMT"/>
                <w:szCs w:val="22"/>
              </w:rPr>
              <w:t>je schopen ústního a písemného vyjádření</w:t>
            </w:r>
            <w:r>
              <w:rPr>
                <w:rFonts w:ascii="TimesNewRomanPSMT" w:hAnsi="TimesNewRomanPSMT" w:cs="TimesNewRomanPSMT"/>
                <w:szCs w:val="22"/>
              </w:rPr>
              <w:t xml:space="preserve"> </w:t>
            </w:r>
            <w:r w:rsidRPr="00AC4E80">
              <w:rPr>
                <w:rFonts w:ascii="TimesNewRomanPSMT" w:hAnsi="TimesNewRomanPSMT" w:cs="TimesNewRomanPSMT"/>
                <w:szCs w:val="22"/>
              </w:rPr>
              <w:t>situačně a tematicky zaměřeného,</w:t>
            </w:r>
          </w:p>
          <w:p w:rsidR="007B78BB" w:rsidRPr="00AC4E80" w:rsidRDefault="007B78BB" w:rsidP="00DF2EAA">
            <w:pPr>
              <w:numPr>
                <w:ilvl w:val="0"/>
                <w:numId w:val="239"/>
              </w:numPr>
              <w:spacing w:before="0" w:beforeAutospacing="0" w:after="0" w:afterAutospacing="0"/>
              <w:jc w:val="left"/>
              <w:rPr>
                <w:rFonts w:ascii="TimesNewRomanPSMT" w:hAnsi="TimesNewRomanPSMT" w:cs="TimesNewRomanPSMT"/>
                <w:szCs w:val="22"/>
              </w:rPr>
            </w:pPr>
            <w:r w:rsidRPr="00AC4E80">
              <w:rPr>
                <w:rFonts w:ascii="TimesNewRomanPSMT" w:hAnsi="TimesNewRomanPSMT" w:cs="TimesNewRomanPSMT"/>
                <w:szCs w:val="22"/>
              </w:rPr>
              <w:t>vyjadřuj</w:t>
            </w:r>
            <w:r>
              <w:rPr>
                <w:rFonts w:ascii="TimesNewRomanPSMT" w:hAnsi="TimesNewRomanPSMT" w:cs="TimesNewRomanPSMT"/>
                <w:szCs w:val="22"/>
              </w:rPr>
              <w:t xml:space="preserve">e se v běžných předvídatelných </w:t>
            </w:r>
            <w:r w:rsidRPr="00AC4E80">
              <w:rPr>
                <w:rFonts w:ascii="TimesNewRomanPSMT" w:hAnsi="TimesNewRomanPSMT" w:cs="TimesNewRomanPSMT"/>
                <w:szCs w:val="22"/>
              </w:rPr>
              <w:t>situacích,</w:t>
            </w:r>
          </w:p>
          <w:p w:rsidR="007B78BB" w:rsidRPr="00AC4E80" w:rsidRDefault="007B78BB" w:rsidP="00DF2EAA">
            <w:pPr>
              <w:numPr>
                <w:ilvl w:val="0"/>
                <w:numId w:val="239"/>
              </w:numPr>
              <w:spacing w:before="0" w:beforeAutospacing="0" w:after="0" w:afterAutospacing="0"/>
              <w:jc w:val="left"/>
              <w:rPr>
                <w:rFonts w:ascii="TimesNewRomanPSMT" w:hAnsi="TimesNewRomanPSMT" w:cs="TimesNewRomanPSMT"/>
                <w:szCs w:val="22"/>
              </w:rPr>
            </w:pPr>
            <w:r w:rsidRPr="00AC4E80">
              <w:rPr>
                <w:rFonts w:ascii="TimesNewRomanPSMT" w:hAnsi="TimesNewRomanPSMT" w:cs="TimesNewRomanPSMT"/>
                <w:szCs w:val="22"/>
              </w:rPr>
              <w:t>umí přeložit text a používat slovníky,</w:t>
            </w:r>
          </w:p>
          <w:p w:rsidR="007B78BB" w:rsidRPr="00AC4E80" w:rsidRDefault="007B78BB" w:rsidP="00DF2EAA">
            <w:pPr>
              <w:numPr>
                <w:ilvl w:val="0"/>
                <w:numId w:val="239"/>
              </w:numPr>
              <w:spacing w:before="0" w:beforeAutospacing="0" w:after="0" w:afterAutospacing="0"/>
              <w:jc w:val="left"/>
              <w:rPr>
                <w:rFonts w:ascii="TimesNewRomanPSMT" w:hAnsi="TimesNewRomanPSMT" w:cs="TimesNewRomanPSMT"/>
                <w:szCs w:val="22"/>
              </w:rPr>
            </w:pPr>
            <w:r w:rsidRPr="00AC4E80">
              <w:rPr>
                <w:rFonts w:ascii="TimesNewRomanPSMT" w:hAnsi="TimesNewRomanPSMT" w:cs="TimesNewRomanPSMT"/>
                <w:szCs w:val="22"/>
              </w:rPr>
              <w:t>vede dialogy,</w:t>
            </w:r>
          </w:p>
          <w:p w:rsidR="007B78BB" w:rsidRPr="00AC4E80" w:rsidRDefault="007B78BB" w:rsidP="00DF2EAA">
            <w:pPr>
              <w:numPr>
                <w:ilvl w:val="0"/>
                <w:numId w:val="239"/>
              </w:numPr>
              <w:spacing w:before="0" w:beforeAutospacing="0" w:after="0" w:afterAutospacing="0"/>
              <w:jc w:val="left"/>
              <w:rPr>
                <w:rFonts w:ascii="TimesNewRomanPSMT" w:hAnsi="TimesNewRomanPSMT" w:cs="TimesNewRomanPSMT"/>
                <w:szCs w:val="22"/>
              </w:rPr>
            </w:pPr>
            <w:r w:rsidRPr="00AC4E80">
              <w:rPr>
                <w:rFonts w:ascii="TimesNewRomanPSMT" w:hAnsi="TimesNewRomanPSMT" w:cs="TimesNewRomanPSMT"/>
                <w:szCs w:val="22"/>
              </w:rPr>
              <w:t>domluví se v restauraci, hotelu, při</w:t>
            </w:r>
            <w:r>
              <w:rPr>
                <w:rFonts w:ascii="TimesNewRomanPSMT" w:hAnsi="TimesNewRomanPSMT" w:cs="TimesNewRomanPSMT"/>
                <w:szCs w:val="22"/>
              </w:rPr>
              <w:t xml:space="preserve"> </w:t>
            </w:r>
            <w:r w:rsidRPr="00AC4E80">
              <w:rPr>
                <w:rFonts w:ascii="TimesNewRomanPSMT" w:hAnsi="TimesNewRomanPSMT" w:cs="TimesNewRomanPSMT"/>
                <w:szCs w:val="22"/>
              </w:rPr>
              <w:t>cestování</w:t>
            </w:r>
            <w:r>
              <w:rPr>
                <w:rFonts w:ascii="TimesNewRomanPSMT" w:hAnsi="TimesNewRomanPSMT" w:cs="TimesNewRomanPSMT"/>
                <w:szCs w:val="22"/>
              </w:rPr>
              <w:t>.</w:t>
            </w:r>
          </w:p>
          <w:p w:rsidR="007B78BB" w:rsidRPr="00AC4E80" w:rsidRDefault="007B78BB" w:rsidP="007B78BB">
            <w:pPr>
              <w:pStyle w:val="Nadpis4"/>
            </w:pPr>
            <w:r w:rsidRPr="00AC4E80">
              <w:t>Jazykové prostředky</w:t>
            </w:r>
          </w:p>
          <w:p w:rsidR="007B78BB" w:rsidRPr="00AC4E80" w:rsidRDefault="007B78BB" w:rsidP="007B78BB">
            <w:pPr>
              <w:pStyle w:val="Nadpis4"/>
            </w:pPr>
            <w:r w:rsidRPr="00AC4E80">
              <w:t>Žák</w:t>
            </w:r>
          </w:p>
          <w:p w:rsidR="007B78BB" w:rsidRPr="00AC4E80" w:rsidRDefault="007B78BB" w:rsidP="00DF2EAA">
            <w:pPr>
              <w:numPr>
                <w:ilvl w:val="0"/>
                <w:numId w:val="240"/>
              </w:numPr>
              <w:spacing w:before="0" w:beforeAutospacing="0" w:after="0" w:afterAutospacing="0"/>
              <w:jc w:val="left"/>
              <w:rPr>
                <w:rFonts w:ascii="TimesNewRomanPSMT" w:hAnsi="TimesNewRomanPSMT" w:cs="TimesNewRomanPSMT"/>
                <w:szCs w:val="22"/>
              </w:rPr>
            </w:pPr>
            <w:r w:rsidRPr="00AC4E80">
              <w:rPr>
                <w:rFonts w:ascii="TimesNewRomanPSMT" w:hAnsi="TimesNewRomanPSMT" w:cs="TimesNewRomanPSMT"/>
                <w:szCs w:val="22"/>
              </w:rPr>
              <w:t>rozlišuje základní zvukové prostředky</w:t>
            </w:r>
            <w:r>
              <w:rPr>
                <w:rFonts w:ascii="TimesNewRomanPSMT" w:hAnsi="TimesNewRomanPSMT" w:cs="TimesNewRomanPSMT"/>
                <w:szCs w:val="22"/>
              </w:rPr>
              <w:t xml:space="preserve"> </w:t>
            </w:r>
            <w:r w:rsidRPr="00AC4E80">
              <w:rPr>
                <w:rFonts w:ascii="TimesNewRomanPSMT" w:hAnsi="TimesNewRomanPSMT" w:cs="TimesNewRomanPSMT"/>
                <w:szCs w:val="22"/>
              </w:rPr>
              <w:t>jazyka,</w:t>
            </w:r>
          </w:p>
          <w:p w:rsidR="007B78BB" w:rsidRPr="00AC4E80" w:rsidRDefault="007B78BB" w:rsidP="00DF2EAA">
            <w:pPr>
              <w:numPr>
                <w:ilvl w:val="0"/>
                <w:numId w:val="240"/>
              </w:numPr>
              <w:spacing w:before="0" w:beforeAutospacing="0" w:after="0" w:afterAutospacing="0"/>
              <w:jc w:val="left"/>
              <w:rPr>
                <w:rFonts w:ascii="TimesNewRomanPSMT" w:hAnsi="TimesNewRomanPSMT" w:cs="TimesNewRomanPSMT"/>
                <w:szCs w:val="22"/>
              </w:rPr>
            </w:pPr>
            <w:r w:rsidRPr="00AC4E80">
              <w:rPr>
                <w:rFonts w:ascii="TimesNewRomanPSMT" w:hAnsi="TimesNewRomanPSMT" w:cs="TimesNewRomanPSMT"/>
                <w:szCs w:val="22"/>
              </w:rPr>
              <w:t>vyslovuje srozumitelně co nejblíže</w:t>
            </w:r>
            <w:r>
              <w:rPr>
                <w:rFonts w:ascii="TimesNewRomanPSMT" w:hAnsi="TimesNewRomanPSMT" w:cs="TimesNewRomanPSMT"/>
                <w:szCs w:val="22"/>
              </w:rPr>
              <w:t xml:space="preserve"> </w:t>
            </w:r>
            <w:r w:rsidRPr="00AC4E80">
              <w:rPr>
                <w:rFonts w:ascii="TimesNewRomanPSMT" w:hAnsi="TimesNewRomanPSMT" w:cs="TimesNewRomanPSMT"/>
                <w:szCs w:val="22"/>
              </w:rPr>
              <w:t>přirozené výslovnosti,</w:t>
            </w:r>
          </w:p>
          <w:p w:rsidR="007B78BB" w:rsidRPr="00AC4E80" w:rsidRDefault="007B78BB" w:rsidP="00DF2EAA">
            <w:pPr>
              <w:numPr>
                <w:ilvl w:val="0"/>
                <w:numId w:val="240"/>
              </w:numPr>
              <w:spacing w:before="0" w:beforeAutospacing="0" w:after="0" w:afterAutospacing="0"/>
              <w:jc w:val="left"/>
              <w:rPr>
                <w:rFonts w:ascii="TimesNewRomanPSMT" w:hAnsi="TimesNewRomanPSMT" w:cs="TimesNewRomanPSMT"/>
                <w:szCs w:val="22"/>
              </w:rPr>
            </w:pPr>
            <w:r w:rsidRPr="00AC4E80">
              <w:rPr>
                <w:rFonts w:ascii="TimesNewRomanPSMT" w:hAnsi="TimesNewRomanPSMT" w:cs="TimesNewRomanPSMT"/>
                <w:szCs w:val="22"/>
              </w:rPr>
              <w:t>má dostatečnou slovní zásobu včetně</w:t>
            </w:r>
            <w:r>
              <w:rPr>
                <w:rFonts w:ascii="TimesNewRomanPSMT" w:hAnsi="TimesNewRomanPSMT" w:cs="TimesNewRomanPSMT"/>
                <w:szCs w:val="22"/>
              </w:rPr>
              <w:t xml:space="preserve"> </w:t>
            </w:r>
            <w:r w:rsidRPr="00AC4E80">
              <w:rPr>
                <w:rFonts w:ascii="TimesNewRomanPSMT" w:hAnsi="TimesNewRomanPSMT" w:cs="TimesNewRomanPSMT"/>
                <w:szCs w:val="22"/>
              </w:rPr>
              <w:t>frazeologie v rozsahu daných</w:t>
            </w:r>
            <w:r>
              <w:rPr>
                <w:rFonts w:ascii="TimesNewRomanPSMT" w:hAnsi="TimesNewRomanPSMT" w:cs="TimesNewRomanPSMT"/>
                <w:szCs w:val="22"/>
              </w:rPr>
              <w:t xml:space="preserve"> </w:t>
            </w:r>
            <w:r w:rsidRPr="00AC4E80">
              <w:rPr>
                <w:rFonts w:ascii="TimesNewRomanPSMT" w:hAnsi="TimesNewRomanPSMT" w:cs="TimesNewRomanPSMT"/>
                <w:szCs w:val="22"/>
              </w:rPr>
              <w:t>tematických okruhů,</w:t>
            </w:r>
          </w:p>
          <w:p w:rsidR="007B78BB" w:rsidRPr="00AC4E80" w:rsidRDefault="007B78BB" w:rsidP="00DF2EAA">
            <w:pPr>
              <w:numPr>
                <w:ilvl w:val="0"/>
                <w:numId w:val="240"/>
              </w:numPr>
              <w:spacing w:before="0" w:beforeAutospacing="0" w:after="0" w:afterAutospacing="0"/>
              <w:jc w:val="left"/>
              <w:rPr>
                <w:rFonts w:ascii="TimesNewRomanPSMT" w:hAnsi="TimesNewRomanPSMT" w:cs="TimesNewRomanPSMT"/>
                <w:szCs w:val="22"/>
              </w:rPr>
            </w:pPr>
            <w:r w:rsidRPr="00AC4E80">
              <w:rPr>
                <w:rFonts w:ascii="TimesNewRomanPSMT" w:hAnsi="TimesNewRomanPSMT" w:cs="TimesNewRomanPSMT"/>
                <w:szCs w:val="22"/>
              </w:rPr>
              <w:t>dodržuje základní pravopisné normy.</w:t>
            </w:r>
          </w:p>
          <w:p w:rsidR="007B78BB" w:rsidRPr="00AC4E80" w:rsidRDefault="007B78BB" w:rsidP="007B78BB">
            <w:pPr>
              <w:pStyle w:val="Nadpis4"/>
            </w:pPr>
            <w:r w:rsidRPr="00AC4E80">
              <w:t>Země příslušné jazykové oblasti</w:t>
            </w:r>
          </w:p>
          <w:p w:rsidR="007B78BB" w:rsidRPr="00AC4E80" w:rsidRDefault="007B78BB" w:rsidP="007B78BB">
            <w:pPr>
              <w:pStyle w:val="Nadpis4"/>
            </w:pPr>
            <w:r w:rsidRPr="00AC4E80">
              <w:t>Žák</w:t>
            </w:r>
          </w:p>
          <w:p w:rsidR="007B78BB" w:rsidRPr="00AC4E80" w:rsidRDefault="007B78BB" w:rsidP="00DF2EAA">
            <w:pPr>
              <w:numPr>
                <w:ilvl w:val="0"/>
                <w:numId w:val="241"/>
              </w:numPr>
              <w:spacing w:before="0" w:beforeAutospacing="0" w:after="0" w:afterAutospacing="0"/>
              <w:jc w:val="left"/>
              <w:rPr>
                <w:rFonts w:ascii="TimesNewRomanPSMT" w:hAnsi="TimesNewRomanPSMT" w:cs="TimesNewRomanPSMT"/>
                <w:szCs w:val="22"/>
              </w:rPr>
            </w:pPr>
            <w:r w:rsidRPr="00AC4E80">
              <w:rPr>
                <w:rFonts w:ascii="TimesNewRomanPSMT" w:hAnsi="TimesNewRomanPSMT" w:cs="TimesNewRomanPSMT"/>
                <w:szCs w:val="22"/>
              </w:rPr>
              <w:t>má faktické znalosti o reáliích Ruska</w:t>
            </w:r>
            <w:r>
              <w:rPr>
                <w:rFonts w:ascii="TimesNewRomanPSMT" w:hAnsi="TimesNewRomanPSMT" w:cs="TimesNewRomanPSMT"/>
                <w:szCs w:val="22"/>
              </w:rPr>
              <w:t>,</w:t>
            </w:r>
          </w:p>
          <w:p w:rsidR="007B78BB" w:rsidRPr="00AC4E80" w:rsidRDefault="007B78BB" w:rsidP="00DF2EAA">
            <w:pPr>
              <w:numPr>
                <w:ilvl w:val="0"/>
                <w:numId w:val="241"/>
              </w:numPr>
              <w:spacing w:before="0" w:beforeAutospacing="0" w:after="0" w:afterAutospacing="0"/>
              <w:jc w:val="left"/>
              <w:rPr>
                <w:rFonts w:ascii="TimesNewRomanPSMT" w:hAnsi="TimesNewRomanPSMT" w:cs="TimesNewRomanPSMT"/>
                <w:szCs w:val="22"/>
              </w:rPr>
            </w:pPr>
            <w:r w:rsidRPr="00AC4E80">
              <w:rPr>
                <w:rFonts w:ascii="TimesNewRomanPSMT" w:hAnsi="TimesNewRomanPSMT" w:cs="TimesNewRomanPSMT"/>
                <w:szCs w:val="22"/>
              </w:rPr>
              <w:t>zná společenské zvyklosti, geografické</w:t>
            </w:r>
            <w:r>
              <w:rPr>
                <w:rFonts w:ascii="TimesNewRomanPSMT" w:hAnsi="TimesNewRomanPSMT" w:cs="TimesNewRomanPSMT"/>
                <w:szCs w:val="22"/>
              </w:rPr>
              <w:t xml:space="preserve"> </w:t>
            </w:r>
            <w:r w:rsidRPr="00AC4E80">
              <w:rPr>
                <w:rFonts w:ascii="TimesNewRomanPSMT" w:hAnsi="TimesNewRomanPSMT" w:cs="TimesNewRomanPSMT"/>
                <w:szCs w:val="22"/>
              </w:rPr>
              <w:t xml:space="preserve">a kulturní </w:t>
            </w:r>
            <w:r>
              <w:rPr>
                <w:rFonts w:ascii="TimesNewRomanPSMT" w:hAnsi="TimesNewRomanPSMT" w:cs="TimesNewRomanPSMT"/>
                <w:szCs w:val="22"/>
              </w:rPr>
              <w:t>poznatky, tradice Ruska,</w:t>
            </w:r>
          </w:p>
          <w:p w:rsidR="007B78BB" w:rsidRPr="00AC4E80" w:rsidRDefault="007B78BB" w:rsidP="00DF2EAA">
            <w:pPr>
              <w:numPr>
                <w:ilvl w:val="0"/>
                <w:numId w:val="241"/>
              </w:numPr>
              <w:spacing w:before="0" w:beforeAutospacing="0" w:after="0" w:afterAutospacing="0"/>
              <w:jc w:val="left"/>
              <w:rPr>
                <w:rFonts w:ascii="TimesNewRomanPSMT" w:hAnsi="TimesNewRomanPSMT" w:cs="TimesNewRomanPSMT"/>
                <w:szCs w:val="22"/>
              </w:rPr>
            </w:pPr>
            <w:r w:rsidRPr="00AC4E80">
              <w:rPr>
                <w:rFonts w:ascii="TimesNewRomanPSMT" w:hAnsi="TimesNewRomanPSMT" w:cs="TimesNewRomanPSMT"/>
                <w:szCs w:val="22"/>
              </w:rPr>
              <w:t>má infor</w:t>
            </w:r>
            <w:r>
              <w:rPr>
                <w:rFonts w:ascii="TimesNewRomanPSMT" w:hAnsi="TimesNewRomanPSMT" w:cs="TimesNewRomanPSMT"/>
                <w:szCs w:val="22"/>
              </w:rPr>
              <w:t>mace o významných spisovatelích,</w:t>
            </w:r>
          </w:p>
          <w:p w:rsidR="007B78BB" w:rsidRDefault="007B78BB" w:rsidP="00DF2EAA">
            <w:pPr>
              <w:numPr>
                <w:ilvl w:val="0"/>
                <w:numId w:val="241"/>
              </w:numPr>
              <w:spacing w:before="0" w:beforeAutospacing="0" w:after="0" w:afterAutospacing="0"/>
              <w:jc w:val="left"/>
            </w:pPr>
            <w:r w:rsidRPr="00AC4E80">
              <w:rPr>
                <w:rFonts w:ascii="TimesNewRomanPSMT" w:hAnsi="TimesNewRomanPSMT" w:cs="TimesNewRomanPSMT"/>
                <w:szCs w:val="22"/>
              </w:rPr>
              <w:t>má info</w:t>
            </w:r>
            <w:r>
              <w:rPr>
                <w:rFonts w:ascii="TimesNewRomanPSMT" w:hAnsi="TimesNewRomanPSMT" w:cs="TimesNewRomanPSMT"/>
                <w:szCs w:val="22"/>
              </w:rPr>
              <w:t xml:space="preserve">rmace o jídelních zvyklostech </w:t>
            </w:r>
            <w:r w:rsidRPr="00AC4E80">
              <w:rPr>
                <w:rFonts w:ascii="TimesNewRomanPSMT" w:hAnsi="TimesNewRomanPSMT" w:cs="TimesNewRomanPSMT"/>
                <w:szCs w:val="22"/>
              </w:rPr>
              <w:t>Ruska</w:t>
            </w:r>
            <w:r>
              <w:rPr>
                <w:rFonts w:ascii="TimesNewRomanPSMT" w:hAnsi="TimesNewRomanPSMT" w:cs="TimesNewRomanPSMT"/>
                <w:szCs w:val="22"/>
              </w:rPr>
              <w:t>.</w:t>
            </w:r>
          </w:p>
        </w:tc>
        <w:tc>
          <w:tcPr>
            <w:tcW w:w="3969" w:type="dxa"/>
          </w:tcPr>
          <w:p w:rsidR="007B78BB" w:rsidRPr="00AC4E80" w:rsidRDefault="007B78BB" w:rsidP="007B78BB">
            <w:pPr>
              <w:pStyle w:val="Nadpis4"/>
            </w:pPr>
            <w:r w:rsidRPr="00AC4E80">
              <w:t>1. Turistika, počasí, roční období</w:t>
            </w:r>
          </w:p>
          <w:p w:rsidR="007B78BB" w:rsidRPr="00AC4E80" w:rsidRDefault="007B78BB" w:rsidP="00DF2EAA">
            <w:pPr>
              <w:numPr>
                <w:ilvl w:val="0"/>
                <w:numId w:val="233"/>
              </w:numPr>
              <w:spacing w:before="0" w:beforeAutospacing="0" w:after="0" w:afterAutospacing="0"/>
              <w:jc w:val="left"/>
              <w:rPr>
                <w:rFonts w:ascii="TimesNewRomanPSMT" w:hAnsi="TimesNewRomanPSMT" w:cs="TimesNewRomanPSMT"/>
                <w:szCs w:val="22"/>
              </w:rPr>
            </w:pPr>
            <w:r w:rsidRPr="00AC4E80">
              <w:rPr>
                <w:rFonts w:ascii="TimesNewRomanPSMT" w:hAnsi="TimesNewRomanPSMT" w:cs="TimesNewRomanPSMT"/>
                <w:szCs w:val="22"/>
              </w:rPr>
              <w:t>přídavná jména měkká</w:t>
            </w:r>
          </w:p>
          <w:p w:rsidR="007B78BB" w:rsidRPr="00AC4E80" w:rsidRDefault="007B78BB" w:rsidP="00DF2EAA">
            <w:pPr>
              <w:numPr>
                <w:ilvl w:val="0"/>
                <w:numId w:val="233"/>
              </w:numPr>
              <w:spacing w:before="0" w:beforeAutospacing="0" w:after="0" w:afterAutospacing="0"/>
              <w:jc w:val="left"/>
              <w:rPr>
                <w:rFonts w:ascii="TimesNewRomanPSMT" w:hAnsi="TimesNewRomanPSMT" w:cs="TimesNewRomanPSMT"/>
                <w:szCs w:val="22"/>
              </w:rPr>
            </w:pPr>
            <w:r w:rsidRPr="00AC4E80">
              <w:rPr>
                <w:rFonts w:ascii="TimesNewRomanPSMT" w:hAnsi="TimesNewRomanPSMT" w:cs="TimesNewRomanPSMT"/>
                <w:szCs w:val="22"/>
              </w:rPr>
              <w:t>číslovky a vazby</w:t>
            </w:r>
          </w:p>
          <w:p w:rsidR="007B78BB" w:rsidRPr="00AC4E80" w:rsidRDefault="007B78BB" w:rsidP="00DF2EAA">
            <w:pPr>
              <w:numPr>
                <w:ilvl w:val="0"/>
                <w:numId w:val="233"/>
              </w:numPr>
              <w:spacing w:before="0" w:beforeAutospacing="0" w:after="0" w:afterAutospacing="0"/>
              <w:jc w:val="left"/>
              <w:rPr>
                <w:rFonts w:ascii="TimesNewRomanPSMT" w:hAnsi="TimesNewRomanPSMT" w:cs="TimesNewRomanPSMT"/>
                <w:szCs w:val="22"/>
              </w:rPr>
            </w:pPr>
            <w:r w:rsidRPr="00AC4E80">
              <w:rPr>
                <w:rFonts w:ascii="TimesNewRomanPSMT" w:hAnsi="TimesNewRomanPSMT" w:cs="TimesNewRomanPSMT"/>
                <w:szCs w:val="22"/>
              </w:rPr>
              <w:t>časové údaje, hodiny</w:t>
            </w:r>
          </w:p>
          <w:p w:rsidR="007B78BB" w:rsidRPr="00AC4E80" w:rsidRDefault="007B78BB" w:rsidP="00DF2EAA">
            <w:pPr>
              <w:numPr>
                <w:ilvl w:val="0"/>
                <w:numId w:val="233"/>
              </w:numPr>
              <w:spacing w:before="0" w:beforeAutospacing="0" w:after="0" w:afterAutospacing="0"/>
              <w:jc w:val="left"/>
              <w:rPr>
                <w:rFonts w:ascii="TimesNewRomanPSMT" w:hAnsi="TimesNewRomanPSMT" w:cs="TimesNewRomanPSMT"/>
                <w:szCs w:val="22"/>
              </w:rPr>
            </w:pPr>
            <w:r w:rsidRPr="00AC4E80">
              <w:rPr>
                <w:rFonts w:ascii="TimesNewRomanPSMT" w:hAnsi="TimesNewRomanPSMT" w:cs="TimesNewRomanPSMT"/>
                <w:szCs w:val="22"/>
              </w:rPr>
              <w:t>stupňování přídavných jmen</w:t>
            </w:r>
          </w:p>
          <w:p w:rsidR="007B78BB" w:rsidRPr="00AC4E80" w:rsidRDefault="007B78BB" w:rsidP="00DF2EAA">
            <w:pPr>
              <w:numPr>
                <w:ilvl w:val="0"/>
                <w:numId w:val="233"/>
              </w:numPr>
              <w:spacing w:before="0" w:beforeAutospacing="0" w:after="0" w:afterAutospacing="0"/>
              <w:jc w:val="left"/>
              <w:rPr>
                <w:rFonts w:ascii="TimesNewRomanPSMT" w:hAnsi="TimesNewRomanPSMT" w:cs="TimesNewRomanPSMT"/>
                <w:szCs w:val="22"/>
              </w:rPr>
            </w:pPr>
            <w:r w:rsidRPr="00AC4E80">
              <w:rPr>
                <w:rFonts w:ascii="TimesNewRomanPSMT" w:hAnsi="TimesNewRomanPSMT" w:cs="TimesNewRomanPSMT"/>
                <w:szCs w:val="22"/>
              </w:rPr>
              <w:t xml:space="preserve">slovesné vazby </w:t>
            </w:r>
          </w:p>
        </w:tc>
        <w:tc>
          <w:tcPr>
            <w:tcW w:w="1134" w:type="dxa"/>
            <w:vAlign w:val="center"/>
          </w:tcPr>
          <w:p w:rsidR="007B78BB" w:rsidRDefault="007B78BB" w:rsidP="007B78BB">
            <w:pPr>
              <w:spacing w:before="0" w:beforeAutospacing="0" w:after="0" w:afterAutospacing="0"/>
              <w:jc w:val="center"/>
            </w:pPr>
            <w:r>
              <w:t>19</w:t>
            </w:r>
          </w:p>
        </w:tc>
      </w:tr>
      <w:tr w:rsidR="007B78BB" w:rsidTr="007B78BB">
        <w:trPr>
          <w:trHeight w:val="340"/>
        </w:trPr>
        <w:tc>
          <w:tcPr>
            <w:tcW w:w="5245" w:type="dxa"/>
            <w:vMerge/>
          </w:tcPr>
          <w:p w:rsidR="007B78BB" w:rsidRDefault="007B78BB" w:rsidP="007B78BB">
            <w:pPr>
              <w:spacing w:before="0" w:beforeAutospacing="0" w:after="0" w:afterAutospacing="0"/>
              <w:jc w:val="left"/>
            </w:pPr>
          </w:p>
        </w:tc>
        <w:tc>
          <w:tcPr>
            <w:tcW w:w="3969" w:type="dxa"/>
          </w:tcPr>
          <w:p w:rsidR="007B78BB" w:rsidRPr="00AC4E80" w:rsidRDefault="007B78BB" w:rsidP="007B78BB">
            <w:pPr>
              <w:pStyle w:val="Nadpis4"/>
            </w:pPr>
            <w:r w:rsidRPr="00AC4E80">
              <w:t xml:space="preserve">2. Příroda, ochrana životního </w:t>
            </w:r>
            <w:proofErr w:type="spellStart"/>
            <w:r w:rsidRPr="00AC4E80">
              <w:t>prostř</w:t>
            </w:r>
            <w:proofErr w:type="spellEnd"/>
            <w:r w:rsidRPr="00AC4E80">
              <w:t>.</w:t>
            </w:r>
          </w:p>
          <w:p w:rsidR="007B78BB" w:rsidRPr="00AC4E80" w:rsidRDefault="007B78BB" w:rsidP="00DF2EAA">
            <w:pPr>
              <w:numPr>
                <w:ilvl w:val="0"/>
                <w:numId w:val="234"/>
              </w:numPr>
              <w:spacing w:before="0" w:beforeAutospacing="0" w:after="0" w:afterAutospacing="0"/>
              <w:jc w:val="left"/>
              <w:rPr>
                <w:rFonts w:ascii="TimesNewRomanPSMT" w:hAnsi="TimesNewRomanPSMT" w:cs="TimesNewRomanPSMT"/>
                <w:szCs w:val="22"/>
              </w:rPr>
            </w:pPr>
            <w:r w:rsidRPr="00AC4E80">
              <w:rPr>
                <w:rFonts w:ascii="TimesNewRomanPSMT" w:hAnsi="TimesNewRomanPSMT" w:cs="TimesNewRomanPSMT"/>
                <w:szCs w:val="22"/>
              </w:rPr>
              <w:t>podstatná jména rodu ženského měkká</w:t>
            </w:r>
          </w:p>
          <w:p w:rsidR="007B78BB" w:rsidRPr="00AC4E80" w:rsidRDefault="007B78BB" w:rsidP="00DF2EAA">
            <w:pPr>
              <w:numPr>
                <w:ilvl w:val="0"/>
                <w:numId w:val="234"/>
              </w:numPr>
              <w:spacing w:before="0" w:beforeAutospacing="0" w:after="0" w:afterAutospacing="0"/>
              <w:jc w:val="left"/>
              <w:rPr>
                <w:rFonts w:ascii="TimesNewRomanPSMT" w:hAnsi="TimesNewRomanPSMT" w:cs="TimesNewRomanPSMT"/>
                <w:szCs w:val="22"/>
              </w:rPr>
            </w:pPr>
            <w:r w:rsidRPr="00AC4E80">
              <w:rPr>
                <w:rFonts w:ascii="TimesNewRomanPSMT" w:hAnsi="TimesNewRomanPSMT" w:cs="TimesNewRomanPSMT"/>
                <w:szCs w:val="22"/>
              </w:rPr>
              <w:t>číslovky 100 - 1000</w:t>
            </w:r>
          </w:p>
          <w:p w:rsidR="007B78BB" w:rsidRPr="00AC4E80" w:rsidRDefault="007B78BB" w:rsidP="00DF2EAA">
            <w:pPr>
              <w:numPr>
                <w:ilvl w:val="0"/>
                <w:numId w:val="234"/>
              </w:numPr>
              <w:spacing w:before="0" w:beforeAutospacing="0" w:after="0" w:afterAutospacing="0"/>
              <w:jc w:val="left"/>
              <w:rPr>
                <w:rFonts w:ascii="TimesNewRomanPSMT" w:hAnsi="TimesNewRomanPSMT" w:cs="TimesNewRomanPSMT"/>
                <w:szCs w:val="22"/>
              </w:rPr>
            </w:pPr>
            <w:r w:rsidRPr="00AC4E80">
              <w:rPr>
                <w:rFonts w:ascii="TimesNewRomanPSMT" w:hAnsi="TimesNewRomanPSMT" w:cs="TimesNewRomanPSMT"/>
                <w:szCs w:val="22"/>
              </w:rPr>
              <w:t>třetí stupeň přídavných jmen</w:t>
            </w:r>
          </w:p>
          <w:p w:rsidR="007B78BB" w:rsidRPr="00AC4E80" w:rsidRDefault="007B78BB" w:rsidP="00DF2EAA">
            <w:pPr>
              <w:numPr>
                <w:ilvl w:val="0"/>
                <w:numId w:val="234"/>
              </w:numPr>
              <w:spacing w:before="0" w:beforeAutospacing="0" w:after="0" w:afterAutospacing="0"/>
              <w:jc w:val="left"/>
              <w:rPr>
                <w:rFonts w:ascii="TimesNewRomanPSMT" w:hAnsi="TimesNewRomanPSMT" w:cs="TimesNewRomanPSMT"/>
                <w:szCs w:val="22"/>
              </w:rPr>
            </w:pPr>
            <w:r w:rsidRPr="00AC4E80">
              <w:rPr>
                <w:rFonts w:ascii="TimesNewRomanPSMT" w:hAnsi="TimesNewRomanPSMT" w:cs="TimesNewRomanPSMT"/>
                <w:szCs w:val="22"/>
              </w:rPr>
              <w:t>sloveso dávat</w:t>
            </w:r>
          </w:p>
          <w:p w:rsidR="007B78BB" w:rsidRDefault="007B78BB" w:rsidP="00DF2EAA">
            <w:pPr>
              <w:numPr>
                <w:ilvl w:val="0"/>
                <w:numId w:val="234"/>
              </w:numPr>
              <w:spacing w:before="0" w:beforeAutospacing="0" w:after="0" w:afterAutospacing="0"/>
              <w:jc w:val="left"/>
            </w:pPr>
            <w:r w:rsidRPr="00AC4E80">
              <w:rPr>
                <w:rFonts w:ascii="TimesNewRomanPSMT" w:hAnsi="TimesNewRomanPSMT" w:cs="TimesNewRomanPSMT"/>
                <w:szCs w:val="22"/>
              </w:rPr>
              <w:t>zeměpisné údaje</w:t>
            </w:r>
          </w:p>
        </w:tc>
        <w:tc>
          <w:tcPr>
            <w:tcW w:w="1134" w:type="dxa"/>
            <w:vAlign w:val="center"/>
          </w:tcPr>
          <w:p w:rsidR="007B78BB" w:rsidRDefault="007B78BB" w:rsidP="007B78BB">
            <w:pPr>
              <w:spacing w:before="0" w:beforeAutospacing="0" w:after="0" w:afterAutospacing="0"/>
              <w:jc w:val="center"/>
            </w:pPr>
            <w:r>
              <w:t>17</w:t>
            </w:r>
          </w:p>
        </w:tc>
      </w:tr>
      <w:tr w:rsidR="007B78BB" w:rsidTr="007B78BB">
        <w:trPr>
          <w:trHeight w:val="340"/>
        </w:trPr>
        <w:tc>
          <w:tcPr>
            <w:tcW w:w="5245" w:type="dxa"/>
            <w:vMerge/>
          </w:tcPr>
          <w:p w:rsidR="007B78BB" w:rsidRDefault="007B78BB" w:rsidP="007B78BB">
            <w:pPr>
              <w:spacing w:before="0" w:beforeAutospacing="0" w:after="0" w:afterAutospacing="0"/>
              <w:jc w:val="left"/>
            </w:pPr>
          </w:p>
        </w:tc>
        <w:tc>
          <w:tcPr>
            <w:tcW w:w="3969" w:type="dxa"/>
          </w:tcPr>
          <w:p w:rsidR="007B78BB" w:rsidRPr="00AC4E80" w:rsidRDefault="007B78BB" w:rsidP="007B78BB">
            <w:pPr>
              <w:pStyle w:val="Nadpis4"/>
            </w:pPr>
            <w:r w:rsidRPr="00AC4E80">
              <w:t>3. Komunikace na letišti, v hotelu</w:t>
            </w:r>
          </w:p>
          <w:p w:rsidR="007B78BB" w:rsidRPr="00AC4E80" w:rsidRDefault="007B78BB" w:rsidP="00DF2EAA">
            <w:pPr>
              <w:numPr>
                <w:ilvl w:val="0"/>
                <w:numId w:val="235"/>
              </w:numPr>
              <w:spacing w:before="0" w:beforeAutospacing="0" w:after="0" w:afterAutospacing="0"/>
              <w:jc w:val="left"/>
              <w:rPr>
                <w:rFonts w:ascii="TimesNewRomanPSMT" w:hAnsi="TimesNewRomanPSMT" w:cs="TimesNewRomanPSMT"/>
                <w:szCs w:val="22"/>
              </w:rPr>
            </w:pPr>
            <w:r w:rsidRPr="00AC4E80">
              <w:rPr>
                <w:rFonts w:ascii="TimesNewRomanPSMT" w:hAnsi="TimesNewRomanPSMT" w:cs="TimesNewRomanPSMT"/>
                <w:szCs w:val="22"/>
              </w:rPr>
              <w:t>vyjadřování potřeby, přání</w:t>
            </w:r>
          </w:p>
          <w:p w:rsidR="007B78BB" w:rsidRPr="00AC4E80" w:rsidRDefault="007B78BB" w:rsidP="00DF2EAA">
            <w:pPr>
              <w:numPr>
                <w:ilvl w:val="0"/>
                <w:numId w:val="235"/>
              </w:numPr>
              <w:spacing w:before="0" w:beforeAutospacing="0" w:after="0" w:afterAutospacing="0"/>
              <w:jc w:val="left"/>
              <w:rPr>
                <w:rFonts w:ascii="TimesNewRomanPSMT" w:hAnsi="TimesNewRomanPSMT" w:cs="TimesNewRomanPSMT"/>
                <w:szCs w:val="22"/>
              </w:rPr>
            </w:pPr>
            <w:r w:rsidRPr="00AC4E80">
              <w:rPr>
                <w:rFonts w:ascii="TimesNewRomanPSMT" w:hAnsi="TimesNewRomanPSMT" w:cs="TimesNewRomanPSMT"/>
                <w:szCs w:val="22"/>
              </w:rPr>
              <w:t>podmiňovací způsob</w:t>
            </w:r>
          </w:p>
          <w:p w:rsidR="007B78BB" w:rsidRPr="00AC4E80" w:rsidRDefault="007B78BB" w:rsidP="00DF2EAA">
            <w:pPr>
              <w:numPr>
                <w:ilvl w:val="0"/>
                <w:numId w:val="235"/>
              </w:numPr>
              <w:spacing w:before="0" w:beforeAutospacing="0" w:after="0" w:afterAutospacing="0"/>
              <w:jc w:val="left"/>
              <w:rPr>
                <w:rFonts w:ascii="TimesNewRomanPSMT" w:hAnsi="TimesNewRomanPSMT" w:cs="TimesNewRomanPSMT"/>
                <w:szCs w:val="22"/>
              </w:rPr>
            </w:pPr>
            <w:r w:rsidRPr="00AC4E80">
              <w:rPr>
                <w:rFonts w:ascii="TimesNewRomanPSMT" w:hAnsi="TimesNewRomanPSMT" w:cs="TimesNewRomanPSMT"/>
                <w:szCs w:val="22"/>
              </w:rPr>
              <w:t>věta podmínková</w:t>
            </w:r>
          </w:p>
          <w:p w:rsidR="007B78BB" w:rsidRPr="00AC4E80" w:rsidRDefault="007B78BB" w:rsidP="00DF2EAA">
            <w:pPr>
              <w:numPr>
                <w:ilvl w:val="0"/>
                <w:numId w:val="235"/>
              </w:numPr>
              <w:spacing w:before="0" w:beforeAutospacing="0" w:after="0" w:afterAutospacing="0"/>
              <w:jc w:val="left"/>
              <w:rPr>
                <w:rFonts w:ascii="TimesNewRomanPSMT" w:hAnsi="TimesNewRomanPSMT" w:cs="TimesNewRomanPSMT"/>
                <w:szCs w:val="22"/>
              </w:rPr>
            </w:pPr>
            <w:r w:rsidRPr="00AC4E80">
              <w:rPr>
                <w:rFonts w:ascii="TimesNewRomanPSMT" w:hAnsi="TimesNewRomanPSMT" w:cs="TimesNewRomanPSMT"/>
                <w:szCs w:val="22"/>
              </w:rPr>
              <w:t>jednoslabičná slovesa</w:t>
            </w:r>
          </w:p>
        </w:tc>
        <w:tc>
          <w:tcPr>
            <w:tcW w:w="1134" w:type="dxa"/>
            <w:vAlign w:val="center"/>
          </w:tcPr>
          <w:p w:rsidR="007B78BB" w:rsidRDefault="007B78BB" w:rsidP="007B78BB">
            <w:pPr>
              <w:spacing w:before="0" w:beforeAutospacing="0" w:after="0" w:afterAutospacing="0"/>
              <w:jc w:val="center"/>
            </w:pPr>
            <w:r>
              <w:t>17</w:t>
            </w:r>
          </w:p>
        </w:tc>
      </w:tr>
      <w:tr w:rsidR="007B78BB" w:rsidTr="007B78BB">
        <w:trPr>
          <w:trHeight w:val="340"/>
        </w:trPr>
        <w:tc>
          <w:tcPr>
            <w:tcW w:w="5245" w:type="dxa"/>
            <w:vMerge/>
          </w:tcPr>
          <w:p w:rsidR="007B78BB" w:rsidRDefault="007B78BB" w:rsidP="007B78BB">
            <w:pPr>
              <w:spacing w:before="0" w:beforeAutospacing="0" w:after="0" w:afterAutospacing="0"/>
              <w:jc w:val="left"/>
            </w:pPr>
          </w:p>
        </w:tc>
        <w:tc>
          <w:tcPr>
            <w:tcW w:w="3969" w:type="dxa"/>
          </w:tcPr>
          <w:p w:rsidR="007B78BB" w:rsidRPr="00AC4E80" w:rsidRDefault="007B78BB" w:rsidP="007B78BB">
            <w:pPr>
              <w:pStyle w:val="Nadpis4"/>
              <w:rPr>
                <w:rFonts w:ascii="TimesNewRomanPS-BoldMT" w:hAnsi="TimesNewRomanPS-BoldMT" w:cs="TimesNewRomanPS-BoldMT"/>
                <w:szCs w:val="22"/>
              </w:rPr>
            </w:pPr>
            <w:r w:rsidRPr="00AC4E80">
              <w:rPr>
                <w:rFonts w:ascii="TimesNewRomanPS-BoldMT" w:hAnsi="TimesNewRomanPS-BoldMT" w:cs="TimesNewRomanPS-BoldMT"/>
                <w:szCs w:val="22"/>
              </w:rPr>
              <w:t>4</w:t>
            </w:r>
            <w:r w:rsidRPr="00E654BB">
              <w:t>. V restauraci, jídelně, stravování</w:t>
            </w:r>
          </w:p>
          <w:p w:rsidR="007B78BB" w:rsidRPr="00AC4E80" w:rsidRDefault="007B78BB" w:rsidP="00DF2EAA">
            <w:pPr>
              <w:numPr>
                <w:ilvl w:val="0"/>
                <w:numId w:val="236"/>
              </w:numPr>
              <w:spacing w:before="0" w:beforeAutospacing="0" w:after="0" w:afterAutospacing="0"/>
              <w:jc w:val="left"/>
              <w:rPr>
                <w:rFonts w:ascii="TimesNewRomanPSMT" w:hAnsi="TimesNewRomanPSMT" w:cs="TimesNewRomanPSMT"/>
                <w:szCs w:val="22"/>
              </w:rPr>
            </w:pPr>
            <w:r w:rsidRPr="00AC4E80">
              <w:rPr>
                <w:rFonts w:ascii="TimesNewRomanPSMT" w:hAnsi="TimesNewRomanPSMT" w:cs="TimesNewRomanPSMT"/>
                <w:szCs w:val="22"/>
              </w:rPr>
              <w:t>česká a ruská kuchyně</w:t>
            </w:r>
          </w:p>
          <w:p w:rsidR="007B78BB" w:rsidRPr="00AC4E80" w:rsidRDefault="007B78BB" w:rsidP="00DF2EAA">
            <w:pPr>
              <w:numPr>
                <w:ilvl w:val="0"/>
                <w:numId w:val="236"/>
              </w:numPr>
              <w:spacing w:before="0" w:beforeAutospacing="0" w:after="0" w:afterAutospacing="0"/>
              <w:jc w:val="left"/>
              <w:rPr>
                <w:rFonts w:ascii="TimesNewRomanPSMT" w:hAnsi="TimesNewRomanPSMT" w:cs="TimesNewRomanPSMT"/>
                <w:szCs w:val="22"/>
              </w:rPr>
            </w:pPr>
            <w:r w:rsidRPr="00AC4E80">
              <w:rPr>
                <w:rFonts w:ascii="TimesNewRomanPSMT" w:hAnsi="TimesNewRomanPSMT" w:cs="TimesNewRomanPSMT"/>
                <w:szCs w:val="22"/>
              </w:rPr>
              <w:t xml:space="preserve">rozkazovací způsob </w:t>
            </w:r>
          </w:p>
          <w:p w:rsidR="007B78BB" w:rsidRPr="00AC4E80" w:rsidRDefault="007B78BB" w:rsidP="00DF2EAA">
            <w:pPr>
              <w:numPr>
                <w:ilvl w:val="0"/>
                <w:numId w:val="236"/>
              </w:numPr>
              <w:spacing w:before="0" w:beforeAutospacing="0" w:after="0" w:afterAutospacing="0"/>
              <w:jc w:val="left"/>
              <w:rPr>
                <w:rFonts w:ascii="TimesNewRomanPSMT" w:hAnsi="TimesNewRomanPSMT" w:cs="TimesNewRomanPSMT"/>
                <w:szCs w:val="22"/>
              </w:rPr>
            </w:pPr>
            <w:r w:rsidRPr="00AC4E80">
              <w:rPr>
                <w:rFonts w:ascii="TimesNewRomanPSMT" w:hAnsi="TimesNewRomanPSMT" w:cs="TimesNewRomanPSMT"/>
                <w:szCs w:val="22"/>
              </w:rPr>
              <w:t>sloveso jíst, pít</w:t>
            </w:r>
          </w:p>
          <w:p w:rsidR="007B78BB" w:rsidRPr="00AC4E80" w:rsidRDefault="007B78BB" w:rsidP="00DF2EAA">
            <w:pPr>
              <w:numPr>
                <w:ilvl w:val="0"/>
                <w:numId w:val="236"/>
              </w:numPr>
              <w:spacing w:before="0" w:beforeAutospacing="0" w:after="0" w:afterAutospacing="0"/>
              <w:jc w:val="left"/>
              <w:rPr>
                <w:rFonts w:ascii="TimesNewRomanPSMT" w:hAnsi="TimesNewRomanPSMT" w:cs="TimesNewRomanPSMT"/>
                <w:szCs w:val="22"/>
              </w:rPr>
            </w:pPr>
            <w:r w:rsidRPr="00AC4E80">
              <w:rPr>
                <w:rFonts w:ascii="TimesNewRomanPSMT" w:hAnsi="TimesNewRomanPSMT" w:cs="TimesNewRomanPSMT"/>
                <w:szCs w:val="22"/>
              </w:rPr>
              <w:t>vedlejší věta předmětná</w:t>
            </w:r>
          </w:p>
        </w:tc>
        <w:tc>
          <w:tcPr>
            <w:tcW w:w="1134" w:type="dxa"/>
            <w:vAlign w:val="center"/>
          </w:tcPr>
          <w:p w:rsidR="007B78BB" w:rsidRDefault="007B78BB" w:rsidP="007B78BB">
            <w:pPr>
              <w:spacing w:before="0" w:beforeAutospacing="0" w:after="0" w:afterAutospacing="0"/>
              <w:jc w:val="center"/>
            </w:pPr>
            <w:r>
              <w:t>18</w:t>
            </w:r>
          </w:p>
        </w:tc>
      </w:tr>
      <w:tr w:rsidR="007B78BB" w:rsidTr="007B78BB">
        <w:trPr>
          <w:trHeight w:val="340"/>
        </w:trPr>
        <w:tc>
          <w:tcPr>
            <w:tcW w:w="5245" w:type="dxa"/>
            <w:vMerge/>
          </w:tcPr>
          <w:p w:rsidR="007B78BB" w:rsidRDefault="007B78BB" w:rsidP="007B78BB">
            <w:pPr>
              <w:spacing w:before="0" w:beforeAutospacing="0" w:after="0" w:afterAutospacing="0"/>
              <w:jc w:val="left"/>
            </w:pPr>
          </w:p>
        </w:tc>
        <w:tc>
          <w:tcPr>
            <w:tcW w:w="3969" w:type="dxa"/>
          </w:tcPr>
          <w:p w:rsidR="007B78BB" w:rsidRPr="00AC4E80" w:rsidRDefault="007B78BB" w:rsidP="007B78BB">
            <w:pPr>
              <w:pStyle w:val="Nadpis4"/>
            </w:pPr>
            <w:r w:rsidRPr="00AC4E80">
              <w:t>5. Životní styl, svátky, tradice</w:t>
            </w:r>
          </w:p>
          <w:p w:rsidR="007B78BB" w:rsidRPr="00AC4E80" w:rsidRDefault="007B78BB" w:rsidP="00DF2EAA">
            <w:pPr>
              <w:numPr>
                <w:ilvl w:val="0"/>
                <w:numId w:val="237"/>
              </w:numPr>
              <w:spacing w:before="0" w:beforeAutospacing="0" w:after="0" w:afterAutospacing="0"/>
              <w:jc w:val="left"/>
              <w:rPr>
                <w:rFonts w:ascii="TimesNewRomanPSMT" w:hAnsi="TimesNewRomanPSMT" w:cs="TimesNewRomanPSMT"/>
                <w:szCs w:val="22"/>
              </w:rPr>
            </w:pPr>
            <w:r w:rsidRPr="00AC4E80">
              <w:rPr>
                <w:rFonts w:ascii="TimesNewRomanPSMT" w:hAnsi="TimesNewRomanPSMT" w:cs="TimesNewRomanPSMT"/>
                <w:szCs w:val="22"/>
              </w:rPr>
              <w:t>slovesné vazby odlišné od češtiny</w:t>
            </w:r>
          </w:p>
          <w:p w:rsidR="007B78BB" w:rsidRPr="00AC4E80" w:rsidRDefault="007B78BB" w:rsidP="00DF2EAA">
            <w:pPr>
              <w:numPr>
                <w:ilvl w:val="0"/>
                <w:numId w:val="237"/>
              </w:numPr>
              <w:spacing w:before="0" w:beforeAutospacing="0" w:after="0" w:afterAutospacing="0"/>
              <w:jc w:val="left"/>
              <w:rPr>
                <w:rFonts w:ascii="TimesNewRomanPSMT" w:hAnsi="TimesNewRomanPSMT" w:cs="TimesNewRomanPSMT"/>
                <w:szCs w:val="22"/>
              </w:rPr>
            </w:pPr>
            <w:r>
              <w:rPr>
                <w:rFonts w:ascii="TimesNewRomanPSMT" w:hAnsi="TimesNewRomanPSMT" w:cs="TimesNewRomanPSMT"/>
                <w:szCs w:val="22"/>
              </w:rPr>
              <w:t>zájmena</w:t>
            </w:r>
            <w:r w:rsidRPr="00AC4E80">
              <w:rPr>
                <w:rFonts w:ascii="TimesNewRomanPSMT" w:hAnsi="TimesNewRomanPSMT" w:cs="TimesNewRomanPSMT"/>
                <w:szCs w:val="22"/>
              </w:rPr>
              <w:t xml:space="preserve"> a příslovce neurčitá</w:t>
            </w:r>
          </w:p>
          <w:p w:rsidR="007B78BB" w:rsidRPr="00AC4E80" w:rsidRDefault="007B78BB" w:rsidP="00DF2EAA">
            <w:pPr>
              <w:numPr>
                <w:ilvl w:val="0"/>
                <w:numId w:val="237"/>
              </w:numPr>
              <w:spacing w:before="0" w:beforeAutospacing="0" w:after="0" w:afterAutospacing="0"/>
              <w:jc w:val="left"/>
              <w:rPr>
                <w:rFonts w:ascii="TimesNewRomanPSMT" w:hAnsi="TimesNewRomanPSMT" w:cs="TimesNewRomanPSMT"/>
                <w:szCs w:val="22"/>
              </w:rPr>
            </w:pPr>
            <w:r w:rsidRPr="00AC4E80">
              <w:rPr>
                <w:rFonts w:ascii="TimesNewRomanPSMT" w:hAnsi="TimesNewRomanPSMT" w:cs="TimesNewRomanPSMT"/>
                <w:szCs w:val="22"/>
              </w:rPr>
              <w:t>srovnávání – 2 st. přídavných jmen</w:t>
            </w:r>
          </w:p>
          <w:p w:rsidR="007B78BB" w:rsidRDefault="007B78BB" w:rsidP="00DF2EAA">
            <w:pPr>
              <w:numPr>
                <w:ilvl w:val="0"/>
                <w:numId w:val="237"/>
              </w:numPr>
              <w:spacing w:before="0" w:beforeAutospacing="0" w:after="0" w:afterAutospacing="0"/>
              <w:jc w:val="left"/>
            </w:pPr>
            <w:r w:rsidRPr="00AC4E80">
              <w:rPr>
                <w:rFonts w:ascii="TimesNewRomanPSMT" w:hAnsi="TimesNewRomanPSMT" w:cs="TimesNewRomanPSMT"/>
                <w:szCs w:val="22"/>
              </w:rPr>
              <w:t>zájmena ukazovací</w:t>
            </w:r>
          </w:p>
        </w:tc>
        <w:tc>
          <w:tcPr>
            <w:tcW w:w="1134" w:type="dxa"/>
            <w:vAlign w:val="center"/>
          </w:tcPr>
          <w:p w:rsidR="007B78BB" w:rsidRDefault="007B78BB" w:rsidP="007B78BB">
            <w:pPr>
              <w:spacing w:before="0" w:beforeAutospacing="0" w:after="0" w:afterAutospacing="0"/>
              <w:jc w:val="center"/>
            </w:pPr>
            <w:r>
              <w:t>18</w:t>
            </w:r>
          </w:p>
        </w:tc>
      </w:tr>
      <w:tr w:rsidR="007B78BB" w:rsidTr="007B78BB">
        <w:trPr>
          <w:trHeight w:val="340"/>
        </w:trPr>
        <w:tc>
          <w:tcPr>
            <w:tcW w:w="5245" w:type="dxa"/>
            <w:vMerge/>
          </w:tcPr>
          <w:p w:rsidR="007B78BB" w:rsidRDefault="007B78BB" w:rsidP="007B78BB">
            <w:pPr>
              <w:spacing w:before="0" w:beforeAutospacing="0" w:after="0" w:afterAutospacing="0"/>
              <w:jc w:val="left"/>
            </w:pPr>
          </w:p>
        </w:tc>
        <w:tc>
          <w:tcPr>
            <w:tcW w:w="3969" w:type="dxa"/>
          </w:tcPr>
          <w:p w:rsidR="007B78BB" w:rsidRPr="00AC4E80" w:rsidRDefault="007B78BB" w:rsidP="007B78BB">
            <w:pPr>
              <w:pStyle w:val="Nadpis4"/>
            </w:pPr>
            <w:r w:rsidRPr="00AC4E80">
              <w:t>6. Písemné práce</w:t>
            </w:r>
          </w:p>
          <w:p w:rsidR="007B78BB" w:rsidRPr="00AC4E80" w:rsidRDefault="007B78BB" w:rsidP="00DF2EAA">
            <w:pPr>
              <w:numPr>
                <w:ilvl w:val="0"/>
                <w:numId w:val="238"/>
              </w:numPr>
              <w:spacing w:before="0" w:beforeAutospacing="0" w:after="0" w:afterAutospacing="0"/>
              <w:jc w:val="left"/>
              <w:rPr>
                <w:rFonts w:ascii="TimesNewRomanPSMT" w:hAnsi="TimesNewRomanPSMT" w:cs="TimesNewRomanPSMT"/>
                <w:szCs w:val="22"/>
              </w:rPr>
            </w:pPr>
            <w:r w:rsidRPr="00AC4E80">
              <w:rPr>
                <w:rFonts w:ascii="TimesNewRomanPSMT" w:hAnsi="TimesNewRomanPSMT" w:cs="TimesNewRomanPSMT"/>
                <w:szCs w:val="22"/>
              </w:rPr>
              <w:t>ohodnocení</w:t>
            </w:r>
          </w:p>
          <w:p w:rsidR="007B78BB" w:rsidRDefault="007B78BB" w:rsidP="00DF2EAA">
            <w:pPr>
              <w:numPr>
                <w:ilvl w:val="0"/>
                <w:numId w:val="238"/>
              </w:numPr>
              <w:spacing w:before="0" w:beforeAutospacing="0" w:after="0" w:afterAutospacing="0"/>
              <w:jc w:val="left"/>
            </w:pPr>
            <w:r w:rsidRPr="00AC4E80">
              <w:rPr>
                <w:rFonts w:ascii="TimesNewRomanPSMT" w:hAnsi="TimesNewRomanPSMT" w:cs="TimesNewRomanPSMT"/>
                <w:szCs w:val="22"/>
              </w:rPr>
              <w:t>práce s chybami</w:t>
            </w:r>
          </w:p>
        </w:tc>
        <w:tc>
          <w:tcPr>
            <w:tcW w:w="1134" w:type="dxa"/>
            <w:vAlign w:val="center"/>
          </w:tcPr>
          <w:p w:rsidR="007B78BB" w:rsidRDefault="007B78BB" w:rsidP="007B78BB">
            <w:pPr>
              <w:spacing w:before="0" w:beforeAutospacing="0" w:after="0" w:afterAutospacing="0"/>
              <w:jc w:val="center"/>
            </w:pPr>
            <w:r>
              <w:t>4</w:t>
            </w:r>
          </w:p>
        </w:tc>
      </w:tr>
    </w:tbl>
    <w:p w:rsidR="007B78BB" w:rsidRDefault="007B78BB" w:rsidP="007B78BB">
      <w:pPr>
        <w:pStyle w:val="Nadpis3"/>
      </w:pPr>
      <w:r>
        <w:br w:type="page"/>
        <w:t xml:space="preserve">Ruský jazyk 2. cizí jazyk – 4. ročník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45"/>
        <w:gridCol w:w="3969"/>
        <w:gridCol w:w="1134"/>
      </w:tblGrid>
      <w:tr w:rsidR="007B78BB" w:rsidTr="007B78BB">
        <w:trPr>
          <w:trHeight w:hRule="exact" w:val="567"/>
        </w:trPr>
        <w:tc>
          <w:tcPr>
            <w:tcW w:w="5245" w:type="dxa"/>
            <w:vAlign w:val="center"/>
          </w:tcPr>
          <w:p w:rsidR="007B78BB" w:rsidRDefault="007B78BB" w:rsidP="007B78BB">
            <w:pPr>
              <w:spacing w:before="0" w:beforeAutospacing="0" w:after="0" w:afterAutospacing="0"/>
              <w:jc w:val="center"/>
            </w:pPr>
            <w:r>
              <w:t>Výsledky vzdělávání</w:t>
            </w:r>
          </w:p>
        </w:tc>
        <w:tc>
          <w:tcPr>
            <w:tcW w:w="3969" w:type="dxa"/>
            <w:vAlign w:val="center"/>
          </w:tcPr>
          <w:p w:rsidR="007B78BB" w:rsidRDefault="007B78BB" w:rsidP="007B78BB">
            <w:pPr>
              <w:spacing w:before="0" w:beforeAutospacing="0" w:after="0" w:afterAutospacing="0"/>
              <w:jc w:val="center"/>
            </w:pPr>
            <w:r>
              <w:t>Tematické celky</w:t>
            </w:r>
          </w:p>
        </w:tc>
        <w:tc>
          <w:tcPr>
            <w:tcW w:w="1134" w:type="dxa"/>
            <w:vAlign w:val="center"/>
          </w:tcPr>
          <w:p w:rsidR="007B78BB" w:rsidRDefault="007B78BB" w:rsidP="007B78BB">
            <w:pPr>
              <w:spacing w:before="0" w:beforeAutospacing="0" w:after="0" w:afterAutospacing="0"/>
              <w:jc w:val="center"/>
            </w:pPr>
            <w:r>
              <w:t>Hodinová dotace</w:t>
            </w:r>
          </w:p>
        </w:tc>
      </w:tr>
      <w:tr w:rsidR="007B78BB" w:rsidTr="007B78BB">
        <w:trPr>
          <w:trHeight w:val="340"/>
        </w:trPr>
        <w:tc>
          <w:tcPr>
            <w:tcW w:w="5245" w:type="dxa"/>
            <w:vMerge w:val="restart"/>
          </w:tcPr>
          <w:p w:rsidR="007B78BB" w:rsidRPr="00AC4E80" w:rsidRDefault="007B78BB" w:rsidP="007B78BB">
            <w:pPr>
              <w:pStyle w:val="Nadpis4"/>
            </w:pPr>
            <w:r w:rsidRPr="00AC4E80">
              <w:t>Řečové dovednosti:</w:t>
            </w:r>
          </w:p>
          <w:p w:rsidR="007B78BB" w:rsidRPr="00AC4E80" w:rsidRDefault="007B78BB" w:rsidP="007B78BB">
            <w:pPr>
              <w:pStyle w:val="Nadpis4"/>
            </w:pPr>
            <w:r w:rsidRPr="00AC4E80">
              <w:t>Žák</w:t>
            </w:r>
          </w:p>
          <w:p w:rsidR="007B78BB" w:rsidRPr="00AC4E80" w:rsidRDefault="007B78BB" w:rsidP="00DF2EAA">
            <w:pPr>
              <w:numPr>
                <w:ilvl w:val="0"/>
                <w:numId w:val="248"/>
              </w:numPr>
              <w:spacing w:before="0" w:beforeAutospacing="0" w:after="0" w:afterAutospacing="0"/>
              <w:jc w:val="left"/>
              <w:rPr>
                <w:rFonts w:ascii="TimesNewRomanPSMT" w:hAnsi="TimesNewRomanPSMT" w:cs="TimesNewRomanPSMT"/>
                <w:szCs w:val="22"/>
              </w:rPr>
            </w:pPr>
            <w:r w:rsidRPr="00AC4E80">
              <w:rPr>
                <w:rFonts w:ascii="TimesNewRomanPSMT" w:hAnsi="TimesNewRomanPSMT" w:cs="TimesNewRomanPSMT"/>
                <w:szCs w:val="22"/>
              </w:rPr>
              <w:t>rozumí přiměřeným souvislým</w:t>
            </w:r>
            <w:r>
              <w:rPr>
                <w:rFonts w:ascii="TimesNewRomanPSMT" w:hAnsi="TimesNewRomanPSMT" w:cs="TimesNewRomanPSMT"/>
                <w:szCs w:val="22"/>
              </w:rPr>
              <w:t xml:space="preserve"> </w:t>
            </w:r>
            <w:r w:rsidRPr="00AC4E80">
              <w:rPr>
                <w:rFonts w:ascii="TimesNewRomanPSMT" w:hAnsi="TimesNewRomanPSMT" w:cs="TimesNewRomanPSMT"/>
                <w:szCs w:val="22"/>
              </w:rPr>
              <w:t xml:space="preserve">projevům </w:t>
            </w:r>
            <w:r>
              <w:rPr>
                <w:rFonts w:ascii="TimesNewRomanPSMT" w:hAnsi="TimesNewRomanPSMT" w:cs="TimesNewRomanPSMT"/>
                <w:szCs w:val="22"/>
              </w:rPr>
              <w:t>(m</w:t>
            </w:r>
            <w:r w:rsidRPr="00AC4E80">
              <w:rPr>
                <w:rFonts w:ascii="TimesNewRomanPSMT" w:hAnsi="TimesNewRomanPSMT" w:cs="TimesNewRomanPSMT"/>
                <w:szCs w:val="22"/>
              </w:rPr>
              <w:t>onologickým i dialogickým) ve</w:t>
            </w:r>
            <w:r>
              <w:rPr>
                <w:rFonts w:ascii="TimesNewRomanPSMT" w:hAnsi="TimesNewRomanPSMT" w:cs="TimesNewRomanPSMT"/>
                <w:szCs w:val="22"/>
              </w:rPr>
              <w:t xml:space="preserve"> </w:t>
            </w:r>
            <w:r w:rsidRPr="00AC4E80">
              <w:rPr>
                <w:rFonts w:ascii="TimesNewRomanPSMT" w:hAnsi="TimesNewRomanPSMT" w:cs="TimesNewRomanPSMT"/>
                <w:szCs w:val="22"/>
              </w:rPr>
              <w:t>standardním řečovém tempu,</w:t>
            </w:r>
          </w:p>
          <w:p w:rsidR="007B78BB" w:rsidRPr="00AC4E80" w:rsidRDefault="007B78BB" w:rsidP="00DF2EAA">
            <w:pPr>
              <w:numPr>
                <w:ilvl w:val="0"/>
                <w:numId w:val="248"/>
              </w:numPr>
              <w:spacing w:before="0" w:beforeAutospacing="0" w:after="0" w:afterAutospacing="0"/>
              <w:jc w:val="left"/>
              <w:rPr>
                <w:rFonts w:ascii="TimesNewRomanPSMT" w:hAnsi="TimesNewRomanPSMT" w:cs="TimesNewRomanPSMT"/>
                <w:szCs w:val="22"/>
              </w:rPr>
            </w:pPr>
            <w:r w:rsidRPr="00AC4E80">
              <w:rPr>
                <w:rFonts w:ascii="TimesNewRomanPSMT" w:hAnsi="TimesNewRomanPSMT" w:cs="TimesNewRomanPSMT"/>
                <w:szCs w:val="22"/>
              </w:rPr>
              <w:t>čte s porozuměním věcně i jazykově</w:t>
            </w:r>
            <w:r>
              <w:rPr>
                <w:rFonts w:ascii="TimesNewRomanPSMT" w:hAnsi="TimesNewRomanPSMT" w:cs="TimesNewRomanPSMT"/>
                <w:szCs w:val="22"/>
              </w:rPr>
              <w:t xml:space="preserve"> </w:t>
            </w:r>
            <w:r w:rsidRPr="00AC4E80">
              <w:rPr>
                <w:rFonts w:ascii="TimesNewRomanPSMT" w:hAnsi="TimesNewRomanPSMT" w:cs="TimesNewRomanPSMT"/>
                <w:szCs w:val="22"/>
              </w:rPr>
              <w:t>přiměřené texty, orientuje se v textu,</w:t>
            </w:r>
            <w:r>
              <w:rPr>
                <w:rFonts w:ascii="TimesNewRomanPSMT" w:hAnsi="TimesNewRomanPSMT" w:cs="TimesNewRomanPSMT"/>
                <w:szCs w:val="22"/>
              </w:rPr>
              <w:t xml:space="preserve"> </w:t>
            </w:r>
            <w:r w:rsidRPr="00AC4E80">
              <w:rPr>
                <w:rFonts w:ascii="TimesNewRomanPSMT" w:hAnsi="TimesNewRomanPSMT" w:cs="TimesNewRomanPSMT"/>
                <w:szCs w:val="22"/>
              </w:rPr>
              <w:t>umí nalézt hlavní myšlenky,</w:t>
            </w:r>
          </w:p>
          <w:p w:rsidR="007B78BB" w:rsidRPr="00AC4E80" w:rsidRDefault="007B78BB" w:rsidP="00DF2EAA">
            <w:pPr>
              <w:numPr>
                <w:ilvl w:val="0"/>
                <w:numId w:val="248"/>
              </w:numPr>
              <w:spacing w:before="0" w:beforeAutospacing="0" w:after="0" w:afterAutospacing="0"/>
              <w:jc w:val="left"/>
              <w:rPr>
                <w:rFonts w:ascii="TimesNewRomanPSMT" w:hAnsi="TimesNewRomanPSMT" w:cs="TimesNewRomanPSMT"/>
                <w:szCs w:val="22"/>
              </w:rPr>
            </w:pPr>
            <w:r w:rsidRPr="00AC4E80">
              <w:rPr>
                <w:rFonts w:ascii="TimesNewRomanPSMT" w:hAnsi="TimesNewRomanPSMT" w:cs="TimesNewRomanPSMT"/>
                <w:szCs w:val="22"/>
              </w:rPr>
              <w:t>odhaduje význam neznámých výrazů</w:t>
            </w:r>
            <w:r>
              <w:rPr>
                <w:rFonts w:ascii="TimesNewRomanPSMT" w:hAnsi="TimesNewRomanPSMT" w:cs="TimesNewRomanPSMT"/>
                <w:szCs w:val="22"/>
              </w:rPr>
              <w:t>,</w:t>
            </w:r>
          </w:p>
          <w:p w:rsidR="007B78BB" w:rsidRPr="00AC4E80" w:rsidRDefault="007B78BB" w:rsidP="00DF2EAA">
            <w:pPr>
              <w:numPr>
                <w:ilvl w:val="0"/>
                <w:numId w:val="248"/>
              </w:numPr>
              <w:spacing w:before="0" w:beforeAutospacing="0" w:after="0" w:afterAutospacing="0"/>
              <w:jc w:val="left"/>
              <w:rPr>
                <w:rFonts w:ascii="TimesNewRomanPSMT" w:hAnsi="TimesNewRomanPSMT" w:cs="TimesNewRomanPSMT"/>
                <w:szCs w:val="22"/>
              </w:rPr>
            </w:pPr>
            <w:r w:rsidRPr="00AC4E80">
              <w:rPr>
                <w:rFonts w:ascii="TimesNewRomanPSMT" w:hAnsi="TimesNewRomanPSMT" w:cs="TimesNewRomanPSMT"/>
                <w:szCs w:val="22"/>
              </w:rPr>
              <w:t>je schopen ústního a písemného vyjádření</w:t>
            </w:r>
            <w:r>
              <w:rPr>
                <w:rFonts w:ascii="TimesNewRomanPSMT" w:hAnsi="TimesNewRomanPSMT" w:cs="TimesNewRomanPSMT"/>
                <w:szCs w:val="22"/>
              </w:rPr>
              <w:t xml:space="preserve"> </w:t>
            </w:r>
            <w:r w:rsidRPr="00AC4E80">
              <w:rPr>
                <w:rFonts w:ascii="TimesNewRomanPSMT" w:hAnsi="TimesNewRomanPSMT" w:cs="TimesNewRomanPSMT"/>
                <w:szCs w:val="22"/>
              </w:rPr>
              <w:t>situačně a tematicky zaměřeného,</w:t>
            </w:r>
          </w:p>
          <w:p w:rsidR="007B78BB" w:rsidRPr="00AC4E80" w:rsidRDefault="007B78BB" w:rsidP="00DF2EAA">
            <w:pPr>
              <w:numPr>
                <w:ilvl w:val="0"/>
                <w:numId w:val="248"/>
              </w:numPr>
              <w:spacing w:before="0" w:beforeAutospacing="0" w:after="0" w:afterAutospacing="0"/>
              <w:jc w:val="left"/>
              <w:rPr>
                <w:rFonts w:ascii="TimesNewRomanPSMT" w:hAnsi="TimesNewRomanPSMT" w:cs="TimesNewRomanPSMT"/>
                <w:szCs w:val="22"/>
              </w:rPr>
            </w:pPr>
            <w:r w:rsidRPr="00AC4E80">
              <w:rPr>
                <w:rFonts w:ascii="TimesNewRomanPSMT" w:hAnsi="TimesNewRomanPSMT" w:cs="TimesNewRomanPSMT"/>
                <w:szCs w:val="22"/>
              </w:rPr>
              <w:t>formuluje vlastní myšlenky,</w:t>
            </w:r>
          </w:p>
          <w:p w:rsidR="007B78BB" w:rsidRPr="00AC4E80" w:rsidRDefault="007B78BB" w:rsidP="00DF2EAA">
            <w:pPr>
              <w:numPr>
                <w:ilvl w:val="0"/>
                <w:numId w:val="248"/>
              </w:numPr>
              <w:spacing w:before="0" w:beforeAutospacing="0" w:after="0" w:afterAutospacing="0"/>
              <w:jc w:val="left"/>
              <w:rPr>
                <w:rFonts w:ascii="TimesNewRomanPSMT" w:hAnsi="TimesNewRomanPSMT" w:cs="TimesNewRomanPSMT"/>
                <w:szCs w:val="22"/>
              </w:rPr>
            </w:pPr>
            <w:r w:rsidRPr="00AC4E80">
              <w:rPr>
                <w:rFonts w:ascii="TimesNewRomanPSMT" w:hAnsi="TimesNewRomanPSMT" w:cs="TimesNewRomanPSMT"/>
                <w:szCs w:val="22"/>
              </w:rPr>
              <w:t>vyjadřuje se v běžných, předvídatelných</w:t>
            </w:r>
            <w:r>
              <w:rPr>
                <w:rFonts w:ascii="TimesNewRomanPSMT" w:hAnsi="TimesNewRomanPSMT" w:cs="TimesNewRomanPSMT"/>
                <w:szCs w:val="22"/>
              </w:rPr>
              <w:t xml:space="preserve"> </w:t>
            </w:r>
            <w:r w:rsidRPr="00AC4E80">
              <w:rPr>
                <w:rFonts w:ascii="TimesNewRomanPSMT" w:hAnsi="TimesNewRomanPSMT" w:cs="TimesNewRomanPSMT"/>
                <w:szCs w:val="22"/>
              </w:rPr>
              <w:t>situacích</w:t>
            </w:r>
            <w:r>
              <w:rPr>
                <w:rFonts w:ascii="TimesNewRomanPSMT" w:hAnsi="TimesNewRomanPSMT" w:cs="TimesNewRomanPSMT"/>
                <w:szCs w:val="22"/>
              </w:rPr>
              <w:t>,</w:t>
            </w:r>
          </w:p>
          <w:p w:rsidR="007B78BB" w:rsidRPr="00AC4E80" w:rsidRDefault="007B78BB" w:rsidP="00DF2EAA">
            <w:pPr>
              <w:numPr>
                <w:ilvl w:val="0"/>
                <w:numId w:val="248"/>
              </w:numPr>
              <w:spacing w:before="0" w:beforeAutospacing="0" w:after="0" w:afterAutospacing="0"/>
              <w:jc w:val="left"/>
              <w:rPr>
                <w:rFonts w:ascii="TimesNewRomanPSMT" w:hAnsi="TimesNewRomanPSMT" w:cs="TimesNewRomanPSMT"/>
                <w:szCs w:val="22"/>
              </w:rPr>
            </w:pPr>
            <w:r w:rsidRPr="00AC4E80">
              <w:rPr>
                <w:rFonts w:ascii="TimesNewRomanPSMT" w:hAnsi="TimesNewRomanPSMT" w:cs="TimesNewRomanPSMT"/>
                <w:szCs w:val="22"/>
              </w:rPr>
              <w:t>vede dialogy,</w:t>
            </w:r>
          </w:p>
          <w:p w:rsidR="007B78BB" w:rsidRPr="00AC4E80" w:rsidRDefault="007B78BB" w:rsidP="00DF2EAA">
            <w:pPr>
              <w:numPr>
                <w:ilvl w:val="0"/>
                <w:numId w:val="248"/>
              </w:numPr>
              <w:spacing w:before="0" w:beforeAutospacing="0" w:after="0" w:afterAutospacing="0"/>
              <w:jc w:val="left"/>
              <w:rPr>
                <w:rFonts w:ascii="TimesNewRomanPSMT" w:hAnsi="TimesNewRomanPSMT" w:cs="TimesNewRomanPSMT"/>
                <w:szCs w:val="22"/>
              </w:rPr>
            </w:pPr>
            <w:r w:rsidRPr="00AC4E80">
              <w:rPr>
                <w:rFonts w:ascii="TimesNewRomanPSMT" w:hAnsi="TimesNewRomanPSMT" w:cs="TimesNewRomanPSMT"/>
                <w:szCs w:val="22"/>
              </w:rPr>
              <w:t>je schopen vést dialog u lékaře,</w:t>
            </w:r>
          </w:p>
          <w:p w:rsidR="007B78BB" w:rsidRPr="00AC4E80" w:rsidRDefault="007B78BB" w:rsidP="00DF2EAA">
            <w:pPr>
              <w:numPr>
                <w:ilvl w:val="0"/>
                <w:numId w:val="248"/>
              </w:numPr>
              <w:spacing w:before="0" w:beforeAutospacing="0" w:after="0" w:afterAutospacing="0"/>
              <w:jc w:val="left"/>
              <w:rPr>
                <w:rFonts w:ascii="TimesNewRomanPSMT" w:hAnsi="TimesNewRomanPSMT" w:cs="TimesNewRomanPSMT"/>
                <w:szCs w:val="22"/>
              </w:rPr>
            </w:pPr>
            <w:r w:rsidRPr="00AC4E80">
              <w:rPr>
                <w:rFonts w:ascii="TimesNewRomanPSMT" w:hAnsi="TimesNewRomanPSMT" w:cs="TimesNewRomanPSMT"/>
                <w:szCs w:val="22"/>
              </w:rPr>
              <w:t>umí popsat systém českého školství,</w:t>
            </w:r>
          </w:p>
          <w:p w:rsidR="007B78BB" w:rsidRPr="00AC4E80" w:rsidRDefault="007B78BB" w:rsidP="00DF2EAA">
            <w:pPr>
              <w:numPr>
                <w:ilvl w:val="0"/>
                <w:numId w:val="248"/>
              </w:numPr>
              <w:spacing w:before="0" w:beforeAutospacing="0" w:after="0" w:afterAutospacing="0"/>
              <w:jc w:val="left"/>
              <w:rPr>
                <w:rFonts w:ascii="TimesNewRomanPSMT" w:hAnsi="TimesNewRomanPSMT" w:cs="TimesNewRomanPSMT"/>
                <w:szCs w:val="22"/>
              </w:rPr>
            </w:pPr>
            <w:r w:rsidRPr="00AC4E80">
              <w:rPr>
                <w:rFonts w:ascii="TimesNewRomanPSMT" w:hAnsi="TimesNewRomanPSMT" w:cs="TimesNewRomanPSMT"/>
                <w:szCs w:val="22"/>
              </w:rPr>
              <w:t>umí napsat obchodní dopis,</w:t>
            </w:r>
          </w:p>
          <w:p w:rsidR="007B78BB" w:rsidRPr="00AC4E80" w:rsidRDefault="007B78BB" w:rsidP="00DF2EAA">
            <w:pPr>
              <w:numPr>
                <w:ilvl w:val="0"/>
                <w:numId w:val="248"/>
              </w:numPr>
              <w:spacing w:before="0" w:beforeAutospacing="0" w:after="0" w:afterAutospacing="0"/>
              <w:jc w:val="left"/>
              <w:rPr>
                <w:rFonts w:ascii="TimesNewRomanPSMT" w:hAnsi="TimesNewRomanPSMT" w:cs="TimesNewRomanPSMT"/>
                <w:szCs w:val="22"/>
              </w:rPr>
            </w:pPr>
            <w:r w:rsidRPr="00AC4E80">
              <w:rPr>
                <w:rFonts w:ascii="TimesNewRomanPSMT" w:hAnsi="TimesNewRomanPSMT" w:cs="TimesNewRomanPSMT"/>
                <w:szCs w:val="22"/>
              </w:rPr>
              <w:t>umí popsat byt a napsat inzerát na koupi</w:t>
            </w:r>
            <w:r>
              <w:rPr>
                <w:rFonts w:ascii="TimesNewRomanPSMT" w:hAnsi="TimesNewRomanPSMT" w:cs="TimesNewRomanPSMT"/>
                <w:szCs w:val="22"/>
              </w:rPr>
              <w:t xml:space="preserve"> </w:t>
            </w:r>
            <w:r w:rsidRPr="00AC4E80">
              <w:rPr>
                <w:rFonts w:ascii="TimesNewRomanPSMT" w:hAnsi="TimesNewRomanPSMT" w:cs="TimesNewRomanPSMT"/>
                <w:szCs w:val="22"/>
              </w:rPr>
              <w:t>bytu</w:t>
            </w:r>
            <w:r>
              <w:rPr>
                <w:rFonts w:ascii="TimesNewRomanPSMT" w:hAnsi="TimesNewRomanPSMT" w:cs="TimesNewRomanPSMT"/>
                <w:szCs w:val="22"/>
              </w:rPr>
              <w:t>,</w:t>
            </w:r>
          </w:p>
          <w:p w:rsidR="007B78BB" w:rsidRPr="00AC4E80" w:rsidRDefault="007B78BB" w:rsidP="00DF2EAA">
            <w:pPr>
              <w:numPr>
                <w:ilvl w:val="0"/>
                <w:numId w:val="248"/>
              </w:numPr>
              <w:spacing w:before="0" w:beforeAutospacing="0" w:after="0" w:afterAutospacing="0"/>
              <w:jc w:val="left"/>
              <w:rPr>
                <w:rFonts w:ascii="TimesNewRomanPSMT" w:hAnsi="TimesNewRomanPSMT" w:cs="TimesNewRomanPSMT"/>
                <w:szCs w:val="22"/>
              </w:rPr>
            </w:pPr>
            <w:r w:rsidRPr="00AC4E80">
              <w:rPr>
                <w:rFonts w:ascii="TimesNewRomanPSMT" w:hAnsi="TimesNewRomanPSMT" w:cs="TimesNewRomanPSMT"/>
                <w:szCs w:val="22"/>
              </w:rPr>
              <w:t>umí napsat životopis</w:t>
            </w:r>
            <w:r>
              <w:rPr>
                <w:rFonts w:ascii="TimesNewRomanPSMT" w:hAnsi="TimesNewRomanPSMT" w:cs="TimesNewRomanPSMT"/>
                <w:szCs w:val="22"/>
              </w:rPr>
              <w:t>.</w:t>
            </w:r>
          </w:p>
          <w:p w:rsidR="007B78BB" w:rsidRPr="00AC4E80" w:rsidRDefault="007B78BB" w:rsidP="007B78BB">
            <w:pPr>
              <w:pStyle w:val="Nadpis4"/>
            </w:pPr>
            <w:r w:rsidRPr="00AC4E80">
              <w:t>Jazykové prostředky</w:t>
            </w:r>
          </w:p>
          <w:p w:rsidR="007B78BB" w:rsidRPr="00AC4E80" w:rsidRDefault="007B78BB" w:rsidP="007B78BB">
            <w:pPr>
              <w:pStyle w:val="Nadpis4"/>
            </w:pPr>
            <w:r w:rsidRPr="00AC4E80">
              <w:t>Žák</w:t>
            </w:r>
          </w:p>
          <w:p w:rsidR="007B78BB" w:rsidRPr="00AC4E80" w:rsidRDefault="007B78BB" w:rsidP="00DF2EAA">
            <w:pPr>
              <w:numPr>
                <w:ilvl w:val="0"/>
                <w:numId w:val="249"/>
              </w:numPr>
              <w:spacing w:before="0" w:beforeAutospacing="0" w:after="0" w:afterAutospacing="0"/>
              <w:jc w:val="left"/>
              <w:rPr>
                <w:rFonts w:ascii="TimesNewRomanPSMT" w:hAnsi="TimesNewRomanPSMT" w:cs="TimesNewRomanPSMT"/>
                <w:szCs w:val="22"/>
              </w:rPr>
            </w:pPr>
            <w:r w:rsidRPr="00AC4E80">
              <w:rPr>
                <w:rFonts w:ascii="TimesNewRomanPSMT" w:hAnsi="TimesNewRomanPSMT" w:cs="TimesNewRomanPSMT"/>
                <w:szCs w:val="22"/>
              </w:rPr>
              <w:t>rozlišuje základní zvukové prostředky</w:t>
            </w:r>
            <w:r>
              <w:rPr>
                <w:rFonts w:ascii="TimesNewRomanPSMT" w:hAnsi="TimesNewRomanPSMT" w:cs="TimesNewRomanPSMT"/>
                <w:szCs w:val="22"/>
              </w:rPr>
              <w:t xml:space="preserve"> </w:t>
            </w:r>
            <w:r w:rsidRPr="00AC4E80">
              <w:rPr>
                <w:rFonts w:ascii="TimesNewRomanPSMT" w:hAnsi="TimesNewRomanPSMT" w:cs="TimesNewRomanPSMT"/>
                <w:szCs w:val="22"/>
              </w:rPr>
              <w:t>jazyka, vyslovuje srozumitelně co</w:t>
            </w:r>
            <w:r>
              <w:rPr>
                <w:rFonts w:ascii="TimesNewRomanPSMT" w:hAnsi="TimesNewRomanPSMT" w:cs="TimesNewRomanPSMT"/>
                <w:szCs w:val="22"/>
              </w:rPr>
              <w:t xml:space="preserve"> </w:t>
            </w:r>
            <w:r w:rsidRPr="00AC4E80">
              <w:rPr>
                <w:rFonts w:ascii="TimesNewRomanPSMT" w:hAnsi="TimesNewRomanPSMT" w:cs="TimesNewRomanPSMT"/>
                <w:szCs w:val="22"/>
              </w:rPr>
              <w:t>nejblíže přirozené výslovnosti,</w:t>
            </w:r>
          </w:p>
          <w:p w:rsidR="007B78BB" w:rsidRPr="00AC4E80" w:rsidRDefault="007B78BB" w:rsidP="00DF2EAA">
            <w:pPr>
              <w:numPr>
                <w:ilvl w:val="0"/>
                <w:numId w:val="249"/>
              </w:numPr>
              <w:spacing w:before="0" w:beforeAutospacing="0" w:after="0" w:afterAutospacing="0"/>
              <w:jc w:val="left"/>
              <w:rPr>
                <w:rFonts w:ascii="TimesNewRomanPSMT" w:hAnsi="TimesNewRomanPSMT" w:cs="TimesNewRomanPSMT"/>
                <w:szCs w:val="22"/>
              </w:rPr>
            </w:pPr>
            <w:r w:rsidRPr="00AC4E80">
              <w:rPr>
                <w:rFonts w:ascii="TimesNewRomanPSMT" w:hAnsi="TimesNewRomanPSMT" w:cs="TimesNewRomanPSMT"/>
                <w:szCs w:val="22"/>
              </w:rPr>
              <w:t>má dostatečnou slovní zásobu, včetně</w:t>
            </w:r>
            <w:r>
              <w:rPr>
                <w:rFonts w:ascii="TimesNewRomanPSMT" w:hAnsi="TimesNewRomanPSMT" w:cs="TimesNewRomanPSMT"/>
                <w:szCs w:val="22"/>
              </w:rPr>
              <w:t xml:space="preserve"> </w:t>
            </w:r>
            <w:r w:rsidRPr="00AC4E80">
              <w:rPr>
                <w:rFonts w:ascii="TimesNewRomanPSMT" w:hAnsi="TimesNewRomanPSMT" w:cs="TimesNewRomanPSMT"/>
                <w:szCs w:val="22"/>
              </w:rPr>
              <w:t>frazeologie v rozsahu daných</w:t>
            </w:r>
            <w:r>
              <w:rPr>
                <w:rFonts w:ascii="TimesNewRomanPSMT" w:hAnsi="TimesNewRomanPSMT" w:cs="TimesNewRomanPSMT"/>
                <w:szCs w:val="22"/>
              </w:rPr>
              <w:t xml:space="preserve"> </w:t>
            </w:r>
            <w:r w:rsidRPr="00AC4E80">
              <w:rPr>
                <w:rFonts w:ascii="TimesNewRomanPSMT" w:hAnsi="TimesNewRomanPSMT" w:cs="TimesNewRomanPSMT"/>
                <w:szCs w:val="22"/>
              </w:rPr>
              <w:t>tematických okruhů,</w:t>
            </w:r>
          </w:p>
          <w:p w:rsidR="007B78BB" w:rsidRPr="00AC4E80" w:rsidRDefault="007B78BB" w:rsidP="00DF2EAA">
            <w:pPr>
              <w:numPr>
                <w:ilvl w:val="0"/>
                <w:numId w:val="249"/>
              </w:numPr>
              <w:spacing w:before="0" w:beforeAutospacing="0" w:after="0" w:afterAutospacing="0"/>
              <w:jc w:val="left"/>
              <w:rPr>
                <w:rFonts w:ascii="TimesNewRomanPSMT" w:hAnsi="TimesNewRomanPSMT" w:cs="TimesNewRomanPSMT"/>
                <w:szCs w:val="22"/>
              </w:rPr>
            </w:pPr>
            <w:r w:rsidRPr="00AC4E80">
              <w:rPr>
                <w:rFonts w:ascii="TimesNewRomanPSMT" w:hAnsi="TimesNewRomanPSMT" w:cs="TimesNewRomanPSMT"/>
                <w:szCs w:val="22"/>
              </w:rPr>
              <w:t>dodržuje základní pravopisné normy</w:t>
            </w:r>
            <w:r>
              <w:rPr>
                <w:rFonts w:ascii="TimesNewRomanPSMT" w:hAnsi="TimesNewRomanPSMT" w:cs="TimesNewRomanPSMT"/>
                <w:szCs w:val="22"/>
              </w:rPr>
              <w:t xml:space="preserve"> </w:t>
            </w:r>
            <w:r w:rsidRPr="00AC4E80">
              <w:rPr>
                <w:rFonts w:ascii="TimesNewRomanPSMT" w:hAnsi="TimesNewRomanPSMT" w:cs="TimesNewRomanPSMT"/>
                <w:szCs w:val="22"/>
              </w:rPr>
              <w:t>v písemném projevu.</w:t>
            </w:r>
          </w:p>
          <w:p w:rsidR="007B78BB" w:rsidRPr="00AC4E80" w:rsidRDefault="007B78BB" w:rsidP="007B78BB">
            <w:pPr>
              <w:pStyle w:val="Nadpis4"/>
            </w:pPr>
            <w:r w:rsidRPr="00AC4E80">
              <w:t>Země příslušné jazykové oblasti</w:t>
            </w:r>
          </w:p>
          <w:p w:rsidR="007B78BB" w:rsidRPr="00AC4E80" w:rsidRDefault="007B78BB" w:rsidP="007B78BB">
            <w:pPr>
              <w:pStyle w:val="Nadpis4"/>
            </w:pPr>
            <w:r w:rsidRPr="00AC4E80">
              <w:t>Žák</w:t>
            </w:r>
          </w:p>
          <w:p w:rsidR="007B78BB" w:rsidRPr="00AC4E80" w:rsidRDefault="007B78BB" w:rsidP="00DF2EAA">
            <w:pPr>
              <w:numPr>
                <w:ilvl w:val="0"/>
                <w:numId w:val="249"/>
              </w:numPr>
              <w:spacing w:before="0" w:beforeAutospacing="0" w:after="0" w:afterAutospacing="0"/>
              <w:jc w:val="left"/>
              <w:rPr>
                <w:rFonts w:ascii="TimesNewRomanPSMT" w:hAnsi="TimesNewRomanPSMT" w:cs="TimesNewRomanPSMT"/>
                <w:szCs w:val="22"/>
              </w:rPr>
            </w:pPr>
            <w:r w:rsidRPr="00AC4E80">
              <w:rPr>
                <w:rFonts w:ascii="TimesNewRomanPSMT" w:hAnsi="TimesNewRomanPSMT" w:cs="TimesNewRomanPSMT"/>
                <w:szCs w:val="22"/>
              </w:rPr>
              <w:t>má faktické znalosti o reáliích Ruska (spole</w:t>
            </w:r>
            <w:r>
              <w:rPr>
                <w:rFonts w:ascii="TimesNewRomanPSMT" w:hAnsi="TimesNewRomanPSMT" w:cs="TimesNewRomanPSMT"/>
                <w:szCs w:val="22"/>
              </w:rPr>
              <w:t xml:space="preserve">čenské, geografické a kulturní </w:t>
            </w:r>
            <w:r w:rsidRPr="00AC4E80">
              <w:rPr>
                <w:rFonts w:ascii="TimesNewRomanPSMT" w:hAnsi="TimesNewRomanPSMT" w:cs="TimesNewRomanPSMT"/>
                <w:szCs w:val="22"/>
              </w:rPr>
              <w:t>poznatky)</w:t>
            </w:r>
            <w:r>
              <w:rPr>
                <w:rFonts w:ascii="TimesNewRomanPSMT" w:hAnsi="TimesNewRomanPSMT" w:cs="TimesNewRomanPSMT"/>
                <w:szCs w:val="22"/>
              </w:rPr>
              <w:t>,</w:t>
            </w:r>
            <w:r w:rsidRPr="00AC4E80">
              <w:rPr>
                <w:rFonts w:ascii="TimesNewRomanPSMT" w:hAnsi="TimesNewRomanPSMT" w:cs="TimesNewRomanPSMT"/>
                <w:szCs w:val="22"/>
              </w:rPr>
              <w:t xml:space="preserve"> </w:t>
            </w:r>
          </w:p>
          <w:p w:rsidR="007B78BB" w:rsidRPr="00AC4E80" w:rsidRDefault="007B78BB" w:rsidP="00DF2EAA">
            <w:pPr>
              <w:numPr>
                <w:ilvl w:val="0"/>
                <w:numId w:val="249"/>
              </w:numPr>
              <w:spacing w:before="0" w:beforeAutospacing="0" w:after="0" w:afterAutospacing="0"/>
              <w:jc w:val="left"/>
              <w:rPr>
                <w:rFonts w:ascii="TimesNewRomanPSMT" w:hAnsi="TimesNewRomanPSMT" w:cs="TimesNewRomanPSMT"/>
                <w:szCs w:val="22"/>
              </w:rPr>
            </w:pPr>
            <w:r w:rsidRPr="00AC4E80">
              <w:rPr>
                <w:rFonts w:ascii="TimesNewRomanPSMT" w:hAnsi="TimesNewRomanPSMT" w:cs="TimesNewRomanPSMT"/>
                <w:szCs w:val="22"/>
              </w:rPr>
              <w:t>má znalosti o školském systému v</w:t>
            </w:r>
            <w:r>
              <w:rPr>
                <w:rFonts w:ascii="TimesNewRomanPSMT" w:hAnsi="TimesNewRomanPSMT" w:cs="TimesNewRomanPSMT"/>
                <w:szCs w:val="22"/>
              </w:rPr>
              <w:t> </w:t>
            </w:r>
            <w:r w:rsidRPr="00AC4E80">
              <w:rPr>
                <w:rFonts w:ascii="TimesNewRomanPSMT" w:hAnsi="TimesNewRomanPSMT" w:cs="TimesNewRomanPSMT"/>
                <w:szCs w:val="22"/>
              </w:rPr>
              <w:t>Rusku</w:t>
            </w:r>
            <w:r>
              <w:rPr>
                <w:rFonts w:ascii="TimesNewRomanPSMT" w:hAnsi="TimesNewRomanPSMT" w:cs="TimesNewRomanPSMT"/>
                <w:szCs w:val="22"/>
              </w:rPr>
              <w:t>,</w:t>
            </w:r>
          </w:p>
          <w:p w:rsidR="007B78BB" w:rsidRDefault="007B78BB" w:rsidP="00DF2EAA">
            <w:pPr>
              <w:numPr>
                <w:ilvl w:val="0"/>
                <w:numId w:val="250"/>
              </w:numPr>
              <w:spacing w:before="0" w:beforeAutospacing="0" w:after="0" w:afterAutospacing="0"/>
              <w:jc w:val="left"/>
            </w:pPr>
            <w:r w:rsidRPr="00AC4E80">
              <w:rPr>
                <w:rFonts w:ascii="TimesNewRomanPSMT" w:hAnsi="TimesNewRomanPSMT" w:cs="TimesNewRomanPSMT"/>
                <w:szCs w:val="22"/>
              </w:rPr>
              <w:t>orientuje se v oblasti ruského sportu</w:t>
            </w:r>
            <w:r>
              <w:rPr>
                <w:rFonts w:ascii="TimesNewRomanPSMT" w:hAnsi="TimesNewRomanPSMT" w:cs="TimesNewRomanPSMT"/>
                <w:szCs w:val="22"/>
              </w:rPr>
              <w:t>.</w:t>
            </w:r>
          </w:p>
        </w:tc>
        <w:tc>
          <w:tcPr>
            <w:tcW w:w="3969" w:type="dxa"/>
          </w:tcPr>
          <w:p w:rsidR="007B78BB" w:rsidRPr="00AC4E80" w:rsidRDefault="007B78BB" w:rsidP="007B78BB">
            <w:pPr>
              <w:pStyle w:val="Nadpis4"/>
            </w:pPr>
            <w:r w:rsidRPr="00AC4E80">
              <w:t>1. Školství, vyšší vzdělání, jazykové kurzy</w:t>
            </w:r>
          </w:p>
          <w:p w:rsidR="007B78BB" w:rsidRPr="00AC4E80" w:rsidRDefault="007B78BB" w:rsidP="00DF2EAA">
            <w:pPr>
              <w:numPr>
                <w:ilvl w:val="0"/>
                <w:numId w:val="242"/>
              </w:numPr>
              <w:spacing w:before="0" w:beforeAutospacing="0" w:after="0" w:afterAutospacing="0"/>
              <w:jc w:val="left"/>
              <w:rPr>
                <w:rFonts w:ascii="TimesNewRomanPSMT" w:hAnsi="TimesNewRomanPSMT" w:cs="TimesNewRomanPSMT"/>
                <w:szCs w:val="22"/>
              </w:rPr>
            </w:pPr>
            <w:r w:rsidRPr="00AC4E80">
              <w:rPr>
                <w:rFonts w:ascii="TimesNewRomanPSMT" w:hAnsi="TimesNewRomanPSMT" w:cs="TimesNewRomanPSMT"/>
                <w:szCs w:val="22"/>
              </w:rPr>
              <w:t>vazby se 2., 4., a 7. pádem</w:t>
            </w:r>
          </w:p>
          <w:p w:rsidR="007B78BB" w:rsidRPr="00AC4E80" w:rsidRDefault="007B78BB" w:rsidP="00DF2EAA">
            <w:pPr>
              <w:numPr>
                <w:ilvl w:val="0"/>
                <w:numId w:val="242"/>
              </w:numPr>
              <w:spacing w:before="0" w:beforeAutospacing="0" w:after="0" w:afterAutospacing="0"/>
              <w:jc w:val="left"/>
              <w:rPr>
                <w:rFonts w:ascii="TimesNewRomanPSMT" w:hAnsi="TimesNewRomanPSMT" w:cs="TimesNewRomanPSMT"/>
                <w:szCs w:val="22"/>
              </w:rPr>
            </w:pPr>
            <w:r w:rsidRPr="00AC4E80">
              <w:rPr>
                <w:rFonts w:ascii="TimesNewRomanPSMT" w:hAnsi="TimesNewRomanPSMT" w:cs="TimesNewRomanPSMT"/>
                <w:szCs w:val="22"/>
              </w:rPr>
              <w:t>přechodníky</w:t>
            </w:r>
          </w:p>
          <w:p w:rsidR="007B78BB" w:rsidRPr="00AC4E80" w:rsidRDefault="007B78BB" w:rsidP="00DF2EAA">
            <w:pPr>
              <w:numPr>
                <w:ilvl w:val="0"/>
                <w:numId w:val="242"/>
              </w:numPr>
              <w:spacing w:before="0" w:beforeAutospacing="0" w:after="0" w:afterAutospacing="0"/>
              <w:jc w:val="left"/>
              <w:rPr>
                <w:rFonts w:ascii="TimesNewRomanPSMT" w:hAnsi="TimesNewRomanPSMT" w:cs="TimesNewRomanPSMT"/>
                <w:szCs w:val="22"/>
              </w:rPr>
            </w:pPr>
            <w:r w:rsidRPr="00AC4E80">
              <w:rPr>
                <w:rFonts w:ascii="TimesNewRomanPSMT" w:hAnsi="TimesNewRomanPSMT" w:cs="TimesNewRomanPSMT"/>
                <w:szCs w:val="22"/>
              </w:rPr>
              <w:t xml:space="preserve">věta předmětná a účelová </w:t>
            </w:r>
          </w:p>
        </w:tc>
        <w:tc>
          <w:tcPr>
            <w:tcW w:w="1134" w:type="dxa"/>
            <w:vAlign w:val="center"/>
          </w:tcPr>
          <w:p w:rsidR="007B78BB" w:rsidRDefault="007B78BB" w:rsidP="007B78BB">
            <w:pPr>
              <w:spacing w:before="0" w:beforeAutospacing="0" w:after="0" w:afterAutospacing="0"/>
              <w:jc w:val="center"/>
            </w:pPr>
            <w:r>
              <w:t>12</w:t>
            </w:r>
          </w:p>
        </w:tc>
      </w:tr>
      <w:tr w:rsidR="007B78BB" w:rsidTr="007B78BB">
        <w:trPr>
          <w:trHeight w:val="340"/>
        </w:trPr>
        <w:tc>
          <w:tcPr>
            <w:tcW w:w="5245" w:type="dxa"/>
            <w:vMerge/>
          </w:tcPr>
          <w:p w:rsidR="007B78BB" w:rsidRDefault="007B78BB" w:rsidP="007B78BB">
            <w:pPr>
              <w:spacing w:before="0" w:beforeAutospacing="0" w:after="0" w:afterAutospacing="0"/>
              <w:jc w:val="left"/>
            </w:pPr>
          </w:p>
        </w:tc>
        <w:tc>
          <w:tcPr>
            <w:tcW w:w="3969" w:type="dxa"/>
          </w:tcPr>
          <w:p w:rsidR="007B78BB" w:rsidRPr="00AC4E80" w:rsidRDefault="007B78BB" w:rsidP="007B78BB">
            <w:pPr>
              <w:pStyle w:val="Nadpis4"/>
            </w:pPr>
            <w:r w:rsidRPr="00AC4E80">
              <w:t>2. Bydlení, pronájem, koupě bytu</w:t>
            </w:r>
          </w:p>
          <w:p w:rsidR="007B78BB" w:rsidRPr="00AC4E80" w:rsidRDefault="007B78BB" w:rsidP="00DF2EAA">
            <w:pPr>
              <w:numPr>
                <w:ilvl w:val="0"/>
                <w:numId w:val="243"/>
              </w:numPr>
              <w:spacing w:before="0" w:beforeAutospacing="0" w:after="0" w:afterAutospacing="0"/>
              <w:jc w:val="left"/>
              <w:rPr>
                <w:rFonts w:ascii="TimesNewRomanPSMT" w:hAnsi="TimesNewRomanPSMT" w:cs="TimesNewRomanPSMT"/>
                <w:szCs w:val="22"/>
              </w:rPr>
            </w:pPr>
            <w:r w:rsidRPr="00AC4E80">
              <w:rPr>
                <w:rFonts w:ascii="TimesNewRomanPSMT" w:hAnsi="TimesNewRomanPSMT" w:cs="TimesNewRomanPSMT"/>
                <w:szCs w:val="22"/>
              </w:rPr>
              <w:t>rozkazovací způsob</w:t>
            </w:r>
          </w:p>
          <w:p w:rsidR="007B78BB" w:rsidRPr="00AC4E80" w:rsidRDefault="007B78BB" w:rsidP="00DF2EAA">
            <w:pPr>
              <w:numPr>
                <w:ilvl w:val="0"/>
                <w:numId w:val="243"/>
              </w:numPr>
              <w:spacing w:before="0" w:beforeAutospacing="0" w:after="0" w:afterAutospacing="0"/>
              <w:jc w:val="left"/>
              <w:rPr>
                <w:rFonts w:ascii="TimesNewRomanPSMT" w:hAnsi="TimesNewRomanPSMT" w:cs="TimesNewRomanPSMT"/>
                <w:szCs w:val="22"/>
              </w:rPr>
            </w:pPr>
            <w:r w:rsidRPr="00AC4E80">
              <w:rPr>
                <w:rFonts w:ascii="TimesNewRomanPSMT" w:hAnsi="TimesNewRomanPSMT" w:cs="TimesNewRomanPSMT"/>
                <w:szCs w:val="22"/>
              </w:rPr>
              <w:t>skloňování zájmen přivlastňovacích</w:t>
            </w:r>
          </w:p>
          <w:p w:rsidR="007B78BB" w:rsidRPr="00AC4E80" w:rsidRDefault="007B78BB" w:rsidP="00DF2EAA">
            <w:pPr>
              <w:numPr>
                <w:ilvl w:val="0"/>
                <w:numId w:val="243"/>
              </w:numPr>
              <w:spacing w:before="0" w:beforeAutospacing="0" w:after="0" w:afterAutospacing="0"/>
              <w:jc w:val="left"/>
              <w:rPr>
                <w:rFonts w:ascii="TimesNewRomanPSMT" w:hAnsi="TimesNewRomanPSMT" w:cs="TimesNewRomanPSMT"/>
                <w:szCs w:val="22"/>
              </w:rPr>
            </w:pPr>
            <w:r w:rsidRPr="00AC4E80">
              <w:rPr>
                <w:rFonts w:ascii="TimesNewRomanPSMT" w:hAnsi="TimesNewRomanPSMT" w:cs="TimesNewRomanPSMT"/>
                <w:szCs w:val="22"/>
              </w:rPr>
              <w:t>nepravidelné množné číslo</w:t>
            </w:r>
          </w:p>
          <w:p w:rsidR="007B78BB" w:rsidRPr="00AC4E80" w:rsidRDefault="007B78BB" w:rsidP="00DF2EAA">
            <w:pPr>
              <w:numPr>
                <w:ilvl w:val="0"/>
                <w:numId w:val="243"/>
              </w:numPr>
              <w:spacing w:before="0" w:beforeAutospacing="0" w:after="0" w:afterAutospacing="0"/>
              <w:jc w:val="left"/>
              <w:rPr>
                <w:rFonts w:ascii="TimesNewRomanPSMT" w:hAnsi="TimesNewRomanPSMT" w:cs="TimesNewRomanPSMT"/>
                <w:szCs w:val="22"/>
              </w:rPr>
            </w:pPr>
            <w:r w:rsidRPr="00AC4E80">
              <w:rPr>
                <w:rFonts w:ascii="TimesNewRomanPSMT" w:hAnsi="TimesNewRomanPSMT" w:cs="TimesNewRomanPSMT"/>
                <w:szCs w:val="22"/>
              </w:rPr>
              <w:t>vazby s infinitivem</w:t>
            </w:r>
          </w:p>
          <w:p w:rsidR="007B78BB" w:rsidRPr="00AC4E80" w:rsidRDefault="007B78BB" w:rsidP="00DF2EAA">
            <w:pPr>
              <w:numPr>
                <w:ilvl w:val="0"/>
                <w:numId w:val="243"/>
              </w:numPr>
              <w:spacing w:before="0" w:beforeAutospacing="0" w:after="0" w:afterAutospacing="0"/>
              <w:jc w:val="left"/>
              <w:rPr>
                <w:rFonts w:ascii="TimesNewRomanPSMT" w:hAnsi="TimesNewRomanPSMT" w:cs="TimesNewRomanPSMT"/>
                <w:szCs w:val="22"/>
              </w:rPr>
            </w:pPr>
            <w:r w:rsidRPr="00AC4E80">
              <w:rPr>
                <w:rFonts w:ascii="TimesNewRomanPSMT" w:hAnsi="TimesNewRomanPSMT" w:cs="TimesNewRomanPSMT"/>
                <w:szCs w:val="22"/>
              </w:rPr>
              <w:t>předložkové vazby s 6. pádem</w:t>
            </w:r>
          </w:p>
          <w:p w:rsidR="007B78BB" w:rsidRDefault="007B78BB" w:rsidP="00DF2EAA">
            <w:pPr>
              <w:numPr>
                <w:ilvl w:val="0"/>
                <w:numId w:val="243"/>
              </w:numPr>
              <w:spacing w:before="0" w:beforeAutospacing="0" w:after="0" w:afterAutospacing="0"/>
              <w:jc w:val="left"/>
            </w:pPr>
            <w:r w:rsidRPr="00AC4E80">
              <w:rPr>
                <w:rFonts w:ascii="TimesNewRomanPSMT" w:hAnsi="TimesNewRomanPSMT" w:cs="TimesNewRomanPSMT"/>
                <w:szCs w:val="22"/>
              </w:rPr>
              <w:t>příčestí trpné</w:t>
            </w:r>
          </w:p>
        </w:tc>
        <w:tc>
          <w:tcPr>
            <w:tcW w:w="1134" w:type="dxa"/>
            <w:vAlign w:val="center"/>
          </w:tcPr>
          <w:p w:rsidR="007B78BB" w:rsidRDefault="007B78BB" w:rsidP="007B78BB">
            <w:pPr>
              <w:spacing w:before="0" w:beforeAutospacing="0" w:after="0" w:afterAutospacing="0"/>
              <w:jc w:val="center"/>
            </w:pPr>
            <w:r>
              <w:t>20</w:t>
            </w:r>
          </w:p>
        </w:tc>
      </w:tr>
      <w:tr w:rsidR="007B78BB" w:rsidTr="007B78BB">
        <w:trPr>
          <w:trHeight w:val="340"/>
        </w:trPr>
        <w:tc>
          <w:tcPr>
            <w:tcW w:w="5245" w:type="dxa"/>
            <w:vMerge/>
          </w:tcPr>
          <w:p w:rsidR="007B78BB" w:rsidRDefault="007B78BB" w:rsidP="007B78BB">
            <w:pPr>
              <w:spacing w:before="0" w:beforeAutospacing="0" w:after="0" w:afterAutospacing="0"/>
              <w:jc w:val="left"/>
            </w:pPr>
          </w:p>
        </w:tc>
        <w:tc>
          <w:tcPr>
            <w:tcW w:w="3969" w:type="dxa"/>
          </w:tcPr>
          <w:p w:rsidR="007B78BB" w:rsidRPr="00AC4E80" w:rsidRDefault="007B78BB" w:rsidP="007B78BB">
            <w:pPr>
              <w:pStyle w:val="Nadpis4"/>
            </w:pPr>
            <w:r w:rsidRPr="00AC4E80">
              <w:t>3. Sport, druhy sportu</w:t>
            </w:r>
          </w:p>
          <w:p w:rsidR="007B78BB" w:rsidRPr="00AC4E80" w:rsidRDefault="007B78BB" w:rsidP="00DF2EAA">
            <w:pPr>
              <w:numPr>
                <w:ilvl w:val="0"/>
                <w:numId w:val="244"/>
              </w:numPr>
              <w:spacing w:before="0" w:beforeAutospacing="0" w:after="0" w:afterAutospacing="0"/>
              <w:jc w:val="left"/>
              <w:rPr>
                <w:rFonts w:ascii="TimesNewRomanPSMT" w:hAnsi="TimesNewRomanPSMT" w:cs="TimesNewRomanPSMT"/>
                <w:szCs w:val="22"/>
              </w:rPr>
            </w:pPr>
            <w:r w:rsidRPr="00AC4E80">
              <w:rPr>
                <w:rFonts w:ascii="TimesNewRomanPSMT" w:hAnsi="TimesNewRomanPSMT" w:cs="TimesNewRomanPSMT"/>
                <w:szCs w:val="22"/>
              </w:rPr>
              <w:t>slovesné vazby se 4. a 7. pádem</w:t>
            </w:r>
          </w:p>
          <w:p w:rsidR="007B78BB" w:rsidRPr="00AC4E80" w:rsidRDefault="007B78BB" w:rsidP="00DF2EAA">
            <w:pPr>
              <w:numPr>
                <w:ilvl w:val="0"/>
                <w:numId w:val="244"/>
              </w:numPr>
              <w:spacing w:before="0" w:beforeAutospacing="0" w:after="0" w:afterAutospacing="0"/>
              <w:jc w:val="left"/>
              <w:rPr>
                <w:rFonts w:ascii="TimesNewRomanPSMT" w:hAnsi="TimesNewRomanPSMT" w:cs="TimesNewRomanPSMT"/>
                <w:szCs w:val="22"/>
              </w:rPr>
            </w:pPr>
            <w:r w:rsidRPr="00AC4E80">
              <w:rPr>
                <w:rFonts w:ascii="TimesNewRomanPSMT" w:hAnsi="TimesNewRomanPSMT" w:cs="TimesNewRomanPSMT"/>
                <w:szCs w:val="22"/>
              </w:rPr>
              <w:t>předložky s 2. pádem</w:t>
            </w:r>
          </w:p>
        </w:tc>
        <w:tc>
          <w:tcPr>
            <w:tcW w:w="1134" w:type="dxa"/>
            <w:vAlign w:val="center"/>
          </w:tcPr>
          <w:p w:rsidR="007B78BB" w:rsidRDefault="007B78BB" w:rsidP="007B78BB">
            <w:pPr>
              <w:spacing w:before="0" w:beforeAutospacing="0" w:after="0" w:afterAutospacing="0"/>
              <w:jc w:val="center"/>
            </w:pPr>
            <w:r>
              <w:t>14</w:t>
            </w:r>
          </w:p>
        </w:tc>
      </w:tr>
      <w:tr w:rsidR="007B78BB" w:rsidTr="007B78BB">
        <w:trPr>
          <w:trHeight w:val="340"/>
        </w:trPr>
        <w:tc>
          <w:tcPr>
            <w:tcW w:w="5245" w:type="dxa"/>
            <w:vMerge/>
          </w:tcPr>
          <w:p w:rsidR="007B78BB" w:rsidRDefault="007B78BB" w:rsidP="007B78BB">
            <w:pPr>
              <w:spacing w:before="0" w:beforeAutospacing="0" w:after="0" w:afterAutospacing="0"/>
              <w:jc w:val="left"/>
            </w:pPr>
          </w:p>
        </w:tc>
        <w:tc>
          <w:tcPr>
            <w:tcW w:w="3969" w:type="dxa"/>
          </w:tcPr>
          <w:p w:rsidR="007B78BB" w:rsidRPr="00AC4E80" w:rsidRDefault="007B78BB" w:rsidP="007B78BB">
            <w:pPr>
              <w:pStyle w:val="Nadpis4"/>
            </w:pPr>
            <w:r w:rsidRPr="00AC4E80">
              <w:t>4. Zdraví, nemoci, zdravý styl života</w:t>
            </w:r>
          </w:p>
          <w:p w:rsidR="007B78BB" w:rsidRPr="00AC4E80" w:rsidRDefault="007B78BB" w:rsidP="00DF2EAA">
            <w:pPr>
              <w:numPr>
                <w:ilvl w:val="0"/>
                <w:numId w:val="245"/>
              </w:numPr>
              <w:spacing w:before="0" w:beforeAutospacing="0" w:after="0" w:afterAutospacing="0"/>
              <w:jc w:val="left"/>
              <w:rPr>
                <w:rFonts w:ascii="TimesNewRomanPSMT" w:hAnsi="TimesNewRomanPSMT" w:cs="TimesNewRomanPSMT"/>
                <w:szCs w:val="22"/>
              </w:rPr>
            </w:pPr>
            <w:r w:rsidRPr="00AC4E80">
              <w:rPr>
                <w:rFonts w:ascii="TimesNewRomanPSMT" w:hAnsi="TimesNewRomanPSMT" w:cs="TimesNewRomanPSMT"/>
                <w:szCs w:val="22"/>
              </w:rPr>
              <w:t>3. st. přídavných jmen s příponou</w:t>
            </w:r>
          </w:p>
          <w:p w:rsidR="007B78BB" w:rsidRPr="00AC4E80" w:rsidRDefault="007B78BB" w:rsidP="00DF2EAA">
            <w:pPr>
              <w:numPr>
                <w:ilvl w:val="0"/>
                <w:numId w:val="245"/>
              </w:numPr>
              <w:spacing w:before="0" w:beforeAutospacing="0" w:after="0" w:afterAutospacing="0"/>
              <w:jc w:val="left"/>
              <w:rPr>
                <w:rFonts w:ascii="TimesNewRomanPSMT" w:hAnsi="TimesNewRomanPSMT" w:cs="TimesNewRomanPSMT"/>
                <w:szCs w:val="22"/>
              </w:rPr>
            </w:pPr>
            <w:r w:rsidRPr="00AC4E80">
              <w:rPr>
                <w:rFonts w:ascii="TimesNewRomanPSMT" w:hAnsi="TimesNewRomanPSMT" w:cs="TimesNewRomanPSMT"/>
                <w:szCs w:val="22"/>
              </w:rPr>
              <w:t xml:space="preserve">přídavná jména ve jmenném tvaru </w:t>
            </w:r>
          </w:p>
          <w:p w:rsidR="007B78BB" w:rsidRPr="00AC4E80" w:rsidRDefault="007B78BB" w:rsidP="00DF2EAA">
            <w:pPr>
              <w:numPr>
                <w:ilvl w:val="0"/>
                <w:numId w:val="245"/>
              </w:numPr>
              <w:spacing w:before="0" w:beforeAutospacing="0" w:after="0" w:afterAutospacing="0"/>
              <w:jc w:val="left"/>
              <w:rPr>
                <w:rFonts w:ascii="TimesNewRomanPSMT" w:hAnsi="TimesNewRomanPSMT" w:cs="TimesNewRomanPSMT"/>
                <w:szCs w:val="22"/>
              </w:rPr>
            </w:pPr>
            <w:r w:rsidRPr="00AC4E80">
              <w:rPr>
                <w:rFonts w:ascii="TimesNewRomanPSMT" w:hAnsi="TimesNewRomanPSMT" w:cs="TimesNewRomanPSMT"/>
                <w:szCs w:val="22"/>
              </w:rPr>
              <w:t>množné číslo mužského rodu (a/</w:t>
            </w:r>
            <w:proofErr w:type="spellStart"/>
            <w:r w:rsidRPr="00AC4E80">
              <w:rPr>
                <w:rFonts w:ascii="TimesNewRomanPSMT" w:hAnsi="TimesNewRomanPSMT" w:cs="TimesNewRomanPSMT"/>
                <w:szCs w:val="22"/>
              </w:rPr>
              <w:t>ja</w:t>
            </w:r>
            <w:proofErr w:type="spellEnd"/>
            <w:r w:rsidRPr="00AC4E80">
              <w:rPr>
                <w:rFonts w:ascii="TimesNewRomanPSMT" w:hAnsi="TimesNewRomanPSMT" w:cs="TimesNewRomanPSMT"/>
                <w:szCs w:val="22"/>
              </w:rPr>
              <w:t>)</w:t>
            </w:r>
          </w:p>
          <w:p w:rsidR="007B78BB" w:rsidRPr="00AC4E80" w:rsidRDefault="007B78BB" w:rsidP="00DF2EAA">
            <w:pPr>
              <w:numPr>
                <w:ilvl w:val="0"/>
                <w:numId w:val="245"/>
              </w:numPr>
              <w:spacing w:before="0" w:beforeAutospacing="0" w:after="0" w:afterAutospacing="0"/>
              <w:jc w:val="left"/>
              <w:rPr>
                <w:rFonts w:ascii="TimesNewRomanPSMT" w:hAnsi="TimesNewRomanPSMT" w:cs="TimesNewRomanPSMT"/>
                <w:szCs w:val="22"/>
              </w:rPr>
            </w:pPr>
            <w:r w:rsidRPr="00AC4E80">
              <w:rPr>
                <w:rFonts w:ascii="TimesNewRomanPSMT" w:hAnsi="TimesNewRomanPSMT" w:cs="TimesNewRomanPSMT"/>
                <w:szCs w:val="22"/>
              </w:rPr>
              <w:t xml:space="preserve">podstatná jména na </w:t>
            </w:r>
            <w:proofErr w:type="spellStart"/>
            <w:r w:rsidRPr="00AC4E80">
              <w:rPr>
                <w:rFonts w:ascii="TimesNewRomanPSMT" w:hAnsi="TimesNewRomanPSMT" w:cs="TimesNewRomanPSMT"/>
                <w:szCs w:val="22"/>
              </w:rPr>
              <w:t>ž,š,č,c</w:t>
            </w:r>
            <w:proofErr w:type="spellEnd"/>
          </w:p>
        </w:tc>
        <w:tc>
          <w:tcPr>
            <w:tcW w:w="1134" w:type="dxa"/>
            <w:vAlign w:val="center"/>
          </w:tcPr>
          <w:p w:rsidR="007B78BB" w:rsidRDefault="007B78BB" w:rsidP="007B78BB">
            <w:pPr>
              <w:spacing w:before="0" w:beforeAutospacing="0" w:after="0" w:afterAutospacing="0"/>
              <w:jc w:val="center"/>
            </w:pPr>
            <w:r>
              <w:t>17</w:t>
            </w:r>
          </w:p>
        </w:tc>
      </w:tr>
      <w:tr w:rsidR="007B78BB" w:rsidTr="007B78BB">
        <w:trPr>
          <w:trHeight w:val="340"/>
        </w:trPr>
        <w:tc>
          <w:tcPr>
            <w:tcW w:w="5245" w:type="dxa"/>
            <w:vMerge/>
          </w:tcPr>
          <w:p w:rsidR="007B78BB" w:rsidRDefault="007B78BB" w:rsidP="007B78BB">
            <w:pPr>
              <w:spacing w:before="0" w:beforeAutospacing="0" w:after="0" w:afterAutospacing="0"/>
              <w:jc w:val="left"/>
            </w:pPr>
          </w:p>
        </w:tc>
        <w:tc>
          <w:tcPr>
            <w:tcW w:w="3969" w:type="dxa"/>
          </w:tcPr>
          <w:p w:rsidR="007B78BB" w:rsidRPr="00AC4E80" w:rsidRDefault="007B78BB" w:rsidP="007B78BB">
            <w:pPr>
              <w:pStyle w:val="Nadpis4"/>
            </w:pPr>
            <w:r w:rsidRPr="00AC4E80">
              <w:t>5. Obchodní činnost firmy,</w:t>
            </w:r>
          </w:p>
          <w:p w:rsidR="007B78BB" w:rsidRPr="00AC4E80" w:rsidRDefault="007B78BB" w:rsidP="007B78BB">
            <w:pPr>
              <w:pStyle w:val="Nadpis4"/>
            </w:pPr>
            <w:r w:rsidRPr="00AC4E80">
              <w:t xml:space="preserve">    Služební jednání, telefonování,</w:t>
            </w:r>
          </w:p>
          <w:p w:rsidR="007B78BB" w:rsidRPr="00AC4E80" w:rsidRDefault="007B78BB" w:rsidP="007B78BB">
            <w:pPr>
              <w:pStyle w:val="Nadpis4"/>
            </w:pPr>
            <w:r w:rsidRPr="00AC4E80">
              <w:t xml:space="preserve">    Obchodní korespondence</w:t>
            </w:r>
          </w:p>
          <w:p w:rsidR="007B78BB" w:rsidRPr="00AC4E80" w:rsidRDefault="007B78BB" w:rsidP="00DF2EAA">
            <w:pPr>
              <w:numPr>
                <w:ilvl w:val="0"/>
                <w:numId w:val="246"/>
              </w:numPr>
              <w:spacing w:before="0" w:beforeAutospacing="0" w:after="0" w:afterAutospacing="0"/>
              <w:jc w:val="left"/>
              <w:rPr>
                <w:rFonts w:ascii="TimesNewRomanPSMT" w:hAnsi="TimesNewRomanPSMT" w:cs="TimesNewRomanPSMT"/>
                <w:szCs w:val="22"/>
              </w:rPr>
            </w:pPr>
            <w:r w:rsidRPr="00AC4E80">
              <w:rPr>
                <w:rFonts w:ascii="TimesNewRomanPSMT" w:hAnsi="TimesNewRomanPSMT" w:cs="TimesNewRomanPSMT"/>
                <w:szCs w:val="22"/>
              </w:rPr>
              <w:t>zájmena záporná,</w:t>
            </w:r>
          </w:p>
          <w:p w:rsidR="007B78BB" w:rsidRPr="00AC4E80" w:rsidRDefault="007B78BB" w:rsidP="00DF2EAA">
            <w:pPr>
              <w:numPr>
                <w:ilvl w:val="0"/>
                <w:numId w:val="246"/>
              </w:numPr>
              <w:spacing w:before="0" w:beforeAutospacing="0" w:after="0" w:afterAutospacing="0"/>
              <w:jc w:val="left"/>
              <w:rPr>
                <w:rFonts w:ascii="TimesNewRomanPSMT" w:hAnsi="TimesNewRomanPSMT" w:cs="TimesNewRomanPSMT"/>
                <w:szCs w:val="22"/>
              </w:rPr>
            </w:pPr>
            <w:r w:rsidRPr="00AC4E80">
              <w:rPr>
                <w:rFonts w:ascii="TimesNewRomanPSMT" w:hAnsi="TimesNewRomanPSMT" w:cs="TimesNewRomanPSMT"/>
                <w:szCs w:val="22"/>
              </w:rPr>
              <w:t>slovesné vazby, slovesný vid</w:t>
            </w:r>
          </w:p>
          <w:p w:rsidR="007B78BB" w:rsidRPr="00AC4E80" w:rsidRDefault="007B78BB" w:rsidP="00DF2EAA">
            <w:pPr>
              <w:numPr>
                <w:ilvl w:val="0"/>
                <w:numId w:val="246"/>
              </w:numPr>
              <w:spacing w:before="0" w:beforeAutospacing="0" w:after="0" w:afterAutospacing="0"/>
              <w:jc w:val="left"/>
              <w:rPr>
                <w:rFonts w:ascii="TimesNewRomanPSMT" w:hAnsi="TimesNewRomanPSMT" w:cs="TimesNewRomanPSMT"/>
                <w:szCs w:val="22"/>
              </w:rPr>
            </w:pPr>
            <w:r w:rsidRPr="00AC4E80">
              <w:rPr>
                <w:rFonts w:ascii="TimesNewRomanPSMT" w:hAnsi="TimesNewRomanPSMT" w:cs="TimesNewRomanPSMT"/>
                <w:szCs w:val="22"/>
              </w:rPr>
              <w:t>základní stavební prvky dopisů</w:t>
            </w:r>
            <w:r>
              <w:rPr>
                <w:rFonts w:ascii="TimesNewRomanPSMT" w:hAnsi="TimesNewRomanPSMT" w:cs="TimesNewRomanPSMT"/>
                <w:szCs w:val="22"/>
              </w:rPr>
              <w:t xml:space="preserve"> (</w:t>
            </w:r>
            <w:r w:rsidRPr="00AC4E80">
              <w:rPr>
                <w:rFonts w:ascii="TimesNewRomanPSMT" w:hAnsi="TimesNewRomanPSMT" w:cs="TimesNewRomanPSMT"/>
                <w:szCs w:val="22"/>
              </w:rPr>
              <w:t>poptávka, nabídka, objednávka)</w:t>
            </w:r>
          </w:p>
        </w:tc>
        <w:tc>
          <w:tcPr>
            <w:tcW w:w="1134" w:type="dxa"/>
            <w:vAlign w:val="center"/>
          </w:tcPr>
          <w:p w:rsidR="007B78BB" w:rsidRDefault="007B78BB" w:rsidP="007B78BB">
            <w:pPr>
              <w:spacing w:before="0" w:beforeAutospacing="0" w:after="0" w:afterAutospacing="0"/>
              <w:jc w:val="center"/>
            </w:pPr>
            <w:r>
              <w:t>17</w:t>
            </w:r>
          </w:p>
        </w:tc>
      </w:tr>
      <w:tr w:rsidR="007B78BB" w:rsidTr="007B78BB">
        <w:trPr>
          <w:trHeight w:val="340"/>
        </w:trPr>
        <w:tc>
          <w:tcPr>
            <w:tcW w:w="5245" w:type="dxa"/>
            <w:vMerge/>
          </w:tcPr>
          <w:p w:rsidR="007B78BB" w:rsidRDefault="007B78BB" w:rsidP="007B78BB">
            <w:pPr>
              <w:spacing w:before="0" w:beforeAutospacing="0" w:after="0" w:afterAutospacing="0"/>
              <w:jc w:val="left"/>
            </w:pPr>
          </w:p>
        </w:tc>
        <w:tc>
          <w:tcPr>
            <w:tcW w:w="3969" w:type="dxa"/>
          </w:tcPr>
          <w:p w:rsidR="007B78BB" w:rsidRPr="00AC4E80" w:rsidRDefault="007B78BB" w:rsidP="007B78BB">
            <w:pPr>
              <w:pStyle w:val="Nadpis4"/>
            </w:pPr>
            <w:r w:rsidRPr="00AC4E80">
              <w:t>6. Písemné práce</w:t>
            </w:r>
          </w:p>
          <w:p w:rsidR="007B78BB" w:rsidRPr="00AC4E80" w:rsidRDefault="007B78BB" w:rsidP="00DF2EAA">
            <w:pPr>
              <w:numPr>
                <w:ilvl w:val="0"/>
                <w:numId w:val="247"/>
              </w:numPr>
              <w:spacing w:before="0" w:beforeAutospacing="0" w:after="0" w:afterAutospacing="0"/>
              <w:jc w:val="left"/>
              <w:rPr>
                <w:rFonts w:ascii="TimesNewRomanPSMT" w:hAnsi="TimesNewRomanPSMT" w:cs="TimesNewRomanPSMT"/>
                <w:szCs w:val="22"/>
              </w:rPr>
            </w:pPr>
            <w:r w:rsidRPr="00AC4E80">
              <w:rPr>
                <w:rFonts w:ascii="TimesNewRomanPSMT" w:hAnsi="TimesNewRomanPSMT" w:cs="TimesNewRomanPSMT"/>
                <w:szCs w:val="22"/>
              </w:rPr>
              <w:t>ohodnocení</w:t>
            </w:r>
          </w:p>
          <w:p w:rsidR="007B78BB" w:rsidRDefault="007B78BB" w:rsidP="00DF2EAA">
            <w:pPr>
              <w:numPr>
                <w:ilvl w:val="0"/>
                <w:numId w:val="247"/>
              </w:numPr>
              <w:spacing w:before="0" w:beforeAutospacing="0" w:after="0" w:afterAutospacing="0"/>
              <w:jc w:val="left"/>
            </w:pPr>
            <w:r w:rsidRPr="00AC4E80">
              <w:rPr>
                <w:rFonts w:ascii="TimesNewRomanPSMT" w:hAnsi="TimesNewRomanPSMT" w:cs="TimesNewRomanPSMT"/>
                <w:szCs w:val="22"/>
              </w:rPr>
              <w:t>práce s chybami</w:t>
            </w:r>
          </w:p>
        </w:tc>
        <w:tc>
          <w:tcPr>
            <w:tcW w:w="1134" w:type="dxa"/>
            <w:vAlign w:val="center"/>
          </w:tcPr>
          <w:p w:rsidR="007B78BB" w:rsidRDefault="007B78BB" w:rsidP="007B78BB">
            <w:pPr>
              <w:spacing w:before="0" w:beforeAutospacing="0" w:after="0" w:afterAutospacing="0"/>
              <w:jc w:val="center"/>
            </w:pPr>
            <w:r>
              <w:t>4</w:t>
            </w:r>
          </w:p>
        </w:tc>
      </w:tr>
    </w:tbl>
    <w:p w:rsidR="00F92920" w:rsidRDefault="00F92920" w:rsidP="00F92920">
      <w:pPr>
        <w:autoSpaceDE w:val="0"/>
        <w:autoSpaceDN w:val="0"/>
        <w:adjustRightInd w:val="0"/>
        <w:spacing w:before="0" w:beforeAutospacing="0" w:after="0" w:afterAutospacing="0"/>
        <w:rPr>
          <w:b/>
          <w:bCs/>
          <w:caps/>
          <w:color w:val="000000"/>
          <w:szCs w:val="22"/>
        </w:rPr>
      </w:pPr>
      <w:r>
        <w:rPr>
          <w:b/>
        </w:rPr>
        <w:br w:type="page"/>
      </w:r>
      <w:r>
        <w:rPr>
          <w:b/>
          <w:bCs/>
          <w:color w:val="000000"/>
          <w:szCs w:val="22"/>
        </w:rPr>
        <w:t xml:space="preserve">Název vyučovacího předmětu: </w:t>
      </w:r>
      <w:r>
        <w:rPr>
          <w:b/>
          <w:bCs/>
          <w:color w:val="000000"/>
          <w:szCs w:val="22"/>
        </w:rPr>
        <w:tab/>
      </w:r>
      <w:r>
        <w:rPr>
          <w:b/>
          <w:bCs/>
          <w:color w:val="000000"/>
          <w:szCs w:val="22"/>
        </w:rPr>
        <w:tab/>
      </w:r>
      <w:r>
        <w:rPr>
          <w:b/>
          <w:bCs/>
          <w:color w:val="000000"/>
          <w:szCs w:val="22"/>
        </w:rPr>
        <w:tab/>
      </w:r>
      <w:r>
        <w:rPr>
          <w:b/>
          <w:bCs/>
          <w:color w:val="000000"/>
          <w:szCs w:val="22"/>
        </w:rPr>
        <w:tab/>
        <w:t>CIZÍ JAZYK (</w:t>
      </w:r>
      <w:r>
        <w:rPr>
          <w:b/>
          <w:bCs/>
          <w:caps/>
          <w:color w:val="000000"/>
          <w:szCs w:val="22"/>
        </w:rPr>
        <w:t>francouzský</w:t>
      </w:r>
      <w:r w:rsidRPr="006F7B87">
        <w:rPr>
          <w:b/>
          <w:bCs/>
          <w:caps/>
          <w:color w:val="000000"/>
          <w:szCs w:val="22"/>
        </w:rPr>
        <w:t xml:space="preserve"> </w:t>
      </w:r>
    </w:p>
    <w:p w:rsidR="00F92920" w:rsidRPr="0032276C" w:rsidRDefault="00F92920" w:rsidP="00F92920">
      <w:pPr>
        <w:autoSpaceDE w:val="0"/>
        <w:autoSpaceDN w:val="0"/>
        <w:adjustRightInd w:val="0"/>
        <w:spacing w:before="0" w:beforeAutospacing="0" w:after="0" w:afterAutospacing="0"/>
        <w:ind w:left="4956" w:firstLine="708"/>
        <w:rPr>
          <w:b/>
          <w:bCs/>
          <w:color w:val="000000"/>
          <w:szCs w:val="22"/>
        </w:rPr>
      </w:pPr>
      <w:r w:rsidRPr="006F7B87">
        <w:rPr>
          <w:b/>
          <w:bCs/>
          <w:caps/>
          <w:color w:val="000000"/>
          <w:szCs w:val="22"/>
        </w:rPr>
        <w:t>jazyk</w:t>
      </w:r>
      <w:r>
        <w:rPr>
          <w:b/>
          <w:bCs/>
          <w:color w:val="000000"/>
          <w:szCs w:val="22"/>
        </w:rPr>
        <w:t>)</w:t>
      </w:r>
    </w:p>
    <w:p w:rsidR="00F92920" w:rsidRPr="0032276C" w:rsidRDefault="00F92920" w:rsidP="00F92920">
      <w:pPr>
        <w:autoSpaceDE w:val="0"/>
        <w:autoSpaceDN w:val="0"/>
        <w:adjustRightInd w:val="0"/>
        <w:spacing w:before="0" w:beforeAutospacing="0" w:after="0" w:afterAutospacing="0"/>
        <w:rPr>
          <w:color w:val="000000"/>
          <w:szCs w:val="22"/>
        </w:rPr>
      </w:pPr>
      <w:r w:rsidRPr="0032276C">
        <w:rPr>
          <w:b/>
          <w:bCs/>
          <w:color w:val="000000"/>
          <w:szCs w:val="22"/>
        </w:rPr>
        <w:t>Celkový počet vyučovacích hodin za studium</w:t>
      </w:r>
      <w:r w:rsidRPr="0032276C">
        <w:rPr>
          <w:color w:val="000000"/>
          <w:szCs w:val="22"/>
        </w:rPr>
        <w:t xml:space="preserve">: </w:t>
      </w:r>
      <w:r>
        <w:rPr>
          <w:color w:val="000000"/>
          <w:szCs w:val="22"/>
        </w:rPr>
        <w:tab/>
      </w:r>
      <w:r>
        <w:rPr>
          <w:color w:val="000000"/>
          <w:szCs w:val="22"/>
        </w:rPr>
        <w:tab/>
        <w:t>DCJ - 396 (12</w:t>
      </w:r>
      <w:r w:rsidRPr="0032276C">
        <w:rPr>
          <w:color w:val="000000"/>
          <w:szCs w:val="22"/>
        </w:rPr>
        <w:t>)</w:t>
      </w:r>
    </w:p>
    <w:p w:rsidR="00F92920" w:rsidRPr="0032276C" w:rsidRDefault="00F92920" w:rsidP="00F92920">
      <w:pPr>
        <w:spacing w:before="0" w:beforeAutospacing="0" w:after="0" w:afterAutospacing="0"/>
      </w:pPr>
      <w:r w:rsidRPr="0032276C">
        <w:rPr>
          <w:b/>
          <w:bCs/>
        </w:rPr>
        <w:t xml:space="preserve">Kód a název </w:t>
      </w:r>
      <w:r>
        <w:rPr>
          <w:b/>
          <w:bCs/>
        </w:rPr>
        <w:t>oboru</w:t>
      </w:r>
      <w:r w:rsidRPr="0032276C">
        <w:rPr>
          <w:b/>
          <w:bCs/>
        </w:rPr>
        <w:t xml:space="preserve"> </w:t>
      </w:r>
      <w:r>
        <w:rPr>
          <w:b/>
          <w:bCs/>
        </w:rPr>
        <w:t>vzdělání:</w:t>
      </w:r>
      <w:r>
        <w:rPr>
          <w:b/>
          <w:bCs/>
        </w:rPr>
        <w:tab/>
      </w:r>
      <w:r>
        <w:rPr>
          <w:b/>
          <w:bCs/>
        </w:rPr>
        <w:tab/>
      </w:r>
      <w:r>
        <w:rPr>
          <w:b/>
          <w:bCs/>
        </w:rPr>
        <w:tab/>
      </w:r>
      <w:r>
        <w:rPr>
          <w:b/>
          <w:bCs/>
        </w:rPr>
        <w:tab/>
      </w:r>
      <w:r>
        <w:rPr>
          <w:b/>
          <w:bCs/>
        </w:rPr>
        <w:tab/>
      </w:r>
      <w:r>
        <w:t>78-42-M/02 Ekonomické lyceum</w:t>
      </w:r>
    </w:p>
    <w:p w:rsidR="00F92920" w:rsidRPr="0032276C" w:rsidRDefault="00F92920" w:rsidP="00F92920">
      <w:pPr>
        <w:spacing w:before="0" w:beforeAutospacing="0" w:after="0" w:afterAutospacing="0"/>
      </w:pPr>
      <w:r w:rsidRPr="0032276C">
        <w:rPr>
          <w:b/>
          <w:bCs/>
        </w:rPr>
        <w:t>Délka a forma vzdělání</w:t>
      </w:r>
      <w:r>
        <w:rPr>
          <w:b/>
          <w:bCs/>
        </w:rPr>
        <w:t>:</w:t>
      </w:r>
      <w:r w:rsidRPr="0032276C">
        <w:rPr>
          <w:b/>
          <w:bCs/>
        </w:rPr>
        <w:t xml:space="preserve"> </w:t>
      </w:r>
      <w:r>
        <w:rPr>
          <w:b/>
          <w:bCs/>
        </w:rPr>
        <w:tab/>
      </w:r>
      <w:r>
        <w:rPr>
          <w:b/>
          <w:bCs/>
        </w:rPr>
        <w:tab/>
      </w:r>
      <w:r>
        <w:rPr>
          <w:b/>
          <w:bCs/>
        </w:rPr>
        <w:tab/>
      </w:r>
      <w:r>
        <w:rPr>
          <w:b/>
          <w:bCs/>
        </w:rPr>
        <w:tab/>
      </w:r>
      <w:r>
        <w:rPr>
          <w:b/>
          <w:bCs/>
        </w:rPr>
        <w:tab/>
      </w:r>
      <w:r w:rsidRPr="0032276C">
        <w:t>čtyřleté denní</w:t>
      </w:r>
    </w:p>
    <w:p w:rsidR="00F92920" w:rsidRDefault="00F92920" w:rsidP="00F92920">
      <w:pPr>
        <w:spacing w:before="0" w:beforeAutospacing="0" w:after="0" w:afterAutospacing="0"/>
      </w:pPr>
      <w:r w:rsidRPr="0032276C">
        <w:rPr>
          <w:b/>
          <w:bCs/>
        </w:rPr>
        <w:t>Platnost</w:t>
      </w:r>
      <w:r>
        <w:rPr>
          <w:b/>
          <w:bCs/>
        </w:rPr>
        <w:t>:</w:t>
      </w:r>
      <w:r w:rsidRPr="0032276C">
        <w:rPr>
          <w:b/>
          <w:bCs/>
        </w:rPr>
        <w:t xml:space="preserve"> </w:t>
      </w:r>
      <w:r>
        <w:rPr>
          <w:b/>
          <w:bCs/>
        </w:rPr>
        <w:tab/>
      </w:r>
      <w:r>
        <w:rPr>
          <w:b/>
          <w:bCs/>
        </w:rPr>
        <w:tab/>
      </w:r>
      <w:r>
        <w:rPr>
          <w:b/>
          <w:bCs/>
        </w:rPr>
        <w:tab/>
      </w:r>
      <w:r>
        <w:rPr>
          <w:b/>
          <w:bCs/>
        </w:rPr>
        <w:tab/>
      </w:r>
      <w:r>
        <w:rPr>
          <w:b/>
          <w:bCs/>
        </w:rPr>
        <w:tab/>
      </w:r>
      <w:r>
        <w:rPr>
          <w:b/>
          <w:bCs/>
        </w:rPr>
        <w:tab/>
      </w:r>
      <w:r>
        <w:rPr>
          <w:b/>
          <w:bCs/>
        </w:rPr>
        <w:tab/>
      </w:r>
      <w:r>
        <w:t>od 1. 9. 2009 počínaje 1. r</w:t>
      </w:r>
      <w:r w:rsidRPr="0032276C">
        <w:t>očníkem</w:t>
      </w:r>
    </w:p>
    <w:p w:rsidR="00F92920" w:rsidRDefault="00F92920" w:rsidP="00F92920">
      <w:pPr>
        <w:pStyle w:val="Nadpis2"/>
      </w:pPr>
      <w:r>
        <w:t>Pojetí vyučovacího předmětu</w:t>
      </w:r>
    </w:p>
    <w:p w:rsidR="00F92920" w:rsidRPr="006B28E5" w:rsidRDefault="00F92920" w:rsidP="00F92920">
      <w:pPr>
        <w:pStyle w:val="Nadpis3"/>
      </w:pPr>
      <w:r>
        <w:t>Obecné cíle</w:t>
      </w:r>
    </w:p>
    <w:p w:rsidR="00F92920" w:rsidRDefault="00F92920" w:rsidP="00F92920">
      <w:r>
        <w:t xml:space="preserve">Výuka cizích jazyků je významnou součástí všeobecného vzdělávání žáků. Rozšiřuje a prohlubuje jejich komunikativní kompetenci a celkový kulturní rozhled a zároveň vytváří základ pro jejich další jazykové i profesní zdokonalování. Ve výuce cizích jazyků je třeba vedle zprostředkování kognitivní výkonnosti žáka (jazykové vědomosti gramatické, lexikální, pravopisné, fonetické aj.) klást důraz na motivaci žáka a jeho zájem o studium cizího jazyka. Je proto nezbytně nutné používat metody směřující k propojení izolovaného školního prostředí s reálným prostředím existujícím mimo školu – využití multimediálních programů a internetu, navazování kontaktů se školami v zahraničí, organizování výměnných, výukových i poznávacích zájezdů, zapojování žáků do projektů a soutěží. Aktivní znalost cizích jazyků je v současné době nezbytná jak z hlediska globálního, protože přispívá k bezprostřední, a tudíž účinnější mezinárodní komunikaci, tak i pro osobní potřebu žáka, neboť usnadňuje přístup k aktuálním informacím a osobním kontaktům a tím umožňuje vyšší mobilitu a nezávislost žáka. Výuka cizích jazyků si tedy klade dva hlavní cíle: </w:t>
      </w:r>
    </w:p>
    <w:p w:rsidR="00F92920" w:rsidRDefault="00F92920" w:rsidP="00DF2EAA">
      <w:pPr>
        <w:numPr>
          <w:ilvl w:val="0"/>
          <w:numId w:val="118"/>
        </w:numPr>
      </w:pPr>
      <w:r w:rsidRPr="00533303">
        <w:rPr>
          <w:u w:val="single"/>
        </w:rPr>
        <w:t>komunikativní</w:t>
      </w:r>
      <w:r>
        <w:t xml:space="preserve">, cíl hlavní, daný specifikou předmětu a vymezený výstupními požadavky a cíli, vede žáky k získání klíčových komunikativních jazykových kompetencí a připravuje je k efektivní účasti v přímé i nepřímé komunikaci včetně přístupu k informačním zdrojům, </w:t>
      </w:r>
    </w:p>
    <w:p w:rsidR="00F92920" w:rsidRDefault="00F92920" w:rsidP="00DF2EAA">
      <w:pPr>
        <w:numPr>
          <w:ilvl w:val="0"/>
          <w:numId w:val="118"/>
        </w:numPr>
      </w:pPr>
      <w:r w:rsidRPr="00533303">
        <w:rPr>
          <w:u w:val="single"/>
        </w:rPr>
        <w:t>výchovně vzdělávací</w:t>
      </w:r>
      <w:r>
        <w:t xml:space="preserve"> přispívá k formování osobnosti žáků, učí je toleranci k hodnotám jiných národů a jejich respektování. </w:t>
      </w:r>
    </w:p>
    <w:p w:rsidR="00F92920" w:rsidRPr="000751DE" w:rsidRDefault="00F92920" w:rsidP="00F92920">
      <w:pPr>
        <w:pStyle w:val="Nadpis3"/>
      </w:pPr>
      <w:r w:rsidRPr="000751DE">
        <w:t xml:space="preserve">Charakteristika učiva </w:t>
      </w:r>
    </w:p>
    <w:p w:rsidR="00F92920" w:rsidRDefault="00F92920" w:rsidP="00F92920">
      <w:r>
        <w:t xml:space="preserve">Obsahem výuky je systematické rozvíjení: </w:t>
      </w:r>
    </w:p>
    <w:p w:rsidR="00F92920" w:rsidRDefault="00F92920" w:rsidP="00DF2EAA">
      <w:pPr>
        <w:numPr>
          <w:ilvl w:val="0"/>
          <w:numId w:val="119"/>
        </w:numPr>
      </w:pPr>
      <w:r>
        <w:t>řečových dovedností zahrnujících dovednosti receptivní, produktivní i interaktivní, -přiměřeného rozsahu jazykových prostředků, tj. slovní zásoby (produktivně si žák osvojí 5-6 lexikálních jednotek za 1 vyučovací hodinu, celkem 500 - 600 lexikálních jednotek za rok) včetně nejběžnější frazeologie a odborné terminologie (20%), mluvnice, zvukové a grafické stránky jazyka,</w:t>
      </w:r>
    </w:p>
    <w:p w:rsidR="00F92920" w:rsidRDefault="00F92920" w:rsidP="00DF2EAA">
      <w:pPr>
        <w:numPr>
          <w:ilvl w:val="0"/>
          <w:numId w:val="119"/>
        </w:numPr>
      </w:pPr>
      <w:r>
        <w:t xml:space="preserve"> </w:t>
      </w:r>
      <w:proofErr w:type="spellStart"/>
      <w:r>
        <w:t>zeměvědných</w:t>
      </w:r>
      <w:proofErr w:type="spellEnd"/>
      <w:r>
        <w:t xml:space="preserve"> poznatků a jejich porovnání z oblasti reálií České republiky a zemí příslušné jazykové oblasti. </w:t>
      </w:r>
    </w:p>
    <w:p w:rsidR="00F92920" w:rsidRDefault="00F92920" w:rsidP="00F92920">
      <w:pPr>
        <w:pStyle w:val="Nadpis4"/>
      </w:pPr>
      <w:r>
        <w:t xml:space="preserve">Řečové dovednosti </w:t>
      </w:r>
    </w:p>
    <w:p w:rsidR="00F92920" w:rsidRDefault="00F92920" w:rsidP="00DF2EAA">
      <w:pPr>
        <w:numPr>
          <w:ilvl w:val="0"/>
          <w:numId w:val="120"/>
        </w:numPr>
      </w:pPr>
      <w:r>
        <w:t xml:space="preserve">společenské a zdvořilostní fráze (pozdrav, prosba, poděkování, oslovení, představování, rozloučení) </w:t>
      </w:r>
    </w:p>
    <w:p w:rsidR="00F92920" w:rsidRDefault="00F92920" w:rsidP="00DF2EAA">
      <w:pPr>
        <w:numPr>
          <w:ilvl w:val="0"/>
          <w:numId w:val="120"/>
        </w:numPr>
      </w:pPr>
      <w:r>
        <w:t xml:space="preserve">vyjádření, odůvodnění a obhájení postoje nebo názoru (souhlas, nesouhlas, odmítnutí, zákaz, možnost, nemožnost, nutnost, schopnost) </w:t>
      </w:r>
    </w:p>
    <w:p w:rsidR="00F92920" w:rsidRDefault="00F92920" w:rsidP="00DF2EAA">
      <w:pPr>
        <w:numPr>
          <w:ilvl w:val="0"/>
          <w:numId w:val="120"/>
        </w:numPr>
      </w:pPr>
      <w:r>
        <w:t xml:space="preserve">emoce (libost, nelibost, zájem, nezájem, zklamání, překvapení, obava, vděčnost, sympatie, lhostejnost) </w:t>
      </w:r>
    </w:p>
    <w:p w:rsidR="00F92920" w:rsidRDefault="00F92920" w:rsidP="00DF2EAA">
      <w:pPr>
        <w:numPr>
          <w:ilvl w:val="0"/>
          <w:numId w:val="120"/>
        </w:numPr>
      </w:pPr>
      <w:r>
        <w:t>morální stanovisko (omluva, odpuštění, pochvala, pokárání, lítost) -pokyn k činnosti (žádost, přání, prosba, nabídka, výzva, rada, pozvání, doporučení)</w:t>
      </w:r>
    </w:p>
    <w:p w:rsidR="00F92920" w:rsidRDefault="00F92920" w:rsidP="00DF2EAA">
      <w:pPr>
        <w:numPr>
          <w:ilvl w:val="0"/>
          <w:numId w:val="120"/>
        </w:numPr>
      </w:pPr>
      <w:r>
        <w:t>vlastní písemný projev a odpověď (vzkaz, pozdrav, přání, blahopřání, pozvání, osobní dopis, úřední dopis)</w:t>
      </w:r>
    </w:p>
    <w:p w:rsidR="00F92920" w:rsidRDefault="00F92920" w:rsidP="00DF2EAA">
      <w:pPr>
        <w:numPr>
          <w:ilvl w:val="0"/>
          <w:numId w:val="120"/>
        </w:numPr>
      </w:pPr>
      <w:r>
        <w:t xml:space="preserve">žádost, inzerát, strukturovaný životopis, pozvánka, charakteristika) -delší písemný projev (vypravování, popis, úvaha apod.) </w:t>
      </w:r>
    </w:p>
    <w:p w:rsidR="00F92920" w:rsidRDefault="00F92920" w:rsidP="00DF2EAA">
      <w:pPr>
        <w:numPr>
          <w:ilvl w:val="0"/>
          <w:numId w:val="120"/>
        </w:numPr>
      </w:pPr>
      <w:r>
        <w:t xml:space="preserve">stručné zaznamenání čteného textu či slyšeného projevu, reprodukce </w:t>
      </w:r>
    </w:p>
    <w:p w:rsidR="00F92920" w:rsidRDefault="00F92920" w:rsidP="00F92920">
      <w:pPr>
        <w:pStyle w:val="Nadpis4"/>
      </w:pPr>
      <w:r w:rsidRPr="000751DE">
        <w:t>Tematické okruhy</w:t>
      </w:r>
    </w:p>
    <w:p w:rsidR="00F92920" w:rsidRDefault="00F92920" w:rsidP="00DF2EAA">
      <w:pPr>
        <w:numPr>
          <w:ilvl w:val="0"/>
          <w:numId w:val="121"/>
        </w:numPr>
      </w:pPr>
      <w:r w:rsidRPr="00533303">
        <w:t>domov, rodina</w:t>
      </w:r>
    </w:p>
    <w:p w:rsidR="00F92920" w:rsidRDefault="00F92920" w:rsidP="00DF2EAA">
      <w:pPr>
        <w:numPr>
          <w:ilvl w:val="0"/>
          <w:numId w:val="121"/>
        </w:numPr>
      </w:pPr>
      <w:r>
        <w:t>mezilidské vztahy</w:t>
      </w:r>
    </w:p>
    <w:p w:rsidR="00F92920" w:rsidRDefault="00F92920" w:rsidP="00DF2EAA">
      <w:pPr>
        <w:numPr>
          <w:ilvl w:val="0"/>
          <w:numId w:val="121"/>
        </w:numPr>
      </w:pPr>
      <w:r>
        <w:t>osobní charakteristika</w:t>
      </w:r>
    </w:p>
    <w:p w:rsidR="00F92920" w:rsidRDefault="00F92920" w:rsidP="00DF2EAA">
      <w:pPr>
        <w:numPr>
          <w:ilvl w:val="0"/>
          <w:numId w:val="121"/>
        </w:numPr>
      </w:pPr>
      <w:r>
        <w:t xml:space="preserve">kultura a umění </w:t>
      </w:r>
    </w:p>
    <w:p w:rsidR="00F92920" w:rsidRDefault="00F92920" w:rsidP="00DF2EAA">
      <w:pPr>
        <w:numPr>
          <w:ilvl w:val="0"/>
          <w:numId w:val="121"/>
        </w:numPr>
      </w:pPr>
      <w:r>
        <w:t xml:space="preserve">sport, volný čas </w:t>
      </w:r>
    </w:p>
    <w:p w:rsidR="00F92920" w:rsidRDefault="00F92920" w:rsidP="00DF2EAA">
      <w:pPr>
        <w:numPr>
          <w:ilvl w:val="0"/>
          <w:numId w:val="121"/>
        </w:numPr>
      </w:pPr>
      <w:r>
        <w:t xml:space="preserve">bydlení, obchody a služby-stravování, péče o zdraví </w:t>
      </w:r>
    </w:p>
    <w:p w:rsidR="00F92920" w:rsidRDefault="00F92920" w:rsidP="00DF2EAA">
      <w:pPr>
        <w:numPr>
          <w:ilvl w:val="0"/>
          <w:numId w:val="121"/>
        </w:numPr>
      </w:pPr>
      <w:r>
        <w:t xml:space="preserve">cestování, doprava, ubytování </w:t>
      </w:r>
    </w:p>
    <w:p w:rsidR="00F92920" w:rsidRDefault="00F92920" w:rsidP="00DF2EAA">
      <w:pPr>
        <w:numPr>
          <w:ilvl w:val="0"/>
          <w:numId w:val="121"/>
        </w:numPr>
      </w:pPr>
      <w:r>
        <w:t xml:space="preserve">škola a studium, zaměstnání-člověk a společnost </w:t>
      </w:r>
    </w:p>
    <w:p w:rsidR="00F92920" w:rsidRDefault="00F92920" w:rsidP="00DF2EAA">
      <w:pPr>
        <w:numPr>
          <w:ilvl w:val="0"/>
          <w:numId w:val="121"/>
        </w:numPr>
      </w:pPr>
      <w:r>
        <w:t xml:space="preserve">příroda, životní prostředí </w:t>
      </w:r>
    </w:p>
    <w:p w:rsidR="00F92920" w:rsidRDefault="00F92920" w:rsidP="00DF2EAA">
      <w:pPr>
        <w:numPr>
          <w:ilvl w:val="0"/>
          <w:numId w:val="121"/>
        </w:numPr>
      </w:pPr>
      <w:r>
        <w:t xml:space="preserve">věda a technika </w:t>
      </w:r>
    </w:p>
    <w:p w:rsidR="00F92920" w:rsidRDefault="00F92920" w:rsidP="00DF2EAA">
      <w:pPr>
        <w:numPr>
          <w:ilvl w:val="0"/>
          <w:numId w:val="121"/>
        </w:numPr>
      </w:pPr>
      <w:r>
        <w:t xml:space="preserve">podnebí, počasí, roční období </w:t>
      </w:r>
    </w:p>
    <w:p w:rsidR="00F92920" w:rsidRDefault="00F92920" w:rsidP="00DF2EAA">
      <w:pPr>
        <w:numPr>
          <w:ilvl w:val="0"/>
          <w:numId w:val="121"/>
        </w:numPr>
      </w:pPr>
      <w:r>
        <w:t xml:space="preserve">reálie České republiky a porovnání se zeměmi příslušné jazykové oblasti </w:t>
      </w:r>
    </w:p>
    <w:p w:rsidR="00F92920" w:rsidRPr="000751DE" w:rsidRDefault="00F92920" w:rsidP="00F92920">
      <w:pPr>
        <w:pStyle w:val="Nadpis4"/>
      </w:pPr>
      <w:r w:rsidRPr="000751DE">
        <w:t xml:space="preserve">Reálie zemí příslušné jazykové oblasti </w:t>
      </w:r>
    </w:p>
    <w:p w:rsidR="00F92920" w:rsidRDefault="00F92920" w:rsidP="00DF2EAA">
      <w:pPr>
        <w:numPr>
          <w:ilvl w:val="0"/>
          <w:numId w:val="122"/>
        </w:numPr>
      </w:pPr>
      <w:r>
        <w:t xml:space="preserve">význam daného jazyka </w:t>
      </w:r>
    </w:p>
    <w:p w:rsidR="00F92920" w:rsidRDefault="00F92920" w:rsidP="00DF2EAA">
      <w:pPr>
        <w:numPr>
          <w:ilvl w:val="0"/>
          <w:numId w:val="122"/>
        </w:numPr>
      </w:pPr>
      <w:r>
        <w:t xml:space="preserve">reálie příslušných zemí (geografické údaje, historie, společensko-politická charakteristika, ekonomika a kultura) </w:t>
      </w:r>
    </w:p>
    <w:p w:rsidR="00F92920" w:rsidRDefault="00F92920" w:rsidP="00DF2EAA">
      <w:pPr>
        <w:numPr>
          <w:ilvl w:val="0"/>
          <w:numId w:val="122"/>
        </w:numPr>
      </w:pPr>
      <w:r>
        <w:t xml:space="preserve">život v zemích dané jazykové oblasti (rodina, vzdělání, práce, volný čas) </w:t>
      </w:r>
    </w:p>
    <w:p w:rsidR="00F92920" w:rsidRDefault="00F92920" w:rsidP="00DF2EAA">
      <w:pPr>
        <w:numPr>
          <w:ilvl w:val="0"/>
          <w:numId w:val="122"/>
        </w:numPr>
      </w:pPr>
      <w:r>
        <w:t xml:space="preserve">tradice a zvyky </w:t>
      </w:r>
    </w:p>
    <w:p w:rsidR="00F92920" w:rsidRDefault="00F92920" w:rsidP="00DF2EAA">
      <w:pPr>
        <w:numPr>
          <w:ilvl w:val="0"/>
          <w:numId w:val="122"/>
        </w:numPr>
      </w:pPr>
      <w:r>
        <w:t xml:space="preserve">forma státu, demokratické tradice -kultura a tradice -literatura a umění </w:t>
      </w:r>
    </w:p>
    <w:p w:rsidR="00F92920" w:rsidRDefault="00F92920" w:rsidP="00DF2EAA">
      <w:pPr>
        <w:numPr>
          <w:ilvl w:val="0"/>
          <w:numId w:val="122"/>
        </w:numPr>
      </w:pPr>
      <w:r>
        <w:t xml:space="preserve">autentické materiály (encyklopedie, noviny a časopisy, filmy v původním znění, ITC - aktuální internetové stránky) </w:t>
      </w:r>
    </w:p>
    <w:p w:rsidR="00F92920" w:rsidRPr="000751DE" w:rsidRDefault="00F92920" w:rsidP="00F92920">
      <w:pPr>
        <w:pStyle w:val="Nadpis4"/>
      </w:pPr>
      <w:r>
        <w:t>Te</w:t>
      </w:r>
      <w:r w:rsidRPr="000751DE">
        <w:t xml:space="preserve">matické okruhy odborné </w:t>
      </w:r>
    </w:p>
    <w:p w:rsidR="00F92920" w:rsidRDefault="00F92920" w:rsidP="00DF2EAA">
      <w:pPr>
        <w:numPr>
          <w:ilvl w:val="0"/>
          <w:numId w:val="123"/>
        </w:numPr>
      </w:pPr>
      <w:r>
        <w:t xml:space="preserve">práce a zaměstnání, příprava na povolání, budoucí profese, hledání zaměstnání (inzerce, žádost o místo, životopis), pracovní hodnocení, nezaměstnanost </w:t>
      </w:r>
    </w:p>
    <w:p w:rsidR="00F92920" w:rsidRDefault="00F92920" w:rsidP="00DF2EAA">
      <w:pPr>
        <w:numPr>
          <w:ilvl w:val="0"/>
          <w:numId w:val="123"/>
        </w:numPr>
      </w:pPr>
      <w:r>
        <w:t xml:space="preserve">osobní a úřední dopis </w:t>
      </w:r>
    </w:p>
    <w:p w:rsidR="00F92920" w:rsidRDefault="00F92920" w:rsidP="00DF2EAA">
      <w:pPr>
        <w:numPr>
          <w:ilvl w:val="0"/>
          <w:numId w:val="123"/>
        </w:numPr>
      </w:pPr>
      <w:r>
        <w:t xml:space="preserve">fax, e-mail -obchod a trh (sjednání a průběh služebního jednání, uzavírání smluv, zápis jednání apod.) </w:t>
      </w:r>
    </w:p>
    <w:p w:rsidR="00F92920" w:rsidRDefault="00F92920" w:rsidP="00DF2EAA">
      <w:pPr>
        <w:numPr>
          <w:ilvl w:val="0"/>
          <w:numId w:val="123"/>
        </w:numPr>
      </w:pPr>
      <w:r>
        <w:t xml:space="preserve">základní terminologie z oblasti průmyslu, zemědělství, bankovnictví, pojišťovnictví apod. na základě práce s texty </w:t>
      </w:r>
    </w:p>
    <w:p w:rsidR="00F92920" w:rsidRPr="000751DE" w:rsidRDefault="00F92920" w:rsidP="00F92920">
      <w:pPr>
        <w:pStyle w:val="Nadpis4"/>
      </w:pPr>
      <w:r w:rsidRPr="000751DE">
        <w:t xml:space="preserve">Obchodní korespondence </w:t>
      </w:r>
    </w:p>
    <w:p w:rsidR="00F92920" w:rsidRDefault="00F92920" w:rsidP="00DF2EAA">
      <w:pPr>
        <w:numPr>
          <w:ilvl w:val="0"/>
          <w:numId w:val="124"/>
        </w:numPr>
      </w:pPr>
      <w:r>
        <w:t xml:space="preserve">dopis, fax, mail </w:t>
      </w:r>
    </w:p>
    <w:p w:rsidR="00F92920" w:rsidRDefault="00F92920" w:rsidP="00DF2EAA">
      <w:pPr>
        <w:numPr>
          <w:ilvl w:val="0"/>
          <w:numId w:val="124"/>
        </w:numPr>
      </w:pPr>
      <w:r>
        <w:t xml:space="preserve">formální úprava obchodního dopisu </w:t>
      </w:r>
    </w:p>
    <w:p w:rsidR="00F92920" w:rsidRDefault="00F92920" w:rsidP="00DF2EAA">
      <w:pPr>
        <w:numPr>
          <w:ilvl w:val="0"/>
          <w:numId w:val="124"/>
        </w:numPr>
      </w:pPr>
      <w:r>
        <w:t xml:space="preserve">základní frazeologie obchodní korespondence </w:t>
      </w:r>
    </w:p>
    <w:p w:rsidR="00F92920" w:rsidRDefault="00F92920" w:rsidP="00DF2EAA">
      <w:pPr>
        <w:numPr>
          <w:ilvl w:val="0"/>
          <w:numId w:val="124"/>
        </w:numPr>
      </w:pPr>
      <w:r>
        <w:t xml:space="preserve">poptávka a nabídka, odpověď na nabídku </w:t>
      </w:r>
    </w:p>
    <w:p w:rsidR="00F92920" w:rsidRDefault="00F92920" w:rsidP="00DF2EAA">
      <w:pPr>
        <w:numPr>
          <w:ilvl w:val="0"/>
          <w:numId w:val="124"/>
        </w:numPr>
      </w:pPr>
      <w:r>
        <w:t>objednávka, potvrzení objednávky, vyřízení objednávky, avízo</w:t>
      </w:r>
    </w:p>
    <w:p w:rsidR="00F92920" w:rsidRDefault="00F92920" w:rsidP="00DF2EAA">
      <w:pPr>
        <w:numPr>
          <w:ilvl w:val="0"/>
          <w:numId w:val="124"/>
        </w:numPr>
      </w:pPr>
      <w:r>
        <w:t xml:space="preserve"> reklamace, vyřízení reklamace</w:t>
      </w:r>
    </w:p>
    <w:p w:rsidR="00773ABA" w:rsidRPr="00533303" w:rsidRDefault="00773ABA" w:rsidP="00773ABA">
      <w:r>
        <w:t>Během celého studia je s</w:t>
      </w:r>
      <w:r w:rsidRPr="000E1991">
        <w:t>tudent seznámen se základy jazyka a kultury a je motivován vlastní praxí k dalšímu prohlubování znalostí jazyka. K tomu přispívá ve velké míře osobní komunikace s rodilým mluvčím – písemná formou e-mailů s korespondenty či slovní při n</w:t>
      </w:r>
      <w:r>
        <w:t>ávštěvě studentů z partnerského</w:t>
      </w:r>
      <w:r w:rsidRPr="000E1991">
        <w:t xml:space="preserve"> lycea v</w:t>
      </w:r>
      <w:r>
        <w:t>e francouzském</w:t>
      </w:r>
      <w:r w:rsidRPr="000E1991">
        <w:t> </w:t>
      </w:r>
      <w:proofErr w:type="spellStart"/>
      <w:r w:rsidRPr="000E1991">
        <w:t>Némours</w:t>
      </w:r>
      <w:proofErr w:type="spellEnd"/>
      <w:r w:rsidRPr="000E1991">
        <w:t>.</w:t>
      </w:r>
    </w:p>
    <w:p w:rsidR="00F92920" w:rsidRPr="00533303" w:rsidRDefault="00F92920" w:rsidP="00F92920">
      <w:pPr>
        <w:pStyle w:val="Nadpis3"/>
      </w:pPr>
      <w:r w:rsidRPr="00533303">
        <w:t xml:space="preserve">Pojetí výuky </w:t>
      </w:r>
    </w:p>
    <w:p w:rsidR="00F92920" w:rsidRDefault="00F92920" w:rsidP="00F92920">
      <w:r>
        <w:t>V současném pojetí výuky je nutné akceptovat individuální vzdělávací potřeby žáků. Vy</w:t>
      </w:r>
      <w:r w:rsidR="00AE71EA">
        <w:t>učující se budou orientovat na:</w:t>
      </w:r>
    </w:p>
    <w:p w:rsidR="00F92920" w:rsidRDefault="00F92920" w:rsidP="00DF2EAA">
      <w:pPr>
        <w:numPr>
          <w:ilvl w:val="0"/>
          <w:numId w:val="125"/>
        </w:numPr>
      </w:pPr>
      <w:r>
        <w:t>autodidaktické metody a vedení žáků k osvojování různých technik samostatného učení a individuální práci odpovídajícím jejich schopnostem,</w:t>
      </w:r>
    </w:p>
    <w:p w:rsidR="00F92920" w:rsidRDefault="00F92920" w:rsidP="00DF2EAA">
      <w:pPr>
        <w:numPr>
          <w:ilvl w:val="0"/>
          <w:numId w:val="125"/>
        </w:numPr>
      </w:pPr>
      <w:r>
        <w:t xml:space="preserve">sociálně komunikativní aspekty učení a vyučování - dialogické slovní metody - týmová práce a kooperace, diskuse, panelové diskuse, brainstorming, </w:t>
      </w:r>
      <w:proofErr w:type="spellStart"/>
      <w:r>
        <w:t>brainwriting</w:t>
      </w:r>
      <w:proofErr w:type="spellEnd"/>
      <w:r>
        <w:t>, v receptivních tématech využívání ICT, sebehodnocení žáků prostřednictvím Evropského jazykového portfolia (EJP), to vše za předpokladu, že žáci jsou dostatečně informováni o konkrétním tématu (i na základě autodidaktických metod) a jsou tak schopni naplňovat sociálně komunikativní formy učení v konkrétních hodinách, vyučující pak musí žáky podporovat v tom, aby dokázali jevy zobecňovat, srovnávat a pokud možno objektivně hodnotit, vyučující dále kladou důraz na potřebu kultivovaného mluveného i písemného projevu,</w:t>
      </w:r>
    </w:p>
    <w:p w:rsidR="00F92920" w:rsidRPr="00533303" w:rsidRDefault="00F92920" w:rsidP="00DF2EAA">
      <w:pPr>
        <w:numPr>
          <w:ilvl w:val="0"/>
          <w:numId w:val="125"/>
        </w:numPr>
      </w:pPr>
      <w:r>
        <w:t xml:space="preserve">motivační činitele - zařazení her a soutěží (vždy s vyhodnocením!), simulačních metod, veřejné prezentace žáků, uplatňování projektové metody výuky, podpora aktivit </w:t>
      </w:r>
      <w:proofErr w:type="spellStart"/>
      <w:r>
        <w:t>nadpředmětového</w:t>
      </w:r>
      <w:proofErr w:type="spellEnd"/>
      <w:r>
        <w:t xml:space="preserve"> charakteru mj. s cílem vypěstovat u co největší části žáků potřebu dorozumět se s mluvčími z daných jazykových oblastí.   </w:t>
      </w:r>
    </w:p>
    <w:p w:rsidR="00F92920" w:rsidRPr="000751DE" w:rsidRDefault="00F92920" w:rsidP="00F92920">
      <w:pPr>
        <w:pStyle w:val="Nadpis3"/>
      </w:pPr>
      <w:r w:rsidRPr="000751DE">
        <w:t>Hodnocení výsledků žáků</w:t>
      </w:r>
    </w:p>
    <w:p w:rsidR="00F92920" w:rsidRDefault="00F92920" w:rsidP="00F92920">
      <w:r>
        <w:t xml:space="preserve">V souvislosti s RVP je žádoucí zavést takové způsoby hodnocení, které směřují k omezení reproduktivního pojetí výuky. Důraz se klade na informativní a výchovné funkce hodnocení. Žáci budou vedeni k tomu, aby byli schopni objektivně kritického sebehodnocení a </w:t>
      </w:r>
      <w:proofErr w:type="spellStart"/>
      <w:r>
        <w:t>sebeposuzování</w:t>
      </w:r>
      <w:proofErr w:type="spellEnd"/>
      <w:r>
        <w:t xml:space="preserve">. Významnou roli hraje rovněž metoda kolektivního hodnocení a následná spolupráce pedagogů s žáky, která vede k identifikaci nedostatků a jejich následnému odstranění. Učitelé budou rovněž motivovat a podporovat žáky k pravidelnému vedení jazykového portfolia, které žákům umožní relativně přesně si ověřit výsledky, kterých v jazykovém vzdělávání dosáhli. Způsoby hodnocení by měly spočívat v kombinaci známkování, slovního hodnocení, využívání bodového systému, event. procentuálního vyjádření. </w:t>
      </w:r>
    </w:p>
    <w:p w:rsidR="00F92920" w:rsidRDefault="00F92920" w:rsidP="00F92920">
      <w:r>
        <w:t xml:space="preserve">Významnější písemné práce: </w:t>
      </w:r>
    </w:p>
    <w:p w:rsidR="00F92920" w:rsidRPr="007A7B65" w:rsidRDefault="00F92920" w:rsidP="00DF2EAA">
      <w:pPr>
        <w:numPr>
          <w:ilvl w:val="0"/>
          <w:numId w:val="126"/>
        </w:numPr>
      </w:pPr>
      <w:r w:rsidRPr="007A7B65">
        <w:t>2</w:t>
      </w:r>
      <w:r>
        <w:t xml:space="preserve"> za školní rok, </w:t>
      </w:r>
      <w:r w:rsidRPr="007A7B65">
        <w:t xml:space="preserve">resp. 1 za pololetí, která se skládá ze čtyř část: gramatická část, poslechový </w:t>
      </w:r>
      <w:proofErr w:type="spellStart"/>
      <w:r w:rsidRPr="007A7B65">
        <w:t>subtest</w:t>
      </w:r>
      <w:proofErr w:type="spellEnd"/>
      <w:r w:rsidRPr="007A7B65">
        <w:t xml:space="preserve">, čtení textu s porozuměním a tvorba slohového útvaru na zadané téma. Základní formou hodnocení výsledků vzdělávání je klasifikace vyjádřená známkou podle stupnice 1- 5. </w:t>
      </w:r>
    </w:p>
    <w:p w:rsidR="00F92920" w:rsidRDefault="00F92920" w:rsidP="00F92920">
      <w:r>
        <w:t xml:space="preserve">Definice úrovně vědomostí a kompetencí odpovídající jednotlivým stupňům známek vychází z definic vnitřního řádu školy. Při hodnocení se přihlíží nejen ke gramatické a lexikální správnosti, ale zohledňuje se také rozsah a rozmanitost používaných jazykových a stylizačních prostředků. </w:t>
      </w:r>
    </w:p>
    <w:p w:rsidR="00F92920" w:rsidRPr="000751DE" w:rsidRDefault="00F92920" w:rsidP="00F92920">
      <w:pPr>
        <w:pStyle w:val="Nadpis3"/>
      </w:pPr>
      <w:r w:rsidRPr="000751DE">
        <w:t xml:space="preserve">Přínos k rozvoji klíčových kompetencí </w:t>
      </w:r>
    </w:p>
    <w:p w:rsidR="00F92920" w:rsidRPr="000751DE" w:rsidRDefault="00F92920" w:rsidP="00F92920">
      <w:pPr>
        <w:pStyle w:val="Nadpis4"/>
      </w:pPr>
      <w:r w:rsidRPr="000751DE">
        <w:t xml:space="preserve">Komunikativní kompetence </w:t>
      </w:r>
    </w:p>
    <w:p w:rsidR="00F92920" w:rsidRDefault="00F92920" w:rsidP="00F92920">
      <w:r>
        <w:t xml:space="preserve">Žák je veden k tomu, aby byl schopen: </w:t>
      </w:r>
    </w:p>
    <w:p w:rsidR="00F92920" w:rsidRDefault="00F92920" w:rsidP="00DF2EAA">
      <w:pPr>
        <w:numPr>
          <w:ilvl w:val="0"/>
          <w:numId w:val="126"/>
        </w:numPr>
      </w:pPr>
      <w:r>
        <w:t xml:space="preserve">vyjadřovat se přiměřeně účelu jednání a komunikační situaci a vhodně se prezentovat  v souladu s pravidly daného kulturního prostředí, </w:t>
      </w:r>
    </w:p>
    <w:p w:rsidR="00F92920" w:rsidRDefault="00F92920" w:rsidP="00DF2EAA">
      <w:pPr>
        <w:numPr>
          <w:ilvl w:val="0"/>
          <w:numId w:val="126"/>
        </w:numPr>
      </w:pPr>
      <w:r>
        <w:t xml:space="preserve">formulovat své myšlenky srozumitelně a souvisle, v písemné podobě přehledně a jazykově správně, </w:t>
      </w:r>
    </w:p>
    <w:p w:rsidR="00F92920" w:rsidRDefault="00F92920" w:rsidP="00DF2EAA">
      <w:pPr>
        <w:numPr>
          <w:ilvl w:val="0"/>
          <w:numId w:val="126"/>
        </w:numPr>
      </w:pPr>
      <w:r>
        <w:t xml:space="preserve">aktivně se účastnit diskusí, formulovat a obhajovat své názory a postoje, respektovat názory druhých, </w:t>
      </w:r>
    </w:p>
    <w:p w:rsidR="00F92920" w:rsidRDefault="00F92920" w:rsidP="00DF2EAA">
      <w:pPr>
        <w:numPr>
          <w:ilvl w:val="0"/>
          <w:numId w:val="126"/>
        </w:numPr>
      </w:pPr>
      <w:r>
        <w:t>písemně zaznamenávat podstatné myšlenky a údaje z textů a projevů jiných lidí,</w:t>
      </w:r>
    </w:p>
    <w:p w:rsidR="00F92920" w:rsidRDefault="00F92920" w:rsidP="00DF2EAA">
      <w:pPr>
        <w:numPr>
          <w:ilvl w:val="0"/>
          <w:numId w:val="126"/>
        </w:numPr>
      </w:pPr>
      <w:r>
        <w:t xml:space="preserve">zpracovávat přiměřeně náročné texty na běžná i odborná témata. </w:t>
      </w:r>
    </w:p>
    <w:p w:rsidR="00F92920" w:rsidRPr="000751DE" w:rsidRDefault="00F92920" w:rsidP="00F92920">
      <w:pPr>
        <w:pStyle w:val="Nadpis4"/>
      </w:pPr>
      <w:r w:rsidRPr="000751DE">
        <w:t xml:space="preserve">Personální kompetence </w:t>
      </w:r>
    </w:p>
    <w:p w:rsidR="00F92920" w:rsidRDefault="00F92920" w:rsidP="00F92920">
      <w:r>
        <w:t xml:space="preserve">Žák by měl být připraven: </w:t>
      </w:r>
    </w:p>
    <w:p w:rsidR="00F92920" w:rsidRDefault="00F92920" w:rsidP="00DF2EAA">
      <w:pPr>
        <w:numPr>
          <w:ilvl w:val="0"/>
          <w:numId w:val="127"/>
        </w:numPr>
      </w:pPr>
      <w:r>
        <w:t xml:space="preserve">efektivně se učit a pracovat, využívat ke svému učení zkušenosti jiných lidí, učit se na základě zprostředkovaných zkušeností, </w:t>
      </w:r>
    </w:p>
    <w:p w:rsidR="00F92920" w:rsidRDefault="00F92920" w:rsidP="00DF2EAA">
      <w:pPr>
        <w:numPr>
          <w:ilvl w:val="0"/>
          <w:numId w:val="127"/>
        </w:numPr>
      </w:pPr>
      <w:r>
        <w:t>sebekriticky vyhodnocovat dosažené výsledky a pokrok, přijímat radu a kritiku,</w:t>
      </w:r>
    </w:p>
    <w:p w:rsidR="00F92920" w:rsidRDefault="00F92920" w:rsidP="00DF2EAA">
      <w:pPr>
        <w:numPr>
          <w:ilvl w:val="0"/>
          <w:numId w:val="127"/>
        </w:numPr>
      </w:pPr>
      <w:r>
        <w:t xml:space="preserve"> stanovovat si cíle a priority podle svých osobních schopností a zájmové a pracovní orientace, </w:t>
      </w:r>
    </w:p>
    <w:p w:rsidR="00F92920" w:rsidRPr="001B559B" w:rsidRDefault="00F92920" w:rsidP="00DF2EAA">
      <w:pPr>
        <w:numPr>
          <w:ilvl w:val="0"/>
          <w:numId w:val="127"/>
        </w:numPr>
      </w:pPr>
      <w:r>
        <w:t>dále se vzdělávat.</w:t>
      </w:r>
    </w:p>
    <w:p w:rsidR="00F92920" w:rsidRPr="000751DE" w:rsidRDefault="00F92920" w:rsidP="00F92920">
      <w:pPr>
        <w:pStyle w:val="Nadpis4"/>
      </w:pPr>
      <w:r w:rsidRPr="000751DE">
        <w:t xml:space="preserve">Sociální kompetence </w:t>
      </w:r>
    </w:p>
    <w:p w:rsidR="00F92920" w:rsidRDefault="00F92920" w:rsidP="00F92920">
      <w:r>
        <w:t xml:space="preserve">Žák by měl být schopen: </w:t>
      </w:r>
    </w:p>
    <w:p w:rsidR="00F92920" w:rsidRDefault="00F92920" w:rsidP="00DF2EAA">
      <w:pPr>
        <w:numPr>
          <w:ilvl w:val="0"/>
          <w:numId w:val="128"/>
        </w:numPr>
      </w:pPr>
      <w:r>
        <w:t xml:space="preserve">přijímat a odpovědně plnit svěřené úkoly, </w:t>
      </w:r>
    </w:p>
    <w:p w:rsidR="00F92920" w:rsidRDefault="00F92920" w:rsidP="00DF2EAA">
      <w:pPr>
        <w:numPr>
          <w:ilvl w:val="0"/>
          <w:numId w:val="128"/>
        </w:numPr>
      </w:pPr>
      <w:r>
        <w:t xml:space="preserve">pracovat v týmu, </w:t>
      </w:r>
    </w:p>
    <w:p w:rsidR="00F92920" w:rsidRDefault="00F92920" w:rsidP="00DF2EAA">
      <w:pPr>
        <w:numPr>
          <w:ilvl w:val="0"/>
          <w:numId w:val="128"/>
        </w:numPr>
      </w:pPr>
      <w:r>
        <w:t xml:space="preserve">nepodléhat předsudkům a stereotypům v přístupu k jiným lidem a kulturám. </w:t>
      </w:r>
    </w:p>
    <w:p w:rsidR="00F92920" w:rsidRPr="000751DE" w:rsidRDefault="00F92920" w:rsidP="00F92920">
      <w:pPr>
        <w:pStyle w:val="Nadpis4"/>
      </w:pPr>
      <w:r w:rsidRPr="000751DE">
        <w:t xml:space="preserve">Kompetence k pracovnímu uplatnění </w:t>
      </w:r>
    </w:p>
    <w:p w:rsidR="00F92920" w:rsidRDefault="00F92920" w:rsidP="00F92920">
      <w:r>
        <w:t xml:space="preserve">Žák je veden k tomu, aby: </w:t>
      </w:r>
    </w:p>
    <w:p w:rsidR="00F92920" w:rsidRDefault="00F92920" w:rsidP="00DF2EAA">
      <w:pPr>
        <w:numPr>
          <w:ilvl w:val="0"/>
          <w:numId w:val="129"/>
        </w:numPr>
      </w:pPr>
      <w:r>
        <w:t xml:space="preserve">znal alternativy uplatnění jazykového vzdělání na trhu práce a požadavky zaměstnavatelů na jazykovou gramotnost, </w:t>
      </w:r>
    </w:p>
    <w:p w:rsidR="00F92920" w:rsidRDefault="00F92920" w:rsidP="00DF2EAA">
      <w:pPr>
        <w:numPr>
          <w:ilvl w:val="0"/>
          <w:numId w:val="129"/>
        </w:numPr>
      </w:pPr>
      <w:r>
        <w:t xml:space="preserve">dokázal se písemně i verbálně seberealizovat při vstupu na trh práce. </w:t>
      </w:r>
    </w:p>
    <w:p w:rsidR="00F92920" w:rsidRDefault="00F92920" w:rsidP="00F92920">
      <w:pPr>
        <w:pStyle w:val="Nadpis3"/>
      </w:pPr>
      <w:r>
        <w:t>Průřezová témata</w:t>
      </w:r>
    </w:p>
    <w:p w:rsidR="00F92920" w:rsidRPr="000751DE" w:rsidRDefault="00F92920" w:rsidP="00F92920">
      <w:pPr>
        <w:pStyle w:val="Nadpis4"/>
      </w:pPr>
      <w:r w:rsidRPr="000751DE">
        <w:t xml:space="preserve">Občan v demokratické společnosti </w:t>
      </w:r>
    </w:p>
    <w:p w:rsidR="00F92920" w:rsidRDefault="00F92920" w:rsidP="00F92920">
      <w:r>
        <w:t xml:space="preserve">Žák je veden k tomu, aby: </w:t>
      </w:r>
    </w:p>
    <w:p w:rsidR="00F92920" w:rsidRDefault="00F92920" w:rsidP="00DF2EAA">
      <w:pPr>
        <w:numPr>
          <w:ilvl w:val="0"/>
          <w:numId w:val="130"/>
        </w:numPr>
      </w:pPr>
      <w:r>
        <w:t xml:space="preserve">dokázal se orientovat v masových médiích, využíval je, ale také kriticky hodnotil, učil být se odolný vůči myšlenkové a názorové manipulaci, </w:t>
      </w:r>
    </w:p>
    <w:p w:rsidR="00F92920" w:rsidRDefault="00F92920" w:rsidP="00DF2EAA">
      <w:pPr>
        <w:numPr>
          <w:ilvl w:val="0"/>
          <w:numId w:val="130"/>
        </w:numPr>
      </w:pPr>
      <w:r>
        <w:t>uměl jednat s lidmi, diskutovat o citlivých a kontroverzních otázkách, hledat kompromisní řešení,</w:t>
      </w:r>
    </w:p>
    <w:p w:rsidR="00F92920" w:rsidRDefault="00F92920" w:rsidP="00DF2EAA">
      <w:pPr>
        <w:numPr>
          <w:ilvl w:val="0"/>
          <w:numId w:val="130"/>
        </w:numPr>
      </w:pPr>
      <w:r>
        <w:t xml:space="preserve"> byl ochoten angažovat se nejen ve vlastní prospěch, ale i pro veřejné zájmy a ve prospěch lidí v jiných zemích a na jiných kontinentech, </w:t>
      </w:r>
    </w:p>
    <w:p w:rsidR="00F92920" w:rsidRDefault="00F92920" w:rsidP="00DF2EAA">
      <w:pPr>
        <w:numPr>
          <w:ilvl w:val="0"/>
          <w:numId w:val="130"/>
        </w:numPr>
      </w:pPr>
      <w:r>
        <w:t>vážil si materiálních a duchovních hodnot a snažil se je chránit a zachovat pro budoucí generace,</w:t>
      </w:r>
    </w:p>
    <w:p w:rsidR="00F92920" w:rsidRDefault="00F92920" w:rsidP="00DF2EAA">
      <w:pPr>
        <w:numPr>
          <w:ilvl w:val="0"/>
          <w:numId w:val="130"/>
        </w:numPr>
      </w:pPr>
      <w:r>
        <w:t xml:space="preserve"> byl tolerantní a respektoval tradice a společenské zvyklosti daného sociokulturního prostředí, -aktivně vystupovat proti projevům rasové nesnášenlivosti a xenofobie. </w:t>
      </w:r>
    </w:p>
    <w:p w:rsidR="00F92920" w:rsidRPr="000751DE" w:rsidRDefault="00F92920" w:rsidP="00F92920">
      <w:pPr>
        <w:pStyle w:val="Nadpis4"/>
      </w:pPr>
      <w:r w:rsidRPr="000751DE">
        <w:t xml:space="preserve">Člověk a životní prostředí </w:t>
      </w:r>
    </w:p>
    <w:p w:rsidR="00F92920" w:rsidRDefault="00F92920" w:rsidP="00F92920">
      <w:r>
        <w:t xml:space="preserve">Žák je veden k tomu, aby: </w:t>
      </w:r>
    </w:p>
    <w:p w:rsidR="00F92920" w:rsidRDefault="00F92920" w:rsidP="00DF2EAA">
      <w:pPr>
        <w:numPr>
          <w:ilvl w:val="0"/>
          <w:numId w:val="131"/>
        </w:numPr>
      </w:pPr>
      <w:r>
        <w:t xml:space="preserve">poznával svět a učil se mu rozumět, </w:t>
      </w:r>
    </w:p>
    <w:p w:rsidR="00F92920" w:rsidRDefault="00F92920" w:rsidP="00DF2EAA">
      <w:pPr>
        <w:numPr>
          <w:ilvl w:val="0"/>
          <w:numId w:val="131"/>
        </w:numPr>
      </w:pPr>
      <w:r>
        <w:t xml:space="preserve">chápal význam strategie udržitelného rozvoje světa a seznamoval se s jejím zajišťováním v zemích dané jazykové oblasti, </w:t>
      </w:r>
    </w:p>
    <w:p w:rsidR="00F92920" w:rsidRDefault="00F92920" w:rsidP="00DF2EAA">
      <w:pPr>
        <w:numPr>
          <w:ilvl w:val="0"/>
          <w:numId w:val="131"/>
        </w:numPr>
      </w:pPr>
      <w:r>
        <w:t>chápal a respektoval nutnost ekologického chování v souvislosti s lidským zdravím.</w:t>
      </w:r>
    </w:p>
    <w:p w:rsidR="00F92920" w:rsidRPr="000751DE" w:rsidRDefault="00F92920" w:rsidP="00F92920">
      <w:pPr>
        <w:pStyle w:val="Nadpis4"/>
      </w:pPr>
      <w:r w:rsidRPr="000751DE">
        <w:t xml:space="preserve">Informační a komunikační technologie </w:t>
      </w:r>
    </w:p>
    <w:p w:rsidR="00F92920" w:rsidRDefault="00F92920" w:rsidP="00F92920">
      <w:r>
        <w:t xml:space="preserve">Žák je veden k tomu, aby: </w:t>
      </w:r>
    </w:p>
    <w:p w:rsidR="00F92920" w:rsidRDefault="00F92920" w:rsidP="00DF2EAA">
      <w:pPr>
        <w:numPr>
          <w:ilvl w:val="0"/>
          <w:numId w:val="132"/>
        </w:numPr>
      </w:pPr>
      <w:r>
        <w:t xml:space="preserve">používal internet pro vyhledávání doplňujících informací a aktuálních údajů z oblasti společensko-politického a kulturního dění v zemích dané oblasti, </w:t>
      </w:r>
    </w:p>
    <w:p w:rsidR="00F92920" w:rsidRPr="006B28E5" w:rsidRDefault="00F92920" w:rsidP="00DF2EAA">
      <w:pPr>
        <w:numPr>
          <w:ilvl w:val="0"/>
          <w:numId w:val="132"/>
        </w:numPr>
      </w:pPr>
      <w:r>
        <w:t xml:space="preserve">využíval on-line učebnic a testů pro domácí samostudium. </w:t>
      </w:r>
    </w:p>
    <w:p w:rsidR="00F92920" w:rsidRPr="000751DE" w:rsidRDefault="00F92920" w:rsidP="00F92920">
      <w:pPr>
        <w:pStyle w:val="Nadpis3"/>
      </w:pPr>
      <w:r w:rsidRPr="000751DE">
        <w:t xml:space="preserve">Mezipředmětové vztahy </w:t>
      </w:r>
    </w:p>
    <w:p w:rsidR="00F92920" w:rsidRDefault="00F92920" w:rsidP="00DF2EAA">
      <w:pPr>
        <w:numPr>
          <w:ilvl w:val="0"/>
          <w:numId w:val="133"/>
        </w:numPr>
      </w:pPr>
      <w:r>
        <w:t xml:space="preserve">český jazyk a literatura </w:t>
      </w:r>
    </w:p>
    <w:p w:rsidR="00F92920" w:rsidRDefault="00F92920" w:rsidP="00DF2EAA">
      <w:pPr>
        <w:numPr>
          <w:ilvl w:val="0"/>
          <w:numId w:val="133"/>
        </w:numPr>
      </w:pPr>
      <w:r>
        <w:t>dějepis</w:t>
      </w:r>
    </w:p>
    <w:p w:rsidR="00F92920" w:rsidRDefault="00F92920" w:rsidP="00DF2EAA">
      <w:pPr>
        <w:numPr>
          <w:ilvl w:val="0"/>
          <w:numId w:val="133"/>
        </w:numPr>
      </w:pPr>
      <w:r>
        <w:t xml:space="preserve">hospodářský zeměpis </w:t>
      </w:r>
    </w:p>
    <w:p w:rsidR="00F92920" w:rsidRDefault="00F92920" w:rsidP="00DF2EAA">
      <w:pPr>
        <w:numPr>
          <w:ilvl w:val="0"/>
          <w:numId w:val="133"/>
        </w:numPr>
      </w:pPr>
      <w:r>
        <w:t>informační technologie</w:t>
      </w:r>
    </w:p>
    <w:p w:rsidR="00F92920" w:rsidRDefault="00F92920" w:rsidP="00DF2EAA">
      <w:pPr>
        <w:numPr>
          <w:ilvl w:val="0"/>
          <w:numId w:val="133"/>
        </w:numPr>
      </w:pPr>
      <w:r>
        <w:t xml:space="preserve"> společenská kultura</w:t>
      </w:r>
    </w:p>
    <w:p w:rsidR="00F92920" w:rsidRDefault="00F92920" w:rsidP="00DF2EAA">
      <w:pPr>
        <w:numPr>
          <w:ilvl w:val="0"/>
          <w:numId w:val="133"/>
        </w:numPr>
      </w:pPr>
      <w:r>
        <w:t xml:space="preserve">občanská nauka </w:t>
      </w:r>
    </w:p>
    <w:p w:rsidR="00F92920" w:rsidRDefault="00F92920" w:rsidP="00DF2EAA">
      <w:pPr>
        <w:numPr>
          <w:ilvl w:val="0"/>
          <w:numId w:val="133"/>
        </w:numPr>
      </w:pPr>
      <w:r>
        <w:t xml:space="preserve">biologie  </w:t>
      </w:r>
    </w:p>
    <w:p w:rsidR="00F92920" w:rsidRDefault="00F92920" w:rsidP="00DF2EAA">
      <w:pPr>
        <w:numPr>
          <w:ilvl w:val="0"/>
          <w:numId w:val="133"/>
        </w:numPr>
      </w:pPr>
      <w:r>
        <w:t>písemná a elektronická komunikace</w:t>
      </w:r>
    </w:p>
    <w:p w:rsidR="00F92920" w:rsidRDefault="00F92920" w:rsidP="00DF2EAA">
      <w:pPr>
        <w:numPr>
          <w:ilvl w:val="0"/>
          <w:numId w:val="133"/>
        </w:numPr>
      </w:pPr>
      <w:r>
        <w:t xml:space="preserve">právo </w:t>
      </w:r>
    </w:p>
    <w:p w:rsidR="00F92920" w:rsidRDefault="00F92920" w:rsidP="00DF2EAA">
      <w:pPr>
        <w:numPr>
          <w:ilvl w:val="0"/>
          <w:numId w:val="133"/>
        </w:numPr>
      </w:pPr>
      <w:r>
        <w:t>ekonomika</w:t>
      </w:r>
    </w:p>
    <w:p w:rsidR="00773ABA" w:rsidRDefault="00773ABA" w:rsidP="00773ABA">
      <w:pPr>
        <w:pStyle w:val="Nadpis2"/>
      </w:pPr>
      <w:r>
        <w:br w:type="page"/>
        <w:t>Realizace odborných kompetencí</w:t>
      </w:r>
    </w:p>
    <w:p w:rsidR="00773ABA" w:rsidRDefault="00773ABA" w:rsidP="00773ABA">
      <w:pPr>
        <w:pStyle w:val="Nadpis3"/>
      </w:pPr>
      <w:r>
        <w:t xml:space="preserve">Francouzský </w:t>
      </w:r>
      <w:r w:rsidR="001208E9">
        <w:t xml:space="preserve">jazyk 2. cizí jazyk </w:t>
      </w:r>
      <w:r>
        <w:t>– 1. ročník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5"/>
        <w:gridCol w:w="3969"/>
        <w:gridCol w:w="1134"/>
      </w:tblGrid>
      <w:tr w:rsidR="00773ABA" w:rsidTr="00773ABA">
        <w:trPr>
          <w:trHeight w:hRule="exact" w:val="567"/>
        </w:trPr>
        <w:tc>
          <w:tcPr>
            <w:tcW w:w="5245" w:type="dxa"/>
            <w:vAlign w:val="center"/>
          </w:tcPr>
          <w:p w:rsidR="00773ABA" w:rsidRDefault="00773ABA" w:rsidP="00773ABA">
            <w:pPr>
              <w:spacing w:before="0" w:beforeAutospacing="0" w:after="0" w:afterAutospacing="0"/>
              <w:jc w:val="center"/>
            </w:pPr>
            <w:r>
              <w:t>Výsledky vzdělávání</w:t>
            </w:r>
          </w:p>
        </w:tc>
        <w:tc>
          <w:tcPr>
            <w:tcW w:w="3969" w:type="dxa"/>
            <w:vAlign w:val="center"/>
          </w:tcPr>
          <w:p w:rsidR="00773ABA" w:rsidRDefault="00773ABA" w:rsidP="00773ABA">
            <w:pPr>
              <w:spacing w:before="0" w:beforeAutospacing="0" w:after="0" w:afterAutospacing="0"/>
              <w:jc w:val="center"/>
            </w:pPr>
            <w:r>
              <w:t>Tematické celky</w:t>
            </w:r>
          </w:p>
        </w:tc>
        <w:tc>
          <w:tcPr>
            <w:tcW w:w="1134" w:type="dxa"/>
            <w:vAlign w:val="center"/>
          </w:tcPr>
          <w:p w:rsidR="00773ABA" w:rsidRDefault="00773ABA" w:rsidP="00773ABA">
            <w:pPr>
              <w:spacing w:before="0" w:beforeAutospacing="0" w:after="0" w:afterAutospacing="0"/>
              <w:jc w:val="center"/>
            </w:pPr>
            <w:r>
              <w:t>Hodinová dotace</w:t>
            </w:r>
          </w:p>
        </w:tc>
      </w:tr>
      <w:tr w:rsidR="00773ABA" w:rsidTr="00AE71EA">
        <w:trPr>
          <w:trHeight w:val="340"/>
        </w:trPr>
        <w:tc>
          <w:tcPr>
            <w:tcW w:w="5245" w:type="dxa"/>
            <w:vMerge w:val="restart"/>
          </w:tcPr>
          <w:p w:rsidR="00773ABA" w:rsidRPr="000E1991" w:rsidRDefault="00773ABA" w:rsidP="00AE71EA">
            <w:pPr>
              <w:pStyle w:val="Nadpis4"/>
              <w:jc w:val="left"/>
            </w:pPr>
            <w:r w:rsidRPr="000E1991">
              <w:t>Řečové dovednosti – student:</w:t>
            </w:r>
          </w:p>
          <w:p w:rsidR="00773ABA" w:rsidRDefault="00773ABA" w:rsidP="00801D2A">
            <w:pPr>
              <w:numPr>
                <w:ilvl w:val="0"/>
                <w:numId w:val="628"/>
              </w:numPr>
              <w:spacing w:before="0" w:beforeAutospacing="0" w:after="0" w:afterAutospacing="0"/>
              <w:jc w:val="left"/>
            </w:pPr>
            <w:r>
              <w:t>dovede představit sebe i ostatní, říci základní informace o sobě i své rodině,</w:t>
            </w:r>
          </w:p>
          <w:p w:rsidR="00773ABA" w:rsidRDefault="00773ABA" w:rsidP="00801D2A">
            <w:pPr>
              <w:numPr>
                <w:ilvl w:val="0"/>
                <w:numId w:val="628"/>
              </w:numPr>
              <w:spacing w:before="0" w:beforeAutospacing="0" w:after="0" w:afterAutospacing="0"/>
              <w:jc w:val="left"/>
            </w:pPr>
            <w:r>
              <w:t>rozumí jednoduchým projevům (dialog, monolog),</w:t>
            </w:r>
          </w:p>
          <w:p w:rsidR="00773ABA" w:rsidRDefault="00773ABA" w:rsidP="00801D2A">
            <w:pPr>
              <w:numPr>
                <w:ilvl w:val="0"/>
                <w:numId w:val="628"/>
              </w:numPr>
              <w:spacing w:before="0" w:beforeAutospacing="0" w:after="0" w:afterAutospacing="0"/>
              <w:jc w:val="left"/>
            </w:pPr>
            <w:r>
              <w:t>čte s porozuměním přiměřeně náročné texty,</w:t>
            </w:r>
          </w:p>
          <w:p w:rsidR="00773ABA" w:rsidRDefault="00773ABA" w:rsidP="00801D2A">
            <w:pPr>
              <w:numPr>
                <w:ilvl w:val="0"/>
                <w:numId w:val="628"/>
              </w:numPr>
              <w:spacing w:before="0" w:beforeAutospacing="0" w:after="0" w:afterAutospacing="0"/>
              <w:jc w:val="left"/>
            </w:pPr>
            <w:r>
              <w:t>odhaduje význam neznámých výrazů – porozumění kontextu,</w:t>
            </w:r>
          </w:p>
          <w:p w:rsidR="00773ABA" w:rsidRDefault="00773ABA" w:rsidP="00801D2A">
            <w:pPr>
              <w:numPr>
                <w:ilvl w:val="0"/>
                <w:numId w:val="628"/>
              </w:numPr>
              <w:spacing w:before="0" w:beforeAutospacing="0" w:after="0" w:afterAutospacing="0"/>
              <w:jc w:val="left"/>
            </w:pPr>
            <w:r>
              <w:t>dovede se ústně i písemně vyjádřit na jednoduchá témata v rámci své slovní zásoby,</w:t>
            </w:r>
          </w:p>
          <w:p w:rsidR="00773ABA" w:rsidRDefault="00773ABA" w:rsidP="00801D2A">
            <w:pPr>
              <w:numPr>
                <w:ilvl w:val="0"/>
                <w:numId w:val="628"/>
              </w:numPr>
              <w:spacing w:before="0" w:beforeAutospacing="0" w:after="0" w:afterAutospacing="0"/>
              <w:jc w:val="left"/>
            </w:pPr>
            <w:r>
              <w:t>překládá text s použitím slovníku i bez něj,</w:t>
            </w:r>
          </w:p>
          <w:p w:rsidR="00773ABA" w:rsidRDefault="00773ABA" w:rsidP="00801D2A">
            <w:pPr>
              <w:numPr>
                <w:ilvl w:val="0"/>
                <w:numId w:val="628"/>
              </w:numPr>
              <w:spacing w:before="0" w:beforeAutospacing="0" w:after="0" w:afterAutospacing="0"/>
              <w:jc w:val="left"/>
            </w:pPr>
            <w:r>
              <w:t>umí vést dialog a klást otázky,</w:t>
            </w:r>
          </w:p>
          <w:p w:rsidR="00773ABA" w:rsidRDefault="00773ABA" w:rsidP="00801D2A">
            <w:pPr>
              <w:numPr>
                <w:ilvl w:val="0"/>
                <w:numId w:val="628"/>
              </w:numPr>
              <w:spacing w:before="0" w:beforeAutospacing="0" w:after="0" w:afterAutospacing="0"/>
              <w:jc w:val="left"/>
            </w:pPr>
            <w:r>
              <w:t>píše jednoduché dopisy a e-maily.</w:t>
            </w:r>
          </w:p>
          <w:p w:rsidR="00773ABA" w:rsidRPr="000E1991" w:rsidRDefault="00773ABA" w:rsidP="00AE71EA">
            <w:pPr>
              <w:pStyle w:val="Nadpis4"/>
              <w:jc w:val="left"/>
            </w:pPr>
            <w:r w:rsidRPr="000E1991">
              <w:t>Jazykové prostředky – student:</w:t>
            </w:r>
          </w:p>
          <w:p w:rsidR="00773ABA" w:rsidRDefault="00773ABA" w:rsidP="00801D2A">
            <w:pPr>
              <w:numPr>
                <w:ilvl w:val="0"/>
                <w:numId w:val="629"/>
              </w:numPr>
              <w:spacing w:before="0" w:beforeAutospacing="0" w:after="0" w:afterAutospacing="0"/>
              <w:jc w:val="left"/>
            </w:pPr>
            <w:r>
              <w:t>rozlišuje jednotlivé fonetické prvky, napodobuje správnou výslovnost,</w:t>
            </w:r>
          </w:p>
          <w:p w:rsidR="00773ABA" w:rsidRDefault="00773ABA" w:rsidP="00801D2A">
            <w:pPr>
              <w:numPr>
                <w:ilvl w:val="0"/>
                <w:numId w:val="629"/>
              </w:numPr>
              <w:spacing w:before="0" w:beforeAutospacing="0" w:after="0" w:afterAutospacing="0"/>
              <w:jc w:val="left"/>
            </w:pPr>
            <w:r>
              <w:t>má základní slovní zásobu odpovídající probraným tématům,</w:t>
            </w:r>
          </w:p>
          <w:p w:rsidR="00773ABA" w:rsidRDefault="00773ABA" w:rsidP="00801D2A">
            <w:pPr>
              <w:numPr>
                <w:ilvl w:val="0"/>
                <w:numId w:val="629"/>
              </w:numPr>
              <w:spacing w:before="0" w:beforeAutospacing="0" w:after="0" w:afterAutospacing="0"/>
              <w:jc w:val="left"/>
            </w:pPr>
            <w:r>
              <w:t>domluví se v jednoduchých praktických situacích.</w:t>
            </w:r>
          </w:p>
          <w:p w:rsidR="00773ABA" w:rsidRPr="000E1991" w:rsidRDefault="00773ABA" w:rsidP="00AE71EA">
            <w:pPr>
              <w:pStyle w:val="Nadpis4"/>
              <w:jc w:val="left"/>
            </w:pPr>
            <w:r w:rsidRPr="000E1991">
              <w:t>Reálie – student:</w:t>
            </w:r>
          </w:p>
          <w:p w:rsidR="00773ABA" w:rsidRDefault="00773ABA" w:rsidP="00801D2A">
            <w:pPr>
              <w:numPr>
                <w:ilvl w:val="0"/>
                <w:numId w:val="630"/>
              </w:numPr>
              <w:spacing w:before="0" w:beforeAutospacing="0" w:after="0" w:afterAutospacing="0"/>
              <w:jc w:val="left"/>
            </w:pPr>
            <w:r>
              <w:t>ovládá základní reálie Francie a zná ostatní frankofonní země,</w:t>
            </w:r>
          </w:p>
          <w:p w:rsidR="00773ABA" w:rsidRPr="00E9477E" w:rsidRDefault="00773ABA" w:rsidP="00801D2A">
            <w:pPr>
              <w:numPr>
                <w:ilvl w:val="0"/>
                <w:numId w:val="630"/>
              </w:numPr>
              <w:spacing w:before="0" w:beforeAutospacing="0" w:after="0" w:afterAutospacing="0"/>
              <w:jc w:val="left"/>
            </w:pPr>
            <w:r>
              <w:t>zná kulturní specifika Francouzů v komunikaci a běžném životě.</w:t>
            </w:r>
          </w:p>
        </w:tc>
        <w:tc>
          <w:tcPr>
            <w:tcW w:w="3969" w:type="dxa"/>
          </w:tcPr>
          <w:p w:rsidR="00773ABA" w:rsidRPr="004F4053" w:rsidRDefault="00773ABA" w:rsidP="00773ABA">
            <w:pPr>
              <w:pStyle w:val="Nadpis4"/>
            </w:pPr>
            <w:r>
              <w:t>1.</w:t>
            </w:r>
            <w:r w:rsidRPr="004F4053">
              <w:t xml:space="preserve"> Úvod do jazyka a francouzských reálií</w:t>
            </w:r>
          </w:p>
          <w:p w:rsidR="00773ABA" w:rsidRDefault="00773ABA" w:rsidP="00801D2A">
            <w:pPr>
              <w:numPr>
                <w:ilvl w:val="0"/>
                <w:numId w:val="624"/>
              </w:numPr>
              <w:spacing w:before="0" w:beforeAutospacing="0" w:after="0" w:afterAutospacing="0"/>
              <w:jc w:val="left"/>
            </w:pPr>
            <w:r>
              <w:t>seznámení s učebnicí</w:t>
            </w:r>
          </w:p>
          <w:p w:rsidR="00773ABA" w:rsidRDefault="00773ABA" w:rsidP="00801D2A">
            <w:pPr>
              <w:numPr>
                <w:ilvl w:val="0"/>
                <w:numId w:val="624"/>
              </w:numPr>
              <w:spacing w:before="0" w:beforeAutospacing="0" w:after="0" w:afterAutospacing="0"/>
              <w:jc w:val="left"/>
            </w:pPr>
            <w:r>
              <w:t>pozdravy (tu, vous), omluvy</w:t>
            </w:r>
          </w:p>
          <w:p w:rsidR="00773ABA" w:rsidRDefault="00773ABA" w:rsidP="00801D2A">
            <w:pPr>
              <w:numPr>
                <w:ilvl w:val="0"/>
                <w:numId w:val="624"/>
              </w:numPr>
              <w:spacing w:before="0" w:beforeAutospacing="0" w:after="0" w:afterAutospacing="0"/>
              <w:jc w:val="left"/>
            </w:pPr>
            <w:r>
              <w:t xml:space="preserve">základy </w:t>
            </w:r>
            <w:proofErr w:type="spellStart"/>
            <w:r>
              <w:t>franc</w:t>
            </w:r>
            <w:proofErr w:type="spellEnd"/>
            <w:r>
              <w:t>. fonetiky, abeceda</w:t>
            </w:r>
          </w:p>
          <w:p w:rsidR="00773ABA" w:rsidRDefault="00773ABA" w:rsidP="00801D2A">
            <w:pPr>
              <w:numPr>
                <w:ilvl w:val="0"/>
                <w:numId w:val="624"/>
              </w:numPr>
              <w:spacing w:before="0" w:beforeAutospacing="0" w:after="0" w:afterAutospacing="0"/>
              <w:jc w:val="left"/>
            </w:pPr>
            <w:r>
              <w:t>číslovky 0 – 10</w:t>
            </w:r>
          </w:p>
          <w:p w:rsidR="00773ABA" w:rsidRDefault="00773ABA" w:rsidP="00801D2A">
            <w:pPr>
              <w:numPr>
                <w:ilvl w:val="0"/>
                <w:numId w:val="624"/>
              </w:numPr>
              <w:spacing w:before="0" w:beforeAutospacing="0" w:after="0" w:afterAutospacing="0"/>
              <w:jc w:val="left"/>
            </w:pPr>
            <w:r>
              <w:t>seznámení s Francií a Frankofonií</w:t>
            </w:r>
          </w:p>
        </w:tc>
        <w:tc>
          <w:tcPr>
            <w:tcW w:w="1134" w:type="dxa"/>
            <w:vAlign w:val="center"/>
          </w:tcPr>
          <w:p w:rsidR="00773ABA" w:rsidRDefault="00773ABA" w:rsidP="00773ABA">
            <w:pPr>
              <w:spacing w:before="0" w:beforeAutospacing="0" w:after="0" w:afterAutospacing="0"/>
              <w:jc w:val="center"/>
            </w:pPr>
            <w:r>
              <w:t>16</w:t>
            </w:r>
          </w:p>
        </w:tc>
      </w:tr>
      <w:tr w:rsidR="00773ABA" w:rsidTr="00773ABA">
        <w:trPr>
          <w:trHeight w:val="340"/>
        </w:trPr>
        <w:tc>
          <w:tcPr>
            <w:tcW w:w="5245" w:type="dxa"/>
            <w:vMerge/>
          </w:tcPr>
          <w:p w:rsidR="00773ABA" w:rsidRPr="004F4053" w:rsidRDefault="00773ABA" w:rsidP="00773ABA">
            <w:pPr>
              <w:spacing w:before="0" w:beforeAutospacing="0" w:after="0" w:afterAutospacing="0"/>
              <w:rPr>
                <w:b/>
              </w:rPr>
            </w:pPr>
          </w:p>
        </w:tc>
        <w:tc>
          <w:tcPr>
            <w:tcW w:w="3969" w:type="dxa"/>
          </w:tcPr>
          <w:p w:rsidR="00773ABA" w:rsidRPr="004F4053" w:rsidRDefault="00773ABA" w:rsidP="00773ABA">
            <w:pPr>
              <w:pStyle w:val="Nadpis4"/>
            </w:pPr>
            <w:r>
              <w:t>2.</w:t>
            </w:r>
            <w:r w:rsidRPr="004F4053">
              <w:t xml:space="preserve"> První kontakty</w:t>
            </w:r>
          </w:p>
          <w:p w:rsidR="00773ABA" w:rsidRDefault="00773ABA" w:rsidP="00801D2A">
            <w:pPr>
              <w:numPr>
                <w:ilvl w:val="0"/>
                <w:numId w:val="625"/>
              </w:numPr>
              <w:spacing w:before="0" w:beforeAutospacing="0" w:after="0" w:afterAutospacing="0"/>
              <w:jc w:val="left"/>
            </w:pPr>
            <w:r>
              <w:t>člen určitý a neurčitý</w:t>
            </w:r>
          </w:p>
          <w:p w:rsidR="00773ABA" w:rsidRDefault="00773ABA" w:rsidP="00801D2A">
            <w:pPr>
              <w:numPr>
                <w:ilvl w:val="0"/>
                <w:numId w:val="625"/>
              </w:numPr>
              <w:spacing w:before="0" w:beforeAutospacing="0" w:after="0" w:afterAutospacing="0"/>
              <w:jc w:val="left"/>
            </w:pPr>
            <w:r>
              <w:t>věta tázací – intonací</w:t>
            </w:r>
          </w:p>
          <w:p w:rsidR="00773ABA" w:rsidRDefault="00773ABA" w:rsidP="00801D2A">
            <w:pPr>
              <w:numPr>
                <w:ilvl w:val="0"/>
                <w:numId w:val="625"/>
              </w:numPr>
              <w:spacing w:before="0" w:beforeAutospacing="0" w:after="0" w:afterAutospacing="0"/>
              <w:jc w:val="left"/>
            </w:pPr>
            <w:r>
              <w:t>základní slovesa (</w:t>
            </w:r>
            <w:proofErr w:type="spellStart"/>
            <w:r>
              <w:t>être</w:t>
            </w:r>
            <w:proofErr w:type="spellEnd"/>
            <w:r>
              <w:t xml:space="preserve">, </w:t>
            </w:r>
            <w:proofErr w:type="spellStart"/>
            <w:r>
              <w:t>avoir</w:t>
            </w:r>
            <w:proofErr w:type="spellEnd"/>
            <w:r>
              <w:t xml:space="preserve">, </w:t>
            </w:r>
            <w:proofErr w:type="spellStart"/>
            <w:r>
              <w:t>habiter</w:t>
            </w:r>
            <w:proofErr w:type="spellEnd"/>
            <w:r>
              <w:t xml:space="preserve">, </w:t>
            </w:r>
            <w:proofErr w:type="spellStart"/>
            <w:r>
              <w:t>s´appeler</w:t>
            </w:r>
            <w:proofErr w:type="spellEnd"/>
            <w:r>
              <w:t xml:space="preserve">, </w:t>
            </w:r>
            <w:proofErr w:type="spellStart"/>
            <w:r>
              <w:t>travailler</w:t>
            </w:r>
            <w:proofErr w:type="spellEnd"/>
            <w:r>
              <w:t>)</w:t>
            </w:r>
          </w:p>
          <w:p w:rsidR="00773ABA" w:rsidRDefault="00773ABA" w:rsidP="00801D2A">
            <w:pPr>
              <w:numPr>
                <w:ilvl w:val="0"/>
                <w:numId w:val="625"/>
              </w:numPr>
              <w:spacing w:before="0" w:beforeAutospacing="0" w:after="0" w:afterAutospacing="0"/>
              <w:jc w:val="left"/>
            </w:pPr>
            <w:r>
              <w:t>přídavná jména – národnosti</w:t>
            </w:r>
          </w:p>
          <w:p w:rsidR="00773ABA" w:rsidRDefault="00773ABA" w:rsidP="00801D2A">
            <w:pPr>
              <w:numPr>
                <w:ilvl w:val="0"/>
                <w:numId w:val="625"/>
              </w:numPr>
              <w:spacing w:before="0" w:beforeAutospacing="0" w:after="0" w:afterAutospacing="0"/>
              <w:jc w:val="left"/>
            </w:pPr>
            <w:r>
              <w:t>číslovky 11 – 69</w:t>
            </w:r>
          </w:p>
          <w:p w:rsidR="00773ABA" w:rsidRDefault="00773ABA" w:rsidP="00801D2A">
            <w:pPr>
              <w:numPr>
                <w:ilvl w:val="0"/>
                <w:numId w:val="625"/>
              </w:numPr>
              <w:spacing w:before="0" w:beforeAutospacing="0" w:after="0" w:afterAutospacing="0"/>
              <w:jc w:val="left"/>
            </w:pPr>
            <w:r>
              <w:t>internetová pošta</w:t>
            </w:r>
          </w:p>
          <w:p w:rsidR="00773ABA" w:rsidRDefault="00773ABA" w:rsidP="00801D2A">
            <w:pPr>
              <w:numPr>
                <w:ilvl w:val="0"/>
                <w:numId w:val="625"/>
              </w:numPr>
              <w:spacing w:before="0" w:beforeAutospacing="0" w:after="0" w:afterAutospacing="0"/>
              <w:jc w:val="left"/>
            </w:pPr>
            <w:r>
              <w:t>Francie a Evropa</w:t>
            </w:r>
          </w:p>
        </w:tc>
        <w:tc>
          <w:tcPr>
            <w:tcW w:w="1134" w:type="dxa"/>
            <w:vAlign w:val="center"/>
          </w:tcPr>
          <w:p w:rsidR="00773ABA" w:rsidRDefault="00773ABA" w:rsidP="00773ABA">
            <w:pPr>
              <w:spacing w:before="0" w:beforeAutospacing="0" w:after="0" w:afterAutospacing="0"/>
              <w:jc w:val="center"/>
            </w:pPr>
            <w:r>
              <w:t>18</w:t>
            </w:r>
          </w:p>
        </w:tc>
      </w:tr>
      <w:tr w:rsidR="00773ABA" w:rsidTr="00773ABA">
        <w:trPr>
          <w:trHeight w:val="340"/>
        </w:trPr>
        <w:tc>
          <w:tcPr>
            <w:tcW w:w="5245" w:type="dxa"/>
            <w:vMerge/>
          </w:tcPr>
          <w:p w:rsidR="00773ABA" w:rsidRPr="004F4053" w:rsidRDefault="00773ABA" w:rsidP="00773ABA">
            <w:pPr>
              <w:spacing w:before="0" w:beforeAutospacing="0" w:after="0" w:afterAutospacing="0"/>
              <w:rPr>
                <w:b/>
              </w:rPr>
            </w:pPr>
          </w:p>
        </w:tc>
        <w:tc>
          <w:tcPr>
            <w:tcW w:w="3969" w:type="dxa"/>
          </w:tcPr>
          <w:p w:rsidR="00773ABA" w:rsidRPr="004F4053" w:rsidRDefault="00773ABA" w:rsidP="00773ABA">
            <w:pPr>
              <w:pStyle w:val="Nadpis4"/>
            </w:pPr>
            <w:r>
              <w:t>3.</w:t>
            </w:r>
            <w:r w:rsidRPr="004F4053">
              <w:t xml:space="preserve"> Vyjádření pocitů, názorů – </w:t>
            </w:r>
            <w:proofErr w:type="spellStart"/>
            <w:r w:rsidRPr="004F4053">
              <w:t>aimer</w:t>
            </w:r>
            <w:proofErr w:type="spellEnd"/>
          </w:p>
          <w:p w:rsidR="00773ABA" w:rsidRDefault="00773ABA" w:rsidP="00801D2A">
            <w:pPr>
              <w:numPr>
                <w:ilvl w:val="0"/>
                <w:numId w:val="626"/>
              </w:numPr>
              <w:spacing w:before="0" w:beforeAutospacing="0" w:after="0" w:afterAutospacing="0"/>
              <w:jc w:val="left"/>
            </w:pPr>
            <w:r>
              <w:t>porozumění krátkému dialogu</w:t>
            </w:r>
          </w:p>
          <w:p w:rsidR="00773ABA" w:rsidRDefault="00773ABA" w:rsidP="00801D2A">
            <w:pPr>
              <w:numPr>
                <w:ilvl w:val="0"/>
                <w:numId w:val="626"/>
              </w:numPr>
              <w:spacing w:before="0" w:beforeAutospacing="0" w:after="0" w:afterAutospacing="0"/>
              <w:jc w:val="left"/>
            </w:pPr>
            <w:r>
              <w:t>zpráva na záznamníku, e-mail</w:t>
            </w:r>
          </w:p>
          <w:p w:rsidR="00773ABA" w:rsidRDefault="00773ABA" w:rsidP="00801D2A">
            <w:pPr>
              <w:numPr>
                <w:ilvl w:val="0"/>
                <w:numId w:val="626"/>
              </w:numPr>
              <w:spacing w:before="0" w:beforeAutospacing="0" w:after="0" w:afterAutospacing="0"/>
              <w:jc w:val="left"/>
            </w:pPr>
            <w:r>
              <w:t>vzkaz na pohlednici</w:t>
            </w:r>
          </w:p>
          <w:p w:rsidR="00773ABA" w:rsidRDefault="00773ABA" w:rsidP="00801D2A">
            <w:pPr>
              <w:numPr>
                <w:ilvl w:val="0"/>
                <w:numId w:val="626"/>
              </w:numPr>
              <w:spacing w:before="0" w:beforeAutospacing="0" w:after="0" w:afterAutospacing="0"/>
              <w:jc w:val="left"/>
            </w:pPr>
            <w:r>
              <w:t>přivlastňovací zájmena, člen dělivý</w:t>
            </w:r>
          </w:p>
          <w:p w:rsidR="00773ABA" w:rsidRDefault="00773ABA" w:rsidP="00801D2A">
            <w:pPr>
              <w:numPr>
                <w:ilvl w:val="0"/>
                <w:numId w:val="626"/>
              </w:numPr>
              <w:spacing w:before="0" w:beforeAutospacing="0" w:after="0" w:afterAutospacing="0"/>
              <w:jc w:val="left"/>
            </w:pPr>
            <w:r>
              <w:t>zápor u sloves</w:t>
            </w:r>
          </w:p>
          <w:p w:rsidR="00773ABA" w:rsidRDefault="00773ABA" w:rsidP="00801D2A">
            <w:pPr>
              <w:numPr>
                <w:ilvl w:val="0"/>
                <w:numId w:val="626"/>
              </w:numPr>
              <w:spacing w:before="0" w:beforeAutospacing="0" w:after="0" w:afterAutospacing="0"/>
              <w:jc w:val="left"/>
            </w:pPr>
            <w:r>
              <w:t>neurčité osobní zájmeno „on“</w:t>
            </w:r>
          </w:p>
          <w:p w:rsidR="00773ABA" w:rsidRDefault="00773ABA" w:rsidP="00801D2A">
            <w:pPr>
              <w:numPr>
                <w:ilvl w:val="0"/>
                <w:numId w:val="626"/>
              </w:numPr>
              <w:spacing w:before="0" w:beforeAutospacing="0" w:after="0" w:afterAutospacing="0"/>
              <w:jc w:val="left"/>
            </w:pPr>
            <w:r>
              <w:t>číslovky 70 – 100</w:t>
            </w:r>
          </w:p>
          <w:p w:rsidR="00773ABA" w:rsidRDefault="00773ABA" w:rsidP="00801D2A">
            <w:pPr>
              <w:numPr>
                <w:ilvl w:val="0"/>
                <w:numId w:val="626"/>
              </w:numPr>
              <w:spacing w:before="0" w:beforeAutospacing="0" w:after="0" w:afterAutospacing="0"/>
              <w:jc w:val="left"/>
            </w:pPr>
            <w:r>
              <w:t>televize, media</w:t>
            </w:r>
          </w:p>
        </w:tc>
        <w:tc>
          <w:tcPr>
            <w:tcW w:w="1134" w:type="dxa"/>
            <w:vAlign w:val="center"/>
          </w:tcPr>
          <w:p w:rsidR="00773ABA" w:rsidRDefault="00773ABA" w:rsidP="00773ABA">
            <w:pPr>
              <w:spacing w:before="0" w:beforeAutospacing="0" w:after="0" w:afterAutospacing="0"/>
              <w:jc w:val="center"/>
            </w:pPr>
            <w:r>
              <w:t>18</w:t>
            </w:r>
          </w:p>
        </w:tc>
      </w:tr>
      <w:tr w:rsidR="00773ABA" w:rsidTr="00773ABA">
        <w:trPr>
          <w:trHeight w:val="340"/>
        </w:trPr>
        <w:tc>
          <w:tcPr>
            <w:tcW w:w="5245" w:type="dxa"/>
            <w:vMerge/>
          </w:tcPr>
          <w:p w:rsidR="00773ABA" w:rsidRPr="004F4053" w:rsidRDefault="00773ABA" w:rsidP="00773ABA">
            <w:pPr>
              <w:spacing w:before="0" w:beforeAutospacing="0" w:after="0" w:afterAutospacing="0"/>
              <w:rPr>
                <w:b/>
              </w:rPr>
            </w:pPr>
          </w:p>
        </w:tc>
        <w:tc>
          <w:tcPr>
            <w:tcW w:w="3969" w:type="dxa"/>
          </w:tcPr>
          <w:p w:rsidR="00773ABA" w:rsidRPr="004F4053" w:rsidRDefault="00773ABA" w:rsidP="00773ABA">
            <w:pPr>
              <w:pStyle w:val="Nadpis4"/>
            </w:pPr>
            <w:r>
              <w:t>4.</w:t>
            </w:r>
            <w:r w:rsidRPr="004F4053">
              <w:t xml:space="preserve"> Anketa</w:t>
            </w:r>
            <w:r>
              <w:t xml:space="preserve"> – </w:t>
            </w:r>
            <w:r w:rsidRPr="004F4053">
              <w:t>žádost</w:t>
            </w:r>
          </w:p>
          <w:p w:rsidR="00773ABA" w:rsidRDefault="00773ABA" w:rsidP="00801D2A">
            <w:pPr>
              <w:numPr>
                <w:ilvl w:val="0"/>
                <w:numId w:val="627"/>
              </w:numPr>
              <w:spacing w:before="0" w:beforeAutospacing="0" w:after="0" w:afterAutospacing="0"/>
              <w:jc w:val="left"/>
            </w:pPr>
            <w:r>
              <w:t>základní výrazy pro slušné požádání o něco</w:t>
            </w:r>
          </w:p>
          <w:p w:rsidR="00773ABA" w:rsidRDefault="00773ABA" w:rsidP="00801D2A">
            <w:pPr>
              <w:numPr>
                <w:ilvl w:val="0"/>
                <w:numId w:val="627"/>
              </w:numPr>
              <w:spacing w:before="0" w:beforeAutospacing="0" w:after="0" w:afterAutospacing="0"/>
              <w:jc w:val="left"/>
            </w:pPr>
            <w:r>
              <w:t>jednoduché sdělení o svátcích v naší zemi</w:t>
            </w:r>
          </w:p>
          <w:p w:rsidR="00773ABA" w:rsidRDefault="00773ABA" w:rsidP="00801D2A">
            <w:pPr>
              <w:numPr>
                <w:ilvl w:val="0"/>
                <w:numId w:val="627"/>
              </w:numPr>
              <w:spacing w:before="0" w:beforeAutospacing="0" w:after="0" w:afterAutospacing="0"/>
              <w:jc w:val="left"/>
            </w:pPr>
            <w:r>
              <w:t>blízká budoucnost</w:t>
            </w:r>
          </w:p>
          <w:p w:rsidR="00773ABA" w:rsidRDefault="00773ABA" w:rsidP="00801D2A">
            <w:pPr>
              <w:numPr>
                <w:ilvl w:val="0"/>
                <w:numId w:val="627"/>
              </w:numPr>
              <w:spacing w:before="0" w:beforeAutospacing="0" w:after="0" w:afterAutospacing="0"/>
              <w:jc w:val="left"/>
            </w:pPr>
            <w:r>
              <w:t xml:space="preserve">minulý čas složený se slovesem </w:t>
            </w:r>
            <w:proofErr w:type="spellStart"/>
            <w:r>
              <w:t>avoir</w:t>
            </w:r>
            <w:proofErr w:type="spellEnd"/>
          </w:p>
          <w:p w:rsidR="00773ABA" w:rsidRDefault="00773ABA" w:rsidP="00801D2A">
            <w:pPr>
              <w:numPr>
                <w:ilvl w:val="0"/>
                <w:numId w:val="627"/>
              </w:numPr>
              <w:spacing w:before="0" w:beforeAutospacing="0" w:after="0" w:afterAutospacing="0"/>
              <w:jc w:val="left"/>
            </w:pPr>
            <w:r>
              <w:t>rozkazovací způsob</w:t>
            </w:r>
          </w:p>
          <w:p w:rsidR="00773ABA" w:rsidRDefault="00773ABA" w:rsidP="00801D2A">
            <w:pPr>
              <w:numPr>
                <w:ilvl w:val="0"/>
                <w:numId w:val="627"/>
              </w:numPr>
              <w:spacing w:before="0" w:beforeAutospacing="0" w:after="0" w:afterAutospacing="0"/>
              <w:jc w:val="left"/>
            </w:pPr>
            <w:r>
              <w:t>výraz „</w:t>
            </w:r>
            <w:proofErr w:type="spellStart"/>
            <w:r>
              <w:t>il</w:t>
            </w:r>
            <w:proofErr w:type="spellEnd"/>
            <w:r>
              <w:t xml:space="preserve"> y a“</w:t>
            </w:r>
          </w:p>
          <w:p w:rsidR="00773ABA" w:rsidRDefault="00773ABA" w:rsidP="00801D2A">
            <w:pPr>
              <w:numPr>
                <w:ilvl w:val="0"/>
                <w:numId w:val="627"/>
              </w:numPr>
              <w:spacing w:before="0" w:beforeAutospacing="0" w:after="0" w:afterAutospacing="0"/>
              <w:jc w:val="left"/>
            </w:pPr>
            <w:r>
              <w:t xml:space="preserve">nepravidelná slovesa </w:t>
            </w:r>
            <w:proofErr w:type="spellStart"/>
            <w:r>
              <w:t>faire</w:t>
            </w:r>
            <w:proofErr w:type="spellEnd"/>
            <w:r>
              <w:t xml:space="preserve">, </w:t>
            </w:r>
            <w:proofErr w:type="spellStart"/>
            <w:r>
              <w:t>aller</w:t>
            </w:r>
            <w:proofErr w:type="spellEnd"/>
            <w:r>
              <w:t xml:space="preserve">, </w:t>
            </w:r>
            <w:proofErr w:type="spellStart"/>
            <w:r>
              <w:t>pouvoir</w:t>
            </w:r>
            <w:proofErr w:type="spellEnd"/>
            <w:r>
              <w:t xml:space="preserve">, </w:t>
            </w:r>
            <w:proofErr w:type="spellStart"/>
            <w:r>
              <w:t>vouloir</w:t>
            </w:r>
            <w:proofErr w:type="spellEnd"/>
          </w:p>
          <w:p w:rsidR="00773ABA" w:rsidRDefault="00773ABA" w:rsidP="00801D2A">
            <w:pPr>
              <w:numPr>
                <w:ilvl w:val="0"/>
                <w:numId w:val="627"/>
              </w:numPr>
              <w:spacing w:before="0" w:beforeAutospacing="0" w:after="0" w:afterAutospacing="0"/>
              <w:jc w:val="left"/>
            </w:pPr>
            <w:r>
              <w:t>francouzské svátky</w:t>
            </w:r>
          </w:p>
        </w:tc>
        <w:tc>
          <w:tcPr>
            <w:tcW w:w="1134" w:type="dxa"/>
            <w:vAlign w:val="center"/>
          </w:tcPr>
          <w:p w:rsidR="00773ABA" w:rsidRDefault="00773ABA" w:rsidP="00773ABA">
            <w:pPr>
              <w:spacing w:before="0" w:beforeAutospacing="0" w:after="0" w:afterAutospacing="0"/>
              <w:jc w:val="center"/>
            </w:pPr>
            <w:r>
              <w:t>12</w:t>
            </w:r>
          </w:p>
        </w:tc>
      </w:tr>
      <w:tr w:rsidR="00773ABA" w:rsidTr="00773ABA">
        <w:trPr>
          <w:trHeight w:val="340"/>
        </w:trPr>
        <w:tc>
          <w:tcPr>
            <w:tcW w:w="5245" w:type="dxa"/>
            <w:vMerge/>
          </w:tcPr>
          <w:p w:rsidR="00773ABA" w:rsidRPr="004F4053" w:rsidRDefault="00773ABA" w:rsidP="00773ABA">
            <w:pPr>
              <w:spacing w:before="0" w:beforeAutospacing="0" w:after="0" w:afterAutospacing="0"/>
              <w:rPr>
                <w:b/>
              </w:rPr>
            </w:pPr>
          </w:p>
        </w:tc>
        <w:tc>
          <w:tcPr>
            <w:tcW w:w="3969" w:type="dxa"/>
          </w:tcPr>
          <w:p w:rsidR="00773ABA" w:rsidRPr="004F4053" w:rsidRDefault="00773ABA" w:rsidP="00773ABA">
            <w:pPr>
              <w:pStyle w:val="Nadpis4"/>
            </w:pPr>
            <w:r>
              <w:t>5.</w:t>
            </w:r>
            <w:r w:rsidRPr="004F4053">
              <w:t xml:space="preserve"> Pozvání, koníčky</w:t>
            </w:r>
          </w:p>
          <w:p w:rsidR="00773ABA" w:rsidRDefault="00773ABA" w:rsidP="00801D2A">
            <w:pPr>
              <w:numPr>
                <w:ilvl w:val="0"/>
                <w:numId w:val="627"/>
              </w:numPr>
              <w:spacing w:before="0" w:beforeAutospacing="0" w:after="0" w:afterAutospacing="0"/>
              <w:jc w:val="left"/>
            </w:pPr>
            <w:r>
              <w:t>datum, hodiny</w:t>
            </w:r>
          </w:p>
          <w:p w:rsidR="00773ABA" w:rsidRDefault="00773ABA" w:rsidP="00801D2A">
            <w:pPr>
              <w:numPr>
                <w:ilvl w:val="0"/>
                <w:numId w:val="627"/>
              </w:numPr>
              <w:spacing w:before="0" w:beforeAutospacing="0" w:after="0" w:afterAutospacing="0"/>
              <w:jc w:val="left"/>
            </w:pPr>
            <w:r>
              <w:t>sjednání schůzky, agenda</w:t>
            </w:r>
          </w:p>
          <w:p w:rsidR="00773ABA" w:rsidRDefault="00773ABA" w:rsidP="00801D2A">
            <w:pPr>
              <w:numPr>
                <w:ilvl w:val="0"/>
                <w:numId w:val="627"/>
              </w:numPr>
              <w:spacing w:before="0" w:beforeAutospacing="0" w:after="0" w:afterAutospacing="0"/>
              <w:jc w:val="left"/>
            </w:pPr>
            <w:r>
              <w:t>program kina</w:t>
            </w:r>
          </w:p>
          <w:p w:rsidR="00773ABA" w:rsidRDefault="00773ABA" w:rsidP="00801D2A">
            <w:pPr>
              <w:numPr>
                <w:ilvl w:val="0"/>
                <w:numId w:val="627"/>
              </w:numPr>
              <w:spacing w:before="0" w:beforeAutospacing="0" w:after="0" w:afterAutospacing="0"/>
              <w:jc w:val="left"/>
            </w:pPr>
            <w:r>
              <w:t>otázka s „</w:t>
            </w:r>
            <w:proofErr w:type="spellStart"/>
            <w:r>
              <w:t>est</w:t>
            </w:r>
            <w:proofErr w:type="spellEnd"/>
            <w:r>
              <w:t xml:space="preserve"> – </w:t>
            </w:r>
            <w:proofErr w:type="spellStart"/>
            <w:r>
              <w:t>ce</w:t>
            </w:r>
            <w:proofErr w:type="spellEnd"/>
            <w:r>
              <w:t xml:space="preserve">  </w:t>
            </w:r>
            <w:proofErr w:type="spellStart"/>
            <w:r>
              <w:t>que</w:t>
            </w:r>
            <w:proofErr w:type="spellEnd"/>
            <w:r>
              <w:t>“</w:t>
            </w:r>
          </w:p>
          <w:p w:rsidR="00773ABA" w:rsidRDefault="00773ABA" w:rsidP="00801D2A">
            <w:pPr>
              <w:numPr>
                <w:ilvl w:val="0"/>
                <w:numId w:val="627"/>
              </w:numPr>
              <w:spacing w:before="0" w:beforeAutospacing="0" w:after="0" w:afterAutospacing="0"/>
              <w:jc w:val="left"/>
            </w:pPr>
            <w:r>
              <w:t>osobní zájmena</w:t>
            </w:r>
          </w:p>
          <w:p w:rsidR="00773ABA" w:rsidRDefault="00773ABA" w:rsidP="00801D2A">
            <w:pPr>
              <w:numPr>
                <w:ilvl w:val="0"/>
                <w:numId w:val="627"/>
              </w:numPr>
              <w:spacing w:before="0" w:beforeAutospacing="0" w:after="0" w:afterAutospacing="0"/>
              <w:jc w:val="left"/>
            </w:pPr>
            <w:r>
              <w:t>časování sloves 1. třídy</w:t>
            </w:r>
          </w:p>
          <w:p w:rsidR="00773ABA" w:rsidRDefault="00773ABA" w:rsidP="00801D2A">
            <w:pPr>
              <w:numPr>
                <w:ilvl w:val="0"/>
                <w:numId w:val="627"/>
              </w:numPr>
              <w:spacing w:before="0" w:beforeAutospacing="0" w:after="0" w:afterAutospacing="0"/>
              <w:jc w:val="left"/>
            </w:pPr>
            <w:r>
              <w:t xml:space="preserve">nepravidelná slovesa </w:t>
            </w:r>
            <w:proofErr w:type="spellStart"/>
            <w:r>
              <w:t>venir</w:t>
            </w:r>
            <w:proofErr w:type="spellEnd"/>
            <w:r>
              <w:t xml:space="preserve">, </w:t>
            </w:r>
            <w:proofErr w:type="spellStart"/>
            <w:r>
              <w:t>avoir</w:t>
            </w:r>
            <w:proofErr w:type="spellEnd"/>
            <w:r>
              <w:t xml:space="preserve">, </w:t>
            </w:r>
            <w:proofErr w:type="spellStart"/>
            <w:r>
              <w:t>connaître</w:t>
            </w:r>
            <w:proofErr w:type="spellEnd"/>
            <w:r>
              <w:t xml:space="preserve">, </w:t>
            </w:r>
            <w:proofErr w:type="spellStart"/>
            <w:r>
              <w:t>savoir</w:t>
            </w:r>
            <w:proofErr w:type="spellEnd"/>
          </w:p>
          <w:p w:rsidR="00773ABA" w:rsidRDefault="00773ABA" w:rsidP="00801D2A">
            <w:pPr>
              <w:numPr>
                <w:ilvl w:val="0"/>
                <w:numId w:val="627"/>
              </w:numPr>
              <w:spacing w:before="0" w:beforeAutospacing="0" w:after="0" w:afterAutospacing="0"/>
              <w:jc w:val="left"/>
            </w:pPr>
            <w:r>
              <w:t>kulturní život Francouzů</w:t>
            </w:r>
          </w:p>
        </w:tc>
        <w:tc>
          <w:tcPr>
            <w:tcW w:w="1134" w:type="dxa"/>
            <w:vAlign w:val="center"/>
          </w:tcPr>
          <w:p w:rsidR="00773ABA" w:rsidRDefault="00773ABA" w:rsidP="00773ABA">
            <w:pPr>
              <w:spacing w:before="0" w:beforeAutospacing="0" w:after="0" w:afterAutospacing="0"/>
              <w:jc w:val="center"/>
            </w:pPr>
            <w:r>
              <w:t>16</w:t>
            </w:r>
          </w:p>
        </w:tc>
      </w:tr>
      <w:tr w:rsidR="00773ABA" w:rsidTr="00773ABA">
        <w:trPr>
          <w:trHeight w:val="340"/>
        </w:trPr>
        <w:tc>
          <w:tcPr>
            <w:tcW w:w="5245" w:type="dxa"/>
            <w:vMerge/>
          </w:tcPr>
          <w:p w:rsidR="00773ABA" w:rsidRPr="004F4053" w:rsidRDefault="00773ABA" w:rsidP="00773ABA">
            <w:pPr>
              <w:spacing w:before="0" w:beforeAutospacing="0" w:after="0" w:afterAutospacing="0"/>
              <w:rPr>
                <w:b/>
              </w:rPr>
            </w:pPr>
          </w:p>
        </w:tc>
        <w:tc>
          <w:tcPr>
            <w:tcW w:w="3969" w:type="dxa"/>
          </w:tcPr>
          <w:p w:rsidR="00773ABA" w:rsidRPr="004F4053" w:rsidRDefault="00773ABA" w:rsidP="00773ABA">
            <w:pPr>
              <w:pStyle w:val="Nadpis4"/>
            </w:pPr>
            <w:r>
              <w:t xml:space="preserve">6. </w:t>
            </w:r>
            <w:r w:rsidRPr="004F4053">
              <w:t>Návštěva studentů z partnerské školy – příprava programu</w:t>
            </w:r>
          </w:p>
        </w:tc>
        <w:tc>
          <w:tcPr>
            <w:tcW w:w="1134" w:type="dxa"/>
            <w:vAlign w:val="center"/>
          </w:tcPr>
          <w:p w:rsidR="00773ABA" w:rsidRDefault="00773ABA" w:rsidP="00773ABA">
            <w:pPr>
              <w:spacing w:before="0" w:beforeAutospacing="0" w:after="0" w:afterAutospacing="0"/>
              <w:jc w:val="center"/>
            </w:pPr>
            <w:r>
              <w:t>8</w:t>
            </w:r>
          </w:p>
        </w:tc>
      </w:tr>
      <w:tr w:rsidR="00773ABA" w:rsidTr="00773ABA">
        <w:trPr>
          <w:trHeight w:val="340"/>
        </w:trPr>
        <w:tc>
          <w:tcPr>
            <w:tcW w:w="5245" w:type="dxa"/>
            <w:vMerge/>
          </w:tcPr>
          <w:p w:rsidR="00773ABA" w:rsidRPr="004F4053" w:rsidRDefault="00773ABA" w:rsidP="00773ABA">
            <w:pPr>
              <w:spacing w:before="0" w:beforeAutospacing="0" w:after="0" w:afterAutospacing="0"/>
              <w:rPr>
                <w:b/>
              </w:rPr>
            </w:pPr>
          </w:p>
        </w:tc>
        <w:tc>
          <w:tcPr>
            <w:tcW w:w="3969" w:type="dxa"/>
          </w:tcPr>
          <w:p w:rsidR="00773ABA" w:rsidRPr="004F4053" w:rsidRDefault="00773ABA" w:rsidP="00773ABA">
            <w:pPr>
              <w:pStyle w:val="Nadpis4"/>
            </w:pPr>
            <w:r>
              <w:t xml:space="preserve">7. </w:t>
            </w:r>
            <w:r w:rsidRPr="004F4053">
              <w:t>Konverzační hodiny – referáty, korespondence</w:t>
            </w:r>
          </w:p>
        </w:tc>
        <w:tc>
          <w:tcPr>
            <w:tcW w:w="1134" w:type="dxa"/>
            <w:vAlign w:val="center"/>
          </w:tcPr>
          <w:p w:rsidR="00773ABA" w:rsidRDefault="00773ABA" w:rsidP="00773ABA">
            <w:pPr>
              <w:spacing w:before="0" w:beforeAutospacing="0" w:after="0" w:afterAutospacing="0"/>
              <w:jc w:val="center"/>
            </w:pPr>
            <w:r>
              <w:t>6</w:t>
            </w:r>
          </w:p>
        </w:tc>
      </w:tr>
      <w:tr w:rsidR="00773ABA" w:rsidTr="00773ABA">
        <w:trPr>
          <w:trHeight w:val="340"/>
        </w:trPr>
        <w:tc>
          <w:tcPr>
            <w:tcW w:w="5245" w:type="dxa"/>
            <w:vMerge/>
          </w:tcPr>
          <w:p w:rsidR="00773ABA" w:rsidRPr="004F4053" w:rsidRDefault="00773ABA" w:rsidP="00773ABA">
            <w:pPr>
              <w:spacing w:before="0" w:beforeAutospacing="0" w:after="0" w:afterAutospacing="0"/>
              <w:rPr>
                <w:b/>
              </w:rPr>
            </w:pPr>
          </w:p>
        </w:tc>
        <w:tc>
          <w:tcPr>
            <w:tcW w:w="3969" w:type="dxa"/>
          </w:tcPr>
          <w:p w:rsidR="00773ABA" w:rsidRPr="004F4053" w:rsidRDefault="00773ABA" w:rsidP="00773ABA">
            <w:pPr>
              <w:pStyle w:val="Nadpis4"/>
            </w:pPr>
            <w:r>
              <w:t xml:space="preserve">8. </w:t>
            </w:r>
            <w:r w:rsidRPr="004F4053">
              <w:t>Písemné práce, opravy</w:t>
            </w:r>
          </w:p>
        </w:tc>
        <w:tc>
          <w:tcPr>
            <w:tcW w:w="1134" w:type="dxa"/>
            <w:vAlign w:val="center"/>
          </w:tcPr>
          <w:p w:rsidR="00773ABA" w:rsidRDefault="00773ABA" w:rsidP="00773ABA">
            <w:pPr>
              <w:spacing w:before="0" w:beforeAutospacing="0" w:after="0" w:afterAutospacing="0"/>
              <w:jc w:val="center"/>
            </w:pPr>
            <w:r>
              <w:t>8</w:t>
            </w:r>
          </w:p>
        </w:tc>
      </w:tr>
    </w:tbl>
    <w:p w:rsidR="001A45B8" w:rsidRDefault="001A45B8" w:rsidP="001A45B8">
      <w:pPr>
        <w:pStyle w:val="Nadpis3"/>
      </w:pPr>
      <w:r>
        <w:br w:type="page"/>
        <w:t xml:space="preserve">Francouzský </w:t>
      </w:r>
      <w:r w:rsidR="001208E9">
        <w:t>jazyk 2. cizí jazyk</w:t>
      </w:r>
      <w:r>
        <w:t xml:space="preserve"> – 2. ročník</w:t>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5"/>
        <w:gridCol w:w="3969"/>
        <w:gridCol w:w="1134"/>
      </w:tblGrid>
      <w:tr w:rsidR="001A45B8" w:rsidTr="001A45B8">
        <w:trPr>
          <w:trHeight w:hRule="exact" w:val="567"/>
        </w:trPr>
        <w:tc>
          <w:tcPr>
            <w:tcW w:w="5245" w:type="dxa"/>
            <w:vAlign w:val="center"/>
          </w:tcPr>
          <w:p w:rsidR="001A45B8" w:rsidRDefault="001A45B8" w:rsidP="001A45B8">
            <w:pPr>
              <w:spacing w:before="0" w:beforeAutospacing="0" w:after="0" w:afterAutospacing="0"/>
              <w:jc w:val="center"/>
            </w:pPr>
            <w:r>
              <w:t>Výsledky vzdělávání</w:t>
            </w:r>
          </w:p>
        </w:tc>
        <w:tc>
          <w:tcPr>
            <w:tcW w:w="3969" w:type="dxa"/>
            <w:vAlign w:val="center"/>
          </w:tcPr>
          <w:p w:rsidR="001A45B8" w:rsidRDefault="001A45B8" w:rsidP="001A45B8">
            <w:pPr>
              <w:spacing w:before="0" w:beforeAutospacing="0" w:after="0" w:afterAutospacing="0"/>
              <w:jc w:val="center"/>
            </w:pPr>
            <w:r>
              <w:t>Tematické celky</w:t>
            </w:r>
          </w:p>
        </w:tc>
        <w:tc>
          <w:tcPr>
            <w:tcW w:w="1134" w:type="dxa"/>
            <w:vAlign w:val="center"/>
          </w:tcPr>
          <w:p w:rsidR="001A45B8" w:rsidRDefault="001A45B8" w:rsidP="001A45B8">
            <w:pPr>
              <w:spacing w:before="0" w:beforeAutospacing="0" w:after="0" w:afterAutospacing="0"/>
              <w:jc w:val="center"/>
            </w:pPr>
            <w:r>
              <w:t>Hodinová dotace</w:t>
            </w:r>
          </w:p>
        </w:tc>
      </w:tr>
      <w:tr w:rsidR="001A45B8" w:rsidTr="001A45B8">
        <w:trPr>
          <w:trHeight w:val="340"/>
        </w:trPr>
        <w:tc>
          <w:tcPr>
            <w:tcW w:w="5245" w:type="dxa"/>
            <w:vMerge w:val="restart"/>
          </w:tcPr>
          <w:p w:rsidR="001A45B8" w:rsidRPr="000E1991" w:rsidRDefault="001A45B8" w:rsidP="001A45B8">
            <w:pPr>
              <w:pStyle w:val="Nadpis4"/>
              <w:jc w:val="left"/>
            </w:pPr>
            <w:r w:rsidRPr="000E1991">
              <w:t>Řečové dovednosti – student:</w:t>
            </w:r>
          </w:p>
          <w:p w:rsidR="001A45B8" w:rsidRDefault="001A45B8" w:rsidP="00801D2A">
            <w:pPr>
              <w:numPr>
                <w:ilvl w:val="0"/>
                <w:numId w:val="638"/>
              </w:numPr>
              <w:spacing w:before="0" w:beforeAutospacing="0" w:after="0" w:afterAutospacing="0"/>
              <w:jc w:val="left"/>
            </w:pPr>
            <w:r>
              <w:t>rozumí jednodušším souvislým projevům ve standardním řečovém tempu,</w:t>
            </w:r>
          </w:p>
          <w:p w:rsidR="001A45B8" w:rsidRDefault="001A45B8" w:rsidP="00801D2A">
            <w:pPr>
              <w:numPr>
                <w:ilvl w:val="0"/>
                <w:numId w:val="638"/>
              </w:numPr>
              <w:spacing w:before="0" w:beforeAutospacing="0" w:after="0" w:afterAutospacing="0"/>
              <w:jc w:val="left"/>
            </w:pPr>
            <w:r>
              <w:t>čte s porozuměním, v neznámém textu se orientuje a dovede najít hlavní myšlenku,</w:t>
            </w:r>
          </w:p>
          <w:p w:rsidR="001A45B8" w:rsidRDefault="001A45B8" w:rsidP="00801D2A">
            <w:pPr>
              <w:numPr>
                <w:ilvl w:val="0"/>
                <w:numId w:val="638"/>
              </w:numPr>
              <w:spacing w:before="0" w:beforeAutospacing="0" w:after="0" w:afterAutospacing="0"/>
              <w:jc w:val="left"/>
            </w:pPr>
            <w:r>
              <w:t>odhaduje význam neznámých slov podle kontextu,</w:t>
            </w:r>
          </w:p>
          <w:p w:rsidR="001A45B8" w:rsidRDefault="001A45B8" w:rsidP="00801D2A">
            <w:pPr>
              <w:numPr>
                <w:ilvl w:val="0"/>
                <w:numId w:val="638"/>
              </w:numPr>
              <w:spacing w:before="0" w:beforeAutospacing="0" w:after="0" w:afterAutospacing="0"/>
              <w:jc w:val="left"/>
            </w:pPr>
            <w:r>
              <w:t>je schopen jednoduše komunikovat v běžných situacích, vést dialog a klást otázky,</w:t>
            </w:r>
          </w:p>
          <w:p w:rsidR="001A45B8" w:rsidRDefault="001A45B8" w:rsidP="00801D2A">
            <w:pPr>
              <w:numPr>
                <w:ilvl w:val="0"/>
                <w:numId w:val="638"/>
              </w:numPr>
              <w:spacing w:before="0" w:beforeAutospacing="0" w:after="0" w:afterAutospacing="0"/>
              <w:jc w:val="left"/>
            </w:pPr>
            <w:r>
              <w:t>zvládá krátká sdělení v rámci své slovní zásoby,</w:t>
            </w:r>
          </w:p>
          <w:p w:rsidR="001A45B8" w:rsidRDefault="001A45B8" w:rsidP="00801D2A">
            <w:pPr>
              <w:numPr>
                <w:ilvl w:val="0"/>
                <w:numId w:val="638"/>
              </w:numPr>
              <w:spacing w:before="0" w:beforeAutospacing="0" w:after="0" w:afterAutospacing="0"/>
              <w:jc w:val="left"/>
            </w:pPr>
            <w:r>
              <w:t>sám již rozšiřuje svou slovní zásobu, zjišťuje informace v cizím jazyce,</w:t>
            </w:r>
          </w:p>
          <w:p w:rsidR="001A45B8" w:rsidRDefault="001A45B8" w:rsidP="00801D2A">
            <w:pPr>
              <w:numPr>
                <w:ilvl w:val="0"/>
                <w:numId w:val="638"/>
              </w:numPr>
              <w:spacing w:before="0" w:beforeAutospacing="0" w:after="0" w:afterAutospacing="0"/>
              <w:jc w:val="left"/>
            </w:pPr>
            <w:r>
              <w:t>píše jednoduché dopisy a e-maily.</w:t>
            </w:r>
          </w:p>
          <w:p w:rsidR="001A45B8" w:rsidRPr="000E1991" w:rsidRDefault="001A45B8" w:rsidP="001A45B8">
            <w:pPr>
              <w:pStyle w:val="Nadpis4"/>
              <w:jc w:val="left"/>
            </w:pPr>
            <w:r w:rsidRPr="000E1991">
              <w:t>Jazykové prostředky – student:</w:t>
            </w:r>
          </w:p>
          <w:p w:rsidR="001A45B8" w:rsidRDefault="001A45B8" w:rsidP="00801D2A">
            <w:pPr>
              <w:numPr>
                <w:ilvl w:val="0"/>
                <w:numId w:val="639"/>
              </w:numPr>
              <w:spacing w:before="0" w:beforeAutospacing="0" w:after="0" w:afterAutospacing="0"/>
              <w:jc w:val="left"/>
            </w:pPr>
            <w:r>
              <w:t>má středně rozsáhlou slovní zásobu odpovídající probraným tématům,</w:t>
            </w:r>
          </w:p>
          <w:p w:rsidR="001A45B8" w:rsidRDefault="001A45B8" w:rsidP="00801D2A">
            <w:pPr>
              <w:numPr>
                <w:ilvl w:val="0"/>
                <w:numId w:val="639"/>
              </w:numPr>
              <w:spacing w:before="0" w:beforeAutospacing="0" w:after="0" w:afterAutospacing="0"/>
              <w:jc w:val="left"/>
            </w:pPr>
            <w:r>
              <w:t>zlepšil svou výslovnost,</w:t>
            </w:r>
          </w:p>
          <w:p w:rsidR="001A45B8" w:rsidRDefault="001A45B8" w:rsidP="00801D2A">
            <w:pPr>
              <w:numPr>
                <w:ilvl w:val="0"/>
                <w:numId w:val="639"/>
              </w:numPr>
              <w:spacing w:before="0" w:beforeAutospacing="0" w:after="0" w:afterAutospacing="0"/>
              <w:jc w:val="left"/>
            </w:pPr>
            <w:r>
              <w:t>umí napsat jednoduchou žádost, dopis, vyplnit formulář s osobními údaji.</w:t>
            </w:r>
          </w:p>
          <w:p w:rsidR="001A45B8" w:rsidRPr="000E1991" w:rsidRDefault="001A45B8" w:rsidP="001A45B8">
            <w:pPr>
              <w:pStyle w:val="Nadpis4"/>
              <w:jc w:val="left"/>
            </w:pPr>
            <w:r w:rsidRPr="000E1991">
              <w:t>Reálie – student:</w:t>
            </w:r>
          </w:p>
          <w:p w:rsidR="001A45B8" w:rsidRDefault="001A45B8" w:rsidP="00801D2A">
            <w:pPr>
              <w:numPr>
                <w:ilvl w:val="0"/>
                <w:numId w:val="640"/>
              </w:numPr>
              <w:spacing w:before="0" w:beforeAutospacing="0" w:after="0" w:afterAutospacing="0"/>
              <w:jc w:val="left"/>
            </w:pPr>
            <w:r>
              <w:t>má faktické znalosti o reáliích Francie a zná ostatní frankofonní země,</w:t>
            </w:r>
          </w:p>
          <w:p w:rsidR="001A45B8" w:rsidRPr="001A45B8" w:rsidRDefault="001A45B8" w:rsidP="00801D2A">
            <w:pPr>
              <w:numPr>
                <w:ilvl w:val="0"/>
                <w:numId w:val="640"/>
              </w:numPr>
              <w:spacing w:before="0" w:beforeAutospacing="0" w:after="0" w:afterAutospacing="0"/>
              <w:jc w:val="left"/>
            </w:pPr>
            <w:r>
              <w:t>orientuje se v mapě města, dovede najít danou lokalitu, zeptat se na cestu.</w:t>
            </w:r>
          </w:p>
        </w:tc>
        <w:tc>
          <w:tcPr>
            <w:tcW w:w="3969" w:type="dxa"/>
          </w:tcPr>
          <w:p w:rsidR="001A45B8" w:rsidRPr="002855A6" w:rsidRDefault="001A45B8" w:rsidP="001A45B8">
            <w:pPr>
              <w:pStyle w:val="Nadpis4"/>
              <w:jc w:val="left"/>
            </w:pPr>
            <w:r>
              <w:t>1.</w:t>
            </w:r>
            <w:r w:rsidRPr="002855A6">
              <w:t xml:space="preserve"> Jídlo, stolování, nakupování</w:t>
            </w:r>
          </w:p>
          <w:p w:rsidR="001A45B8" w:rsidRDefault="001A45B8" w:rsidP="00801D2A">
            <w:pPr>
              <w:numPr>
                <w:ilvl w:val="0"/>
                <w:numId w:val="631"/>
              </w:numPr>
              <w:spacing w:before="0" w:beforeAutospacing="0" w:after="0" w:afterAutospacing="0"/>
              <w:jc w:val="left"/>
            </w:pPr>
            <w:r>
              <w:t>vyjádření pozitivního a záporného postoje</w:t>
            </w:r>
          </w:p>
          <w:p w:rsidR="001A45B8" w:rsidRDefault="001A45B8" w:rsidP="00801D2A">
            <w:pPr>
              <w:numPr>
                <w:ilvl w:val="0"/>
                <w:numId w:val="631"/>
              </w:numPr>
              <w:spacing w:before="0" w:beforeAutospacing="0" w:after="0" w:afterAutospacing="0"/>
              <w:jc w:val="left"/>
            </w:pPr>
            <w:r>
              <w:t>cena, množství</w:t>
            </w:r>
          </w:p>
          <w:p w:rsidR="001A45B8" w:rsidRDefault="001A45B8" w:rsidP="00801D2A">
            <w:pPr>
              <w:numPr>
                <w:ilvl w:val="0"/>
                <w:numId w:val="631"/>
              </w:numPr>
              <w:spacing w:before="0" w:beforeAutospacing="0" w:after="0" w:afterAutospacing="0"/>
              <w:jc w:val="left"/>
            </w:pPr>
            <w:r>
              <w:t>novinový článek – porozumění</w:t>
            </w:r>
          </w:p>
          <w:p w:rsidR="001A45B8" w:rsidRDefault="001A45B8" w:rsidP="00801D2A">
            <w:pPr>
              <w:numPr>
                <w:ilvl w:val="0"/>
                <w:numId w:val="631"/>
              </w:numPr>
              <w:spacing w:before="0" w:beforeAutospacing="0" w:after="0" w:afterAutospacing="0"/>
              <w:jc w:val="left"/>
            </w:pPr>
            <w:r>
              <w:t>tázací zájmena</w:t>
            </w:r>
          </w:p>
          <w:p w:rsidR="001A45B8" w:rsidRDefault="001A45B8" w:rsidP="00801D2A">
            <w:pPr>
              <w:numPr>
                <w:ilvl w:val="0"/>
                <w:numId w:val="631"/>
              </w:numPr>
              <w:spacing w:before="0" w:beforeAutospacing="0" w:after="0" w:afterAutospacing="0"/>
              <w:jc w:val="left"/>
            </w:pPr>
            <w:r>
              <w:t>člen dělivý po záporu</w:t>
            </w:r>
          </w:p>
          <w:p w:rsidR="001A45B8" w:rsidRDefault="001A45B8" w:rsidP="00801D2A">
            <w:pPr>
              <w:numPr>
                <w:ilvl w:val="0"/>
                <w:numId w:val="631"/>
              </w:numPr>
              <w:spacing w:before="0" w:beforeAutospacing="0" w:after="0" w:afterAutospacing="0"/>
              <w:jc w:val="left"/>
            </w:pPr>
            <w:r>
              <w:t xml:space="preserve">nepravidelná slovesa </w:t>
            </w:r>
            <w:proofErr w:type="spellStart"/>
            <w:r>
              <w:t>prendre</w:t>
            </w:r>
            <w:proofErr w:type="spellEnd"/>
            <w:r>
              <w:t xml:space="preserve">, </w:t>
            </w:r>
            <w:proofErr w:type="spellStart"/>
            <w:r>
              <w:t>boire</w:t>
            </w:r>
            <w:proofErr w:type="spellEnd"/>
          </w:p>
          <w:p w:rsidR="001A45B8" w:rsidRDefault="001A45B8" w:rsidP="00801D2A">
            <w:pPr>
              <w:numPr>
                <w:ilvl w:val="0"/>
                <w:numId w:val="631"/>
              </w:numPr>
              <w:spacing w:before="0" w:beforeAutospacing="0" w:after="0" w:afterAutospacing="0"/>
              <w:jc w:val="left"/>
            </w:pPr>
            <w:r>
              <w:t>francouzská kuchyně, snídaně v kavárně</w:t>
            </w:r>
          </w:p>
        </w:tc>
        <w:tc>
          <w:tcPr>
            <w:tcW w:w="1134" w:type="dxa"/>
            <w:vAlign w:val="center"/>
          </w:tcPr>
          <w:p w:rsidR="001A45B8" w:rsidRDefault="001A45B8" w:rsidP="001A45B8">
            <w:pPr>
              <w:spacing w:before="0" w:beforeAutospacing="0" w:after="0" w:afterAutospacing="0"/>
              <w:jc w:val="center"/>
            </w:pPr>
            <w:r>
              <w:t>12</w:t>
            </w:r>
          </w:p>
        </w:tc>
      </w:tr>
      <w:tr w:rsidR="001A45B8" w:rsidTr="001A45B8">
        <w:trPr>
          <w:trHeight w:val="340"/>
        </w:trPr>
        <w:tc>
          <w:tcPr>
            <w:tcW w:w="5245" w:type="dxa"/>
            <w:vMerge/>
          </w:tcPr>
          <w:p w:rsidR="001A45B8" w:rsidRPr="002855A6" w:rsidRDefault="001A45B8" w:rsidP="001A45B8">
            <w:pPr>
              <w:spacing w:before="0" w:beforeAutospacing="0" w:after="0" w:afterAutospacing="0"/>
              <w:rPr>
                <w:b/>
              </w:rPr>
            </w:pPr>
          </w:p>
        </w:tc>
        <w:tc>
          <w:tcPr>
            <w:tcW w:w="3969" w:type="dxa"/>
          </w:tcPr>
          <w:p w:rsidR="001A45B8" w:rsidRPr="002855A6" w:rsidRDefault="001A45B8" w:rsidP="001A45B8">
            <w:pPr>
              <w:pStyle w:val="Nadpis4"/>
              <w:jc w:val="left"/>
            </w:pPr>
            <w:r>
              <w:t>2.</w:t>
            </w:r>
            <w:r w:rsidRPr="002855A6">
              <w:t xml:space="preserve"> Plán města – orientace</w:t>
            </w:r>
          </w:p>
          <w:p w:rsidR="001A45B8" w:rsidRDefault="001A45B8" w:rsidP="00801D2A">
            <w:pPr>
              <w:numPr>
                <w:ilvl w:val="0"/>
                <w:numId w:val="632"/>
              </w:numPr>
              <w:spacing w:before="0" w:beforeAutospacing="0" w:after="0" w:afterAutospacing="0"/>
              <w:jc w:val="left"/>
            </w:pPr>
            <w:r>
              <w:t>žádost o radu při orientaci ve městě</w:t>
            </w:r>
          </w:p>
          <w:p w:rsidR="001A45B8" w:rsidRDefault="001A45B8" w:rsidP="00801D2A">
            <w:pPr>
              <w:numPr>
                <w:ilvl w:val="0"/>
                <w:numId w:val="632"/>
              </w:numPr>
              <w:spacing w:before="0" w:beforeAutospacing="0" w:after="0" w:afterAutospacing="0"/>
              <w:jc w:val="left"/>
            </w:pPr>
            <w:r>
              <w:t>itinerář</w:t>
            </w:r>
          </w:p>
          <w:p w:rsidR="001A45B8" w:rsidRDefault="001A45B8" w:rsidP="00801D2A">
            <w:pPr>
              <w:numPr>
                <w:ilvl w:val="0"/>
                <w:numId w:val="632"/>
              </w:numPr>
              <w:spacing w:before="0" w:beforeAutospacing="0" w:after="0" w:afterAutospacing="0"/>
              <w:jc w:val="left"/>
            </w:pPr>
            <w:r>
              <w:t>článek – kulturní informace</w:t>
            </w:r>
          </w:p>
          <w:p w:rsidR="001A45B8" w:rsidRDefault="001A45B8" w:rsidP="00801D2A">
            <w:pPr>
              <w:numPr>
                <w:ilvl w:val="0"/>
                <w:numId w:val="632"/>
              </w:numPr>
              <w:spacing w:before="0" w:beforeAutospacing="0" w:after="0" w:afterAutospacing="0"/>
              <w:jc w:val="left"/>
            </w:pPr>
            <w:r>
              <w:t>rozkazovací způsob</w:t>
            </w:r>
          </w:p>
          <w:p w:rsidR="001A45B8" w:rsidRDefault="001A45B8" w:rsidP="00801D2A">
            <w:pPr>
              <w:numPr>
                <w:ilvl w:val="0"/>
                <w:numId w:val="632"/>
              </w:numPr>
              <w:spacing w:before="0" w:beforeAutospacing="0" w:after="0" w:afterAutospacing="0"/>
              <w:jc w:val="left"/>
            </w:pPr>
            <w:r>
              <w:t>číslovky řadové</w:t>
            </w:r>
          </w:p>
          <w:p w:rsidR="001A45B8" w:rsidRDefault="001A45B8" w:rsidP="00801D2A">
            <w:pPr>
              <w:numPr>
                <w:ilvl w:val="0"/>
                <w:numId w:val="632"/>
              </w:numPr>
              <w:spacing w:before="0" w:beforeAutospacing="0" w:after="0" w:afterAutospacing="0"/>
              <w:jc w:val="left"/>
            </w:pPr>
            <w:r>
              <w:t>nepravidelná slovesa</w:t>
            </w:r>
          </w:p>
          <w:p w:rsidR="001A45B8" w:rsidRDefault="001A45B8" w:rsidP="00801D2A">
            <w:pPr>
              <w:numPr>
                <w:ilvl w:val="0"/>
                <w:numId w:val="632"/>
              </w:numPr>
              <w:spacing w:before="0" w:beforeAutospacing="0" w:after="0" w:afterAutospacing="0"/>
              <w:jc w:val="left"/>
            </w:pPr>
            <w:r>
              <w:t>oblíbené hry Francouzů, sporty</w:t>
            </w:r>
          </w:p>
          <w:p w:rsidR="001A45B8" w:rsidRDefault="001A45B8" w:rsidP="00801D2A">
            <w:pPr>
              <w:numPr>
                <w:ilvl w:val="0"/>
                <w:numId w:val="632"/>
              </w:numPr>
              <w:spacing w:before="0" w:beforeAutospacing="0" w:after="0" w:afterAutospacing="0"/>
              <w:jc w:val="left"/>
            </w:pPr>
            <w:r>
              <w:t xml:space="preserve">Paříž </w:t>
            </w:r>
          </w:p>
        </w:tc>
        <w:tc>
          <w:tcPr>
            <w:tcW w:w="1134" w:type="dxa"/>
            <w:vAlign w:val="center"/>
          </w:tcPr>
          <w:p w:rsidR="001A45B8" w:rsidRDefault="001A45B8" w:rsidP="001A45B8">
            <w:pPr>
              <w:spacing w:before="0" w:beforeAutospacing="0" w:after="0" w:afterAutospacing="0"/>
              <w:jc w:val="center"/>
            </w:pPr>
            <w:r>
              <w:t>12</w:t>
            </w:r>
          </w:p>
        </w:tc>
      </w:tr>
      <w:tr w:rsidR="001A45B8" w:rsidTr="001A45B8">
        <w:trPr>
          <w:trHeight w:val="340"/>
        </w:trPr>
        <w:tc>
          <w:tcPr>
            <w:tcW w:w="5245" w:type="dxa"/>
            <w:vMerge/>
          </w:tcPr>
          <w:p w:rsidR="001A45B8" w:rsidRPr="002855A6" w:rsidRDefault="001A45B8" w:rsidP="001A45B8">
            <w:pPr>
              <w:spacing w:before="0" w:beforeAutospacing="0" w:after="0" w:afterAutospacing="0"/>
              <w:rPr>
                <w:b/>
              </w:rPr>
            </w:pPr>
          </w:p>
        </w:tc>
        <w:tc>
          <w:tcPr>
            <w:tcW w:w="3969" w:type="dxa"/>
          </w:tcPr>
          <w:p w:rsidR="001A45B8" w:rsidRPr="002855A6" w:rsidRDefault="001A45B8" w:rsidP="001A45B8">
            <w:pPr>
              <w:pStyle w:val="Nadpis4"/>
              <w:jc w:val="left"/>
            </w:pPr>
            <w:r>
              <w:t>3.</w:t>
            </w:r>
            <w:r w:rsidRPr="002855A6">
              <w:t xml:space="preserve"> Bydlení</w:t>
            </w:r>
          </w:p>
          <w:p w:rsidR="001A45B8" w:rsidRDefault="001A45B8" w:rsidP="00801D2A">
            <w:pPr>
              <w:numPr>
                <w:ilvl w:val="0"/>
                <w:numId w:val="633"/>
              </w:numPr>
              <w:spacing w:before="0" w:beforeAutospacing="0" w:after="0" w:afterAutospacing="0"/>
              <w:jc w:val="left"/>
            </w:pPr>
            <w:r>
              <w:t>krátké praktické vzkazy, příkazy, zákazy</w:t>
            </w:r>
          </w:p>
          <w:p w:rsidR="001A45B8" w:rsidRDefault="001A45B8" w:rsidP="00801D2A">
            <w:pPr>
              <w:numPr>
                <w:ilvl w:val="0"/>
                <w:numId w:val="633"/>
              </w:numPr>
              <w:spacing w:before="0" w:beforeAutospacing="0" w:after="0" w:afterAutospacing="0"/>
              <w:jc w:val="left"/>
            </w:pPr>
            <w:r>
              <w:t>vyjádření vlastnictví a nutnosti</w:t>
            </w:r>
          </w:p>
          <w:p w:rsidR="001A45B8" w:rsidRDefault="001A45B8" w:rsidP="00801D2A">
            <w:pPr>
              <w:numPr>
                <w:ilvl w:val="0"/>
                <w:numId w:val="633"/>
              </w:numPr>
              <w:spacing w:before="0" w:beforeAutospacing="0" w:after="0" w:afterAutospacing="0"/>
              <w:jc w:val="left"/>
            </w:pPr>
            <w:r>
              <w:t>popis a identifikace osoby</w:t>
            </w:r>
          </w:p>
          <w:p w:rsidR="001A45B8" w:rsidRDefault="001A45B8" w:rsidP="00801D2A">
            <w:pPr>
              <w:numPr>
                <w:ilvl w:val="0"/>
                <w:numId w:val="633"/>
              </w:numPr>
              <w:spacing w:before="0" w:beforeAutospacing="0" w:after="0" w:afterAutospacing="0"/>
              <w:jc w:val="left"/>
            </w:pPr>
            <w:r>
              <w:t>přivlastňovací zájmena</w:t>
            </w:r>
          </w:p>
          <w:p w:rsidR="001A45B8" w:rsidRDefault="001A45B8" w:rsidP="00801D2A">
            <w:pPr>
              <w:numPr>
                <w:ilvl w:val="0"/>
                <w:numId w:val="633"/>
              </w:numPr>
              <w:spacing w:before="0" w:beforeAutospacing="0" w:after="0" w:afterAutospacing="0"/>
              <w:jc w:val="left"/>
            </w:pPr>
            <w:r>
              <w:t>minulý čas složený – 2. část</w:t>
            </w:r>
          </w:p>
          <w:p w:rsidR="001A45B8" w:rsidRDefault="001A45B8" w:rsidP="00801D2A">
            <w:pPr>
              <w:numPr>
                <w:ilvl w:val="0"/>
                <w:numId w:val="633"/>
              </w:numPr>
              <w:spacing w:before="0" w:beforeAutospacing="0" w:after="0" w:afterAutospacing="0"/>
              <w:jc w:val="left"/>
            </w:pPr>
            <w:r>
              <w:t>vztažná zájmena</w:t>
            </w:r>
          </w:p>
          <w:p w:rsidR="001A45B8" w:rsidRDefault="001A45B8" w:rsidP="00801D2A">
            <w:pPr>
              <w:numPr>
                <w:ilvl w:val="0"/>
                <w:numId w:val="633"/>
              </w:numPr>
              <w:spacing w:before="0" w:beforeAutospacing="0" w:after="0" w:afterAutospacing="0"/>
              <w:jc w:val="left"/>
            </w:pPr>
            <w:r>
              <w:t>osobní zájmena v předmětu nepřímém</w:t>
            </w:r>
          </w:p>
          <w:p w:rsidR="001A45B8" w:rsidRDefault="001A45B8" w:rsidP="00801D2A">
            <w:pPr>
              <w:numPr>
                <w:ilvl w:val="0"/>
                <w:numId w:val="633"/>
              </w:numPr>
              <w:spacing w:before="0" w:beforeAutospacing="0" w:after="0" w:afterAutospacing="0"/>
              <w:jc w:val="left"/>
            </w:pPr>
            <w:r>
              <w:t>nepravidelná slovesa</w:t>
            </w:r>
          </w:p>
          <w:p w:rsidR="001A45B8" w:rsidRDefault="001A45B8" w:rsidP="00801D2A">
            <w:pPr>
              <w:numPr>
                <w:ilvl w:val="0"/>
                <w:numId w:val="633"/>
              </w:numPr>
              <w:spacing w:before="0" w:beforeAutospacing="0" w:after="0" w:afterAutospacing="0"/>
              <w:jc w:val="left"/>
            </w:pPr>
            <w:r>
              <w:t>třídění odpadu – ekologie</w:t>
            </w:r>
          </w:p>
          <w:p w:rsidR="001A45B8" w:rsidRDefault="001A45B8" w:rsidP="00801D2A">
            <w:pPr>
              <w:numPr>
                <w:ilvl w:val="0"/>
                <w:numId w:val="633"/>
              </w:numPr>
              <w:spacing w:before="0" w:beforeAutospacing="0" w:after="0" w:afterAutospacing="0"/>
              <w:jc w:val="left"/>
            </w:pPr>
            <w:r>
              <w:t>mapa Francie</w:t>
            </w:r>
          </w:p>
        </w:tc>
        <w:tc>
          <w:tcPr>
            <w:tcW w:w="1134" w:type="dxa"/>
            <w:vAlign w:val="center"/>
          </w:tcPr>
          <w:p w:rsidR="001A45B8" w:rsidRDefault="001A45B8" w:rsidP="001A45B8">
            <w:pPr>
              <w:spacing w:before="0" w:beforeAutospacing="0" w:after="0" w:afterAutospacing="0"/>
              <w:jc w:val="center"/>
            </w:pPr>
            <w:r>
              <w:t>15</w:t>
            </w:r>
          </w:p>
        </w:tc>
      </w:tr>
      <w:tr w:rsidR="001A45B8" w:rsidTr="001A45B8">
        <w:trPr>
          <w:trHeight w:val="340"/>
        </w:trPr>
        <w:tc>
          <w:tcPr>
            <w:tcW w:w="5245" w:type="dxa"/>
            <w:vMerge/>
          </w:tcPr>
          <w:p w:rsidR="001A45B8" w:rsidRPr="002855A6" w:rsidRDefault="001A45B8" w:rsidP="001A45B8">
            <w:pPr>
              <w:spacing w:before="0" w:beforeAutospacing="0" w:after="0" w:afterAutospacing="0"/>
              <w:rPr>
                <w:b/>
              </w:rPr>
            </w:pPr>
          </w:p>
        </w:tc>
        <w:tc>
          <w:tcPr>
            <w:tcW w:w="3969" w:type="dxa"/>
          </w:tcPr>
          <w:p w:rsidR="001A45B8" w:rsidRPr="002855A6" w:rsidRDefault="001A45B8" w:rsidP="001A45B8">
            <w:pPr>
              <w:pStyle w:val="Nadpis4"/>
              <w:jc w:val="left"/>
            </w:pPr>
            <w:r>
              <w:t>4.</w:t>
            </w:r>
            <w:r w:rsidRPr="002855A6">
              <w:t xml:space="preserve"> Prázdniny, dovolená, cestování</w:t>
            </w:r>
          </w:p>
          <w:p w:rsidR="001A45B8" w:rsidRDefault="001A45B8" w:rsidP="00801D2A">
            <w:pPr>
              <w:numPr>
                <w:ilvl w:val="0"/>
                <w:numId w:val="634"/>
              </w:numPr>
              <w:spacing w:before="0" w:beforeAutospacing="0" w:after="0" w:afterAutospacing="0"/>
              <w:jc w:val="left"/>
            </w:pPr>
            <w:r>
              <w:t>popis místa</w:t>
            </w:r>
          </w:p>
          <w:p w:rsidR="001A45B8" w:rsidRDefault="001A45B8" w:rsidP="00801D2A">
            <w:pPr>
              <w:numPr>
                <w:ilvl w:val="0"/>
                <w:numId w:val="634"/>
              </w:numPr>
              <w:spacing w:before="0" w:beforeAutospacing="0" w:after="0" w:afterAutospacing="0"/>
              <w:jc w:val="left"/>
            </w:pPr>
            <w:r>
              <w:t>porozumění informačnímu letáku pro turisty</w:t>
            </w:r>
          </w:p>
          <w:p w:rsidR="001A45B8" w:rsidRDefault="001A45B8" w:rsidP="00801D2A">
            <w:pPr>
              <w:numPr>
                <w:ilvl w:val="0"/>
                <w:numId w:val="634"/>
              </w:numPr>
              <w:spacing w:before="0" w:beforeAutospacing="0" w:after="0" w:afterAutospacing="0"/>
              <w:jc w:val="left"/>
            </w:pPr>
            <w:r>
              <w:t>krátké vyprávění</w:t>
            </w:r>
          </w:p>
          <w:p w:rsidR="001A45B8" w:rsidRDefault="001A45B8" w:rsidP="00801D2A">
            <w:pPr>
              <w:numPr>
                <w:ilvl w:val="0"/>
                <w:numId w:val="634"/>
              </w:numPr>
              <w:spacing w:before="0" w:beforeAutospacing="0" w:after="0" w:afterAutospacing="0"/>
              <w:jc w:val="left"/>
            </w:pPr>
            <w:r>
              <w:t>ukazovací zájmena nesamostatná</w:t>
            </w:r>
          </w:p>
          <w:p w:rsidR="001A45B8" w:rsidRDefault="001A45B8" w:rsidP="00801D2A">
            <w:pPr>
              <w:numPr>
                <w:ilvl w:val="0"/>
                <w:numId w:val="634"/>
              </w:numPr>
              <w:spacing w:before="0" w:beforeAutospacing="0" w:after="0" w:afterAutospacing="0"/>
              <w:jc w:val="left"/>
            </w:pPr>
            <w:r>
              <w:t>zájmenné příslovce „y“</w:t>
            </w:r>
          </w:p>
          <w:p w:rsidR="001A45B8" w:rsidRDefault="001A45B8" w:rsidP="00801D2A">
            <w:pPr>
              <w:numPr>
                <w:ilvl w:val="0"/>
                <w:numId w:val="634"/>
              </w:numPr>
              <w:spacing w:before="0" w:beforeAutospacing="0" w:after="0" w:afterAutospacing="0"/>
              <w:jc w:val="left"/>
            </w:pPr>
            <w:r>
              <w:t>předložky a rod – města, země, kontinenty</w:t>
            </w:r>
          </w:p>
          <w:p w:rsidR="001A45B8" w:rsidRDefault="001A45B8" w:rsidP="00801D2A">
            <w:pPr>
              <w:numPr>
                <w:ilvl w:val="0"/>
                <w:numId w:val="634"/>
              </w:numPr>
              <w:spacing w:before="0" w:beforeAutospacing="0" w:after="0" w:afterAutospacing="0"/>
              <w:jc w:val="left"/>
            </w:pPr>
            <w:r>
              <w:t xml:space="preserve">umění a kultura frankofonních zemí </w:t>
            </w:r>
          </w:p>
        </w:tc>
        <w:tc>
          <w:tcPr>
            <w:tcW w:w="1134" w:type="dxa"/>
            <w:vAlign w:val="center"/>
          </w:tcPr>
          <w:p w:rsidR="001A45B8" w:rsidRDefault="001A45B8" w:rsidP="001A45B8">
            <w:pPr>
              <w:spacing w:before="0" w:beforeAutospacing="0" w:after="0" w:afterAutospacing="0"/>
              <w:jc w:val="center"/>
            </w:pPr>
            <w:r>
              <w:t>12</w:t>
            </w:r>
          </w:p>
        </w:tc>
      </w:tr>
      <w:tr w:rsidR="001A45B8" w:rsidTr="001A45B8">
        <w:trPr>
          <w:trHeight w:val="340"/>
        </w:trPr>
        <w:tc>
          <w:tcPr>
            <w:tcW w:w="5245" w:type="dxa"/>
            <w:vMerge/>
          </w:tcPr>
          <w:p w:rsidR="001A45B8" w:rsidRPr="002855A6" w:rsidRDefault="001A45B8" w:rsidP="001A45B8">
            <w:pPr>
              <w:spacing w:before="0" w:beforeAutospacing="0" w:after="0" w:afterAutospacing="0"/>
              <w:rPr>
                <w:b/>
              </w:rPr>
            </w:pPr>
          </w:p>
        </w:tc>
        <w:tc>
          <w:tcPr>
            <w:tcW w:w="3969" w:type="dxa"/>
          </w:tcPr>
          <w:p w:rsidR="001A45B8" w:rsidRPr="002855A6" w:rsidRDefault="001A45B8" w:rsidP="001A45B8">
            <w:pPr>
              <w:pStyle w:val="Nadpis4"/>
              <w:jc w:val="left"/>
            </w:pPr>
            <w:r>
              <w:t>5.</w:t>
            </w:r>
            <w:r w:rsidRPr="002855A6">
              <w:t xml:space="preserve"> Aktivity během dne</w:t>
            </w:r>
          </w:p>
          <w:p w:rsidR="001A45B8" w:rsidRDefault="001A45B8" w:rsidP="00801D2A">
            <w:pPr>
              <w:numPr>
                <w:ilvl w:val="0"/>
                <w:numId w:val="635"/>
              </w:numPr>
              <w:spacing w:before="0" w:beforeAutospacing="0" w:after="0" w:afterAutospacing="0"/>
              <w:jc w:val="left"/>
            </w:pPr>
            <w:r>
              <w:t xml:space="preserve">chronologický popis </w:t>
            </w:r>
          </w:p>
          <w:p w:rsidR="001A45B8" w:rsidRDefault="001A45B8" w:rsidP="00801D2A">
            <w:pPr>
              <w:numPr>
                <w:ilvl w:val="0"/>
                <w:numId w:val="635"/>
              </w:numPr>
              <w:spacing w:before="0" w:beforeAutospacing="0" w:after="0" w:afterAutospacing="0"/>
              <w:jc w:val="left"/>
            </w:pPr>
            <w:r>
              <w:t>roční období</w:t>
            </w:r>
          </w:p>
          <w:p w:rsidR="001A45B8" w:rsidRDefault="001A45B8" w:rsidP="00801D2A">
            <w:pPr>
              <w:numPr>
                <w:ilvl w:val="0"/>
                <w:numId w:val="635"/>
              </w:numPr>
              <w:spacing w:before="0" w:beforeAutospacing="0" w:after="0" w:afterAutospacing="0"/>
              <w:jc w:val="left"/>
            </w:pPr>
            <w:r>
              <w:t>lidské tělo</w:t>
            </w:r>
          </w:p>
          <w:p w:rsidR="001A45B8" w:rsidRDefault="001A45B8" w:rsidP="00801D2A">
            <w:pPr>
              <w:numPr>
                <w:ilvl w:val="0"/>
                <w:numId w:val="635"/>
              </w:numPr>
              <w:spacing w:before="0" w:beforeAutospacing="0" w:after="0" w:afterAutospacing="0"/>
              <w:jc w:val="left"/>
            </w:pPr>
            <w:r>
              <w:t>zvratná slovesa</w:t>
            </w:r>
          </w:p>
          <w:p w:rsidR="001A45B8" w:rsidRDefault="001A45B8" w:rsidP="00801D2A">
            <w:pPr>
              <w:numPr>
                <w:ilvl w:val="0"/>
                <w:numId w:val="635"/>
              </w:numPr>
              <w:spacing w:before="0" w:beforeAutospacing="0" w:after="0" w:afterAutospacing="0"/>
              <w:jc w:val="left"/>
            </w:pPr>
            <w:r>
              <w:t>otázky, tázací zájmena</w:t>
            </w:r>
          </w:p>
          <w:p w:rsidR="001A45B8" w:rsidRDefault="001A45B8" w:rsidP="00801D2A">
            <w:pPr>
              <w:numPr>
                <w:ilvl w:val="0"/>
                <w:numId w:val="635"/>
              </w:numPr>
              <w:spacing w:before="0" w:beforeAutospacing="0" w:after="0" w:afterAutospacing="0"/>
              <w:jc w:val="left"/>
            </w:pPr>
            <w:r>
              <w:t>větné spojení „ne…</w:t>
            </w:r>
            <w:proofErr w:type="spellStart"/>
            <w:r>
              <w:t>que</w:t>
            </w:r>
            <w:proofErr w:type="spellEnd"/>
            <w:r>
              <w:t>“</w:t>
            </w:r>
          </w:p>
          <w:p w:rsidR="001A45B8" w:rsidRDefault="001A45B8" w:rsidP="00801D2A">
            <w:pPr>
              <w:numPr>
                <w:ilvl w:val="0"/>
                <w:numId w:val="635"/>
              </w:numPr>
              <w:spacing w:before="0" w:beforeAutospacing="0" w:after="0" w:afterAutospacing="0"/>
              <w:jc w:val="left"/>
            </w:pPr>
            <w:r>
              <w:t>Francouzi – čtenáři</w:t>
            </w:r>
          </w:p>
        </w:tc>
        <w:tc>
          <w:tcPr>
            <w:tcW w:w="1134" w:type="dxa"/>
            <w:vAlign w:val="center"/>
          </w:tcPr>
          <w:p w:rsidR="001A45B8" w:rsidRPr="00B87092" w:rsidRDefault="001A45B8" w:rsidP="001A45B8">
            <w:pPr>
              <w:spacing w:before="0" w:beforeAutospacing="0" w:after="0" w:afterAutospacing="0"/>
              <w:jc w:val="center"/>
            </w:pPr>
            <w:r>
              <w:t>9</w:t>
            </w:r>
          </w:p>
        </w:tc>
      </w:tr>
      <w:tr w:rsidR="001A45B8" w:rsidTr="001A45B8">
        <w:trPr>
          <w:trHeight w:val="340"/>
        </w:trPr>
        <w:tc>
          <w:tcPr>
            <w:tcW w:w="5245" w:type="dxa"/>
            <w:vMerge/>
          </w:tcPr>
          <w:p w:rsidR="001A45B8" w:rsidRPr="002855A6" w:rsidRDefault="001A45B8" w:rsidP="001A45B8">
            <w:pPr>
              <w:spacing w:before="0" w:beforeAutospacing="0" w:after="0" w:afterAutospacing="0"/>
              <w:rPr>
                <w:b/>
              </w:rPr>
            </w:pPr>
          </w:p>
        </w:tc>
        <w:tc>
          <w:tcPr>
            <w:tcW w:w="3969" w:type="dxa"/>
          </w:tcPr>
          <w:p w:rsidR="001A45B8" w:rsidRPr="002855A6" w:rsidRDefault="001A45B8" w:rsidP="001A45B8">
            <w:pPr>
              <w:pStyle w:val="Nadpis4"/>
              <w:jc w:val="left"/>
            </w:pPr>
            <w:r>
              <w:t>6.</w:t>
            </w:r>
            <w:r w:rsidRPr="002855A6">
              <w:t xml:space="preserve"> Literatura</w:t>
            </w:r>
          </w:p>
          <w:p w:rsidR="001A45B8" w:rsidRDefault="001A45B8" w:rsidP="00801D2A">
            <w:pPr>
              <w:numPr>
                <w:ilvl w:val="0"/>
                <w:numId w:val="636"/>
              </w:numPr>
              <w:spacing w:before="0" w:beforeAutospacing="0" w:after="0" w:afterAutospacing="0"/>
              <w:jc w:val="left"/>
            </w:pPr>
            <w:r>
              <w:t>vyjádření času</w:t>
            </w:r>
          </w:p>
          <w:p w:rsidR="001A45B8" w:rsidRDefault="001A45B8" w:rsidP="00801D2A">
            <w:pPr>
              <w:numPr>
                <w:ilvl w:val="0"/>
                <w:numId w:val="636"/>
              </w:numPr>
              <w:spacing w:before="0" w:beforeAutospacing="0" w:after="0" w:afterAutospacing="0"/>
              <w:jc w:val="left"/>
            </w:pPr>
            <w:r>
              <w:t>souhlas/ nesouhlas</w:t>
            </w:r>
          </w:p>
          <w:p w:rsidR="001A45B8" w:rsidRDefault="001A45B8" w:rsidP="00801D2A">
            <w:pPr>
              <w:numPr>
                <w:ilvl w:val="0"/>
                <w:numId w:val="636"/>
              </w:numPr>
              <w:spacing w:before="0" w:beforeAutospacing="0" w:after="0" w:afterAutospacing="0"/>
              <w:jc w:val="left"/>
            </w:pPr>
            <w:r>
              <w:t>telefonní rozhovor</w:t>
            </w:r>
          </w:p>
          <w:p w:rsidR="001A45B8" w:rsidRDefault="001A45B8" w:rsidP="00801D2A">
            <w:pPr>
              <w:numPr>
                <w:ilvl w:val="0"/>
                <w:numId w:val="636"/>
              </w:numPr>
              <w:spacing w:before="0" w:beforeAutospacing="0" w:after="0" w:afterAutospacing="0"/>
              <w:jc w:val="left"/>
            </w:pPr>
            <w:r>
              <w:t>popis osoby</w:t>
            </w:r>
          </w:p>
          <w:p w:rsidR="001A45B8" w:rsidRDefault="001A45B8" w:rsidP="00801D2A">
            <w:pPr>
              <w:numPr>
                <w:ilvl w:val="0"/>
                <w:numId w:val="636"/>
              </w:numPr>
              <w:spacing w:before="0" w:beforeAutospacing="0" w:after="0" w:afterAutospacing="0"/>
              <w:jc w:val="left"/>
            </w:pPr>
            <w:r>
              <w:t>krátký dopis</w:t>
            </w:r>
          </w:p>
          <w:p w:rsidR="001A45B8" w:rsidRDefault="001A45B8" w:rsidP="00801D2A">
            <w:pPr>
              <w:numPr>
                <w:ilvl w:val="0"/>
                <w:numId w:val="636"/>
              </w:numPr>
              <w:spacing w:before="0" w:beforeAutospacing="0" w:after="0" w:afterAutospacing="0"/>
              <w:jc w:val="left"/>
            </w:pPr>
            <w:r>
              <w:t>porozumění - ukázka z románu</w:t>
            </w:r>
          </w:p>
          <w:p w:rsidR="001A45B8" w:rsidRDefault="001A45B8" w:rsidP="00801D2A">
            <w:pPr>
              <w:numPr>
                <w:ilvl w:val="0"/>
                <w:numId w:val="636"/>
              </w:numPr>
              <w:spacing w:before="0" w:beforeAutospacing="0" w:after="0" w:afterAutospacing="0"/>
              <w:jc w:val="left"/>
            </w:pPr>
            <w:r>
              <w:t>shoda příčestí minulého</w:t>
            </w:r>
          </w:p>
          <w:p w:rsidR="001A45B8" w:rsidRDefault="001A45B8" w:rsidP="00801D2A">
            <w:pPr>
              <w:numPr>
                <w:ilvl w:val="0"/>
                <w:numId w:val="636"/>
              </w:numPr>
              <w:spacing w:before="0" w:beforeAutospacing="0" w:after="0" w:afterAutospacing="0"/>
              <w:jc w:val="left"/>
            </w:pPr>
            <w:r>
              <w:t>pohybová slovesa</w:t>
            </w:r>
          </w:p>
          <w:p w:rsidR="001A45B8" w:rsidRDefault="001A45B8" w:rsidP="00801D2A">
            <w:pPr>
              <w:numPr>
                <w:ilvl w:val="0"/>
                <w:numId w:val="636"/>
              </w:numPr>
              <w:spacing w:before="0" w:beforeAutospacing="0" w:after="0" w:afterAutospacing="0"/>
              <w:jc w:val="left"/>
            </w:pPr>
            <w:r>
              <w:t>předložky a výrazy s časovým významem</w:t>
            </w:r>
          </w:p>
          <w:p w:rsidR="001A45B8" w:rsidRDefault="001A45B8" w:rsidP="00801D2A">
            <w:pPr>
              <w:numPr>
                <w:ilvl w:val="0"/>
                <w:numId w:val="636"/>
              </w:numPr>
              <w:spacing w:before="0" w:beforeAutospacing="0" w:after="0" w:afterAutospacing="0"/>
              <w:jc w:val="left"/>
            </w:pPr>
            <w:r>
              <w:t>zápor a negace</w:t>
            </w:r>
          </w:p>
          <w:p w:rsidR="001A45B8" w:rsidRDefault="001A45B8" w:rsidP="00801D2A">
            <w:pPr>
              <w:numPr>
                <w:ilvl w:val="0"/>
                <w:numId w:val="636"/>
              </w:numPr>
              <w:spacing w:before="0" w:beforeAutospacing="0" w:after="0" w:afterAutospacing="0"/>
              <w:jc w:val="left"/>
            </w:pPr>
            <w:r>
              <w:t>Frankofonie</w:t>
            </w:r>
          </w:p>
        </w:tc>
        <w:tc>
          <w:tcPr>
            <w:tcW w:w="1134" w:type="dxa"/>
            <w:vAlign w:val="center"/>
          </w:tcPr>
          <w:p w:rsidR="001A45B8" w:rsidRDefault="001A45B8" w:rsidP="001A45B8">
            <w:pPr>
              <w:spacing w:before="0" w:beforeAutospacing="0" w:after="0" w:afterAutospacing="0"/>
              <w:jc w:val="center"/>
            </w:pPr>
            <w:r>
              <w:t>9</w:t>
            </w:r>
          </w:p>
        </w:tc>
      </w:tr>
      <w:tr w:rsidR="001A45B8" w:rsidTr="001A45B8">
        <w:trPr>
          <w:trHeight w:val="340"/>
        </w:trPr>
        <w:tc>
          <w:tcPr>
            <w:tcW w:w="5245" w:type="dxa"/>
            <w:vMerge/>
          </w:tcPr>
          <w:p w:rsidR="001A45B8" w:rsidRPr="002855A6" w:rsidRDefault="001A45B8" w:rsidP="001A45B8">
            <w:pPr>
              <w:spacing w:before="0" w:beforeAutospacing="0" w:after="0" w:afterAutospacing="0"/>
              <w:rPr>
                <w:b/>
              </w:rPr>
            </w:pPr>
          </w:p>
        </w:tc>
        <w:tc>
          <w:tcPr>
            <w:tcW w:w="3969" w:type="dxa"/>
          </w:tcPr>
          <w:p w:rsidR="001A45B8" w:rsidRPr="002855A6" w:rsidRDefault="001A45B8" w:rsidP="001A45B8">
            <w:pPr>
              <w:pStyle w:val="Nadpis4"/>
              <w:jc w:val="left"/>
            </w:pPr>
            <w:r>
              <w:t>7.</w:t>
            </w:r>
            <w:r w:rsidRPr="002855A6">
              <w:t xml:space="preserve"> Počasí, budoucnost</w:t>
            </w:r>
          </w:p>
          <w:p w:rsidR="001A45B8" w:rsidRDefault="001A45B8" w:rsidP="00801D2A">
            <w:pPr>
              <w:numPr>
                <w:ilvl w:val="0"/>
                <w:numId w:val="637"/>
              </w:numPr>
              <w:spacing w:before="0" w:beforeAutospacing="0" w:after="0" w:afterAutospacing="0"/>
              <w:jc w:val="left"/>
            </w:pPr>
            <w:r>
              <w:t>popis budoucnosti</w:t>
            </w:r>
          </w:p>
          <w:p w:rsidR="001A45B8" w:rsidRDefault="001A45B8" w:rsidP="00801D2A">
            <w:pPr>
              <w:numPr>
                <w:ilvl w:val="0"/>
                <w:numId w:val="637"/>
              </w:numPr>
              <w:spacing w:before="0" w:beforeAutospacing="0" w:after="0" w:afterAutospacing="0"/>
              <w:jc w:val="left"/>
            </w:pPr>
            <w:r>
              <w:t>meteorologické údaje</w:t>
            </w:r>
          </w:p>
          <w:p w:rsidR="001A45B8" w:rsidRDefault="001A45B8" w:rsidP="00801D2A">
            <w:pPr>
              <w:numPr>
                <w:ilvl w:val="0"/>
                <w:numId w:val="637"/>
              </w:numPr>
              <w:spacing w:before="0" w:beforeAutospacing="0" w:after="0" w:afterAutospacing="0"/>
              <w:jc w:val="left"/>
            </w:pPr>
            <w:r>
              <w:t>předpověď počasí</w:t>
            </w:r>
          </w:p>
          <w:p w:rsidR="001A45B8" w:rsidRDefault="001A45B8" w:rsidP="00801D2A">
            <w:pPr>
              <w:numPr>
                <w:ilvl w:val="0"/>
                <w:numId w:val="637"/>
              </w:numPr>
              <w:spacing w:before="0" w:beforeAutospacing="0" w:after="0" w:afterAutospacing="0"/>
              <w:jc w:val="left"/>
            </w:pPr>
            <w:r>
              <w:t>novinový článek – porozumění</w:t>
            </w:r>
          </w:p>
          <w:p w:rsidR="001A45B8" w:rsidRDefault="001A45B8" w:rsidP="00801D2A">
            <w:pPr>
              <w:numPr>
                <w:ilvl w:val="0"/>
                <w:numId w:val="637"/>
              </w:numPr>
              <w:spacing w:before="0" w:beforeAutospacing="0" w:after="0" w:afterAutospacing="0"/>
              <w:jc w:val="left"/>
            </w:pPr>
            <w:r>
              <w:t>budoucí čas jednoduchý</w:t>
            </w:r>
          </w:p>
          <w:p w:rsidR="001A45B8" w:rsidRDefault="001A45B8" w:rsidP="00801D2A">
            <w:pPr>
              <w:numPr>
                <w:ilvl w:val="0"/>
                <w:numId w:val="637"/>
              </w:numPr>
              <w:spacing w:before="0" w:beforeAutospacing="0" w:after="0" w:afterAutospacing="0"/>
              <w:jc w:val="left"/>
            </w:pPr>
            <w:r>
              <w:t>konjunktiv</w:t>
            </w:r>
          </w:p>
          <w:p w:rsidR="001A45B8" w:rsidRDefault="001A45B8" w:rsidP="00801D2A">
            <w:pPr>
              <w:numPr>
                <w:ilvl w:val="0"/>
                <w:numId w:val="637"/>
              </w:numPr>
              <w:spacing w:before="0" w:beforeAutospacing="0" w:after="0" w:afterAutospacing="0"/>
              <w:jc w:val="left"/>
            </w:pPr>
            <w:r>
              <w:t>předložky s časovým významem</w:t>
            </w:r>
          </w:p>
          <w:p w:rsidR="001A45B8" w:rsidRDefault="001A45B8" w:rsidP="00801D2A">
            <w:pPr>
              <w:numPr>
                <w:ilvl w:val="0"/>
                <w:numId w:val="637"/>
              </w:numPr>
              <w:spacing w:before="0" w:beforeAutospacing="0" w:after="0" w:afterAutospacing="0"/>
              <w:jc w:val="left"/>
            </w:pPr>
            <w:r>
              <w:t>náš život v budoucnosti</w:t>
            </w:r>
          </w:p>
        </w:tc>
        <w:tc>
          <w:tcPr>
            <w:tcW w:w="1134" w:type="dxa"/>
            <w:vAlign w:val="center"/>
          </w:tcPr>
          <w:p w:rsidR="001A45B8" w:rsidRDefault="001A45B8" w:rsidP="001A45B8">
            <w:pPr>
              <w:spacing w:before="0" w:beforeAutospacing="0" w:after="0" w:afterAutospacing="0"/>
              <w:jc w:val="center"/>
            </w:pPr>
            <w:r>
              <w:t>12</w:t>
            </w:r>
          </w:p>
        </w:tc>
      </w:tr>
      <w:tr w:rsidR="001A45B8" w:rsidTr="001A45B8">
        <w:trPr>
          <w:trHeight w:val="340"/>
        </w:trPr>
        <w:tc>
          <w:tcPr>
            <w:tcW w:w="5245" w:type="dxa"/>
            <w:vMerge/>
          </w:tcPr>
          <w:p w:rsidR="001A45B8" w:rsidRPr="002855A6" w:rsidRDefault="001A45B8" w:rsidP="001A45B8">
            <w:pPr>
              <w:spacing w:before="0" w:beforeAutospacing="0" w:after="0" w:afterAutospacing="0"/>
              <w:rPr>
                <w:b/>
              </w:rPr>
            </w:pPr>
          </w:p>
        </w:tc>
        <w:tc>
          <w:tcPr>
            <w:tcW w:w="3969" w:type="dxa"/>
          </w:tcPr>
          <w:p w:rsidR="001A45B8" w:rsidRPr="002855A6" w:rsidRDefault="001A45B8" w:rsidP="001A45B8">
            <w:pPr>
              <w:pStyle w:val="Nadpis4"/>
              <w:jc w:val="left"/>
            </w:pPr>
            <w:r>
              <w:t xml:space="preserve">8. </w:t>
            </w:r>
            <w:r w:rsidRPr="002855A6">
              <w:t xml:space="preserve">Návštěva studentů z partnerské školy – příprava programu </w:t>
            </w:r>
          </w:p>
        </w:tc>
        <w:tc>
          <w:tcPr>
            <w:tcW w:w="1134" w:type="dxa"/>
            <w:vAlign w:val="center"/>
          </w:tcPr>
          <w:p w:rsidR="001A45B8" w:rsidRDefault="001A45B8" w:rsidP="001A45B8">
            <w:pPr>
              <w:spacing w:before="0" w:beforeAutospacing="0" w:after="0" w:afterAutospacing="0"/>
              <w:jc w:val="center"/>
            </w:pPr>
            <w:r>
              <w:t>7</w:t>
            </w:r>
          </w:p>
        </w:tc>
      </w:tr>
      <w:tr w:rsidR="001A45B8" w:rsidTr="001A45B8">
        <w:trPr>
          <w:trHeight w:val="340"/>
        </w:trPr>
        <w:tc>
          <w:tcPr>
            <w:tcW w:w="5245" w:type="dxa"/>
            <w:vMerge/>
          </w:tcPr>
          <w:p w:rsidR="001A45B8" w:rsidRPr="002855A6" w:rsidRDefault="001A45B8" w:rsidP="001A45B8">
            <w:pPr>
              <w:spacing w:before="0" w:beforeAutospacing="0" w:after="0" w:afterAutospacing="0"/>
              <w:rPr>
                <w:b/>
              </w:rPr>
            </w:pPr>
          </w:p>
        </w:tc>
        <w:tc>
          <w:tcPr>
            <w:tcW w:w="3969" w:type="dxa"/>
          </w:tcPr>
          <w:p w:rsidR="001A45B8" w:rsidRPr="002855A6" w:rsidRDefault="001A45B8" w:rsidP="001A45B8">
            <w:pPr>
              <w:pStyle w:val="Nadpis4"/>
              <w:jc w:val="left"/>
            </w:pPr>
            <w:r>
              <w:t>9.</w:t>
            </w:r>
            <w:r w:rsidRPr="002855A6">
              <w:t xml:space="preserve"> Konverzační hodiny – referáty, korespondence</w:t>
            </w:r>
          </w:p>
        </w:tc>
        <w:tc>
          <w:tcPr>
            <w:tcW w:w="1134" w:type="dxa"/>
            <w:vAlign w:val="center"/>
          </w:tcPr>
          <w:p w:rsidR="001A45B8" w:rsidRDefault="001A45B8" w:rsidP="001A45B8">
            <w:pPr>
              <w:spacing w:before="0" w:beforeAutospacing="0" w:after="0" w:afterAutospacing="0"/>
              <w:jc w:val="center"/>
            </w:pPr>
            <w:r>
              <w:t>6</w:t>
            </w:r>
          </w:p>
        </w:tc>
      </w:tr>
      <w:tr w:rsidR="001A45B8" w:rsidTr="001A45B8">
        <w:trPr>
          <w:trHeight w:val="340"/>
        </w:trPr>
        <w:tc>
          <w:tcPr>
            <w:tcW w:w="5245" w:type="dxa"/>
            <w:vMerge/>
          </w:tcPr>
          <w:p w:rsidR="001A45B8" w:rsidRPr="002855A6" w:rsidRDefault="001A45B8" w:rsidP="001A45B8">
            <w:pPr>
              <w:spacing w:before="0" w:beforeAutospacing="0" w:after="0" w:afterAutospacing="0"/>
              <w:rPr>
                <w:b/>
              </w:rPr>
            </w:pPr>
          </w:p>
        </w:tc>
        <w:tc>
          <w:tcPr>
            <w:tcW w:w="3969" w:type="dxa"/>
          </w:tcPr>
          <w:p w:rsidR="001A45B8" w:rsidRPr="002855A6" w:rsidRDefault="001A45B8" w:rsidP="001A45B8">
            <w:pPr>
              <w:pStyle w:val="Nadpis4"/>
              <w:jc w:val="left"/>
            </w:pPr>
            <w:r w:rsidRPr="002855A6">
              <w:t>10</w:t>
            </w:r>
            <w:r>
              <w:t xml:space="preserve">. </w:t>
            </w:r>
            <w:r w:rsidRPr="002855A6">
              <w:t>Písemné práce a opravy</w:t>
            </w:r>
          </w:p>
        </w:tc>
        <w:tc>
          <w:tcPr>
            <w:tcW w:w="1134" w:type="dxa"/>
            <w:vAlign w:val="center"/>
          </w:tcPr>
          <w:p w:rsidR="001A45B8" w:rsidRDefault="001A45B8" w:rsidP="001A45B8">
            <w:pPr>
              <w:spacing w:before="0" w:beforeAutospacing="0" w:after="0" w:afterAutospacing="0"/>
              <w:jc w:val="center"/>
            </w:pPr>
            <w:r>
              <w:t>8</w:t>
            </w:r>
          </w:p>
        </w:tc>
      </w:tr>
    </w:tbl>
    <w:p w:rsidR="001A45B8" w:rsidRDefault="001A45B8" w:rsidP="001A45B8">
      <w:pPr>
        <w:pStyle w:val="Nadpis3"/>
      </w:pPr>
      <w:r>
        <w:br w:type="page"/>
        <w:t xml:space="preserve">Francouzský </w:t>
      </w:r>
      <w:r w:rsidR="001208E9">
        <w:t xml:space="preserve">jazyk 2. cizí </w:t>
      </w:r>
      <w:r w:rsidR="007E0B48">
        <w:t>jazyk – 3. ročník</w:t>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5"/>
        <w:gridCol w:w="3969"/>
        <w:gridCol w:w="1134"/>
      </w:tblGrid>
      <w:tr w:rsidR="00276AA3" w:rsidTr="003841F1">
        <w:trPr>
          <w:trHeight w:hRule="exact" w:val="567"/>
        </w:trPr>
        <w:tc>
          <w:tcPr>
            <w:tcW w:w="5245" w:type="dxa"/>
            <w:vAlign w:val="center"/>
          </w:tcPr>
          <w:p w:rsidR="00276AA3" w:rsidRDefault="00276AA3" w:rsidP="004F409E">
            <w:pPr>
              <w:spacing w:before="0" w:beforeAutospacing="0" w:after="0" w:afterAutospacing="0"/>
              <w:jc w:val="center"/>
            </w:pPr>
            <w:r>
              <w:t>Výsledky vzdělávání</w:t>
            </w:r>
          </w:p>
        </w:tc>
        <w:tc>
          <w:tcPr>
            <w:tcW w:w="3969" w:type="dxa"/>
            <w:vAlign w:val="center"/>
          </w:tcPr>
          <w:p w:rsidR="00276AA3" w:rsidRDefault="00276AA3" w:rsidP="004F409E">
            <w:pPr>
              <w:spacing w:before="0" w:beforeAutospacing="0" w:after="0" w:afterAutospacing="0"/>
              <w:jc w:val="center"/>
            </w:pPr>
            <w:r>
              <w:t>Tematické celky</w:t>
            </w:r>
          </w:p>
        </w:tc>
        <w:tc>
          <w:tcPr>
            <w:tcW w:w="1134" w:type="dxa"/>
            <w:vAlign w:val="center"/>
          </w:tcPr>
          <w:p w:rsidR="00276AA3" w:rsidRDefault="00276AA3" w:rsidP="004F409E">
            <w:pPr>
              <w:spacing w:before="0" w:beforeAutospacing="0" w:after="0" w:afterAutospacing="0"/>
              <w:jc w:val="center"/>
            </w:pPr>
            <w:r>
              <w:t>Hodinová dotace</w:t>
            </w:r>
          </w:p>
        </w:tc>
      </w:tr>
      <w:tr w:rsidR="003841F1" w:rsidTr="003841F1">
        <w:trPr>
          <w:trHeight w:val="340"/>
        </w:trPr>
        <w:tc>
          <w:tcPr>
            <w:tcW w:w="5245" w:type="dxa"/>
            <w:vMerge w:val="restart"/>
          </w:tcPr>
          <w:p w:rsidR="003841F1" w:rsidRPr="000E1991" w:rsidRDefault="003841F1" w:rsidP="00276AA3">
            <w:pPr>
              <w:pStyle w:val="Nadpis4"/>
              <w:jc w:val="left"/>
            </w:pPr>
            <w:r w:rsidRPr="000E1991">
              <w:t>Řečové dovednosti – student:</w:t>
            </w:r>
          </w:p>
          <w:p w:rsidR="003841F1" w:rsidRDefault="003841F1" w:rsidP="00801D2A">
            <w:pPr>
              <w:numPr>
                <w:ilvl w:val="0"/>
                <w:numId w:val="661"/>
              </w:numPr>
              <w:spacing w:before="0" w:beforeAutospacing="0" w:after="0" w:afterAutospacing="0"/>
              <w:jc w:val="left"/>
            </w:pPr>
            <w:r>
              <w:t>rozumí přiměřeným souvislým projevům ve standardním řečovém tempu,</w:t>
            </w:r>
          </w:p>
          <w:p w:rsidR="003841F1" w:rsidRDefault="003841F1" w:rsidP="00801D2A">
            <w:pPr>
              <w:numPr>
                <w:ilvl w:val="0"/>
                <w:numId w:val="661"/>
              </w:numPr>
              <w:spacing w:before="0" w:beforeAutospacing="0" w:after="0" w:afterAutospacing="0"/>
              <w:jc w:val="left"/>
            </w:pPr>
            <w:r>
              <w:t>čte s porozuměním věcně i jazykově přiměřené texty,</w:t>
            </w:r>
          </w:p>
          <w:p w:rsidR="003841F1" w:rsidRDefault="003841F1" w:rsidP="00801D2A">
            <w:pPr>
              <w:numPr>
                <w:ilvl w:val="0"/>
                <w:numId w:val="661"/>
              </w:numPr>
              <w:spacing w:before="0" w:beforeAutospacing="0" w:after="0" w:afterAutospacing="0"/>
              <w:jc w:val="left"/>
            </w:pPr>
            <w:r>
              <w:t>odhaduje význam neznámých slov podle kontextu a způsobu tvoření,</w:t>
            </w:r>
          </w:p>
          <w:p w:rsidR="003841F1" w:rsidRDefault="003841F1" w:rsidP="00801D2A">
            <w:pPr>
              <w:numPr>
                <w:ilvl w:val="0"/>
                <w:numId w:val="661"/>
              </w:numPr>
              <w:spacing w:before="0" w:beforeAutospacing="0" w:after="0" w:afterAutospacing="0"/>
              <w:jc w:val="left"/>
            </w:pPr>
            <w:r>
              <w:t>je schopen komunikace na dané téma, vést dialog a klást otázky,</w:t>
            </w:r>
          </w:p>
          <w:p w:rsidR="003841F1" w:rsidRDefault="003841F1" w:rsidP="00801D2A">
            <w:pPr>
              <w:numPr>
                <w:ilvl w:val="0"/>
                <w:numId w:val="661"/>
              </w:numPr>
              <w:spacing w:before="0" w:beforeAutospacing="0" w:after="0" w:afterAutospacing="0"/>
              <w:jc w:val="left"/>
            </w:pPr>
            <w:r>
              <w:t>sám si rozšiřuje svou slovní zásobu, zjišťuje informace v cizím jazyce,</w:t>
            </w:r>
          </w:p>
          <w:p w:rsidR="003841F1" w:rsidRDefault="003841F1" w:rsidP="00801D2A">
            <w:pPr>
              <w:numPr>
                <w:ilvl w:val="0"/>
                <w:numId w:val="661"/>
              </w:numPr>
              <w:spacing w:before="0" w:beforeAutospacing="0" w:after="0" w:afterAutospacing="0"/>
              <w:jc w:val="left"/>
            </w:pPr>
            <w:r>
              <w:t>formuluje vlastní myšlenky,</w:t>
            </w:r>
          </w:p>
          <w:p w:rsidR="003841F1" w:rsidRDefault="003841F1" w:rsidP="00801D2A">
            <w:pPr>
              <w:numPr>
                <w:ilvl w:val="0"/>
                <w:numId w:val="661"/>
              </w:numPr>
              <w:spacing w:before="0" w:beforeAutospacing="0" w:after="0" w:afterAutospacing="0"/>
              <w:jc w:val="left"/>
            </w:pPr>
            <w:r>
              <w:t>střídá receptivní a produktivní činnosti,</w:t>
            </w:r>
          </w:p>
          <w:p w:rsidR="003841F1" w:rsidRDefault="003841F1" w:rsidP="00801D2A">
            <w:pPr>
              <w:numPr>
                <w:ilvl w:val="0"/>
                <w:numId w:val="661"/>
              </w:numPr>
              <w:spacing w:before="0" w:beforeAutospacing="0" w:after="0" w:afterAutospacing="0"/>
              <w:jc w:val="left"/>
            </w:pPr>
            <w:r>
              <w:t>umí přeložit text a používat slovník,</w:t>
            </w:r>
          </w:p>
          <w:p w:rsidR="003841F1" w:rsidRDefault="003841F1" w:rsidP="00801D2A">
            <w:pPr>
              <w:numPr>
                <w:ilvl w:val="0"/>
                <w:numId w:val="661"/>
              </w:numPr>
              <w:spacing w:before="0" w:beforeAutospacing="0" w:after="0" w:afterAutospacing="0"/>
              <w:jc w:val="left"/>
            </w:pPr>
            <w:r>
              <w:t>je schopen sledovat francouzskou televizi, poslouchat rádio,</w:t>
            </w:r>
          </w:p>
          <w:p w:rsidR="003841F1" w:rsidRDefault="003841F1" w:rsidP="00801D2A">
            <w:pPr>
              <w:numPr>
                <w:ilvl w:val="0"/>
                <w:numId w:val="661"/>
              </w:numPr>
              <w:spacing w:before="0" w:beforeAutospacing="0" w:after="0" w:afterAutospacing="0"/>
              <w:jc w:val="left"/>
            </w:pPr>
            <w:r>
              <w:t>píše souvislé texty na daná témata.</w:t>
            </w:r>
          </w:p>
          <w:p w:rsidR="003841F1" w:rsidRPr="000E1991" w:rsidRDefault="003841F1" w:rsidP="00276AA3">
            <w:pPr>
              <w:pStyle w:val="Nadpis4"/>
              <w:jc w:val="left"/>
            </w:pPr>
            <w:r w:rsidRPr="000E1991">
              <w:t>Jazykové prostředky – student:</w:t>
            </w:r>
          </w:p>
          <w:p w:rsidR="003841F1" w:rsidRDefault="003841F1" w:rsidP="00801D2A">
            <w:pPr>
              <w:numPr>
                <w:ilvl w:val="0"/>
                <w:numId w:val="662"/>
              </w:numPr>
              <w:spacing w:before="0" w:beforeAutospacing="0" w:after="0" w:afterAutospacing="0"/>
              <w:jc w:val="left"/>
            </w:pPr>
            <w:r>
              <w:t>má dostatečnou slovní zásobu včetně frazeologie v rozsahu daných tematických okruhů,</w:t>
            </w:r>
          </w:p>
          <w:p w:rsidR="003841F1" w:rsidRDefault="003841F1" w:rsidP="00801D2A">
            <w:pPr>
              <w:numPr>
                <w:ilvl w:val="0"/>
                <w:numId w:val="662"/>
              </w:numPr>
              <w:spacing w:before="0" w:beforeAutospacing="0" w:after="0" w:afterAutospacing="0"/>
              <w:jc w:val="left"/>
            </w:pPr>
            <w:r>
              <w:t>správně vyslovuje,</w:t>
            </w:r>
          </w:p>
          <w:p w:rsidR="003841F1" w:rsidRDefault="003841F1" w:rsidP="00801D2A">
            <w:pPr>
              <w:numPr>
                <w:ilvl w:val="0"/>
                <w:numId w:val="662"/>
              </w:numPr>
              <w:spacing w:before="0" w:beforeAutospacing="0" w:after="0" w:afterAutospacing="0"/>
              <w:jc w:val="left"/>
            </w:pPr>
            <w:r>
              <w:t>dodržuje základní pravopisné normy.</w:t>
            </w:r>
          </w:p>
          <w:p w:rsidR="003841F1" w:rsidRPr="000E1991" w:rsidRDefault="003841F1" w:rsidP="00276AA3">
            <w:pPr>
              <w:pStyle w:val="Nadpis4"/>
              <w:jc w:val="left"/>
            </w:pPr>
            <w:r w:rsidRPr="000E1991">
              <w:t>Reálie – student:</w:t>
            </w:r>
          </w:p>
          <w:p w:rsidR="003841F1" w:rsidRDefault="003841F1" w:rsidP="00801D2A">
            <w:pPr>
              <w:numPr>
                <w:ilvl w:val="0"/>
                <w:numId w:val="663"/>
              </w:numPr>
              <w:spacing w:before="0" w:beforeAutospacing="0" w:after="0" w:afterAutospacing="0"/>
              <w:jc w:val="left"/>
            </w:pPr>
            <w:r>
              <w:t>má faktické znalosti o reáliích Francie a zná ostatní frankofonní země,</w:t>
            </w:r>
          </w:p>
          <w:p w:rsidR="003841F1" w:rsidRDefault="003841F1" w:rsidP="00801D2A">
            <w:pPr>
              <w:numPr>
                <w:ilvl w:val="0"/>
                <w:numId w:val="663"/>
              </w:numPr>
              <w:spacing w:before="0" w:beforeAutospacing="0" w:after="0" w:afterAutospacing="0"/>
              <w:jc w:val="left"/>
            </w:pPr>
            <w:r>
              <w:t>zná základy francouzské kultury, historie a umění,</w:t>
            </w:r>
          </w:p>
          <w:p w:rsidR="003841F1" w:rsidRPr="00E9477E" w:rsidRDefault="003841F1" w:rsidP="00801D2A">
            <w:pPr>
              <w:numPr>
                <w:ilvl w:val="0"/>
                <w:numId w:val="663"/>
              </w:numPr>
              <w:spacing w:before="0" w:beforeAutospacing="0" w:after="0" w:afterAutospacing="0"/>
              <w:jc w:val="left"/>
            </w:pPr>
            <w:r>
              <w:t>dovede pohovořit na téma EU a zná členské země.</w:t>
            </w:r>
          </w:p>
        </w:tc>
        <w:tc>
          <w:tcPr>
            <w:tcW w:w="3969" w:type="dxa"/>
          </w:tcPr>
          <w:p w:rsidR="003841F1" w:rsidRDefault="003841F1" w:rsidP="00276AA3">
            <w:pPr>
              <w:pStyle w:val="Nadpis4"/>
              <w:jc w:val="left"/>
            </w:pPr>
            <w:r>
              <w:t>1. Každodenní činnosti, domácnost</w:t>
            </w:r>
          </w:p>
          <w:p w:rsidR="003841F1" w:rsidRDefault="003841F1" w:rsidP="00801D2A">
            <w:pPr>
              <w:numPr>
                <w:ilvl w:val="0"/>
                <w:numId w:val="664"/>
              </w:numPr>
              <w:spacing w:before="0" w:beforeAutospacing="0" w:after="0" w:afterAutospacing="0"/>
              <w:jc w:val="left"/>
            </w:pPr>
            <w:r w:rsidRPr="00A76ABD">
              <w:t>francouzská hudební scéna</w:t>
            </w:r>
          </w:p>
          <w:p w:rsidR="003841F1" w:rsidRPr="00A76ABD" w:rsidRDefault="003841F1" w:rsidP="00801D2A">
            <w:pPr>
              <w:numPr>
                <w:ilvl w:val="0"/>
                <w:numId w:val="664"/>
              </w:numPr>
              <w:spacing w:before="0" w:beforeAutospacing="0" w:after="0" w:afterAutospacing="0"/>
              <w:jc w:val="left"/>
              <w:rPr>
                <w:b/>
              </w:rPr>
            </w:pPr>
            <w:r>
              <w:t>krátké vyprávění - komiks</w:t>
            </w:r>
          </w:p>
          <w:p w:rsidR="003841F1" w:rsidRPr="00A76ABD" w:rsidRDefault="003841F1" w:rsidP="00801D2A">
            <w:pPr>
              <w:numPr>
                <w:ilvl w:val="0"/>
                <w:numId w:val="664"/>
              </w:numPr>
              <w:spacing w:before="0" w:beforeAutospacing="0" w:after="0" w:afterAutospacing="0"/>
              <w:jc w:val="left"/>
              <w:rPr>
                <w:b/>
              </w:rPr>
            </w:pPr>
            <w:r>
              <w:t>porozumění novinovému článku</w:t>
            </w:r>
          </w:p>
          <w:p w:rsidR="003841F1" w:rsidRPr="00A76ABD" w:rsidRDefault="003841F1" w:rsidP="00801D2A">
            <w:pPr>
              <w:numPr>
                <w:ilvl w:val="0"/>
                <w:numId w:val="664"/>
              </w:numPr>
              <w:spacing w:before="0" w:beforeAutospacing="0" w:after="0" w:afterAutospacing="0"/>
              <w:jc w:val="left"/>
              <w:rPr>
                <w:b/>
              </w:rPr>
            </w:pPr>
            <w:r>
              <w:t>přivlastňovací zájmena samostatná</w:t>
            </w:r>
          </w:p>
          <w:p w:rsidR="003841F1" w:rsidRPr="00A76ABD" w:rsidRDefault="003841F1" w:rsidP="00801D2A">
            <w:pPr>
              <w:numPr>
                <w:ilvl w:val="0"/>
                <w:numId w:val="664"/>
              </w:numPr>
              <w:spacing w:before="0" w:beforeAutospacing="0" w:after="0" w:afterAutospacing="0"/>
              <w:jc w:val="left"/>
              <w:rPr>
                <w:b/>
              </w:rPr>
            </w:pPr>
            <w:r>
              <w:t>imperfektum</w:t>
            </w:r>
          </w:p>
          <w:p w:rsidR="003841F1" w:rsidRPr="00A76ABD" w:rsidRDefault="003841F1" w:rsidP="00801D2A">
            <w:pPr>
              <w:numPr>
                <w:ilvl w:val="0"/>
                <w:numId w:val="664"/>
              </w:numPr>
              <w:spacing w:before="0" w:beforeAutospacing="0" w:after="0" w:afterAutospacing="0"/>
              <w:jc w:val="left"/>
              <w:rPr>
                <w:b/>
              </w:rPr>
            </w:pPr>
            <w:r>
              <w:t>postavení přídavných jmen</w:t>
            </w:r>
          </w:p>
          <w:p w:rsidR="003841F1" w:rsidRDefault="003841F1" w:rsidP="00801D2A">
            <w:pPr>
              <w:numPr>
                <w:ilvl w:val="0"/>
                <w:numId w:val="664"/>
              </w:numPr>
              <w:spacing w:before="0" w:beforeAutospacing="0" w:after="0" w:afterAutospacing="0"/>
              <w:jc w:val="left"/>
            </w:pPr>
            <w:r>
              <w:t>slovesa 2. třídy</w:t>
            </w:r>
          </w:p>
        </w:tc>
        <w:tc>
          <w:tcPr>
            <w:tcW w:w="1134" w:type="dxa"/>
            <w:vAlign w:val="center"/>
          </w:tcPr>
          <w:p w:rsidR="003841F1" w:rsidRDefault="003841F1" w:rsidP="00276AA3">
            <w:pPr>
              <w:spacing w:before="0" w:beforeAutospacing="0" w:after="0" w:afterAutospacing="0"/>
              <w:jc w:val="center"/>
            </w:pPr>
            <w:r>
              <w:t>15</w:t>
            </w:r>
          </w:p>
        </w:tc>
      </w:tr>
      <w:tr w:rsidR="003841F1" w:rsidTr="003841F1">
        <w:trPr>
          <w:trHeight w:val="340"/>
        </w:trPr>
        <w:tc>
          <w:tcPr>
            <w:tcW w:w="5245" w:type="dxa"/>
            <w:vMerge/>
          </w:tcPr>
          <w:p w:rsidR="003841F1" w:rsidRPr="004F4053" w:rsidRDefault="003841F1" w:rsidP="004F409E">
            <w:pPr>
              <w:spacing w:before="0" w:beforeAutospacing="0" w:after="0" w:afterAutospacing="0"/>
              <w:rPr>
                <w:b/>
              </w:rPr>
            </w:pPr>
          </w:p>
        </w:tc>
        <w:tc>
          <w:tcPr>
            <w:tcW w:w="3969" w:type="dxa"/>
          </w:tcPr>
          <w:p w:rsidR="003841F1" w:rsidRDefault="003841F1" w:rsidP="00276AA3">
            <w:pPr>
              <w:pStyle w:val="Nadpis4"/>
              <w:jc w:val="left"/>
            </w:pPr>
            <w:r>
              <w:t>2. Umění, kultura</w:t>
            </w:r>
          </w:p>
          <w:p w:rsidR="003841F1" w:rsidRDefault="003841F1" w:rsidP="00801D2A">
            <w:pPr>
              <w:numPr>
                <w:ilvl w:val="0"/>
                <w:numId w:val="665"/>
              </w:numPr>
              <w:spacing w:before="0" w:beforeAutospacing="0" w:after="0" w:afterAutospacing="0"/>
              <w:jc w:val="left"/>
            </w:pPr>
            <w:r w:rsidRPr="00A76ABD">
              <w:t>výtvarné umění</w:t>
            </w:r>
            <w:r>
              <w:t xml:space="preserve"> – galerie</w:t>
            </w:r>
          </w:p>
          <w:p w:rsidR="003841F1" w:rsidRPr="00A76ABD" w:rsidRDefault="003841F1" w:rsidP="00801D2A">
            <w:pPr>
              <w:numPr>
                <w:ilvl w:val="0"/>
                <w:numId w:val="665"/>
              </w:numPr>
              <w:spacing w:before="0" w:beforeAutospacing="0" w:after="0" w:afterAutospacing="0"/>
              <w:jc w:val="left"/>
              <w:rPr>
                <w:b/>
              </w:rPr>
            </w:pPr>
            <w:r>
              <w:t>vyjádření postoje a cíle</w:t>
            </w:r>
          </w:p>
          <w:p w:rsidR="003841F1" w:rsidRPr="00A76ABD" w:rsidRDefault="003841F1" w:rsidP="00801D2A">
            <w:pPr>
              <w:numPr>
                <w:ilvl w:val="0"/>
                <w:numId w:val="665"/>
              </w:numPr>
              <w:spacing w:before="0" w:beforeAutospacing="0" w:after="0" w:afterAutospacing="0"/>
              <w:jc w:val="left"/>
              <w:rPr>
                <w:b/>
              </w:rPr>
            </w:pPr>
            <w:r>
              <w:t>kladení otázek</w:t>
            </w:r>
          </w:p>
          <w:p w:rsidR="003841F1" w:rsidRPr="00A76ABD" w:rsidRDefault="003841F1" w:rsidP="00801D2A">
            <w:pPr>
              <w:numPr>
                <w:ilvl w:val="0"/>
                <w:numId w:val="665"/>
              </w:numPr>
              <w:spacing w:before="0" w:beforeAutospacing="0" w:after="0" w:afterAutospacing="0"/>
              <w:jc w:val="left"/>
              <w:rPr>
                <w:b/>
              </w:rPr>
            </w:pPr>
            <w:r>
              <w:t>oficiální tiskopisy</w:t>
            </w:r>
          </w:p>
          <w:p w:rsidR="003841F1" w:rsidRPr="00A76ABD" w:rsidRDefault="003841F1" w:rsidP="00801D2A">
            <w:pPr>
              <w:numPr>
                <w:ilvl w:val="0"/>
                <w:numId w:val="665"/>
              </w:numPr>
              <w:spacing w:before="0" w:beforeAutospacing="0" w:after="0" w:afterAutospacing="0"/>
              <w:jc w:val="left"/>
              <w:rPr>
                <w:b/>
              </w:rPr>
            </w:pPr>
            <w:r>
              <w:t>blízká minulost</w:t>
            </w:r>
          </w:p>
          <w:p w:rsidR="003841F1" w:rsidRPr="009A5F94" w:rsidRDefault="003841F1" w:rsidP="00801D2A">
            <w:pPr>
              <w:numPr>
                <w:ilvl w:val="0"/>
                <w:numId w:val="665"/>
              </w:numPr>
              <w:spacing w:before="0" w:beforeAutospacing="0" w:after="0" w:afterAutospacing="0"/>
              <w:jc w:val="left"/>
              <w:rPr>
                <w:b/>
              </w:rPr>
            </w:pPr>
            <w:proofErr w:type="spellStart"/>
            <w:r>
              <w:t>nominalizace</w:t>
            </w:r>
            <w:proofErr w:type="spellEnd"/>
            <w:r>
              <w:t xml:space="preserve"> – podstatná jména od sloves </w:t>
            </w:r>
          </w:p>
          <w:p w:rsidR="003841F1" w:rsidRDefault="003841F1" w:rsidP="00801D2A">
            <w:pPr>
              <w:numPr>
                <w:ilvl w:val="0"/>
                <w:numId w:val="665"/>
              </w:numPr>
              <w:spacing w:before="0" w:beforeAutospacing="0" w:after="0" w:afterAutospacing="0"/>
              <w:jc w:val="left"/>
            </w:pPr>
            <w:r>
              <w:t>konjunktiv</w:t>
            </w:r>
          </w:p>
        </w:tc>
        <w:tc>
          <w:tcPr>
            <w:tcW w:w="1134" w:type="dxa"/>
            <w:vAlign w:val="center"/>
          </w:tcPr>
          <w:p w:rsidR="003841F1" w:rsidRDefault="003841F1" w:rsidP="004F409E">
            <w:pPr>
              <w:spacing w:before="0" w:beforeAutospacing="0" w:after="0" w:afterAutospacing="0"/>
              <w:jc w:val="center"/>
            </w:pPr>
            <w:r>
              <w:t>12</w:t>
            </w:r>
          </w:p>
        </w:tc>
      </w:tr>
      <w:tr w:rsidR="003841F1" w:rsidTr="003841F1">
        <w:trPr>
          <w:trHeight w:val="340"/>
        </w:trPr>
        <w:tc>
          <w:tcPr>
            <w:tcW w:w="5245" w:type="dxa"/>
            <w:vMerge/>
          </w:tcPr>
          <w:p w:rsidR="003841F1" w:rsidRPr="004F4053" w:rsidRDefault="003841F1" w:rsidP="004F409E">
            <w:pPr>
              <w:spacing w:before="0" w:beforeAutospacing="0" w:after="0" w:afterAutospacing="0"/>
              <w:rPr>
                <w:b/>
              </w:rPr>
            </w:pPr>
          </w:p>
        </w:tc>
        <w:tc>
          <w:tcPr>
            <w:tcW w:w="3969" w:type="dxa"/>
          </w:tcPr>
          <w:p w:rsidR="003841F1" w:rsidRDefault="003841F1" w:rsidP="003841F1">
            <w:pPr>
              <w:pStyle w:val="Nadpis4"/>
              <w:jc w:val="left"/>
            </w:pPr>
            <w:r>
              <w:t>3. Reklama, život ve městě</w:t>
            </w:r>
          </w:p>
          <w:p w:rsidR="003841F1" w:rsidRDefault="003841F1" w:rsidP="00801D2A">
            <w:pPr>
              <w:numPr>
                <w:ilvl w:val="0"/>
                <w:numId w:val="666"/>
              </w:numPr>
              <w:spacing w:before="0" w:beforeAutospacing="0" w:after="0" w:afterAutospacing="0"/>
              <w:jc w:val="left"/>
            </w:pPr>
            <w:r>
              <w:t>srovnání, vyjádření superlativu</w:t>
            </w:r>
          </w:p>
          <w:p w:rsidR="003841F1" w:rsidRPr="009A5F94" w:rsidRDefault="003841F1" w:rsidP="00801D2A">
            <w:pPr>
              <w:numPr>
                <w:ilvl w:val="0"/>
                <w:numId w:val="666"/>
              </w:numPr>
              <w:spacing w:before="0" w:beforeAutospacing="0" w:after="0" w:afterAutospacing="0"/>
              <w:jc w:val="left"/>
              <w:rPr>
                <w:b/>
              </w:rPr>
            </w:pPr>
            <w:r>
              <w:t>stupňování přídavných jmen</w:t>
            </w:r>
          </w:p>
          <w:p w:rsidR="003841F1" w:rsidRPr="009A5F94" w:rsidRDefault="003841F1" w:rsidP="00801D2A">
            <w:pPr>
              <w:numPr>
                <w:ilvl w:val="0"/>
                <w:numId w:val="666"/>
              </w:numPr>
              <w:spacing w:before="0" w:beforeAutospacing="0" w:after="0" w:afterAutospacing="0"/>
              <w:jc w:val="left"/>
              <w:rPr>
                <w:b/>
              </w:rPr>
            </w:pPr>
            <w:r>
              <w:t>hodnocení – vlastní pocit</w:t>
            </w:r>
          </w:p>
          <w:p w:rsidR="003841F1" w:rsidRDefault="003841F1" w:rsidP="00801D2A">
            <w:pPr>
              <w:numPr>
                <w:ilvl w:val="0"/>
                <w:numId w:val="666"/>
              </w:numPr>
              <w:spacing w:before="0" w:beforeAutospacing="0" w:after="0" w:afterAutospacing="0"/>
              <w:jc w:val="left"/>
            </w:pPr>
            <w:r>
              <w:t>zápor ve větě</w:t>
            </w:r>
          </w:p>
        </w:tc>
        <w:tc>
          <w:tcPr>
            <w:tcW w:w="1134" w:type="dxa"/>
            <w:vAlign w:val="center"/>
          </w:tcPr>
          <w:p w:rsidR="003841F1" w:rsidRDefault="003841F1" w:rsidP="004F409E">
            <w:pPr>
              <w:spacing w:before="0" w:beforeAutospacing="0" w:after="0" w:afterAutospacing="0"/>
              <w:jc w:val="center"/>
            </w:pPr>
            <w:r>
              <w:t>9</w:t>
            </w:r>
          </w:p>
        </w:tc>
      </w:tr>
      <w:tr w:rsidR="003841F1" w:rsidTr="003841F1">
        <w:trPr>
          <w:trHeight w:val="340"/>
        </w:trPr>
        <w:tc>
          <w:tcPr>
            <w:tcW w:w="5245" w:type="dxa"/>
            <w:vMerge/>
          </w:tcPr>
          <w:p w:rsidR="003841F1" w:rsidRPr="004F4053" w:rsidRDefault="003841F1" w:rsidP="004F409E">
            <w:pPr>
              <w:spacing w:before="0" w:beforeAutospacing="0" w:after="0" w:afterAutospacing="0"/>
              <w:rPr>
                <w:b/>
              </w:rPr>
            </w:pPr>
          </w:p>
        </w:tc>
        <w:tc>
          <w:tcPr>
            <w:tcW w:w="3969" w:type="dxa"/>
          </w:tcPr>
          <w:p w:rsidR="003841F1" w:rsidRDefault="003841F1" w:rsidP="003841F1">
            <w:pPr>
              <w:pStyle w:val="Nadpis4"/>
              <w:jc w:val="left"/>
            </w:pPr>
            <w:r>
              <w:t>4. Cestování, země světa</w:t>
            </w:r>
          </w:p>
          <w:p w:rsidR="003841F1" w:rsidRDefault="003841F1" w:rsidP="00801D2A">
            <w:pPr>
              <w:numPr>
                <w:ilvl w:val="0"/>
                <w:numId w:val="667"/>
              </w:numPr>
              <w:spacing w:before="0" w:beforeAutospacing="0" w:after="0" w:afterAutospacing="0"/>
              <w:jc w:val="left"/>
            </w:pPr>
            <w:r>
              <w:t>vyprávění, porozumění – poslech</w:t>
            </w:r>
          </w:p>
          <w:p w:rsidR="003841F1" w:rsidRDefault="003841F1" w:rsidP="00801D2A">
            <w:pPr>
              <w:numPr>
                <w:ilvl w:val="0"/>
                <w:numId w:val="667"/>
              </w:numPr>
              <w:spacing w:before="0" w:beforeAutospacing="0" w:after="0" w:afterAutospacing="0"/>
              <w:jc w:val="left"/>
            </w:pPr>
            <w:r>
              <w:t>imperfektum a minulý čas složený</w:t>
            </w:r>
          </w:p>
          <w:p w:rsidR="003841F1" w:rsidRDefault="003841F1" w:rsidP="00801D2A">
            <w:pPr>
              <w:numPr>
                <w:ilvl w:val="0"/>
                <w:numId w:val="667"/>
              </w:numPr>
              <w:spacing w:before="0" w:beforeAutospacing="0" w:after="0" w:afterAutospacing="0"/>
              <w:jc w:val="left"/>
            </w:pPr>
            <w:r>
              <w:t>shoda příčestí minulého</w:t>
            </w:r>
          </w:p>
          <w:p w:rsidR="003841F1" w:rsidRDefault="003841F1" w:rsidP="00801D2A">
            <w:pPr>
              <w:numPr>
                <w:ilvl w:val="0"/>
                <w:numId w:val="667"/>
              </w:numPr>
              <w:spacing w:before="0" w:beforeAutospacing="0" w:after="0" w:afterAutospacing="0"/>
              <w:jc w:val="left"/>
            </w:pPr>
            <w:r>
              <w:t xml:space="preserve">zájmeno </w:t>
            </w:r>
            <w:proofErr w:type="spellStart"/>
            <w:r>
              <w:t>même</w:t>
            </w:r>
            <w:proofErr w:type="spellEnd"/>
          </w:p>
          <w:p w:rsidR="003841F1" w:rsidRDefault="003841F1" w:rsidP="00801D2A">
            <w:pPr>
              <w:numPr>
                <w:ilvl w:val="0"/>
                <w:numId w:val="667"/>
              </w:numPr>
              <w:spacing w:before="0" w:beforeAutospacing="0" w:after="0" w:afterAutospacing="0"/>
              <w:jc w:val="left"/>
            </w:pPr>
            <w:r>
              <w:t>také – také ne</w:t>
            </w:r>
          </w:p>
          <w:p w:rsidR="003841F1" w:rsidRDefault="003841F1" w:rsidP="00801D2A">
            <w:pPr>
              <w:numPr>
                <w:ilvl w:val="0"/>
                <w:numId w:val="667"/>
              </w:numPr>
              <w:spacing w:before="0" w:beforeAutospacing="0" w:after="0" w:afterAutospacing="0"/>
              <w:jc w:val="left"/>
            </w:pPr>
            <w:r>
              <w:t>výrazy s časovým významem</w:t>
            </w:r>
          </w:p>
          <w:p w:rsidR="003841F1" w:rsidRDefault="003841F1" w:rsidP="00801D2A">
            <w:pPr>
              <w:numPr>
                <w:ilvl w:val="0"/>
                <w:numId w:val="667"/>
              </w:numPr>
              <w:spacing w:before="0" w:beforeAutospacing="0" w:after="0" w:afterAutospacing="0"/>
              <w:jc w:val="left"/>
            </w:pPr>
            <w:r>
              <w:t>vyjádření obavy</w:t>
            </w:r>
          </w:p>
          <w:p w:rsidR="003841F1" w:rsidRDefault="003841F1" w:rsidP="00801D2A">
            <w:pPr>
              <w:numPr>
                <w:ilvl w:val="0"/>
                <w:numId w:val="667"/>
              </w:numPr>
              <w:spacing w:before="0" w:beforeAutospacing="0" w:after="0" w:afterAutospacing="0"/>
              <w:jc w:val="left"/>
            </w:pPr>
            <w:r>
              <w:t>technický vývoj – doprava</w:t>
            </w:r>
          </w:p>
        </w:tc>
        <w:tc>
          <w:tcPr>
            <w:tcW w:w="1134" w:type="dxa"/>
            <w:vAlign w:val="center"/>
          </w:tcPr>
          <w:p w:rsidR="003841F1" w:rsidRDefault="003841F1" w:rsidP="004F409E">
            <w:pPr>
              <w:spacing w:before="0" w:beforeAutospacing="0" w:after="0" w:afterAutospacing="0"/>
              <w:jc w:val="center"/>
            </w:pPr>
            <w:r>
              <w:t>15</w:t>
            </w:r>
          </w:p>
        </w:tc>
      </w:tr>
      <w:tr w:rsidR="003841F1" w:rsidTr="003841F1">
        <w:trPr>
          <w:trHeight w:val="340"/>
        </w:trPr>
        <w:tc>
          <w:tcPr>
            <w:tcW w:w="5245" w:type="dxa"/>
            <w:vMerge/>
          </w:tcPr>
          <w:p w:rsidR="003841F1" w:rsidRPr="004F4053" w:rsidRDefault="003841F1" w:rsidP="004F409E">
            <w:pPr>
              <w:spacing w:before="0" w:beforeAutospacing="0" w:after="0" w:afterAutospacing="0"/>
              <w:rPr>
                <w:b/>
              </w:rPr>
            </w:pPr>
          </w:p>
        </w:tc>
        <w:tc>
          <w:tcPr>
            <w:tcW w:w="3969" w:type="dxa"/>
          </w:tcPr>
          <w:p w:rsidR="003841F1" w:rsidRDefault="003841F1" w:rsidP="003841F1">
            <w:pPr>
              <w:pStyle w:val="Nadpis4"/>
              <w:jc w:val="left"/>
            </w:pPr>
            <w:r>
              <w:t>5. Francouzská literatura</w:t>
            </w:r>
          </w:p>
          <w:p w:rsidR="003841F1" w:rsidRDefault="003841F1" w:rsidP="00801D2A">
            <w:pPr>
              <w:numPr>
                <w:ilvl w:val="0"/>
                <w:numId w:val="668"/>
              </w:numPr>
              <w:spacing w:before="0" w:beforeAutospacing="0" w:after="0" w:afterAutospacing="0"/>
              <w:jc w:val="left"/>
            </w:pPr>
            <w:r>
              <w:t>vyjádření minulosti a následnosti (</w:t>
            </w:r>
            <w:proofErr w:type="spellStart"/>
            <w:r>
              <w:t>avant</w:t>
            </w:r>
            <w:proofErr w:type="spellEnd"/>
            <w:r>
              <w:t xml:space="preserve">, </w:t>
            </w:r>
            <w:proofErr w:type="spellStart"/>
            <w:r>
              <w:t>apres</w:t>
            </w:r>
            <w:proofErr w:type="spellEnd"/>
            <w:r>
              <w:t>)</w:t>
            </w:r>
          </w:p>
          <w:p w:rsidR="003841F1" w:rsidRDefault="003841F1" w:rsidP="00801D2A">
            <w:pPr>
              <w:numPr>
                <w:ilvl w:val="0"/>
                <w:numId w:val="668"/>
              </w:numPr>
              <w:spacing w:before="0" w:beforeAutospacing="0" w:after="0" w:afterAutospacing="0"/>
              <w:jc w:val="left"/>
            </w:pPr>
            <w:r>
              <w:t xml:space="preserve">zájmeno </w:t>
            </w:r>
            <w:proofErr w:type="spellStart"/>
            <w:r>
              <w:t>tout</w:t>
            </w:r>
            <w:proofErr w:type="spellEnd"/>
          </w:p>
          <w:p w:rsidR="003841F1" w:rsidRDefault="003841F1" w:rsidP="00801D2A">
            <w:pPr>
              <w:numPr>
                <w:ilvl w:val="0"/>
                <w:numId w:val="668"/>
              </w:numPr>
              <w:spacing w:before="0" w:beforeAutospacing="0" w:after="0" w:afterAutospacing="0"/>
              <w:jc w:val="left"/>
            </w:pPr>
            <w:r>
              <w:t>příčestí přítomné</w:t>
            </w:r>
          </w:p>
          <w:p w:rsidR="003841F1" w:rsidRDefault="003841F1" w:rsidP="00801D2A">
            <w:pPr>
              <w:numPr>
                <w:ilvl w:val="0"/>
                <w:numId w:val="668"/>
              </w:numPr>
              <w:spacing w:before="0" w:beforeAutospacing="0" w:after="0" w:afterAutospacing="0"/>
              <w:jc w:val="left"/>
            </w:pPr>
            <w:r>
              <w:t>zájmenné příslovce „en“</w:t>
            </w:r>
          </w:p>
          <w:p w:rsidR="003841F1" w:rsidRDefault="003841F1" w:rsidP="00801D2A">
            <w:pPr>
              <w:numPr>
                <w:ilvl w:val="0"/>
                <w:numId w:val="668"/>
              </w:numPr>
              <w:spacing w:before="0" w:beforeAutospacing="0" w:after="0" w:afterAutospacing="0"/>
              <w:jc w:val="left"/>
            </w:pPr>
            <w:r>
              <w:t>diskriminace, rasismus (národnostní menšiny)</w:t>
            </w:r>
          </w:p>
        </w:tc>
        <w:tc>
          <w:tcPr>
            <w:tcW w:w="1134" w:type="dxa"/>
            <w:vAlign w:val="center"/>
          </w:tcPr>
          <w:p w:rsidR="003841F1" w:rsidRDefault="003841F1" w:rsidP="004F409E">
            <w:pPr>
              <w:spacing w:before="0" w:beforeAutospacing="0" w:after="0" w:afterAutospacing="0"/>
              <w:jc w:val="center"/>
            </w:pPr>
            <w:r>
              <w:t>12</w:t>
            </w:r>
          </w:p>
        </w:tc>
      </w:tr>
      <w:tr w:rsidR="003841F1" w:rsidTr="003841F1">
        <w:trPr>
          <w:trHeight w:val="340"/>
        </w:trPr>
        <w:tc>
          <w:tcPr>
            <w:tcW w:w="5245" w:type="dxa"/>
            <w:vMerge/>
          </w:tcPr>
          <w:p w:rsidR="003841F1" w:rsidRPr="004F4053" w:rsidRDefault="003841F1" w:rsidP="004F409E">
            <w:pPr>
              <w:spacing w:before="0" w:beforeAutospacing="0" w:after="0" w:afterAutospacing="0"/>
              <w:rPr>
                <w:b/>
              </w:rPr>
            </w:pPr>
          </w:p>
        </w:tc>
        <w:tc>
          <w:tcPr>
            <w:tcW w:w="3969" w:type="dxa"/>
          </w:tcPr>
          <w:p w:rsidR="003841F1" w:rsidRDefault="003841F1" w:rsidP="003841F1">
            <w:pPr>
              <w:pStyle w:val="Nadpis4"/>
            </w:pPr>
            <w:r>
              <w:t>6. Zdraví a nemoci</w:t>
            </w:r>
          </w:p>
          <w:p w:rsidR="003841F1" w:rsidRDefault="003841F1" w:rsidP="00801D2A">
            <w:pPr>
              <w:numPr>
                <w:ilvl w:val="0"/>
                <w:numId w:val="669"/>
              </w:numPr>
              <w:spacing w:before="0" w:beforeAutospacing="0" w:after="0" w:afterAutospacing="0"/>
            </w:pPr>
            <w:r>
              <w:t>rozhovor s lékařem</w:t>
            </w:r>
          </w:p>
          <w:p w:rsidR="003841F1" w:rsidRDefault="003841F1" w:rsidP="00801D2A">
            <w:pPr>
              <w:numPr>
                <w:ilvl w:val="0"/>
                <w:numId w:val="669"/>
              </w:numPr>
              <w:spacing w:before="0" w:beforeAutospacing="0" w:after="0" w:afterAutospacing="0"/>
            </w:pPr>
            <w:r>
              <w:t>popis situace, slovní zásoba</w:t>
            </w:r>
          </w:p>
          <w:p w:rsidR="003841F1" w:rsidRPr="004F4053" w:rsidRDefault="003841F1" w:rsidP="00801D2A">
            <w:pPr>
              <w:numPr>
                <w:ilvl w:val="0"/>
                <w:numId w:val="669"/>
              </w:numPr>
              <w:spacing w:before="0" w:beforeAutospacing="0" w:after="0" w:afterAutospacing="0"/>
            </w:pPr>
            <w:r>
              <w:t xml:space="preserve">sloveso </w:t>
            </w:r>
            <w:proofErr w:type="spellStart"/>
            <w:r>
              <w:t>devoir</w:t>
            </w:r>
            <w:proofErr w:type="spellEnd"/>
          </w:p>
        </w:tc>
        <w:tc>
          <w:tcPr>
            <w:tcW w:w="1134" w:type="dxa"/>
            <w:vAlign w:val="center"/>
          </w:tcPr>
          <w:p w:rsidR="003841F1" w:rsidRDefault="003841F1" w:rsidP="004F409E">
            <w:pPr>
              <w:spacing w:before="0" w:beforeAutospacing="0" w:after="0" w:afterAutospacing="0"/>
              <w:jc w:val="center"/>
            </w:pPr>
            <w:r>
              <w:t>9</w:t>
            </w:r>
          </w:p>
        </w:tc>
      </w:tr>
      <w:tr w:rsidR="003841F1" w:rsidTr="003841F1">
        <w:trPr>
          <w:trHeight w:val="340"/>
        </w:trPr>
        <w:tc>
          <w:tcPr>
            <w:tcW w:w="5245" w:type="dxa"/>
            <w:vMerge/>
          </w:tcPr>
          <w:p w:rsidR="003841F1" w:rsidRPr="004F4053" w:rsidRDefault="003841F1" w:rsidP="004F409E">
            <w:pPr>
              <w:spacing w:before="0" w:beforeAutospacing="0" w:after="0" w:afterAutospacing="0"/>
              <w:rPr>
                <w:b/>
              </w:rPr>
            </w:pPr>
          </w:p>
        </w:tc>
        <w:tc>
          <w:tcPr>
            <w:tcW w:w="3969" w:type="dxa"/>
          </w:tcPr>
          <w:p w:rsidR="003841F1" w:rsidRPr="004F4053" w:rsidRDefault="003841F1" w:rsidP="003841F1">
            <w:pPr>
              <w:pStyle w:val="Nadpis4"/>
            </w:pPr>
            <w:r>
              <w:t xml:space="preserve">7. </w:t>
            </w:r>
            <w:r w:rsidRPr="004F4053">
              <w:t>Návštěva studentů z partnerské školy – příprava programu</w:t>
            </w:r>
          </w:p>
        </w:tc>
        <w:tc>
          <w:tcPr>
            <w:tcW w:w="1134" w:type="dxa"/>
            <w:vAlign w:val="center"/>
          </w:tcPr>
          <w:p w:rsidR="003841F1" w:rsidRDefault="003841F1" w:rsidP="004F409E">
            <w:pPr>
              <w:spacing w:before="0" w:beforeAutospacing="0" w:after="0" w:afterAutospacing="0"/>
              <w:jc w:val="center"/>
            </w:pPr>
            <w:r>
              <w:t>7</w:t>
            </w:r>
          </w:p>
        </w:tc>
      </w:tr>
      <w:tr w:rsidR="003841F1" w:rsidTr="003841F1">
        <w:trPr>
          <w:trHeight w:val="340"/>
        </w:trPr>
        <w:tc>
          <w:tcPr>
            <w:tcW w:w="5245" w:type="dxa"/>
            <w:vMerge/>
          </w:tcPr>
          <w:p w:rsidR="003841F1" w:rsidRPr="004F4053" w:rsidRDefault="003841F1" w:rsidP="004F409E">
            <w:pPr>
              <w:spacing w:before="0" w:beforeAutospacing="0" w:after="0" w:afterAutospacing="0"/>
              <w:rPr>
                <w:b/>
              </w:rPr>
            </w:pPr>
          </w:p>
        </w:tc>
        <w:tc>
          <w:tcPr>
            <w:tcW w:w="3969" w:type="dxa"/>
          </w:tcPr>
          <w:p w:rsidR="003841F1" w:rsidRPr="004F4053" w:rsidRDefault="003841F1" w:rsidP="004F409E">
            <w:pPr>
              <w:pStyle w:val="Nadpis4"/>
            </w:pPr>
            <w:r>
              <w:t>8. Konverzace</w:t>
            </w:r>
            <w:r w:rsidRPr="004F4053">
              <w:t xml:space="preserve"> – referáty, korespondence</w:t>
            </w:r>
          </w:p>
        </w:tc>
        <w:tc>
          <w:tcPr>
            <w:tcW w:w="1134" w:type="dxa"/>
            <w:vAlign w:val="center"/>
          </w:tcPr>
          <w:p w:rsidR="003841F1" w:rsidRDefault="003841F1" w:rsidP="004F409E">
            <w:pPr>
              <w:spacing w:before="0" w:beforeAutospacing="0" w:after="0" w:afterAutospacing="0"/>
              <w:jc w:val="center"/>
            </w:pPr>
            <w:r>
              <w:t>6</w:t>
            </w:r>
          </w:p>
        </w:tc>
      </w:tr>
      <w:tr w:rsidR="003841F1" w:rsidTr="003841F1">
        <w:trPr>
          <w:trHeight w:val="340"/>
        </w:trPr>
        <w:tc>
          <w:tcPr>
            <w:tcW w:w="5245" w:type="dxa"/>
            <w:vMerge/>
          </w:tcPr>
          <w:p w:rsidR="003841F1" w:rsidRPr="004F4053" w:rsidRDefault="003841F1" w:rsidP="004F409E">
            <w:pPr>
              <w:spacing w:before="0" w:beforeAutospacing="0" w:after="0" w:afterAutospacing="0"/>
              <w:rPr>
                <w:b/>
              </w:rPr>
            </w:pPr>
          </w:p>
        </w:tc>
        <w:tc>
          <w:tcPr>
            <w:tcW w:w="3969" w:type="dxa"/>
          </w:tcPr>
          <w:p w:rsidR="003841F1" w:rsidRDefault="003841F1" w:rsidP="004F409E">
            <w:pPr>
              <w:pStyle w:val="Nadpis4"/>
            </w:pPr>
            <w:r>
              <w:t xml:space="preserve">9. </w:t>
            </w:r>
            <w:r w:rsidRPr="004F4053">
              <w:t>Písemné práce, opravy</w:t>
            </w:r>
          </w:p>
        </w:tc>
        <w:tc>
          <w:tcPr>
            <w:tcW w:w="1134" w:type="dxa"/>
            <w:vAlign w:val="center"/>
          </w:tcPr>
          <w:p w:rsidR="003841F1" w:rsidRDefault="003841F1" w:rsidP="004F409E">
            <w:pPr>
              <w:spacing w:before="0" w:beforeAutospacing="0" w:after="0" w:afterAutospacing="0"/>
              <w:jc w:val="center"/>
            </w:pPr>
            <w:r>
              <w:t>8</w:t>
            </w:r>
          </w:p>
        </w:tc>
      </w:tr>
    </w:tbl>
    <w:p w:rsidR="001A45B8" w:rsidRDefault="001A45B8" w:rsidP="001A45B8">
      <w:pPr>
        <w:pStyle w:val="Nadpis3"/>
      </w:pPr>
      <w:r>
        <w:br w:type="page"/>
        <w:t xml:space="preserve">Francouzský </w:t>
      </w:r>
      <w:r w:rsidR="001208E9">
        <w:t>jazyk 2. cizí jazyk</w:t>
      </w:r>
      <w:r>
        <w:t xml:space="preserve"> – 4. ročník</w:t>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5"/>
        <w:gridCol w:w="3969"/>
        <w:gridCol w:w="1134"/>
      </w:tblGrid>
      <w:tr w:rsidR="000E39FD" w:rsidTr="000E39FD">
        <w:trPr>
          <w:trHeight w:hRule="exact" w:val="567"/>
        </w:trPr>
        <w:tc>
          <w:tcPr>
            <w:tcW w:w="5245" w:type="dxa"/>
            <w:vAlign w:val="center"/>
          </w:tcPr>
          <w:p w:rsidR="000E39FD" w:rsidRDefault="000E39FD" w:rsidP="000E39FD">
            <w:pPr>
              <w:spacing w:before="0" w:beforeAutospacing="0" w:after="0" w:afterAutospacing="0"/>
              <w:jc w:val="center"/>
            </w:pPr>
            <w:r>
              <w:t>Výsledky vzdělávání</w:t>
            </w:r>
          </w:p>
        </w:tc>
        <w:tc>
          <w:tcPr>
            <w:tcW w:w="3969" w:type="dxa"/>
            <w:vAlign w:val="center"/>
          </w:tcPr>
          <w:p w:rsidR="000E39FD" w:rsidRDefault="000E39FD" w:rsidP="000E39FD">
            <w:pPr>
              <w:spacing w:before="0" w:beforeAutospacing="0" w:after="0" w:afterAutospacing="0"/>
              <w:jc w:val="center"/>
            </w:pPr>
            <w:r>
              <w:t>Tematické celky</w:t>
            </w:r>
          </w:p>
        </w:tc>
        <w:tc>
          <w:tcPr>
            <w:tcW w:w="1134" w:type="dxa"/>
            <w:vAlign w:val="center"/>
          </w:tcPr>
          <w:p w:rsidR="000E39FD" w:rsidRDefault="000E39FD" w:rsidP="000E39FD">
            <w:pPr>
              <w:spacing w:before="0" w:beforeAutospacing="0" w:after="0" w:afterAutospacing="0"/>
              <w:jc w:val="center"/>
            </w:pPr>
            <w:r>
              <w:t>Hodinová dotace</w:t>
            </w:r>
          </w:p>
        </w:tc>
      </w:tr>
      <w:tr w:rsidR="000E39FD" w:rsidTr="000E39FD">
        <w:trPr>
          <w:trHeight w:val="340"/>
        </w:trPr>
        <w:tc>
          <w:tcPr>
            <w:tcW w:w="5245" w:type="dxa"/>
            <w:vMerge w:val="restart"/>
          </w:tcPr>
          <w:p w:rsidR="000E39FD" w:rsidRPr="000E1991" w:rsidRDefault="000E39FD" w:rsidP="000E39FD">
            <w:pPr>
              <w:spacing w:before="0" w:beforeAutospacing="0" w:after="0" w:afterAutospacing="0"/>
              <w:jc w:val="left"/>
              <w:rPr>
                <w:b/>
              </w:rPr>
            </w:pPr>
            <w:r w:rsidRPr="000E1991">
              <w:rPr>
                <w:b/>
              </w:rPr>
              <w:t>Řečové dovednosti – student:</w:t>
            </w:r>
          </w:p>
          <w:p w:rsidR="000E39FD" w:rsidRDefault="000E39FD" w:rsidP="00801D2A">
            <w:pPr>
              <w:numPr>
                <w:ilvl w:val="0"/>
                <w:numId w:val="648"/>
              </w:numPr>
              <w:spacing w:before="0" w:beforeAutospacing="0" w:after="0" w:afterAutospacing="0"/>
              <w:jc w:val="left"/>
            </w:pPr>
            <w:r>
              <w:t>rozumí přiměřeným souvislým projevům,</w:t>
            </w:r>
          </w:p>
          <w:p w:rsidR="000E39FD" w:rsidRDefault="000E39FD" w:rsidP="00801D2A">
            <w:pPr>
              <w:numPr>
                <w:ilvl w:val="0"/>
                <w:numId w:val="648"/>
              </w:numPr>
              <w:spacing w:before="0" w:beforeAutospacing="0" w:after="0" w:afterAutospacing="0"/>
              <w:jc w:val="left"/>
            </w:pPr>
            <w:r>
              <w:t>čte s porozuměním, v neznámém textu se orientuje,</w:t>
            </w:r>
          </w:p>
          <w:p w:rsidR="000E39FD" w:rsidRDefault="000E39FD" w:rsidP="00801D2A">
            <w:pPr>
              <w:numPr>
                <w:ilvl w:val="0"/>
                <w:numId w:val="648"/>
              </w:numPr>
              <w:spacing w:before="0" w:beforeAutospacing="0" w:after="0" w:afterAutospacing="0"/>
              <w:jc w:val="left"/>
            </w:pPr>
            <w:r>
              <w:t>odhaduje význam neznámých slov podle kontextu a způsobu tvoření,</w:t>
            </w:r>
          </w:p>
          <w:p w:rsidR="000E39FD" w:rsidRDefault="000E39FD" w:rsidP="00801D2A">
            <w:pPr>
              <w:numPr>
                <w:ilvl w:val="0"/>
                <w:numId w:val="648"/>
              </w:numPr>
              <w:spacing w:before="0" w:beforeAutospacing="0" w:after="0" w:afterAutospacing="0"/>
              <w:jc w:val="left"/>
            </w:pPr>
            <w:r>
              <w:t>je schopen ústního a písemného vyjádření situačně a tematicky zaměřeného,</w:t>
            </w:r>
          </w:p>
          <w:p w:rsidR="000E39FD" w:rsidRDefault="000E39FD" w:rsidP="00801D2A">
            <w:pPr>
              <w:numPr>
                <w:ilvl w:val="0"/>
                <w:numId w:val="648"/>
              </w:numPr>
              <w:spacing w:before="0" w:beforeAutospacing="0" w:after="0" w:afterAutospacing="0"/>
              <w:jc w:val="left"/>
            </w:pPr>
            <w:r>
              <w:t>sám si rozšiřuje svou slovní zásobu, zjišťuje informace v cizím jazyce,</w:t>
            </w:r>
          </w:p>
          <w:p w:rsidR="000E39FD" w:rsidRDefault="000E39FD" w:rsidP="00801D2A">
            <w:pPr>
              <w:numPr>
                <w:ilvl w:val="0"/>
                <w:numId w:val="648"/>
              </w:numPr>
              <w:spacing w:before="0" w:beforeAutospacing="0" w:after="0" w:afterAutospacing="0"/>
              <w:jc w:val="left"/>
            </w:pPr>
            <w:r>
              <w:t>vede dialog, pohovor,</w:t>
            </w:r>
          </w:p>
          <w:p w:rsidR="000E39FD" w:rsidRDefault="000E39FD" w:rsidP="00801D2A">
            <w:pPr>
              <w:numPr>
                <w:ilvl w:val="0"/>
                <w:numId w:val="648"/>
              </w:numPr>
              <w:spacing w:before="0" w:beforeAutospacing="0" w:after="0" w:afterAutospacing="0"/>
              <w:jc w:val="left"/>
            </w:pPr>
            <w:r>
              <w:t>formuluje vlastní myšlenky,</w:t>
            </w:r>
          </w:p>
          <w:p w:rsidR="000E39FD" w:rsidRDefault="000E39FD" w:rsidP="00801D2A">
            <w:pPr>
              <w:numPr>
                <w:ilvl w:val="0"/>
                <w:numId w:val="648"/>
              </w:numPr>
              <w:spacing w:before="0" w:beforeAutospacing="0" w:after="0" w:afterAutospacing="0"/>
              <w:jc w:val="left"/>
            </w:pPr>
            <w:r>
              <w:t>sleduje filmy v originále, rozumí audiozáznamu,</w:t>
            </w:r>
          </w:p>
          <w:p w:rsidR="000E39FD" w:rsidRDefault="000E39FD" w:rsidP="00801D2A">
            <w:pPr>
              <w:numPr>
                <w:ilvl w:val="0"/>
                <w:numId w:val="648"/>
              </w:numPr>
              <w:spacing w:before="0" w:beforeAutospacing="0" w:after="0" w:afterAutospacing="0"/>
              <w:jc w:val="left"/>
            </w:pPr>
            <w:r>
              <w:t>píše souvislé texty na daná témata,</w:t>
            </w:r>
          </w:p>
          <w:p w:rsidR="000E39FD" w:rsidRDefault="000E39FD" w:rsidP="00801D2A">
            <w:pPr>
              <w:numPr>
                <w:ilvl w:val="0"/>
                <w:numId w:val="648"/>
              </w:numPr>
              <w:spacing w:before="0" w:beforeAutospacing="0" w:after="0" w:afterAutospacing="0"/>
              <w:jc w:val="left"/>
            </w:pPr>
            <w:r>
              <w:t>umí napsat CV a jednoduchý obchodní dopis.</w:t>
            </w:r>
          </w:p>
          <w:p w:rsidR="000E39FD" w:rsidRPr="000E1991" w:rsidRDefault="000E39FD" w:rsidP="000E39FD">
            <w:pPr>
              <w:spacing w:before="0" w:beforeAutospacing="0" w:after="0" w:afterAutospacing="0"/>
              <w:jc w:val="left"/>
              <w:rPr>
                <w:b/>
              </w:rPr>
            </w:pPr>
            <w:r w:rsidRPr="000E1991">
              <w:rPr>
                <w:b/>
              </w:rPr>
              <w:t>Jazykové prostředky – student:</w:t>
            </w:r>
          </w:p>
          <w:p w:rsidR="000E39FD" w:rsidRDefault="000E39FD" w:rsidP="00801D2A">
            <w:pPr>
              <w:numPr>
                <w:ilvl w:val="0"/>
                <w:numId w:val="649"/>
              </w:numPr>
              <w:spacing w:before="0" w:beforeAutospacing="0" w:after="0" w:afterAutospacing="0"/>
              <w:jc w:val="left"/>
            </w:pPr>
            <w:r>
              <w:t>má dostatečnou slovní zásobu včetně frazeologie v rozsahu daných tematických okruhů,</w:t>
            </w:r>
          </w:p>
          <w:p w:rsidR="000E39FD" w:rsidRDefault="000E39FD" w:rsidP="00801D2A">
            <w:pPr>
              <w:numPr>
                <w:ilvl w:val="0"/>
                <w:numId w:val="649"/>
              </w:numPr>
              <w:spacing w:before="0" w:beforeAutospacing="0" w:after="0" w:afterAutospacing="0"/>
              <w:jc w:val="left"/>
            </w:pPr>
            <w:r>
              <w:t>správně a srozumitelně vyslovuje,</w:t>
            </w:r>
          </w:p>
          <w:p w:rsidR="000E39FD" w:rsidRDefault="000E39FD" w:rsidP="00801D2A">
            <w:pPr>
              <w:numPr>
                <w:ilvl w:val="0"/>
                <w:numId w:val="649"/>
              </w:numPr>
              <w:spacing w:before="0" w:beforeAutospacing="0" w:after="0" w:afterAutospacing="0"/>
              <w:jc w:val="left"/>
            </w:pPr>
            <w:r>
              <w:t>dodržuje základní pravopisné normy v písemném projevu.</w:t>
            </w:r>
          </w:p>
          <w:p w:rsidR="000E39FD" w:rsidRPr="000E1991" w:rsidRDefault="000E39FD" w:rsidP="000E39FD">
            <w:pPr>
              <w:spacing w:before="0" w:beforeAutospacing="0" w:after="0" w:afterAutospacing="0"/>
              <w:jc w:val="left"/>
              <w:rPr>
                <w:b/>
              </w:rPr>
            </w:pPr>
            <w:r w:rsidRPr="000E1991">
              <w:rPr>
                <w:b/>
              </w:rPr>
              <w:t>Reálie – student:</w:t>
            </w:r>
          </w:p>
          <w:p w:rsidR="000E39FD" w:rsidRDefault="000E39FD" w:rsidP="00801D2A">
            <w:pPr>
              <w:numPr>
                <w:ilvl w:val="0"/>
                <w:numId w:val="650"/>
              </w:numPr>
              <w:spacing w:before="0" w:beforeAutospacing="0" w:after="0" w:afterAutospacing="0"/>
              <w:jc w:val="left"/>
            </w:pPr>
            <w:r>
              <w:t>má faktické znalosti o reáliích Francie a ostatních frankofonních zemí,</w:t>
            </w:r>
          </w:p>
          <w:p w:rsidR="000E39FD" w:rsidRDefault="000E39FD" w:rsidP="00801D2A">
            <w:pPr>
              <w:numPr>
                <w:ilvl w:val="0"/>
                <w:numId w:val="650"/>
              </w:numPr>
              <w:spacing w:before="0" w:beforeAutospacing="0" w:after="0" w:afterAutospacing="0"/>
              <w:jc w:val="left"/>
            </w:pPr>
            <w:r>
              <w:t>zná základy francouzské kultury, historie a umění,</w:t>
            </w:r>
          </w:p>
          <w:p w:rsidR="000E39FD" w:rsidRPr="000E39FD" w:rsidRDefault="000E39FD" w:rsidP="00801D2A">
            <w:pPr>
              <w:numPr>
                <w:ilvl w:val="0"/>
                <w:numId w:val="650"/>
              </w:numPr>
              <w:spacing w:before="0" w:beforeAutospacing="0" w:after="0" w:afterAutospacing="0"/>
              <w:jc w:val="left"/>
            </w:pPr>
            <w:r>
              <w:t>dovede pohovořit na téma EU a zná členské země.</w:t>
            </w:r>
          </w:p>
        </w:tc>
        <w:tc>
          <w:tcPr>
            <w:tcW w:w="3969" w:type="dxa"/>
          </w:tcPr>
          <w:p w:rsidR="000E39FD" w:rsidRDefault="000E39FD" w:rsidP="000E39FD">
            <w:pPr>
              <w:pStyle w:val="Nadpis4"/>
              <w:jc w:val="left"/>
            </w:pPr>
            <w:r>
              <w:t>1. Projekty na obnovu měst, doprava</w:t>
            </w:r>
          </w:p>
          <w:p w:rsidR="000E39FD" w:rsidRDefault="000E39FD" w:rsidP="00801D2A">
            <w:pPr>
              <w:numPr>
                <w:ilvl w:val="0"/>
                <w:numId w:val="647"/>
              </w:numPr>
              <w:spacing w:before="0" w:beforeAutospacing="0" w:after="0" w:afterAutospacing="0"/>
              <w:jc w:val="left"/>
            </w:pPr>
            <w:r>
              <w:t>vyjádření budoucnosti</w:t>
            </w:r>
          </w:p>
          <w:p w:rsidR="000E39FD" w:rsidRDefault="000E39FD" w:rsidP="00801D2A">
            <w:pPr>
              <w:numPr>
                <w:ilvl w:val="0"/>
                <w:numId w:val="647"/>
              </w:numPr>
              <w:spacing w:before="0" w:beforeAutospacing="0" w:after="0" w:afterAutospacing="0"/>
              <w:jc w:val="left"/>
            </w:pPr>
            <w:r w:rsidRPr="00CC7CEE">
              <w:t>manifestace, vyjádření nesouhlasu</w:t>
            </w:r>
          </w:p>
          <w:p w:rsidR="000E39FD" w:rsidRDefault="000E39FD" w:rsidP="00801D2A">
            <w:pPr>
              <w:numPr>
                <w:ilvl w:val="0"/>
                <w:numId w:val="647"/>
              </w:numPr>
              <w:spacing w:before="0" w:beforeAutospacing="0" w:after="0" w:afterAutospacing="0"/>
              <w:jc w:val="left"/>
            </w:pPr>
            <w:r>
              <w:t>dvojice osobních zájmen</w:t>
            </w:r>
          </w:p>
          <w:p w:rsidR="000E39FD" w:rsidRPr="00CC7CEE" w:rsidRDefault="000E39FD" w:rsidP="00801D2A">
            <w:pPr>
              <w:numPr>
                <w:ilvl w:val="0"/>
                <w:numId w:val="647"/>
              </w:numPr>
              <w:spacing w:before="0" w:beforeAutospacing="0" w:after="0" w:afterAutospacing="0"/>
              <w:jc w:val="left"/>
            </w:pPr>
            <w:r>
              <w:t>bydlení - pronájem</w:t>
            </w:r>
          </w:p>
        </w:tc>
        <w:tc>
          <w:tcPr>
            <w:tcW w:w="1134" w:type="dxa"/>
            <w:vAlign w:val="center"/>
          </w:tcPr>
          <w:p w:rsidR="000E39FD" w:rsidRDefault="000E39FD" w:rsidP="000E39FD">
            <w:pPr>
              <w:spacing w:before="0" w:beforeAutospacing="0" w:after="0" w:afterAutospacing="0"/>
              <w:jc w:val="center"/>
            </w:pPr>
            <w:r>
              <w:t>12</w:t>
            </w:r>
          </w:p>
        </w:tc>
      </w:tr>
      <w:tr w:rsidR="000E39FD" w:rsidTr="000E39FD">
        <w:trPr>
          <w:trHeight w:val="340"/>
        </w:trPr>
        <w:tc>
          <w:tcPr>
            <w:tcW w:w="5245" w:type="dxa"/>
            <w:vMerge/>
          </w:tcPr>
          <w:p w:rsidR="000E39FD" w:rsidRDefault="000E39FD" w:rsidP="000E39FD">
            <w:pPr>
              <w:spacing w:before="0" w:beforeAutospacing="0" w:after="0" w:afterAutospacing="0"/>
              <w:rPr>
                <w:b/>
              </w:rPr>
            </w:pPr>
          </w:p>
        </w:tc>
        <w:tc>
          <w:tcPr>
            <w:tcW w:w="3969" w:type="dxa"/>
          </w:tcPr>
          <w:p w:rsidR="000E39FD" w:rsidRDefault="000E39FD" w:rsidP="000E39FD">
            <w:pPr>
              <w:pStyle w:val="Nadpis4"/>
              <w:jc w:val="left"/>
            </w:pPr>
            <w:r>
              <w:t>2. Obchodní korespondence</w:t>
            </w:r>
          </w:p>
          <w:p w:rsidR="000E39FD" w:rsidRDefault="000E39FD" w:rsidP="00801D2A">
            <w:pPr>
              <w:numPr>
                <w:ilvl w:val="0"/>
                <w:numId w:val="646"/>
              </w:numPr>
              <w:spacing w:before="0" w:beforeAutospacing="0" w:after="0" w:afterAutospacing="0"/>
              <w:jc w:val="left"/>
            </w:pPr>
            <w:r>
              <w:t>jednoduchý obchodní dopis</w:t>
            </w:r>
          </w:p>
          <w:p w:rsidR="000E39FD" w:rsidRPr="00CC7CEE" w:rsidRDefault="000E39FD" w:rsidP="00801D2A">
            <w:pPr>
              <w:numPr>
                <w:ilvl w:val="0"/>
                <w:numId w:val="646"/>
              </w:numPr>
              <w:spacing w:before="0" w:beforeAutospacing="0" w:after="0" w:afterAutospacing="0"/>
              <w:jc w:val="left"/>
              <w:rPr>
                <w:b/>
              </w:rPr>
            </w:pPr>
            <w:r>
              <w:t>curriculum vitae</w:t>
            </w:r>
          </w:p>
          <w:p w:rsidR="000E39FD" w:rsidRPr="00757741" w:rsidRDefault="000E39FD" w:rsidP="00801D2A">
            <w:pPr>
              <w:numPr>
                <w:ilvl w:val="0"/>
                <w:numId w:val="646"/>
              </w:numPr>
              <w:spacing w:before="0" w:beforeAutospacing="0" w:after="0" w:afterAutospacing="0"/>
              <w:jc w:val="left"/>
              <w:rPr>
                <w:b/>
              </w:rPr>
            </w:pPr>
            <w:r>
              <w:t>příprava pohovoru</w:t>
            </w:r>
          </w:p>
        </w:tc>
        <w:tc>
          <w:tcPr>
            <w:tcW w:w="1134" w:type="dxa"/>
            <w:vAlign w:val="center"/>
          </w:tcPr>
          <w:p w:rsidR="000E39FD" w:rsidRDefault="000E39FD" w:rsidP="000E39FD">
            <w:pPr>
              <w:spacing w:before="0" w:beforeAutospacing="0" w:after="0" w:afterAutospacing="0"/>
              <w:jc w:val="center"/>
            </w:pPr>
            <w:r>
              <w:t>18</w:t>
            </w:r>
          </w:p>
        </w:tc>
      </w:tr>
      <w:tr w:rsidR="000E39FD" w:rsidTr="000E39FD">
        <w:trPr>
          <w:trHeight w:val="340"/>
        </w:trPr>
        <w:tc>
          <w:tcPr>
            <w:tcW w:w="5245" w:type="dxa"/>
            <w:vMerge/>
          </w:tcPr>
          <w:p w:rsidR="000E39FD" w:rsidRDefault="000E39FD" w:rsidP="000E39FD">
            <w:pPr>
              <w:spacing w:before="0" w:beforeAutospacing="0" w:after="0" w:afterAutospacing="0"/>
              <w:rPr>
                <w:b/>
              </w:rPr>
            </w:pPr>
          </w:p>
        </w:tc>
        <w:tc>
          <w:tcPr>
            <w:tcW w:w="3969" w:type="dxa"/>
          </w:tcPr>
          <w:p w:rsidR="000E39FD" w:rsidRDefault="000E39FD" w:rsidP="000E39FD">
            <w:pPr>
              <w:pStyle w:val="Nadpis4"/>
              <w:jc w:val="left"/>
            </w:pPr>
            <w:r>
              <w:t xml:space="preserve">3. </w:t>
            </w:r>
            <w:proofErr w:type="spellStart"/>
            <w:r>
              <w:t>Savoir</w:t>
            </w:r>
            <w:proofErr w:type="spellEnd"/>
            <w:r>
              <w:t xml:space="preserve">- </w:t>
            </w:r>
            <w:proofErr w:type="spellStart"/>
            <w:r>
              <w:t>vivre</w:t>
            </w:r>
            <w:proofErr w:type="spellEnd"/>
            <w:r>
              <w:t xml:space="preserve"> </w:t>
            </w:r>
          </w:p>
          <w:p w:rsidR="000E39FD" w:rsidRPr="00CC7CEE" w:rsidRDefault="000E39FD" w:rsidP="00801D2A">
            <w:pPr>
              <w:numPr>
                <w:ilvl w:val="0"/>
                <w:numId w:val="645"/>
              </w:numPr>
              <w:spacing w:before="0" w:beforeAutospacing="0" w:after="0" w:afterAutospacing="0"/>
              <w:jc w:val="left"/>
            </w:pPr>
            <w:r w:rsidRPr="00CC7CEE">
              <w:t>zákazy a nařízení</w:t>
            </w:r>
          </w:p>
          <w:p w:rsidR="000E39FD" w:rsidRDefault="000E39FD" w:rsidP="00801D2A">
            <w:pPr>
              <w:numPr>
                <w:ilvl w:val="0"/>
                <w:numId w:val="645"/>
              </w:numPr>
              <w:spacing w:before="0" w:beforeAutospacing="0" w:after="0" w:afterAutospacing="0"/>
              <w:jc w:val="left"/>
            </w:pPr>
            <w:r w:rsidRPr="00CC7CEE">
              <w:t xml:space="preserve">sloveso </w:t>
            </w:r>
            <w:proofErr w:type="spellStart"/>
            <w:r w:rsidRPr="00CC7CEE">
              <w:t>manquer</w:t>
            </w:r>
            <w:proofErr w:type="spellEnd"/>
          </w:p>
          <w:p w:rsidR="000E39FD" w:rsidRDefault="000E39FD" w:rsidP="00801D2A">
            <w:pPr>
              <w:numPr>
                <w:ilvl w:val="0"/>
                <w:numId w:val="645"/>
              </w:numPr>
              <w:spacing w:before="0" w:beforeAutospacing="0" w:after="0" w:afterAutospacing="0"/>
              <w:jc w:val="left"/>
            </w:pPr>
            <w:r>
              <w:t>používání konjunktivu</w:t>
            </w:r>
          </w:p>
          <w:p w:rsidR="000E39FD" w:rsidRDefault="000E39FD" w:rsidP="00801D2A">
            <w:pPr>
              <w:numPr>
                <w:ilvl w:val="0"/>
                <w:numId w:val="645"/>
              </w:numPr>
              <w:spacing w:before="0" w:beforeAutospacing="0" w:after="0" w:afterAutospacing="0"/>
              <w:jc w:val="left"/>
            </w:pPr>
            <w:r>
              <w:t>zájmena „</w:t>
            </w:r>
            <w:proofErr w:type="spellStart"/>
            <w:r>
              <w:t>en,y</w:t>
            </w:r>
            <w:proofErr w:type="spellEnd"/>
            <w:r>
              <w:t>“</w:t>
            </w:r>
          </w:p>
          <w:p w:rsidR="000E39FD" w:rsidRPr="00CC7CEE" w:rsidRDefault="000E39FD" w:rsidP="00801D2A">
            <w:pPr>
              <w:numPr>
                <w:ilvl w:val="0"/>
                <w:numId w:val="645"/>
              </w:numPr>
              <w:spacing w:before="0" w:beforeAutospacing="0" w:after="0" w:afterAutospacing="0"/>
              <w:jc w:val="left"/>
            </w:pPr>
            <w:r>
              <w:t>základy slušného chování</w:t>
            </w:r>
          </w:p>
        </w:tc>
        <w:tc>
          <w:tcPr>
            <w:tcW w:w="1134" w:type="dxa"/>
            <w:vAlign w:val="center"/>
          </w:tcPr>
          <w:p w:rsidR="000E39FD" w:rsidRDefault="000E39FD" w:rsidP="000E39FD">
            <w:pPr>
              <w:spacing w:before="0" w:beforeAutospacing="0" w:after="0" w:afterAutospacing="0"/>
              <w:jc w:val="center"/>
            </w:pPr>
            <w:r>
              <w:t>9</w:t>
            </w:r>
          </w:p>
        </w:tc>
      </w:tr>
      <w:tr w:rsidR="000E39FD" w:rsidTr="000E39FD">
        <w:trPr>
          <w:trHeight w:val="340"/>
        </w:trPr>
        <w:tc>
          <w:tcPr>
            <w:tcW w:w="5245" w:type="dxa"/>
            <w:vMerge/>
          </w:tcPr>
          <w:p w:rsidR="000E39FD" w:rsidRDefault="000E39FD" w:rsidP="000E39FD">
            <w:pPr>
              <w:spacing w:before="0" w:beforeAutospacing="0" w:after="0" w:afterAutospacing="0"/>
              <w:rPr>
                <w:b/>
              </w:rPr>
            </w:pPr>
          </w:p>
        </w:tc>
        <w:tc>
          <w:tcPr>
            <w:tcW w:w="3969" w:type="dxa"/>
          </w:tcPr>
          <w:p w:rsidR="000E39FD" w:rsidRDefault="000E39FD" w:rsidP="000E39FD">
            <w:pPr>
              <w:pStyle w:val="Nadpis4"/>
              <w:jc w:val="left"/>
            </w:pPr>
            <w:r>
              <w:t>4. Solidarita mezi lidmi</w:t>
            </w:r>
          </w:p>
          <w:p w:rsidR="000E39FD" w:rsidRDefault="000E39FD" w:rsidP="00801D2A">
            <w:pPr>
              <w:numPr>
                <w:ilvl w:val="0"/>
                <w:numId w:val="644"/>
              </w:numPr>
              <w:spacing w:before="0" w:beforeAutospacing="0" w:after="0" w:afterAutospacing="0"/>
              <w:jc w:val="left"/>
              <w:rPr>
                <w:b/>
              </w:rPr>
            </w:pPr>
            <w:r w:rsidRPr="00D20168">
              <w:t>hypotéza, osobní názory</w:t>
            </w:r>
          </w:p>
          <w:p w:rsidR="000E39FD" w:rsidRDefault="000E39FD" w:rsidP="00801D2A">
            <w:pPr>
              <w:numPr>
                <w:ilvl w:val="0"/>
                <w:numId w:val="644"/>
              </w:numPr>
              <w:spacing w:before="0" w:beforeAutospacing="0" w:after="0" w:afterAutospacing="0"/>
              <w:jc w:val="left"/>
            </w:pPr>
            <w:r w:rsidRPr="00D20168">
              <w:t>podmiňovací způsob</w:t>
            </w:r>
            <w:r>
              <w:t xml:space="preserve"> přítomný</w:t>
            </w:r>
          </w:p>
          <w:p w:rsidR="000E39FD" w:rsidRPr="00D20168" w:rsidRDefault="000E39FD" w:rsidP="00801D2A">
            <w:pPr>
              <w:numPr>
                <w:ilvl w:val="0"/>
                <w:numId w:val="644"/>
              </w:numPr>
              <w:spacing w:before="0" w:beforeAutospacing="0" w:after="0" w:afterAutospacing="0"/>
              <w:jc w:val="left"/>
            </w:pPr>
            <w:r w:rsidRPr="00D20168">
              <w:t>vztažné zájmeno „</w:t>
            </w:r>
            <w:proofErr w:type="spellStart"/>
            <w:r w:rsidRPr="00D20168">
              <w:t>dont</w:t>
            </w:r>
            <w:proofErr w:type="spellEnd"/>
            <w:r w:rsidRPr="00D20168">
              <w:t>“</w:t>
            </w:r>
          </w:p>
        </w:tc>
        <w:tc>
          <w:tcPr>
            <w:tcW w:w="1134" w:type="dxa"/>
            <w:vAlign w:val="center"/>
          </w:tcPr>
          <w:p w:rsidR="000E39FD" w:rsidRDefault="000E39FD" w:rsidP="000E39FD">
            <w:pPr>
              <w:spacing w:before="0" w:beforeAutospacing="0" w:after="0" w:afterAutospacing="0"/>
              <w:jc w:val="center"/>
            </w:pPr>
            <w:r>
              <w:t>9</w:t>
            </w:r>
          </w:p>
        </w:tc>
      </w:tr>
      <w:tr w:rsidR="000E39FD" w:rsidTr="000E39FD">
        <w:trPr>
          <w:trHeight w:val="340"/>
        </w:trPr>
        <w:tc>
          <w:tcPr>
            <w:tcW w:w="5245" w:type="dxa"/>
            <w:vMerge/>
          </w:tcPr>
          <w:p w:rsidR="000E39FD" w:rsidRDefault="000E39FD" w:rsidP="000E39FD">
            <w:pPr>
              <w:spacing w:before="0" w:beforeAutospacing="0" w:after="0" w:afterAutospacing="0"/>
              <w:rPr>
                <w:b/>
              </w:rPr>
            </w:pPr>
          </w:p>
        </w:tc>
        <w:tc>
          <w:tcPr>
            <w:tcW w:w="3969" w:type="dxa"/>
          </w:tcPr>
          <w:p w:rsidR="000E39FD" w:rsidRDefault="000E39FD" w:rsidP="000E39FD">
            <w:pPr>
              <w:pStyle w:val="Nadpis4"/>
              <w:jc w:val="left"/>
            </w:pPr>
            <w:r>
              <w:t>5. Školský systém u nás a ve Francii</w:t>
            </w:r>
          </w:p>
          <w:p w:rsidR="000E39FD" w:rsidRDefault="000E39FD" w:rsidP="00801D2A">
            <w:pPr>
              <w:numPr>
                <w:ilvl w:val="0"/>
                <w:numId w:val="643"/>
              </w:numPr>
              <w:spacing w:before="0" w:beforeAutospacing="0" w:after="0" w:afterAutospacing="0"/>
              <w:jc w:val="left"/>
            </w:pPr>
            <w:r>
              <w:t>srovnání, výhody, nevýhody</w:t>
            </w:r>
          </w:p>
          <w:p w:rsidR="000E39FD" w:rsidRDefault="000E39FD" w:rsidP="00801D2A">
            <w:pPr>
              <w:numPr>
                <w:ilvl w:val="0"/>
                <w:numId w:val="643"/>
              </w:numPr>
              <w:spacing w:before="0" w:beforeAutospacing="0" w:after="0" w:afterAutospacing="0"/>
              <w:jc w:val="left"/>
            </w:pPr>
            <w:r>
              <w:t>orientace na budoucí povolání</w:t>
            </w:r>
          </w:p>
          <w:p w:rsidR="000E39FD" w:rsidRPr="00D20168" w:rsidRDefault="000E39FD" w:rsidP="00801D2A">
            <w:pPr>
              <w:numPr>
                <w:ilvl w:val="0"/>
                <w:numId w:val="643"/>
              </w:numPr>
              <w:spacing w:before="0" w:beforeAutospacing="0" w:after="0" w:afterAutospacing="0"/>
              <w:jc w:val="left"/>
            </w:pPr>
            <w:r>
              <w:t>podmínkové věty</w:t>
            </w:r>
          </w:p>
        </w:tc>
        <w:tc>
          <w:tcPr>
            <w:tcW w:w="1134" w:type="dxa"/>
            <w:vAlign w:val="center"/>
          </w:tcPr>
          <w:p w:rsidR="000E39FD" w:rsidRDefault="000E39FD" w:rsidP="000E39FD">
            <w:pPr>
              <w:spacing w:before="0" w:beforeAutospacing="0" w:after="0" w:afterAutospacing="0"/>
              <w:jc w:val="center"/>
            </w:pPr>
            <w:r>
              <w:t>10</w:t>
            </w:r>
          </w:p>
        </w:tc>
      </w:tr>
      <w:tr w:rsidR="000E39FD" w:rsidTr="000E39FD">
        <w:trPr>
          <w:trHeight w:val="340"/>
        </w:trPr>
        <w:tc>
          <w:tcPr>
            <w:tcW w:w="5245" w:type="dxa"/>
            <w:vMerge/>
          </w:tcPr>
          <w:p w:rsidR="000E39FD" w:rsidRDefault="000E39FD" w:rsidP="000E39FD">
            <w:pPr>
              <w:spacing w:before="0" w:beforeAutospacing="0" w:after="0" w:afterAutospacing="0"/>
              <w:rPr>
                <w:b/>
              </w:rPr>
            </w:pPr>
          </w:p>
        </w:tc>
        <w:tc>
          <w:tcPr>
            <w:tcW w:w="3969" w:type="dxa"/>
          </w:tcPr>
          <w:p w:rsidR="000E39FD" w:rsidRDefault="000E39FD" w:rsidP="000E39FD">
            <w:pPr>
              <w:pStyle w:val="Nadpis4"/>
              <w:jc w:val="left"/>
            </w:pPr>
            <w:r>
              <w:t>6. Móda, významné značky</w:t>
            </w:r>
          </w:p>
          <w:p w:rsidR="000E39FD" w:rsidRDefault="000E39FD" w:rsidP="00801D2A">
            <w:pPr>
              <w:numPr>
                <w:ilvl w:val="0"/>
                <w:numId w:val="642"/>
              </w:numPr>
              <w:spacing w:before="0" w:beforeAutospacing="0" w:after="0" w:afterAutospacing="0"/>
              <w:jc w:val="left"/>
            </w:pPr>
            <w:r>
              <w:t>ukazovací zájmena samostatná</w:t>
            </w:r>
          </w:p>
          <w:p w:rsidR="000E39FD" w:rsidRDefault="000E39FD" w:rsidP="00801D2A">
            <w:pPr>
              <w:numPr>
                <w:ilvl w:val="0"/>
                <w:numId w:val="642"/>
              </w:numPr>
              <w:spacing w:before="0" w:beforeAutospacing="0" w:after="0" w:afterAutospacing="0"/>
              <w:jc w:val="left"/>
            </w:pPr>
            <w:r>
              <w:t>tázací zájmena samostatná</w:t>
            </w:r>
          </w:p>
          <w:p w:rsidR="000E39FD" w:rsidRPr="00D20168" w:rsidRDefault="000E39FD" w:rsidP="00801D2A">
            <w:pPr>
              <w:numPr>
                <w:ilvl w:val="0"/>
                <w:numId w:val="642"/>
              </w:numPr>
              <w:spacing w:before="0" w:beforeAutospacing="0" w:after="0" w:afterAutospacing="0"/>
              <w:jc w:val="left"/>
            </w:pPr>
            <w:r>
              <w:t>zdůraznění „</w:t>
            </w:r>
            <w:proofErr w:type="spellStart"/>
            <w:r>
              <w:t>c´est</w:t>
            </w:r>
            <w:proofErr w:type="spellEnd"/>
            <w:r>
              <w:t xml:space="preserve"> …qui (</w:t>
            </w:r>
            <w:proofErr w:type="spellStart"/>
            <w:r>
              <w:t>que</w:t>
            </w:r>
            <w:proofErr w:type="spellEnd"/>
            <w:r>
              <w:t>)“</w:t>
            </w:r>
          </w:p>
        </w:tc>
        <w:tc>
          <w:tcPr>
            <w:tcW w:w="1134" w:type="dxa"/>
            <w:vAlign w:val="center"/>
          </w:tcPr>
          <w:p w:rsidR="000E39FD" w:rsidRDefault="000E39FD" w:rsidP="000E39FD">
            <w:pPr>
              <w:spacing w:before="0" w:beforeAutospacing="0" w:after="0" w:afterAutospacing="0"/>
              <w:jc w:val="center"/>
            </w:pPr>
            <w:r>
              <w:t>6</w:t>
            </w:r>
          </w:p>
        </w:tc>
      </w:tr>
      <w:tr w:rsidR="000E39FD" w:rsidTr="000E39FD">
        <w:trPr>
          <w:trHeight w:val="340"/>
        </w:trPr>
        <w:tc>
          <w:tcPr>
            <w:tcW w:w="5245" w:type="dxa"/>
            <w:vMerge/>
          </w:tcPr>
          <w:p w:rsidR="000E39FD" w:rsidRDefault="000E39FD" w:rsidP="000E39FD">
            <w:pPr>
              <w:spacing w:before="0" w:beforeAutospacing="0" w:after="0" w:afterAutospacing="0"/>
              <w:rPr>
                <w:b/>
              </w:rPr>
            </w:pPr>
          </w:p>
        </w:tc>
        <w:tc>
          <w:tcPr>
            <w:tcW w:w="3969" w:type="dxa"/>
          </w:tcPr>
          <w:p w:rsidR="000E39FD" w:rsidRDefault="000E39FD" w:rsidP="000E39FD">
            <w:pPr>
              <w:pStyle w:val="Nadpis4"/>
              <w:jc w:val="left"/>
            </w:pPr>
            <w:r>
              <w:t>7. Belgie, Švýcarsko, Kanada</w:t>
            </w:r>
          </w:p>
          <w:p w:rsidR="000E39FD" w:rsidRPr="00E3007A" w:rsidRDefault="000E39FD" w:rsidP="00801D2A">
            <w:pPr>
              <w:numPr>
                <w:ilvl w:val="0"/>
                <w:numId w:val="641"/>
              </w:numPr>
              <w:spacing w:before="0" w:beforeAutospacing="0" w:after="0" w:afterAutospacing="0"/>
              <w:jc w:val="left"/>
            </w:pPr>
            <w:r>
              <w:t>Frankofonní státy v Evropě i ve světě - reálie</w:t>
            </w:r>
          </w:p>
        </w:tc>
        <w:tc>
          <w:tcPr>
            <w:tcW w:w="1134" w:type="dxa"/>
            <w:vAlign w:val="center"/>
          </w:tcPr>
          <w:p w:rsidR="000E39FD" w:rsidRDefault="000E39FD" w:rsidP="000E39FD">
            <w:pPr>
              <w:spacing w:before="0" w:beforeAutospacing="0" w:after="0" w:afterAutospacing="0"/>
              <w:jc w:val="center"/>
            </w:pPr>
            <w:r>
              <w:t>6</w:t>
            </w:r>
          </w:p>
        </w:tc>
      </w:tr>
      <w:tr w:rsidR="000E39FD" w:rsidTr="000E39FD">
        <w:trPr>
          <w:trHeight w:val="340"/>
        </w:trPr>
        <w:tc>
          <w:tcPr>
            <w:tcW w:w="5245" w:type="dxa"/>
            <w:vMerge/>
          </w:tcPr>
          <w:p w:rsidR="000E39FD" w:rsidRDefault="000E39FD" w:rsidP="000E39FD">
            <w:pPr>
              <w:spacing w:before="0" w:beforeAutospacing="0" w:after="0" w:afterAutospacing="0"/>
              <w:rPr>
                <w:b/>
              </w:rPr>
            </w:pPr>
          </w:p>
        </w:tc>
        <w:tc>
          <w:tcPr>
            <w:tcW w:w="3969" w:type="dxa"/>
          </w:tcPr>
          <w:p w:rsidR="000E39FD" w:rsidRPr="00757741" w:rsidRDefault="000E39FD" w:rsidP="000E39FD">
            <w:pPr>
              <w:pStyle w:val="Nadpis4"/>
              <w:jc w:val="left"/>
            </w:pPr>
            <w:r>
              <w:t>8. Konverzace - referáty</w:t>
            </w:r>
          </w:p>
        </w:tc>
        <w:tc>
          <w:tcPr>
            <w:tcW w:w="1134" w:type="dxa"/>
            <w:vAlign w:val="center"/>
          </w:tcPr>
          <w:p w:rsidR="000E39FD" w:rsidRDefault="000E39FD" w:rsidP="000E39FD">
            <w:pPr>
              <w:spacing w:before="0" w:beforeAutospacing="0" w:after="0" w:afterAutospacing="0"/>
              <w:jc w:val="center"/>
            </w:pPr>
            <w:r>
              <w:t>6</w:t>
            </w:r>
          </w:p>
        </w:tc>
      </w:tr>
      <w:tr w:rsidR="000E39FD" w:rsidTr="000E39FD">
        <w:trPr>
          <w:trHeight w:val="340"/>
        </w:trPr>
        <w:tc>
          <w:tcPr>
            <w:tcW w:w="5245" w:type="dxa"/>
            <w:vMerge/>
          </w:tcPr>
          <w:p w:rsidR="000E39FD" w:rsidRDefault="000E39FD" w:rsidP="000E39FD">
            <w:pPr>
              <w:spacing w:before="0" w:beforeAutospacing="0" w:after="0" w:afterAutospacing="0"/>
              <w:rPr>
                <w:b/>
              </w:rPr>
            </w:pPr>
          </w:p>
        </w:tc>
        <w:tc>
          <w:tcPr>
            <w:tcW w:w="3969" w:type="dxa"/>
          </w:tcPr>
          <w:p w:rsidR="000E39FD" w:rsidRPr="00757741" w:rsidRDefault="000E39FD" w:rsidP="000E39FD">
            <w:pPr>
              <w:pStyle w:val="Nadpis4"/>
              <w:jc w:val="left"/>
            </w:pPr>
            <w:r>
              <w:t xml:space="preserve">9. </w:t>
            </w:r>
            <w:r w:rsidRPr="00757741">
              <w:t>Písemné práce a opravy</w:t>
            </w:r>
          </w:p>
        </w:tc>
        <w:tc>
          <w:tcPr>
            <w:tcW w:w="1134" w:type="dxa"/>
            <w:vAlign w:val="center"/>
          </w:tcPr>
          <w:p w:rsidR="000E39FD" w:rsidRDefault="000E39FD" w:rsidP="000E39FD">
            <w:pPr>
              <w:spacing w:before="0" w:beforeAutospacing="0" w:after="0" w:afterAutospacing="0"/>
              <w:jc w:val="center"/>
            </w:pPr>
            <w:r>
              <w:t>8</w:t>
            </w:r>
          </w:p>
        </w:tc>
      </w:tr>
    </w:tbl>
    <w:p w:rsidR="007B1295" w:rsidRPr="00773ABA" w:rsidRDefault="00773ABA" w:rsidP="001A45B8">
      <w:pPr>
        <w:pStyle w:val="Nadpis3"/>
        <w:spacing w:before="0" w:beforeAutospacing="0" w:after="0" w:afterAutospacing="0"/>
      </w:pPr>
      <w:r>
        <w:br w:type="page"/>
      </w:r>
      <w:r w:rsidR="007B1295" w:rsidRPr="00773ABA">
        <w:t xml:space="preserve">Název vyučovacího předmětu: </w:t>
      </w:r>
      <w:r w:rsidR="007B1295" w:rsidRPr="00773ABA">
        <w:tab/>
      </w:r>
      <w:r w:rsidR="007B1295" w:rsidRPr="00773ABA">
        <w:tab/>
      </w:r>
      <w:r w:rsidR="007B1295" w:rsidRPr="00773ABA">
        <w:tab/>
      </w:r>
      <w:r w:rsidR="007B1295" w:rsidRPr="00773ABA">
        <w:tab/>
        <w:t>OBČANSKÁ NAUKA</w:t>
      </w:r>
    </w:p>
    <w:p w:rsidR="007B1295" w:rsidRDefault="007B1295" w:rsidP="007B1295">
      <w:pPr>
        <w:spacing w:before="0" w:beforeAutospacing="0" w:after="0" w:afterAutospacing="0"/>
      </w:pPr>
      <w:r w:rsidRPr="009D25C5">
        <w:rPr>
          <w:b/>
        </w:rPr>
        <w:t>Týdenní počet vyučovacích hodin za studium:</w:t>
      </w:r>
      <w:r w:rsidRPr="009D25C5">
        <w:rPr>
          <w:b/>
        </w:rPr>
        <w:tab/>
        <w:t xml:space="preserve"> </w:t>
      </w:r>
      <w:r>
        <w:tab/>
        <w:t>9</w:t>
      </w:r>
      <w:r w:rsidR="007E52FF">
        <w:t>6</w:t>
      </w:r>
      <w:r>
        <w:t xml:space="preserve"> (3)</w:t>
      </w:r>
    </w:p>
    <w:p w:rsidR="007B1295" w:rsidRPr="0032276C" w:rsidRDefault="007B1295" w:rsidP="007B1295">
      <w:pPr>
        <w:spacing w:before="0" w:beforeAutospacing="0" w:after="0" w:afterAutospacing="0"/>
      </w:pPr>
      <w:r w:rsidRPr="0032276C">
        <w:rPr>
          <w:b/>
          <w:bCs/>
        </w:rPr>
        <w:t xml:space="preserve">Kód a název </w:t>
      </w:r>
      <w:r>
        <w:rPr>
          <w:b/>
          <w:bCs/>
        </w:rPr>
        <w:t>oboru</w:t>
      </w:r>
      <w:r w:rsidRPr="0032276C">
        <w:rPr>
          <w:b/>
          <w:bCs/>
        </w:rPr>
        <w:t xml:space="preserve"> </w:t>
      </w:r>
      <w:r>
        <w:rPr>
          <w:b/>
          <w:bCs/>
        </w:rPr>
        <w:t>vzdělání:</w:t>
      </w:r>
      <w:r>
        <w:rPr>
          <w:b/>
          <w:bCs/>
        </w:rPr>
        <w:tab/>
      </w:r>
      <w:r>
        <w:rPr>
          <w:b/>
          <w:bCs/>
        </w:rPr>
        <w:tab/>
      </w:r>
      <w:r>
        <w:rPr>
          <w:b/>
          <w:bCs/>
        </w:rPr>
        <w:tab/>
      </w:r>
      <w:r>
        <w:rPr>
          <w:b/>
          <w:bCs/>
        </w:rPr>
        <w:tab/>
      </w:r>
      <w:r>
        <w:rPr>
          <w:b/>
          <w:bCs/>
        </w:rPr>
        <w:tab/>
      </w:r>
      <w:r>
        <w:t>78-42-M/02 Ekonomické lyceum</w:t>
      </w:r>
    </w:p>
    <w:p w:rsidR="007B1295" w:rsidRPr="0032276C" w:rsidRDefault="007B1295" w:rsidP="007B1295">
      <w:pPr>
        <w:spacing w:before="0" w:beforeAutospacing="0" w:after="0" w:afterAutospacing="0"/>
      </w:pPr>
      <w:r w:rsidRPr="0032276C">
        <w:rPr>
          <w:b/>
          <w:bCs/>
        </w:rPr>
        <w:t>Délka a forma vzdělání</w:t>
      </w:r>
      <w:r>
        <w:rPr>
          <w:b/>
          <w:bCs/>
        </w:rPr>
        <w:t>:</w:t>
      </w:r>
      <w:r w:rsidRPr="0032276C">
        <w:rPr>
          <w:b/>
          <w:bCs/>
        </w:rPr>
        <w:t xml:space="preserve"> </w:t>
      </w:r>
      <w:r>
        <w:rPr>
          <w:b/>
          <w:bCs/>
        </w:rPr>
        <w:tab/>
      </w:r>
      <w:r>
        <w:rPr>
          <w:b/>
          <w:bCs/>
        </w:rPr>
        <w:tab/>
      </w:r>
      <w:r>
        <w:rPr>
          <w:b/>
          <w:bCs/>
        </w:rPr>
        <w:tab/>
      </w:r>
      <w:r>
        <w:rPr>
          <w:b/>
          <w:bCs/>
        </w:rPr>
        <w:tab/>
      </w:r>
      <w:r>
        <w:rPr>
          <w:b/>
          <w:bCs/>
        </w:rPr>
        <w:tab/>
      </w:r>
      <w:r w:rsidRPr="0032276C">
        <w:t>čtyřleté denní</w:t>
      </w:r>
    </w:p>
    <w:p w:rsidR="007B1295" w:rsidRDefault="007B1295" w:rsidP="007B1295">
      <w:pPr>
        <w:spacing w:before="0" w:beforeAutospacing="0" w:after="0" w:afterAutospacing="0"/>
      </w:pPr>
      <w:r w:rsidRPr="0032276C">
        <w:rPr>
          <w:b/>
          <w:bCs/>
        </w:rPr>
        <w:t>Platnost</w:t>
      </w:r>
      <w:r>
        <w:rPr>
          <w:b/>
          <w:bCs/>
        </w:rPr>
        <w:t>:</w:t>
      </w:r>
      <w:r w:rsidRPr="0032276C">
        <w:rPr>
          <w:b/>
          <w:bCs/>
        </w:rPr>
        <w:t xml:space="preserve"> </w:t>
      </w:r>
      <w:r>
        <w:rPr>
          <w:b/>
          <w:bCs/>
        </w:rPr>
        <w:tab/>
      </w:r>
      <w:r>
        <w:rPr>
          <w:b/>
          <w:bCs/>
        </w:rPr>
        <w:tab/>
      </w:r>
      <w:r>
        <w:rPr>
          <w:b/>
          <w:bCs/>
        </w:rPr>
        <w:tab/>
      </w:r>
      <w:r>
        <w:rPr>
          <w:b/>
          <w:bCs/>
        </w:rPr>
        <w:tab/>
      </w:r>
      <w:r>
        <w:rPr>
          <w:b/>
          <w:bCs/>
        </w:rPr>
        <w:tab/>
      </w:r>
      <w:r>
        <w:rPr>
          <w:b/>
          <w:bCs/>
        </w:rPr>
        <w:tab/>
      </w:r>
      <w:r>
        <w:rPr>
          <w:b/>
          <w:bCs/>
        </w:rPr>
        <w:tab/>
      </w:r>
      <w:r>
        <w:t>od 1. 9. 2009 počínaje 1. r</w:t>
      </w:r>
      <w:r w:rsidRPr="0032276C">
        <w:t>očníkem</w:t>
      </w:r>
    </w:p>
    <w:p w:rsidR="007B1295" w:rsidRDefault="007B1295" w:rsidP="007B1295">
      <w:pPr>
        <w:pStyle w:val="Nadpis2"/>
      </w:pPr>
      <w:r>
        <w:t>Pojetí vyučovacího předmětu</w:t>
      </w:r>
    </w:p>
    <w:p w:rsidR="007B1295" w:rsidRDefault="007B1295" w:rsidP="007B1295">
      <w:pPr>
        <w:pStyle w:val="Nadpis3"/>
      </w:pPr>
      <w:r>
        <w:t>Obecné cíle</w:t>
      </w:r>
    </w:p>
    <w:p w:rsidR="007B1295" w:rsidRDefault="007B1295" w:rsidP="007B1295">
      <w:r>
        <w:t>Obecným cílem předmětu občanská nauka je:</w:t>
      </w:r>
    </w:p>
    <w:p w:rsidR="007B1295" w:rsidRDefault="007B1295" w:rsidP="00C3267B">
      <w:pPr>
        <w:numPr>
          <w:ilvl w:val="0"/>
          <w:numId w:val="81"/>
        </w:numPr>
      </w:pPr>
      <w:r>
        <w:t>připravit žáky na aktivní občanský život v demokratické společnost,</w:t>
      </w:r>
    </w:p>
    <w:p w:rsidR="007B1295" w:rsidRDefault="007B1295" w:rsidP="00C3267B">
      <w:pPr>
        <w:numPr>
          <w:ilvl w:val="0"/>
          <w:numId w:val="81"/>
        </w:numPr>
      </w:pPr>
      <w:r>
        <w:t>pozitivně ovlivňovat hodnotovou orientaci žáků,</w:t>
      </w:r>
    </w:p>
    <w:p w:rsidR="007B1295" w:rsidRDefault="007B1295" w:rsidP="00C3267B">
      <w:pPr>
        <w:numPr>
          <w:ilvl w:val="0"/>
          <w:numId w:val="81"/>
        </w:numPr>
      </w:pPr>
      <w:r>
        <w:t>jednat odpovědně nejen ve vlastní prospěch, ale i pro veřejný zájem,</w:t>
      </w:r>
    </w:p>
    <w:p w:rsidR="007B1295" w:rsidRDefault="007B1295" w:rsidP="00C3267B">
      <w:pPr>
        <w:numPr>
          <w:ilvl w:val="0"/>
          <w:numId w:val="81"/>
        </w:numPr>
      </w:pPr>
      <w:r>
        <w:t>vytvářet kritické myšlení,</w:t>
      </w:r>
    </w:p>
    <w:p w:rsidR="007B1295" w:rsidRDefault="007B1295" w:rsidP="00C3267B">
      <w:pPr>
        <w:numPr>
          <w:ilvl w:val="0"/>
          <w:numId w:val="81"/>
        </w:numPr>
      </w:pPr>
      <w:r>
        <w:t>ctít život jako nejvyšší hodnotu.</w:t>
      </w:r>
    </w:p>
    <w:p w:rsidR="007B1295" w:rsidRDefault="007B1295" w:rsidP="007B1295">
      <w:pPr>
        <w:pStyle w:val="Nadpis3"/>
      </w:pPr>
      <w:r>
        <w:t>Charakteristika učiva</w:t>
      </w:r>
    </w:p>
    <w:p w:rsidR="007B1295" w:rsidRDefault="007B1295" w:rsidP="00051426">
      <w:pPr>
        <w:numPr>
          <w:ilvl w:val="0"/>
          <w:numId w:val="81"/>
        </w:numPr>
        <w:spacing w:after="0" w:afterAutospacing="0"/>
        <w:rPr>
          <w:szCs w:val="20"/>
        </w:rPr>
      </w:pPr>
      <w:r w:rsidRPr="00CA134F">
        <w:t>v 1. ročníku</w:t>
      </w:r>
      <w:r w:rsidR="001548C6">
        <w:t xml:space="preserve"> téma</w:t>
      </w:r>
      <w:r>
        <w:t xml:space="preserve"> </w:t>
      </w:r>
      <w:r>
        <w:tab/>
      </w:r>
      <w:r w:rsidRPr="00580FF5">
        <w:rPr>
          <w:szCs w:val="20"/>
        </w:rPr>
        <w:t>Člověk v lidském společenství</w:t>
      </w:r>
      <w:r>
        <w:rPr>
          <w:szCs w:val="20"/>
        </w:rPr>
        <w:t xml:space="preserve"> - člověk ja</w:t>
      </w:r>
      <w:r w:rsidR="001548C6">
        <w:rPr>
          <w:szCs w:val="20"/>
        </w:rPr>
        <w:t>ko jedinec, člověk a společnost</w:t>
      </w:r>
    </w:p>
    <w:p w:rsidR="007B1295" w:rsidRPr="007B1295" w:rsidRDefault="00051426" w:rsidP="00051426">
      <w:pPr>
        <w:spacing w:before="0" w:beforeAutospacing="0"/>
        <w:ind w:left="720"/>
        <w:rPr>
          <w:szCs w:val="20"/>
        </w:rPr>
      </w:pPr>
      <w:r>
        <w:rPr>
          <w:bCs/>
          <w:szCs w:val="20"/>
        </w:rPr>
        <w:tab/>
      </w:r>
      <w:r>
        <w:rPr>
          <w:bCs/>
          <w:szCs w:val="20"/>
        </w:rPr>
        <w:tab/>
      </w:r>
      <w:r w:rsidR="007B1295">
        <w:rPr>
          <w:bCs/>
          <w:szCs w:val="20"/>
        </w:rPr>
        <w:tab/>
      </w:r>
      <w:r w:rsidR="007B1295" w:rsidRPr="00580FF5">
        <w:rPr>
          <w:bCs/>
          <w:szCs w:val="20"/>
        </w:rPr>
        <w:t>Člověk jako občan v</w:t>
      </w:r>
      <w:r w:rsidR="007B1295">
        <w:rPr>
          <w:bCs/>
          <w:szCs w:val="20"/>
        </w:rPr>
        <w:t> demokratickém státě</w:t>
      </w:r>
      <w:r w:rsidR="007B1295">
        <w:rPr>
          <w:bCs/>
          <w:szCs w:val="20"/>
        </w:rPr>
        <w:tab/>
      </w:r>
      <w:r w:rsidR="007B1295">
        <w:rPr>
          <w:bCs/>
          <w:szCs w:val="20"/>
        </w:rPr>
        <w:tab/>
      </w:r>
      <w:r w:rsidR="007B1295">
        <w:rPr>
          <w:bCs/>
          <w:szCs w:val="20"/>
        </w:rPr>
        <w:tab/>
      </w:r>
      <w:r w:rsidR="007B1295">
        <w:rPr>
          <w:bCs/>
          <w:szCs w:val="20"/>
        </w:rPr>
        <w:tab/>
      </w:r>
      <w:r w:rsidR="007B1295">
        <w:rPr>
          <w:bCs/>
          <w:szCs w:val="20"/>
        </w:rPr>
        <w:tab/>
      </w:r>
      <w:r w:rsidR="007B1295">
        <w:rPr>
          <w:bCs/>
          <w:szCs w:val="20"/>
        </w:rPr>
        <w:tab/>
      </w:r>
      <w:r w:rsidR="007B1295">
        <w:rPr>
          <w:bCs/>
          <w:szCs w:val="20"/>
        </w:rPr>
        <w:tab/>
      </w:r>
      <w:r w:rsidR="007B1295" w:rsidRPr="007B1295">
        <w:rPr>
          <w:bCs/>
          <w:szCs w:val="20"/>
        </w:rPr>
        <w:t>Česká republika, Evropa a světové společenství</w:t>
      </w:r>
    </w:p>
    <w:p w:rsidR="007B1295" w:rsidRPr="00580FF5" w:rsidRDefault="001548C6" w:rsidP="00C3267B">
      <w:pPr>
        <w:numPr>
          <w:ilvl w:val="0"/>
          <w:numId w:val="81"/>
        </w:numPr>
        <w:rPr>
          <w:bCs/>
          <w:szCs w:val="20"/>
        </w:rPr>
      </w:pPr>
      <w:r>
        <w:rPr>
          <w:szCs w:val="20"/>
        </w:rPr>
        <w:t>v 4. ročníku téma</w:t>
      </w:r>
      <w:r w:rsidR="007B1295">
        <w:rPr>
          <w:szCs w:val="20"/>
        </w:rPr>
        <w:t xml:space="preserve"> </w:t>
      </w:r>
      <w:r w:rsidR="007B1295">
        <w:rPr>
          <w:szCs w:val="20"/>
        </w:rPr>
        <w:tab/>
        <w:t xml:space="preserve">Člověk a svět </w:t>
      </w:r>
      <w:r>
        <w:rPr>
          <w:szCs w:val="20"/>
        </w:rPr>
        <w:t xml:space="preserve">– filozofické a </w:t>
      </w:r>
      <w:r w:rsidR="007B1295">
        <w:rPr>
          <w:szCs w:val="20"/>
        </w:rPr>
        <w:t>e</w:t>
      </w:r>
      <w:r w:rsidR="007B1295" w:rsidRPr="00580FF5">
        <w:rPr>
          <w:szCs w:val="20"/>
        </w:rPr>
        <w:t>tické otázky v životě člověka</w:t>
      </w:r>
    </w:p>
    <w:p w:rsidR="007B1295" w:rsidRPr="00580FF5" w:rsidRDefault="007B1295" w:rsidP="001548C6">
      <w:pPr>
        <w:pStyle w:val="Nadpis3"/>
      </w:pPr>
      <w:r w:rsidRPr="00580FF5">
        <w:t xml:space="preserve">Pojetí výuky                       </w:t>
      </w:r>
    </w:p>
    <w:p w:rsidR="007B1295" w:rsidRDefault="007B1295" w:rsidP="00C3267B">
      <w:pPr>
        <w:numPr>
          <w:ilvl w:val="0"/>
          <w:numId w:val="81"/>
        </w:numPr>
      </w:pPr>
      <w:r>
        <w:t>výklad, řízený rozhovor</w:t>
      </w:r>
    </w:p>
    <w:p w:rsidR="007B1295" w:rsidRDefault="007B1295" w:rsidP="00C3267B">
      <w:pPr>
        <w:numPr>
          <w:ilvl w:val="0"/>
          <w:numId w:val="81"/>
        </w:numPr>
      </w:pPr>
      <w:r>
        <w:t>aktivizační metody: skupinová práce, analýza textů, referáty, práce s tiskem, internet</w:t>
      </w:r>
    </w:p>
    <w:p w:rsidR="007B1295" w:rsidRDefault="007B1295" w:rsidP="00C3267B">
      <w:pPr>
        <w:numPr>
          <w:ilvl w:val="0"/>
          <w:numId w:val="81"/>
        </w:numPr>
      </w:pPr>
      <w:r>
        <w:t>prezentace výsledků individuální i skupinové práce (ústní, písemnou formou)</w:t>
      </w:r>
    </w:p>
    <w:p w:rsidR="007B1295" w:rsidRDefault="007B1295" w:rsidP="00C3267B">
      <w:pPr>
        <w:numPr>
          <w:ilvl w:val="0"/>
          <w:numId w:val="81"/>
        </w:numPr>
      </w:pPr>
      <w:r>
        <w:t>samostatné vyhledávání a zpracovávání informací</w:t>
      </w:r>
    </w:p>
    <w:p w:rsidR="007B1295" w:rsidRDefault="007B1295" w:rsidP="00C3267B">
      <w:pPr>
        <w:numPr>
          <w:ilvl w:val="0"/>
          <w:numId w:val="81"/>
        </w:numPr>
      </w:pPr>
      <w:r>
        <w:t>exkurze</w:t>
      </w:r>
    </w:p>
    <w:p w:rsidR="007B1295" w:rsidRDefault="007B1295" w:rsidP="00C3267B">
      <w:pPr>
        <w:numPr>
          <w:ilvl w:val="0"/>
          <w:numId w:val="81"/>
        </w:numPr>
      </w:pPr>
      <w:r>
        <w:t>kooperativní učení</w:t>
      </w:r>
    </w:p>
    <w:p w:rsidR="007B1295" w:rsidRDefault="007B1295" w:rsidP="007B1295">
      <w:pPr>
        <w:pStyle w:val="Nadpis3"/>
      </w:pPr>
      <w:r>
        <w:t>Hodnocení výsledků žáků</w:t>
      </w:r>
    </w:p>
    <w:p w:rsidR="007B1295" w:rsidRPr="00580FF5" w:rsidRDefault="007B1295" w:rsidP="00C3267B">
      <w:pPr>
        <w:numPr>
          <w:ilvl w:val="0"/>
          <w:numId w:val="81"/>
        </w:numPr>
        <w:rPr>
          <w:bCs/>
          <w:szCs w:val="20"/>
        </w:rPr>
      </w:pPr>
      <w:r>
        <w:rPr>
          <w:szCs w:val="20"/>
        </w:rPr>
        <w:t>důraz na sebehodnocení výsledků práce</w:t>
      </w:r>
    </w:p>
    <w:p w:rsidR="007B1295" w:rsidRDefault="007B1295" w:rsidP="00C3267B">
      <w:pPr>
        <w:numPr>
          <w:ilvl w:val="0"/>
          <w:numId w:val="81"/>
        </w:numPr>
      </w:pPr>
      <w:r>
        <w:t>samostatné, správné a logické vyjadřování</w:t>
      </w:r>
    </w:p>
    <w:p w:rsidR="007B1295" w:rsidRDefault="007B1295" w:rsidP="00C3267B">
      <w:pPr>
        <w:numPr>
          <w:ilvl w:val="0"/>
          <w:numId w:val="81"/>
        </w:numPr>
      </w:pPr>
      <w:r>
        <w:t>kultivovanost verbálního projevu</w:t>
      </w:r>
    </w:p>
    <w:p w:rsidR="007B1295" w:rsidRDefault="007B1295" w:rsidP="00C3267B">
      <w:pPr>
        <w:numPr>
          <w:ilvl w:val="0"/>
          <w:numId w:val="81"/>
        </w:numPr>
      </w:pPr>
      <w:r>
        <w:t>schopnost jasně formulovat svůj názor</w:t>
      </w:r>
    </w:p>
    <w:p w:rsidR="007B1295" w:rsidRDefault="007B1295" w:rsidP="00C3267B">
      <w:pPr>
        <w:numPr>
          <w:ilvl w:val="0"/>
          <w:numId w:val="81"/>
        </w:numPr>
      </w:pPr>
      <w:r>
        <w:t>schopnost samostatně pracovat s jednoduchým textem</w:t>
      </w:r>
    </w:p>
    <w:p w:rsidR="007B1295" w:rsidRDefault="007B1295" w:rsidP="007B1295">
      <w:pPr>
        <w:pStyle w:val="Nadpis3"/>
      </w:pPr>
      <w:r>
        <w:t>Přínos k rozvoji klíčových kompetencí</w:t>
      </w:r>
    </w:p>
    <w:p w:rsidR="007B1295" w:rsidRDefault="007B1295" w:rsidP="007B1295">
      <w:pPr>
        <w:pStyle w:val="Nadpis4"/>
      </w:pPr>
      <w:r w:rsidRPr="00311F68">
        <w:t>Komunikativní kompetence</w:t>
      </w:r>
    </w:p>
    <w:p w:rsidR="007B1295" w:rsidRDefault="007B1295" w:rsidP="007B1295">
      <w:r>
        <w:t>Žák by měl umět:</w:t>
      </w:r>
    </w:p>
    <w:p w:rsidR="007B1295" w:rsidRDefault="007B1295" w:rsidP="00C3267B">
      <w:pPr>
        <w:numPr>
          <w:ilvl w:val="0"/>
          <w:numId w:val="81"/>
        </w:numPr>
      </w:pPr>
      <w:r>
        <w:t>aktivně se účastnit diskusí,</w:t>
      </w:r>
    </w:p>
    <w:p w:rsidR="007B1295" w:rsidRDefault="007B1295" w:rsidP="00C3267B">
      <w:pPr>
        <w:numPr>
          <w:ilvl w:val="0"/>
          <w:numId w:val="81"/>
        </w:numPr>
      </w:pPr>
      <w:r>
        <w:t>formulovat a obhajovat své názory a postoje,</w:t>
      </w:r>
    </w:p>
    <w:p w:rsidR="007B1295" w:rsidRDefault="007B1295" w:rsidP="00C3267B">
      <w:pPr>
        <w:numPr>
          <w:ilvl w:val="0"/>
          <w:numId w:val="81"/>
        </w:numPr>
      </w:pPr>
      <w:r>
        <w:t>formulovat své myšlenky srozumitelně a souvisle,</w:t>
      </w:r>
    </w:p>
    <w:p w:rsidR="007B1295" w:rsidRDefault="007B1295" w:rsidP="00C3267B">
      <w:pPr>
        <w:numPr>
          <w:ilvl w:val="0"/>
          <w:numId w:val="81"/>
        </w:numPr>
      </w:pPr>
      <w:r>
        <w:t xml:space="preserve">písemně zaznamenávat podstatné myšlenky ústního i písemného projevu jiných lidí, </w:t>
      </w:r>
    </w:p>
    <w:p w:rsidR="007B1295" w:rsidRDefault="007B1295" w:rsidP="00C3267B">
      <w:pPr>
        <w:numPr>
          <w:ilvl w:val="0"/>
          <w:numId w:val="81"/>
        </w:numPr>
      </w:pPr>
      <w:r>
        <w:t>vyjadřovat se v souladu se zásadami kulturního projevu.</w:t>
      </w:r>
    </w:p>
    <w:p w:rsidR="007B1295" w:rsidRDefault="007B1295" w:rsidP="007B1295">
      <w:pPr>
        <w:pStyle w:val="Nadpis4"/>
      </w:pPr>
      <w:r>
        <w:t>Personální kompetence</w:t>
      </w:r>
    </w:p>
    <w:p w:rsidR="007B1295" w:rsidRDefault="007B1295" w:rsidP="007B1295">
      <w:r>
        <w:t>Žák by měl být schopen:</w:t>
      </w:r>
    </w:p>
    <w:p w:rsidR="007B1295" w:rsidRDefault="007B1295" w:rsidP="00C3267B">
      <w:pPr>
        <w:numPr>
          <w:ilvl w:val="0"/>
          <w:numId w:val="81"/>
        </w:numPr>
      </w:pPr>
      <w:r>
        <w:t xml:space="preserve">efektivně se učit a pracovat, </w:t>
      </w:r>
    </w:p>
    <w:p w:rsidR="007B1295" w:rsidRDefault="007B1295" w:rsidP="00C3267B">
      <w:pPr>
        <w:numPr>
          <w:ilvl w:val="0"/>
          <w:numId w:val="81"/>
        </w:numPr>
      </w:pPr>
      <w:r>
        <w:t xml:space="preserve">vyhodnocovat dosažené výsledky a pokrok u sebe i jiných lidí, </w:t>
      </w:r>
    </w:p>
    <w:p w:rsidR="007B1295" w:rsidRDefault="007B1295" w:rsidP="00C3267B">
      <w:pPr>
        <w:numPr>
          <w:ilvl w:val="0"/>
          <w:numId w:val="81"/>
        </w:numPr>
      </w:pPr>
      <w:r>
        <w:t>přijímat hodnocení svých výsledků a adekvátně na ně reagovat, přijímat rady i kritiku.</w:t>
      </w:r>
    </w:p>
    <w:p w:rsidR="007B1295" w:rsidRDefault="007B1295" w:rsidP="007B1295">
      <w:pPr>
        <w:pStyle w:val="Nadpis4"/>
      </w:pPr>
      <w:r>
        <w:t>Sociální kompetence</w:t>
      </w:r>
    </w:p>
    <w:p w:rsidR="007B1295" w:rsidRDefault="007B1295" w:rsidP="007B1295">
      <w:r>
        <w:t>Žák bude veden k tomu, aby byl schopen:</w:t>
      </w:r>
    </w:p>
    <w:p w:rsidR="007B1295" w:rsidRDefault="007B1295" w:rsidP="00C3267B">
      <w:pPr>
        <w:numPr>
          <w:ilvl w:val="0"/>
          <w:numId w:val="81"/>
        </w:numPr>
      </w:pPr>
      <w:r>
        <w:t xml:space="preserve">přijímat a odpovědně plnit svěřené úkoly, </w:t>
      </w:r>
    </w:p>
    <w:p w:rsidR="007B1295" w:rsidRDefault="007B1295" w:rsidP="00C3267B">
      <w:pPr>
        <w:numPr>
          <w:ilvl w:val="0"/>
          <w:numId w:val="81"/>
        </w:numPr>
      </w:pPr>
      <w:r>
        <w:t>umět se chovat ve standardních společenských situacích,</w:t>
      </w:r>
    </w:p>
    <w:p w:rsidR="007B1295" w:rsidRDefault="007B1295" w:rsidP="00C3267B">
      <w:pPr>
        <w:numPr>
          <w:ilvl w:val="0"/>
          <w:numId w:val="81"/>
        </w:numPr>
      </w:pPr>
      <w:r>
        <w:t>nepodléhat předsudkům a stereotypům v přístupu k jiným lidem.</w:t>
      </w:r>
    </w:p>
    <w:p w:rsidR="007B1295" w:rsidRDefault="007B1295" w:rsidP="007B1295">
      <w:pPr>
        <w:pStyle w:val="Nadpis4"/>
      </w:pPr>
      <w:r>
        <w:t>Řešení běžných pracovních i mimopracovních problémů a využití IKT</w:t>
      </w:r>
    </w:p>
    <w:p w:rsidR="007B1295" w:rsidRDefault="007B1295" w:rsidP="007B1295">
      <w:r>
        <w:t>Žák by měl umět:</w:t>
      </w:r>
    </w:p>
    <w:p w:rsidR="007B1295" w:rsidRDefault="007B1295" w:rsidP="00C3267B">
      <w:pPr>
        <w:numPr>
          <w:ilvl w:val="0"/>
          <w:numId w:val="81"/>
        </w:numPr>
      </w:pPr>
      <w:r>
        <w:t>řešit běžné pracovní problémy a úkoly samostatně,</w:t>
      </w:r>
    </w:p>
    <w:p w:rsidR="007B1295" w:rsidRDefault="007B1295" w:rsidP="00C3267B">
      <w:pPr>
        <w:numPr>
          <w:ilvl w:val="0"/>
          <w:numId w:val="81"/>
        </w:numPr>
      </w:pPr>
      <w:r>
        <w:t>volit prostředky a způsoby vhodné ke splnění jednotlivých aktivit,</w:t>
      </w:r>
    </w:p>
    <w:p w:rsidR="007B1295" w:rsidRDefault="007B1295" w:rsidP="00C3267B">
      <w:pPr>
        <w:numPr>
          <w:ilvl w:val="0"/>
          <w:numId w:val="81"/>
        </w:numPr>
      </w:pPr>
      <w:r>
        <w:t>využívat dříve získaných vědomostí, zkušeností a dovedností,</w:t>
      </w:r>
    </w:p>
    <w:p w:rsidR="007B1295" w:rsidRDefault="007B1295" w:rsidP="00C3267B">
      <w:pPr>
        <w:numPr>
          <w:ilvl w:val="0"/>
          <w:numId w:val="81"/>
        </w:numPr>
      </w:pPr>
      <w:r>
        <w:t>získávat informace z otevřených zdrojů, především z internetu.</w:t>
      </w:r>
    </w:p>
    <w:p w:rsidR="007B1295" w:rsidRDefault="007B1295" w:rsidP="007B1295">
      <w:pPr>
        <w:pStyle w:val="Nadpis3"/>
      </w:pPr>
      <w:r>
        <w:t>Průřezová témata</w:t>
      </w:r>
    </w:p>
    <w:p w:rsidR="007B1295" w:rsidRPr="0000274B" w:rsidRDefault="007B1295" w:rsidP="007B1295">
      <w:pPr>
        <w:pStyle w:val="Nadpis4"/>
      </w:pPr>
      <w:r w:rsidRPr="0000274B">
        <w:t>Člověk v demokratické společnosti</w:t>
      </w:r>
    </w:p>
    <w:p w:rsidR="007B1295" w:rsidRDefault="007B1295" w:rsidP="00C3267B">
      <w:pPr>
        <w:numPr>
          <w:ilvl w:val="0"/>
          <w:numId w:val="81"/>
        </w:numPr>
      </w:pPr>
      <w:r>
        <w:t>upevňování postojů a hodnotové orientace studentů potřebné pro fungování demokracie,</w:t>
      </w:r>
    </w:p>
    <w:p w:rsidR="007B1295" w:rsidRDefault="007B1295" w:rsidP="00C3267B">
      <w:pPr>
        <w:numPr>
          <w:ilvl w:val="0"/>
          <w:numId w:val="81"/>
        </w:numPr>
      </w:pPr>
      <w:r>
        <w:t>budování občanské gramotnosti studentů, tj. vychovávání odpovědného aktivního občana,</w:t>
      </w:r>
    </w:p>
    <w:p w:rsidR="007B1295" w:rsidRDefault="007B1295" w:rsidP="00C3267B">
      <w:pPr>
        <w:numPr>
          <w:ilvl w:val="0"/>
          <w:numId w:val="81"/>
        </w:numPr>
      </w:pPr>
      <w:r>
        <w:t>diskuze o kontroverzních otázkách současnosti,</w:t>
      </w:r>
    </w:p>
    <w:p w:rsidR="007B1295" w:rsidRDefault="007B1295" w:rsidP="00C3267B">
      <w:pPr>
        <w:numPr>
          <w:ilvl w:val="0"/>
          <w:numId w:val="81"/>
        </w:numPr>
      </w:pPr>
      <w:r>
        <w:t>úcta k materiálním a duchovním hodnotám,</w:t>
      </w:r>
    </w:p>
    <w:p w:rsidR="007B1295" w:rsidRDefault="007B1295" w:rsidP="00C3267B">
      <w:pPr>
        <w:numPr>
          <w:ilvl w:val="0"/>
          <w:numId w:val="81"/>
        </w:numPr>
      </w:pPr>
      <w:r>
        <w:t>tolerování názorů druhých,</w:t>
      </w:r>
    </w:p>
    <w:p w:rsidR="007B1295" w:rsidRDefault="007B1295" w:rsidP="00C3267B">
      <w:pPr>
        <w:numPr>
          <w:ilvl w:val="0"/>
          <w:numId w:val="81"/>
        </w:numPr>
      </w:pPr>
      <w:r>
        <w:t>hledání kompromisu mezi osobní svobodou a odpovědností,</w:t>
      </w:r>
    </w:p>
    <w:p w:rsidR="007B1295" w:rsidRDefault="007B1295" w:rsidP="00C3267B">
      <w:pPr>
        <w:numPr>
          <w:ilvl w:val="0"/>
          <w:numId w:val="81"/>
        </w:numPr>
      </w:pPr>
      <w:r>
        <w:t>ochota angažovat se i pro veřejný prospěch.</w:t>
      </w:r>
    </w:p>
    <w:p w:rsidR="007B1295" w:rsidRPr="006C1772" w:rsidRDefault="007B1295" w:rsidP="007B1295">
      <w:pPr>
        <w:pStyle w:val="Nadpis4"/>
      </w:pPr>
      <w:r>
        <w:t xml:space="preserve">Informační a komunikační technologie </w:t>
      </w:r>
    </w:p>
    <w:p w:rsidR="007B1295" w:rsidRDefault="007B1295" w:rsidP="00C3267B">
      <w:pPr>
        <w:numPr>
          <w:ilvl w:val="0"/>
          <w:numId w:val="81"/>
        </w:numPr>
      </w:pPr>
      <w:r>
        <w:t>schopnost získávat potřebné informace a pracovat s nimi.</w:t>
      </w:r>
    </w:p>
    <w:p w:rsidR="007B1295" w:rsidRDefault="007B1295" w:rsidP="007B1295">
      <w:pPr>
        <w:pStyle w:val="Nadpis3"/>
      </w:pPr>
      <w:r>
        <w:t>Mezipředmětové vztahy</w:t>
      </w:r>
    </w:p>
    <w:p w:rsidR="007B1295" w:rsidRDefault="007B1295" w:rsidP="00C3267B">
      <w:pPr>
        <w:numPr>
          <w:ilvl w:val="0"/>
          <w:numId w:val="81"/>
        </w:numPr>
      </w:pPr>
      <w:r>
        <w:t>dějepis</w:t>
      </w:r>
    </w:p>
    <w:p w:rsidR="001548C6" w:rsidRDefault="001548C6" w:rsidP="00C3267B">
      <w:pPr>
        <w:numPr>
          <w:ilvl w:val="0"/>
          <w:numId w:val="81"/>
        </w:numPr>
      </w:pPr>
      <w:r>
        <w:t>psychologie</w:t>
      </w:r>
    </w:p>
    <w:p w:rsidR="001548C6" w:rsidRDefault="001548C6" w:rsidP="00C3267B">
      <w:pPr>
        <w:numPr>
          <w:ilvl w:val="0"/>
          <w:numId w:val="81"/>
        </w:numPr>
      </w:pPr>
      <w:r>
        <w:t>společenská kultura</w:t>
      </w:r>
    </w:p>
    <w:p w:rsidR="007B1295" w:rsidRDefault="007B1295" w:rsidP="00C3267B">
      <w:pPr>
        <w:numPr>
          <w:ilvl w:val="0"/>
          <w:numId w:val="81"/>
        </w:numPr>
      </w:pPr>
      <w:r>
        <w:t>hospodářský zeměpis</w:t>
      </w:r>
    </w:p>
    <w:p w:rsidR="007B1295" w:rsidRDefault="007B1295" w:rsidP="00C3267B">
      <w:pPr>
        <w:numPr>
          <w:ilvl w:val="0"/>
          <w:numId w:val="81"/>
        </w:numPr>
      </w:pPr>
      <w:r>
        <w:t>ekonomika</w:t>
      </w:r>
    </w:p>
    <w:p w:rsidR="007B1295" w:rsidRDefault="007B1295" w:rsidP="00C3267B">
      <w:pPr>
        <w:numPr>
          <w:ilvl w:val="0"/>
          <w:numId w:val="81"/>
        </w:numPr>
      </w:pPr>
      <w:r>
        <w:t>právo</w:t>
      </w:r>
    </w:p>
    <w:p w:rsidR="007B1295" w:rsidRDefault="007B1295" w:rsidP="00C3267B">
      <w:pPr>
        <w:numPr>
          <w:ilvl w:val="0"/>
          <w:numId w:val="81"/>
        </w:numPr>
      </w:pPr>
      <w:r>
        <w:t>český jazyk a literatura</w:t>
      </w:r>
    </w:p>
    <w:p w:rsidR="007B1295" w:rsidRDefault="007B1295" w:rsidP="00C3267B">
      <w:pPr>
        <w:numPr>
          <w:ilvl w:val="0"/>
          <w:numId w:val="81"/>
        </w:numPr>
      </w:pPr>
      <w:r>
        <w:t>informační technologie</w:t>
      </w:r>
    </w:p>
    <w:p w:rsidR="007B1295" w:rsidRDefault="007B1295" w:rsidP="007B1295">
      <w:pPr>
        <w:pStyle w:val="Nadpis2"/>
      </w:pPr>
      <w:r>
        <w:rPr>
          <w:b w:val="0"/>
          <w:bCs w:val="0"/>
          <w:iCs w:val="0"/>
          <w:sz w:val="22"/>
          <w:szCs w:val="24"/>
          <w:u w:val="none"/>
        </w:rPr>
        <w:br w:type="page"/>
      </w:r>
      <w:r>
        <w:t>Realizace odborných kompetencí</w:t>
      </w:r>
    </w:p>
    <w:p w:rsidR="007B1295" w:rsidRDefault="007B1295" w:rsidP="007B1295">
      <w:pPr>
        <w:pStyle w:val="Nadpis3"/>
      </w:pPr>
      <w:r>
        <w:t xml:space="preserve">Občanská nauka – 1. </w:t>
      </w:r>
      <w:r w:rsidR="00051426">
        <w:t>r</w:t>
      </w:r>
      <w:r>
        <w:t>očník</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32"/>
        <w:gridCol w:w="3625"/>
        <w:gridCol w:w="1067"/>
      </w:tblGrid>
      <w:tr w:rsidR="00051426" w:rsidTr="00051426">
        <w:trPr>
          <w:trHeight w:val="315"/>
        </w:trPr>
        <w:tc>
          <w:tcPr>
            <w:tcW w:w="4732" w:type="dxa"/>
            <w:vAlign w:val="center"/>
          </w:tcPr>
          <w:p w:rsidR="00051426" w:rsidRDefault="00051426" w:rsidP="00051426">
            <w:pPr>
              <w:jc w:val="center"/>
            </w:pPr>
            <w:r>
              <w:t>Výsledky a kompetence</w:t>
            </w:r>
          </w:p>
        </w:tc>
        <w:tc>
          <w:tcPr>
            <w:tcW w:w="3625" w:type="dxa"/>
            <w:vAlign w:val="center"/>
          </w:tcPr>
          <w:p w:rsidR="00051426" w:rsidRDefault="00051426" w:rsidP="00051426">
            <w:pPr>
              <w:jc w:val="center"/>
            </w:pPr>
            <w:proofErr w:type="spellStart"/>
            <w:r>
              <w:t>Tématické</w:t>
            </w:r>
            <w:proofErr w:type="spellEnd"/>
            <w:r>
              <w:t xml:space="preserve"> celky</w:t>
            </w:r>
          </w:p>
        </w:tc>
        <w:tc>
          <w:tcPr>
            <w:tcW w:w="1067" w:type="dxa"/>
          </w:tcPr>
          <w:p w:rsidR="00051426" w:rsidRDefault="00051426" w:rsidP="00051426">
            <w:pPr>
              <w:spacing w:before="0" w:beforeAutospacing="0" w:after="0" w:afterAutospacing="0"/>
              <w:jc w:val="center"/>
              <w:rPr>
                <w:szCs w:val="22"/>
              </w:rPr>
            </w:pPr>
            <w:r>
              <w:rPr>
                <w:szCs w:val="22"/>
              </w:rPr>
              <w:t>Hodinová</w:t>
            </w:r>
          </w:p>
          <w:p w:rsidR="00051426" w:rsidRPr="00CF24E3" w:rsidRDefault="00051426" w:rsidP="00051426">
            <w:pPr>
              <w:spacing w:before="0" w:beforeAutospacing="0" w:after="0" w:afterAutospacing="0"/>
              <w:jc w:val="center"/>
              <w:rPr>
                <w:szCs w:val="22"/>
              </w:rPr>
            </w:pPr>
            <w:r>
              <w:rPr>
                <w:szCs w:val="22"/>
              </w:rPr>
              <w:t>dotace</w:t>
            </w:r>
          </w:p>
        </w:tc>
      </w:tr>
      <w:tr w:rsidR="00051426" w:rsidTr="00051426">
        <w:trPr>
          <w:trHeight w:val="2260"/>
        </w:trPr>
        <w:tc>
          <w:tcPr>
            <w:tcW w:w="4732" w:type="dxa"/>
          </w:tcPr>
          <w:p w:rsidR="00051426" w:rsidRDefault="00051426" w:rsidP="006026E8">
            <w:pPr>
              <w:rPr>
                <w:b/>
              </w:rPr>
            </w:pPr>
            <w:r>
              <w:rPr>
                <w:b/>
              </w:rPr>
              <w:t>Žák</w:t>
            </w:r>
            <w:r w:rsidRPr="00B77572">
              <w:t xml:space="preserve"> </w:t>
            </w:r>
            <w:r w:rsidRPr="00B77572">
              <w:rPr>
                <w:b/>
              </w:rPr>
              <w:t>dokáže</w:t>
            </w:r>
          </w:p>
          <w:p w:rsidR="00051426" w:rsidRDefault="00051426" w:rsidP="00AD56CB">
            <w:pPr>
              <w:numPr>
                <w:ilvl w:val="0"/>
                <w:numId w:val="697"/>
              </w:numPr>
              <w:spacing w:before="0" w:beforeAutospacing="0" w:after="0" w:afterAutospacing="0"/>
              <w:jc w:val="left"/>
            </w:pPr>
            <w:r>
              <w:t>si uvědomit význam vzdělání pro život</w:t>
            </w:r>
          </w:p>
          <w:p w:rsidR="00051426" w:rsidRDefault="00051426" w:rsidP="00AD56CB">
            <w:pPr>
              <w:numPr>
                <w:ilvl w:val="0"/>
                <w:numId w:val="697"/>
              </w:numPr>
              <w:spacing w:before="0" w:beforeAutospacing="0" w:after="0" w:afterAutospacing="0"/>
              <w:jc w:val="left"/>
            </w:pPr>
            <w:r>
              <w:t>přistupovat k učení, aby bylo efektivní, a</w:t>
            </w:r>
            <w:r w:rsidR="007F1084">
              <w:t xml:space="preserve"> </w:t>
            </w:r>
            <w:r>
              <w:t xml:space="preserve">správně využívat volný čas </w:t>
            </w:r>
          </w:p>
          <w:p w:rsidR="00051426" w:rsidRDefault="00051426" w:rsidP="00AD56CB">
            <w:pPr>
              <w:numPr>
                <w:ilvl w:val="0"/>
                <w:numId w:val="697"/>
              </w:numPr>
              <w:spacing w:before="0" w:beforeAutospacing="0" w:after="0" w:afterAutospacing="0"/>
              <w:jc w:val="left"/>
            </w:pPr>
            <w:r w:rsidRPr="00B77572">
              <w:t>shrnout a rozlišit biologické</w:t>
            </w:r>
            <w:r>
              <w:t xml:space="preserve"> a sociální determinanty lidské psychiky</w:t>
            </w:r>
          </w:p>
          <w:p w:rsidR="00051426" w:rsidRDefault="00051426" w:rsidP="00AD56CB">
            <w:pPr>
              <w:numPr>
                <w:ilvl w:val="0"/>
                <w:numId w:val="697"/>
              </w:numPr>
              <w:spacing w:before="0" w:beforeAutospacing="0" w:after="0" w:afterAutospacing="0"/>
              <w:jc w:val="left"/>
            </w:pPr>
            <w:r>
              <w:t>vymezit a rozpoznat základní charakteristiky jednotlivých etap lidského života</w:t>
            </w:r>
          </w:p>
          <w:p w:rsidR="00051426" w:rsidRDefault="00051426" w:rsidP="00AD56CB">
            <w:pPr>
              <w:numPr>
                <w:ilvl w:val="0"/>
                <w:numId w:val="699"/>
              </w:numPr>
              <w:spacing w:before="0" w:beforeAutospacing="0" w:after="0" w:afterAutospacing="0"/>
              <w:jc w:val="left"/>
            </w:pPr>
            <w:r>
              <w:t>vymezit předpoklady zdravého duševního vývoje</w:t>
            </w:r>
          </w:p>
          <w:p w:rsidR="00051426" w:rsidRPr="00B77572" w:rsidRDefault="00051426" w:rsidP="00AD56CB">
            <w:pPr>
              <w:numPr>
                <w:ilvl w:val="0"/>
                <w:numId w:val="699"/>
              </w:numPr>
              <w:spacing w:before="0" w:beforeAutospacing="0" w:after="0" w:afterAutospacing="0"/>
              <w:jc w:val="left"/>
            </w:pPr>
            <w:r>
              <w:t xml:space="preserve">charakterizovat základní náročné životní situace člověka (stres, frustrace, deprivace), jejich příčiny a možnosti předcházení těmto situacím  </w:t>
            </w:r>
          </w:p>
        </w:tc>
        <w:tc>
          <w:tcPr>
            <w:tcW w:w="3625" w:type="dxa"/>
          </w:tcPr>
          <w:p w:rsidR="00051426" w:rsidRDefault="00051426" w:rsidP="00AD56CB">
            <w:pPr>
              <w:spacing w:after="0" w:afterAutospacing="0"/>
              <w:jc w:val="center"/>
              <w:rPr>
                <w:b/>
              </w:rPr>
            </w:pPr>
            <w:r>
              <w:rPr>
                <w:b/>
              </w:rPr>
              <w:t>Člověk v lidském společenství</w:t>
            </w:r>
          </w:p>
          <w:p w:rsidR="00051426" w:rsidRPr="00ED6B3B" w:rsidRDefault="00051426" w:rsidP="00AD56CB">
            <w:pPr>
              <w:spacing w:before="0" w:beforeAutospacing="0" w:after="0" w:afterAutospacing="0"/>
              <w:jc w:val="left"/>
              <w:rPr>
                <w:u w:val="single"/>
              </w:rPr>
            </w:pPr>
            <w:r w:rsidRPr="00ED6B3B">
              <w:rPr>
                <w:u w:val="single"/>
              </w:rPr>
              <w:t>I. Tělesná a duševní stránka osobnosti</w:t>
            </w:r>
          </w:p>
          <w:p w:rsidR="00051426" w:rsidRDefault="00051426" w:rsidP="00AD56CB">
            <w:pPr>
              <w:autoSpaceDE w:val="0"/>
              <w:autoSpaceDN w:val="0"/>
              <w:adjustRightInd w:val="0"/>
              <w:spacing w:before="0" w:beforeAutospacing="0"/>
              <w:jc w:val="left"/>
            </w:pPr>
            <w:r>
              <w:t xml:space="preserve">1. </w:t>
            </w:r>
            <w:r w:rsidRPr="002D2248">
              <w:t>Vzdělání pro život a</w:t>
            </w:r>
            <w:r w:rsidR="00AD56CB">
              <w:t xml:space="preserve"> c</w:t>
            </w:r>
            <w:r w:rsidRPr="002D2248">
              <w:t>eloživotní vzdělávání. Učení a volný čas</w:t>
            </w:r>
          </w:p>
          <w:p w:rsidR="00051426" w:rsidRDefault="00051426" w:rsidP="00AD56CB">
            <w:pPr>
              <w:autoSpaceDE w:val="0"/>
              <w:autoSpaceDN w:val="0"/>
              <w:adjustRightInd w:val="0"/>
              <w:jc w:val="left"/>
            </w:pPr>
            <w:r>
              <w:t xml:space="preserve">2. </w:t>
            </w:r>
            <w:r w:rsidRPr="002D2248">
              <w:t xml:space="preserve">Vývoj a rozvoj </w:t>
            </w:r>
            <w:r w:rsidR="00AD56CB">
              <w:t>o</w:t>
            </w:r>
            <w:r w:rsidRPr="002D2248">
              <w:t>sobnosti. Format</w:t>
            </w:r>
            <w:r w:rsidR="00AD56CB">
              <w:t xml:space="preserve">ivní vlivy působící </w:t>
            </w:r>
            <w:r>
              <w:t>na člověka.</w:t>
            </w:r>
          </w:p>
          <w:p w:rsidR="00051426" w:rsidRPr="002D2248" w:rsidRDefault="00051426" w:rsidP="00AD56CB">
            <w:pPr>
              <w:autoSpaceDE w:val="0"/>
              <w:autoSpaceDN w:val="0"/>
              <w:adjustRightInd w:val="0"/>
              <w:jc w:val="left"/>
            </w:pPr>
            <w:r>
              <w:t>3.</w:t>
            </w:r>
            <w:r w:rsidRPr="002D2248">
              <w:t xml:space="preserve"> Životní cykly, sociální vztahy, jejich </w:t>
            </w:r>
            <w:r>
              <w:t xml:space="preserve"> </w:t>
            </w:r>
            <w:r w:rsidRPr="002D2248">
              <w:t xml:space="preserve">vývoj a výchova                                 </w:t>
            </w:r>
          </w:p>
          <w:p w:rsidR="00051426" w:rsidRPr="002D2248" w:rsidRDefault="00051426" w:rsidP="00AD56CB">
            <w:pPr>
              <w:autoSpaceDE w:val="0"/>
              <w:autoSpaceDN w:val="0"/>
              <w:adjustRightInd w:val="0"/>
              <w:jc w:val="left"/>
            </w:pPr>
            <w:r>
              <w:t xml:space="preserve">4. </w:t>
            </w:r>
            <w:r w:rsidRPr="002D2248">
              <w:t>Psychohygiena – zdraví a jeho ochrana, životní styl.</w:t>
            </w:r>
          </w:p>
          <w:p w:rsidR="00051426" w:rsidRPr="00CF24E3" w:rsidRDefault="00051426" w:rsidP="00AD56CB">
            <w:pPr>
              <w:jc w:val="left"/>
              <w:rPr>
                <w:b/>
              </w:rPr>
            </w:pPr>
            <w:r>
              <w:t xml:space="preserve">5. </w:t>
            </w:r>
            <w:r w:rsidRPr="002D2248">
              <w:t xml:space="preserve">Náročné životní situace. Sociálně </w:t>
            </w:r>
            <w:r>
              <w:t>    </w:t>
            </w:r>
            <w:r w:rsidRPr="002D2248">
              <w:t>patologické jevy</w:t>
            </w:r>
          </w:p>
        </w:tc>
        <w:tc>
          <w:tcPr>
            <w:tcW w:w="1067" w:type="dxa"/>
          </w:tcPr>
          <w:p w:rsidR="00051426" w:rsidRDefault="00051426" w:rsidP="006026E8">
            <w:pPr>
              <w:jc w:val="center"/>
            </w:pPr>
          </w:p>
          <w:p w:rsidR="00051426" w:rsidRDefault="00051426" w:rsidP="006026E8">
            <w:pPr>
              <w:jc w:val="center"/>
            </w:pPr>
            <w:r>
              <w:t>13</w:t>
            </w:r>
          </w:p>
        </w:tc>
      </w:tr>
      <w:tr w:rsidR="00051426" w:rsidTr="00051426">
        <w:trPr>
          <w:trHeight w:val="315"/>
        </w:trPr>
        <w:tc>
          <w:tcPr>
            <w:tcW w:w="4732" w:type="dxa"/>
          </w:tcPr>
          <w:p w:rsidR="007F1084" w:rsidRDefault="007F1084" w:rsidP="007F1084">
            <w:pPr>
              <w:spacing w:before="0" w:beforeAutospacing="0" w:after="0" w:afterAutospacing="0" w:line="240" w:lineRule="auto"/>
              <w:ind w:left="720"/>
            </w:pPr>
          </w:p>
          <w:p w:rsidR="00051426" w:rsidRDefault="00051426" w:rsidP="00AD56CB">
            <w:pPr>
              <w:numPr>
                <w:ilvl w:val="0"/>
                <w:numId w:val="697"/>
              </w:numPr>
              <w:spacing w:before="0" w:beforeAutospacing="0" w:after="0" w:afterAutospacing="0"/>
            </w:pPr>
            <w:r>
              <w:t>popsat hlavní charakteristiky sociologie jako vědní    disciplíny</w:t>
            </w:r>
          </w:p>
          <w:p w:rsidR="00051426" w:rsidRDefault="00051426" w:rsidP="00AD56CB">
            <w:pPr>
              <w:numPr>
                <w:ilvl w:val="0"/>
                <w:numId w:val="697"/>
              </w:numPr>
              <w:spacing w:before="0" w:beforeAutospacing="0" w:after="0" w:afterAutospacing="0"/>
            </w:pPr>
            <w:r>
              <w:t>vysvětlit vztah mezi člověkem, přírodou, kulturou</w:t>
            </w:r>
          </w:p>
          <w:p w:rsidR="00051426" w:rsidRDefault="00051426" w:rsidP="00AD56CB">
            <w:pPr>
              <w:numPr>
                <w:ilvl w:val="0"/>
                <w:numId w:val="697"/>
              </w:numPr>
              <w:spacing w:before="0" w:beforeAutospacing="0" w:after="0" w:afterAutospacing="0"/>
            </w:pPr>
            <w:r>
              <w:t>na příkladu vysvětlit význam procesu socializace</w:t>
            </w:r>
          </w:p>
          <w:p w:rsidR="00051426" w:rsidRDefault="00051426" w:rsidP="00AD56CB">
            <w:pPr>
              <w:numPr>
                <w:ilvl w:val="0"/>
                <w:numId w:val="697"/>
              </w:numPr>
              <w:spacing w:before="0" w:beforeAutospacing="0" w:after="0" w:afterAutospacing="0"/>
            </w:pPr>
            <w:r>
              <w:t xml:space="preserve">vymezit základní pojmy z oblasti kultury </w:t>
            </w:r>
          </w:p>
          <w:p w:rsidR="00051426" w:rsidRDefault="00051426" w:rsidP="00AD56CB">
            <w:pPr>
              <w:numPr>
                <w:ilvl w:val="0"/>
                <w:numId w:val="697"/>
              </w:numPr>
              <w:spacing w:before="0" w:beforeAutospacing="0" w:after="0" w:afterAutospacing="0"/>
            </w:pPr>
            <w:r>
              <w:t>posoudit na konkrétních příkladech klady a zápory činnosti masmédií v současné české společnosti</w:t>
            </w:r>
          </w:p>
          <w:p w:rsidR="00051426" w:rsidRDefault="00051426" w:rsidP="00AD56CB">
            <w:pPr>
              <w:numPr>
                <w:ilvl w:val="0"/>
                <w:numId w:val="697"/>
              </w:numPr>
              <w:spacing w:before="0" w:beforeAutospacing="0" w:after="0" w:afterAutospacing="0"/>
            </w:pPr>
            <w:r>
              <w:t>vysvětlit pojem sociální struktura</w:t>
            </w:r>
          </w:p>
          <w:p w:rsidR="00051426" w:rsidRDefault="00051426" w:rsidP="00AD56CB">
            <w:pPr>
              <w:numPr>
                <w:ilvl w:val="0"/>
                <w:numId w:val="697"/>
              </w:numPr>
              <w:spacing w:before="0" w:beforeAutospacing="0" w:after="0" w:afterAutospacing="0"/>
            </w:pPr>
            <w:r>
              <w:t>na příkladu demonstrovat, jak mohou ovlivňovat</w:t>
            </w:r>
            <w:r w:rsidR="00AD56CB">
              <w:t xml:space="preserve"> </w:t>
            </w:r>
            <w:r>
              <w:t>sociální skupiny chování člověka</w:t>
            </w:r>
          </w:p>
          <w:p w:rsidR="00051426" w:rsidRDefault="00051426" w:rsidP="00AD56CB">
            <w:pPr>
              <w:numPr>
                <w:ilvl w:val="0"/>
                <w:numId w:val="697"/>
              </w:numPr>
              <w:spacing w:before="0" w:beforeAutospacing="0" w:after="0" w:afterAutospacing="0"/>
            </w:pPr>
            <w:r>
              <w:t>popsat sociální stratifikaci současné české společnosti</w:t>
            </w:r>
          </w:p>
          <w:p w:rsidR="00051426" w:rsidRDefault="00051426" w:rsidP="00AD56CB">
            <w:pPr>
              <w:numPr>
                <w:ilvl w:val="0"/>
                <w:numId w:val="698"/>
              </w:numPr>
              <w:spacing w:before="0" w:beforeAutospacing="0" w:after="0" w:afterAutospacing="0"/>
            </w:pPr>
            <w:r>
              <w:t>vymezit hlavní funkce rodiny a vysvětlit její význam, popsat hlavní charakteristiky soudobé     rodiny</w:t>
            </w:r>
          </w:p>
          <w:p w:rsidR="00051426" w:rsidRDefault="00051426" w:rsidP="00AD56CB">
            <w:pPr>
              <w:numPr>
                <w:ilvl w:val="0"/>
                <w:numId w:val="698"/>
              </w:numPr>
              <w:spacing w:before="0" w:beforeAutospacing="0" w:after="0" w:afterAutospacing="0"/>
            </w:pPr>
            <w:r>
              <w:t xml:space="preserve">uvést příklady </w:t>
            </w:r>
            <w:proofErr w:type="spellStart"/>
            <w:r>
              <w:t>gen</w:t>
            </w:r>
            <w:r w:rsidR="00AD56CB">
              <w:t>d</w:t>
            </w:r>
            <w:r>
              <w:t>erově</w:t>
            </w:r>
            <w:proofErr w:type="spellEnd"/>
            <w:r>
              <w:t xml:space="preserve"> založené nerovnosti</w:t>
            </w:r>
          </w:p>
          <w:p w:rsidR="00051426" w:rsidRDefault="00051426" w:rsidP="00AD56CB">
            <w:pPr>
              <w:numPr>
                <w:ilvl w:val="0"/>
                <w:numId w:val="698"/>
              </w:numPr>
              <w:spacing w:before="0" w:beforeAutospacing="0" w:after="0" w:afterAutospacing="0"/>
            </w:pPr>
            <w:r>
              <w:t>charakterizovat další společenské skupiny</w:t>
            </w:r>
          </w:p>
          <w:p w:rsidR="00051426" w:rsidRDefault="00051426" w:rsidP="00AD56CB">
            <w:pPr>
              <w:numPr>
                <w:ilvl w:val="0"/>
                <w:numId w:val="698"/>
              </w:numPr>
              <w:spacing w:before="0" w:beforeAutospacing="0" w:after="0" w:afterAutospacing="0"/>
            </w:pPr>
            <w:r>
              <w:t>rozlišit na kon</w:t>
            </w:r>
            <w:r w:rsidR="00AD56CB">
              <w:t xml:space="preserve">krétních příkladech komunikační </w:t>
            </w:r>
            <w:r>
              <w:t>strategii (manipulaci, agresivitu,...) a další formy negativních jevů ve společnosti</w:t>
            </w:r>
          </w:p>
        </w:tc>
        <w:tc>
          <w:tcPr>
            <w:tcW w:w="3625" w:type="dxa"/>
          </w:tcPr>
          <w:p w:rsidR="00051426" w:rsidRPr="00051426" w:rsidRDefault="00051426" w:rsidP="00051426">
            <w:pPr>
              <w:spacing w:after="0" w:afterAutospacing="0"/>
              <w:rPr>
                <w:sz w:val="16"/>
                <w:szCs w:val="16"/>
                <w:u w:val="single"/>
              </w:rPr>
            </w:pPr>
          </w:p>
          <w:p w:rsidR="00051426" w:rsidRDefault="00051426" w:rsidP="00051426">
            <w:pPr>
              <w:spacing w:after="0" w:afterAutospacing="0"/>
              <w:rPr>
                <w:u w:val="single"/>
              </w:rPr>
            </w:pPr>
            <w:r w:rsidRPr="00ED6B3B">
              <w:rPr>
                <w:u w:val="single"/>
              </w:rPr>
              <w:t>II. Člověk jako společenská bytost</w:t>
            </w:r>
          </w:p>
          <w:p w:rsidR="00051426" w:rsidRDefault="00051426" w:rsidP="00051426">
            <w:pPr>
              <w:spacing w:before="0" w:beforeAutospacing="0"/>
            </w:pPr>
            <w:r w:rsidRPr="00ED6B3B">
              <w:t>1. Předmět sociologie</w:t>
            </w:r>
            <w:r w:rsidR="00AD56CB">
              <w:t xml:space="preserve">, základní </w:t>
            </w:r>
            <w:r>
              <w:t>sociologické pojmy</w:t>
            </w:r>
          </w:p>
          <w:p w:rsidR="00051426" w:rsidRDefault="00051426" w:rsidP="006026E8">
            <w:r>
              <w:t>2. Vztah životního prostředí a člověka</w:t>
            </w:r>
          </w:p>
          <w:p w:rsidR="00051426" w:rsidRDefault="00051426" w:rsidP="006026E8">
            <w:r>
              <w:t>3. Kultura, média, veřejné mínění,  kritika</w:t>
            </w:r>
          </w:p>
          <w:p w:rsidR="00051426" w:rsidRDefault="00051426" w:rsidP="006026E8">
            <w:r>
              <w:t>4. Skupinová struktura společnosti</w:t>
            </w:r>
          </w:p>
          <w:p w:rsidR="00051426" w:rsidRPr="000E6B17" w:rsidRDefault="00051426" w:rsidP="00AD56CB">
            <w:pPr>
              <w:spacing w:after="0" w:afterAutospacing="0"/>
            </w:pPr>
            <w:r>
              <w:t>5. Rodina a rodinné vztahy</w:t>
            </w:r>
            <w:r w:rsidR="00AD56CB">
              <w:t xml:space="preserve">. </w:t>
            </w:r>
            <w:r w:rsidRPr="000E6B17">
              <w:t>Postavení mužů a žen</w:t>
            </w:r>
          </w:p>
          <w:p w:rsidR="00051426" w:rsidRDefault="00051426" w:rsidP="006026E8">
            <w:pPr>
              <w:autoSpaceDE w:val="0"/>
              <w:autoSpaceDN w:val="0"/>
              <w:adjustRightInd w:val="0"/>
            </w:pPr>
            <w:r>
              <w:t xml:space="preserve">6. </w:t>
            </w:r>
            <w:r w:rsidRPr="00345E6F">
              <w:t xml:space="preserve">Národ, politická strana, nátlaková </w:t>
            </w:r>
            <w:r>
              <w:t xml:space="preserve"> </w:t>
            </w:r>
            <w:r w:rsidRPr="00345E6F">
              <w:t>skupina, stát.</w:t>
            </w:r>
            <w:r w:rsidR="00AD56CB">
              <w:t xml:space="preserve"> </w:t>
            </w:r>
            <w:r w:rsidRPr="00345E6F">
              <w:t>Demokracie, byrokracie</w:t>
            </w:r>
          </w:p>
          <w:p w:rsidR="00051426" w:rsidRPr="00ED6B3B" w:rsidRDefault="00051426" w:rsidP="00AD56CB">
            <w:pPr>
              <w:autoSpaceDE w:val="0"/>
              <w:autoSpaceDN w:val="0"/>
              <w:adjustRightInd w:val="0"/>
              <w:rPr>
                <w:u w:val="single"/>
              </w:rPr>
            </w:pPr>
            <w:r>
              <w:t xml:space="preserve">7. </w:t>
            </w:r>
            <w:r w:rsidRPr="00345E6F">
              <w:t>Normální a patologické ve</w:t>
            </w:r>
            <w:r w:rsidR="00AD56CB">
              <w:t xml:space="preserve"> </w:t>
            </w:r>
            <w:r w:rsidRPr="00345E6F">
              <w:t>společnosti</w:t>
            </w:r>
            <w:r w:rsidR="00AD56CB">
              <w:t xml:space="preserve"> –</w:t>
            </w:r>
            <w:r w:rsidRPr="00345E6F">
              <w:t xml:space="preserve"> normy</w:t>
            </w:r>
            <w:r w:rsidR="00AD56CB">
              <w:t xml:space="preserve"> </w:t>
            </w:r>
            <w:r w:rsidRPr="00345E6F">
              <w:t xml:space="preserve">a deviantní chování </w:t>
            </w:r>
          </w:p>
        </w:tc>
        <w:tc>
          <w:tcPr>
            <w:tcW w:w="1067" w:type="dxa"/>
          </w:tcPr>
          <w:p w:rsidR="00051426" w:rsidRDefault="00051426" w:rsidP="006026E8">
            <w:pPr>
              <w:jc w:val="center"/>
            </w:pPr>
          </w:p>
          <w:p w:rsidR="00051426" w:rsidRDefault="00051426" w:rsidP="006026E8">
            <w:pPr>
              <w:jc w:val="center"/>
            </w:pPr>
            <w:r>
              <w:t>18</w:t>
            </w:r>
          </w:p>
        </w:tc>
      </w:tr>
    </w:tbl>
    <w:p w:rsidR="00051426" w:rsidRPr="00051426" w:rsidRDefault="00051426" w:rsidP="00051426">
      <w:pPr>
        <w:pStyle w:val="Nadpis3"/>
      </w:pPr>
      <w:r w:rsidRPr="00051426">
        <w:t>Občanská nauka – 1. ročník</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07"/>
        <w:gridCol w:w="3651"/>
        <w:gridCol w:w="1066"/>
      </w:tblGrid>
      <w:tr w:rsidR="00051426" w:rsidTr="007F1084">
        <w:trPr>
          <w:trHeight w:val="315"/>
        </w:trPr>
        <w:tc>
          <w:tcPr>
            <w:tcW w:w="5220" w:type="dxa"/>
            <w:vAlign w:val="center"/>
          </w:tcPr>
          <w:p w:rsidR="00051426" w:rsidRDefault="00051426" w:rsidP="007F1084">
            <w:pPr>
              <w:jc w:val="center"/>
            </w:pPr>
            <w:r>
              <w:t>Výsledky a kompetence</w:t>
            </w:r>
          </w:p>
        </w:tc>
        <w:tc>
          <w:tcPr>
            <w:tcW w:w="3960" w:type="dxa"/>
            <w:vAlign w:val="center"/>
          </w:tcPr>
          <w:p w:rsidR="00051426" w:rsidRDefault="00051426" w:rsidP="007F1084">
            <w:pPr>
              <w:jc w:val="center"/>
            </w:pPr>
            <w:proofErr w:type="spellStart"/>
            <w:r>
              <w:t>Tématické</w:t>
            </w:r>
            <w:proofErr w:type="spellEnd"/>
            <w:r>
              <w:t xml:space="preserve"> celky</w:t>
            </w:r>
          </w:p>
        </w:tc>
        <w:tc>
          <w:tcPr>
            <w:tcW w:w="1080" w:type="dxa"/>
            <w:vAlign w:val="center"/>
          </w:tcPr>
          <w:p w:rsidR="00051426" w:rsidRDefault="00051426" w:rsidP="007F1084">
            <w:pPr>
              <w:spacing w:before="0" w:beforeAutospacing="0" w:after="0" w:afterAutospacing="0"/>
              <w:jc w:val="center"/>
              <w:rPr>
                <w:szCs w:val="22"/>
              </w:rPr>
            </w:pPr>
            <w:r>
              <w:rPr>
                <w:szCs w:val="22"/>
              </w:rPr>
              <w:t>Hodinová</w:t>
            </w:r>
          </w:p>
          <w:p w:rsidR="00051426" w:rsidRPr="00CF24E3" w:rsidRDefault="00051426" w:rsidP="007F1084">
            <w:pPr>
              <w:spacing w:before="0" w:beforeAutospacing="0" w:after="0" w:afterAutospacing="0"/>
              <w:jc w:val="center"/>
              <w:rPr>
                <w:szCs w:val="22"/>
              </w:rPr>
            </w:pPr>
            <w:r>
              <w:rPr>
                <w:szCs w:val="22"/>
              </w:rPr>
              <w:t>dotace</w:t>
            </w:r>
          </w:p>
        </w:tc>
      </w:tr>
      <w:tr w:rsidR="00051426" w:rsidTr="006026E8">
        <w:trPr>
          <w:trHeight w:val="2260"/>
        </w:trPr>
        <w:tc>
          <w:tcPr>
            <w:tcW w:w="5220" w:type="dxa"/>
          </w:tcPr>
          <w:p w:rsidR="00051426" w:rsidRDefault="00051426" w:rsidP="00051426">
            <w:pPr>
              <w:spacing w:before="0" w:beforeAutospacing="0" w:after="0" w:afterAutospacing="0"/>
              <w:rPr>
                <w:b/>
              </w:rPr>
            </w:pPr>
          </w:p>
          <w:p w:rsidR="00051426" w:rsidRDefault="00051426" w:rsidP="00051426">
            <w:pPr>
              <w:spacing w:before="0" w:beforeAutospacing="0" w:after="0" w:afterAutospacing="0"/>
              <w:rPr>
                <w:b/>
              </w:rPr>
            </w:pPr>
            <w:r>
              <w:rPr>
                <w:b/>
              </w:rPr>
              <w:t>Žák</w:t>
            </w:r>
            <w:r w:rsidRPr="00B77572">
              <w:t xml:space="preserve"> </w:t>
            </w:r>
            <w:r w:rsidRPr="00B77572">
              <w:rPr>
                <w:b/>
              </w:rPr>
              <w:t>dokáže</w:t>
            </w:r>
          </w:p>
          <w:p w:rsidR="00051426" w:rsidRDefault="00051426" w:rsidP="00801D2A">
            <w:pPr>
              <w:numPr>
                <w:ilvl w:val="0"/>
                <w:numId w:val="699"/>
              </w:numPr>
              <w:spacing w:before="0" w:beforeAutospacing="0" w:after="0" w:afterAutospacing="0"/>
              <w:jc w:val="left"/>
            </w:pPr>
            <w:r>
              <w:t>vymezit účel a funkci státu</w:t>
            </w:r>
          </w:p>
          <w:p w:rsidR="00051426" w:rsidRDefault="00051426" w:rsidP="00801D2A">
            <w:pPr>
              <w:numPr>
                <w:ilvl w:val="0"/>
                <w:numId w:val="699"/>
              </w:numPr>
              <w:spacing w:before="0" w:beforeAutospacing="0" w:after="0" w:afterAutospacing="0"/>
              <w:jc w:val="left"/>
            </w:pPr>
            <w:r>
              <w:t xml:space="preserve"> uvést, jak lze získat české státní občanství</w:t>
            </w:r>
          </w:p>
          <w:p w:rsidR="00051426" w:rsidRDefault="00051426" w:rsidP="00801D2A">
            <w:pPr>
              <w:numPr>
                <w:ilvl w:val="0"/>
                <w:numId w:val="699"/>
              </w:numPr>
              <w:spacing w:before="0" w:beforeAutospacing="0" w:after="0" w:afterAutospacing="0"/>
              <w:jc w:val="left"/>
            </w:pPr>
            <w:r>
              <w:t>vysvětlit, jaké jsou základní charakteristiky právního státu</w:t>
            </w:r>
          </w:p>
          <w:p w:rsidR="00051426" w:rsidRDefault="00051426" w:rsidP="00801D2A">
            <w:pPr>
              <w:numPr>
                <w:ilvl w:val="0"/>
                <w:numId w:val="699"/>
              </w:numPr>
              <w:spacing w:before="0" w:beforeAutospacing="0" w:after="0" w:afterAutospacing="0"/>
              <w:jc w:val="left"/>
            </w:pPr>
            <w:r>
              <w:t>na konkrétních příkladech rozlišit různé formy státu</w:t>
            </w:r>
          </w:p>
          <w:p w:rsidR="00051426" w:rsidRDefault="00051426" w:rsidP="00801D2A">
            <w:pPr>
              <w:numPr>
                <w:ilvl w:val="0"/>
                <w:numId w:val="699"/>
              </w:numPr>
              <w:spacing w:before="0" w:beforeAutospacing="0" w:after="0" w:afterAutospacing="0"/>
              <w:jc w:val="left"/>
            </w:pPr>
            <w:r>
              <w:t>na konkrétních příkladech rozhodnout, zda jsou dodržována či porušována lidská práva</w:t>
            </w:r>
          </w:p>
          <w:p w:rsidR="00051426" w:rsidRDefault="00051426" w:rsidP="00801D2A">
            <w:pPr>
              <w:numPr>
                <w:ilvl w:val="0"/>
                <w:numId w:val="699"/>
              </w:numPr>
              <w:spacing w:before="0" w:beforeAutospacing="0" w:after="0" w:afterAutospacing="0"/>
              <w:jc w:val="left"/>
            </w:pPr>
            <w:r>
              <w:t>rozlišit hlavní problémy, se nimiž se potýkají jednotlivé etnické skupiny žijící v ČR</w:t>
            </w:r>
          </w:p>
          <w:p w:rsidR="00051426" w:rsidRDefault="00051426" w:rsidP="00801D2A">
            <w:pPr>
              <w:numPr>
                <w:ilvl w:val="0"/>
                <w:numId w:val="699"/>
              </w:numPr>
              <w:spacing w:before="0" w:beforeAutospacing="0" w:after="0" w:afterAutospacing="0"/>
              <w:jc w:val="left"/>
            </w:pPr>
            <w:r>
              <w:t>vysvětlit význam politických stran a politické plurality</w:t>
            </w:r>
          </w:p>
          <w:p w:rsidR="00051426" w:rsidRDefault="00051426" w:rsidP="00801D2A">
            <w:pPr>
              <w:numPr>
                <w:ilvl w:val="0"/>
                <w:numId w:val="699"/>
              </w:numPr>
              <w:spacing w:before="0" w:beforeAutospacing="0" w:after="0" w:afterAutospacing="0"/>
              <w:jc w:val="left"/>
            </w:pPr>
            <w:r>
              <w:t>na konkrétních příkladech rozpoznat charakteristiky základních ideologických směrů</w:t>
            </w:r>
          </w:p>
          <w:p w:rsidR="00051426" w:rsidRDefault="00051426" w:rsidP="00801D2A">
            <w:pPr>
              <w:numPr>
                <w:ilvl w:val="0"/>
                <w:numId w:val="699"/>
              </w:numPr>
              <w:spacing w:before="0" w:beforeAutospacing="0" w:after="0" w:afterAutospacing="0"/>
              <w:jc w:val="left"/>
            </w:pPr>
            <w:r>
              <w:t>popsat základní symboly české státnosti a objasnit jejich význam</w:t>
            </w:r>
          </w:p>
          <w:p w:rsidR="00051426" w:rsidRDefault="00051426" w:rsidP="00801D2A">
            <w:pPr>
              <w:numPr>
                <w:ilvl w:val="0"/>
                <w:numId w:val="699"/>
              </w:numPr>
              <w:spacing w:before="0" w:beforeAutospacing="0" w:after="0" w:afterAutospacing="0"/>
              <w:jc w:val="left"/>
            </w:pPr>
            <w:r>
              <w:t>na konkrétních příkladech doložit, co vymezuje Ústava ČR</w:t>
            </w:r>
          </w:p>
          <w:p w:rsidR="00051426" w:rsidRDefault="00051426" w:rsidP="00801D2A">
            <w:pPr>
              <w:numPr>
                <w:ilvl w:val="0"/>
                <w:numId w:val="699"/>
              </w:numPr>
              <w:spacing w:before="0" w:beforeAutospacing="0" w:after="0" w:afterAutospacing="0"/>
              <w:jc w:val="left"/>
            </w:pPr>
            <w:r>
              <w:t>charakterizovat a popsat hlavní subjekty státní moci ČR</w:t>
            </w:r>
          </w:p>
          <w:p w:rsidR="00051426" w:rsidRDefault="00051426" w:rsidP="00801D2A">
            <w:pPr>
              <w:numPr>
                <w:ilvl w:val="0"/>
                <w:numId w:val="699"/>
              </w:numPr>
              <w:spacing w:before="0" w:beforeAutospacing="0" w:after="0" w:afterAutospacing="0"/>
              <w:jc w:val="left"/>
            </w:pPr>
            <w:r>
              <w:t>popsat základní články státní správy a samosprávy v ČR</w:t>
            </w:r>
          </w:p>
          <w:p w:rsidR="00051426" w:rsidRDefault="00051426" w:rsidP="00801D2A">
            <w:pPr>
              <w:numPr>
                <w:ilvl w:val="0"/>
                <w:numId w:val="699"/>
              </w:numPr>
              <w:spacing w:before="0" w:beforeAutospacing="0" w:after="0" w:afterAutospacing="0"/>
              <w:jc w:val="left"/>
            </w:pPr>
            <w:r>
              <w:t>na konkrétních příkladech vymezit pojem a projevy občanské společnosti</w:t>
            </w:r>
          </w:p>
          <w:p w:rsidR="00051426" w:rsidRPr="00B77572" w:rsidRDefault="00051426" w:rsidP="00801D2A">
            <w:pPr>
              <w:numPr>
                <w:ilvl w:val="0"/>
                <w:numId w:val="699"/>
              </w:numPr>
              <w:spacing w:before="0" w:beforeAutospacing="0" w:after="0" w:afterAutospacing="0"/>
              <w:jc w:val="left"/>
            </w:pPr>
          </w:p>
        </w:tc>
        <w:tc>
          <w:tcPr>
            <w:tcW w:w="3960" w:type="dxa"/>
          </w:tcPr>
          <w:p w:rsidR="00051426" w:rsidRDefault="00051426" w:rsidP="00051426">
            <w:pPr>
              <w:spacing w:before="0" w:beforeAutospacing="0" w:after="0" w:afterAutospacing="0"/>
              <w:jc w:val="center"/>
              <w:rPr>
                <w:b/>
              </w:rPr>
            </w:pPr>
          </w:p>
          <w:p w:rsidR="00051426" w:rsidRDefault="00051426" w:rsidP="00051426">
            <w:pPr>
              <w:spacing w:before="0" w:beforeAutospacing="0" w:after="0" w:afterAutospacing="0"/>
              <w:jc w:val="center"/>
              <w:rPr>
                <w:b/>
              </w:rPr>
            </w:pPr>
            <w:r>
              <w:rPr>
                <w:b/>
              </w:rPr>
              <w:t xml:space="preserve">Člověk jako občan </w:t>
            </w:r>
          </w:p>
          <w:p w:rsidR="00051426" w:rsidRDefault="00051426" w:rsidP="00051426">
            <w:pPr>
              <w:spacing w:before="0" w:beforeAutospacing="0" w:after="0" w:afterAutospacing="0"/>
              <w:jc w:val="center"/>
              <w:rPr>
                <w:b/>
              </w:rPr>
            </w:pPr>
            <w:r>
              <w:rPr>
                <w:b/>
              </w:rPr>
              <w:t>v demokratickém státě</w:t>
            </w:r>
          </w:p>
          <w:p w:rsidR="00051426" w:rsidRDefault="00051426" w:rsidP="00051426">
            <w:pPr>
              <w:autoSpaceDE w:val="0"/>
              <w:autoSpaceDN w:val="0"/>
              <w:adjustRightInd w:val="0"/>
              <w:spacing w:before="0" w:beforeAutospacing="0" w:after="0" w:afterAutospacing="0"/>
              <w:rPr>
                <w:szCs w:val="20"/>
              </w:rPr>
            </w:pPr>
            <w:r>
              <w:rPr>
                <w:szCs w:val="20"/>
              </w:rPr>
              <w:t xml:space="preserve">1. Účel </w:t>
            </w:r>
            <w:r w:rsidR="00AD56CB">
              <w:rPr>
                <w:szCs w:val="20"/>
              </w:rPr>
              <w:t xml:space="preserve">a funkce státu, znaky  </w:t>
            </w:r>
            <w:r>
              <w:rPr>
                <w:szCs w:val="20"/>
              </w:rPr>
              <w:t>demokratického státu, národ a stát.</w:t>
            </w:r>
          </w:p>
          <w:p w:rsidR="00051426" w:rsidRDefault="00051426" w:rsidP="00051426">
            <w:pPr>
              <w:autoSpaceDE w:val="0"/>
              <w:autoSpaceDN w:val="0"/>
              <w:adjustRightInd w:val="0"/>
              <w:spacing w:before="0" w:beforeAutospacing="0" w:after="0" w:afterAutospacing="0"/>
              <w:rPr>
                <w:szCs w:val="20"/>
              </w:rPr>
            </w:pPr>
            <w:r>
              <w:rPr>
                <w:szCs w:val="20"/>
              </w:rPr>
              <w:t xml:space="preserve">   Stát sociální a právní.  </w:t>
            </w:r>
          </w:p>
          <w:p w:rsidR="00051426" w:rsidRDefault="00051426" w:rsidP="006026E8">
            <w:pPr>
              <w:autoSpaceDE w:val="0"/>
              <w:autoSpaceDN w:val="0"/>
              <w:adjustRightInd w:val="0"/>
              <w:rPr>
                <w:szCs w:val="20"/>
              </w:rPr>
            </w:pPr>
            <w:r>
              <w:rPr>
                <w:szCs w:val="20"/>
              </w:rPr>
              <w:t>2. Lidská práva</w:t>
            </w:r>
          </w:p>
          <w:p w:rsidR="00051426" w:rsidRDefault="00051426" w:rsidP="00AD56CB">
            <w:pPr>
              <w:autoSpaceDE w:val="0"/>
              <w:autoSpaceDN w:val="0"/>
              <w:adjustRightInd w:val="0"/>
              <w:jc w:val="left"/>
              <w:rPr>
                <w:szCs w:val="20"/>
              </w:rPr>
            </w:pPr>
            <w:r>
              <w:rPr>
                <w:szCs w:val="20"/>
              </w:rPr>
              <w:t xml:space="preserve">3. </w:t>
            </w:r>
            <w:r w:rsidRPr="00E11E3E">
              <w:t>Rasy, etnika, národy, národnosti. Majorita a minority.</w:t>
            </w:r>
            <w:r w:rsidR="00AD56CB">
              <w:t xml:space="preserve"> </w:t>
            </w:r>
            <w:r>
              <w:rPr>
                <w:szCs w:val="20"/>
              </w:rPr>
              <w:t xml:space="preserve">Multikulturní  společnost – migranti, azylanti,  emigranti.  </w:t>
            </w:r>
          </w:p>
          <w:p w:rsidR="00051426" w:rsidRDefault="00051426" w:rsidP="006026E8">
            <w:pPr>
              <w:autoSpaceDE w:val="0"/>
              <w:autoSpaceDN w:val="0"/>
              <w:adjustRightInd w:val="0"/>
              <w:rPr>
                <w:szCs w:val="20"/>
              </w:rPr>
            </w:pPr>
            <w:r>
              <w:rPr>
                <w:szCs w:val="20"/>
              </w:rPr>
              <w:t>4. Demokracie.</w:t>
            </w:r>
            <w:r w:rsidR="00AD56CB">
              <w:rPr>
                <w:szCs w:val="20"/>
              </w:rPr>
              <w:t xml:space="preserve"> </w:t>
            </w:r>
            <w:r>
              <w:rPr>
                <w:szCs w:val="20"/>
              </w:rPr>
              <w:t>Ideologie. Politické strany. Volby.</w:t>
            </w:r>
          </w:p>
          <w:p w:rsidR="00051426" w:rsidRDefault="00051426" w:rsidP="006026E8">
            <w:pPr>
              <w:autoSpaceDE w:val="0"/>
              <w:autoSpaceDN w:val="0"/>
              <w:adjustRightInd w:val="0"/>
            </w:pPr>
            <w:r>
              <w:rPr>
                <w:szCs w:val="20"/>
              </w:rPr>
              <w:t xml:space="preserve">5. Ústava, práva a povinnosti občanů </w:t>
            </w:r>
          </w:p>
          <w:p w:rsidR="00051426" w:rsidRDefault="00051426" w:rsidP="006026E8">
            <w:pPr>
              <w:autoSpaceDE w:val="0"/>
              <w:autoSpaceDN w:val="0"/>
              <w:adjustRightInd w:val="0"/>
              <w:rPr>
                <w:rFonts w:ascii="Courier New" w:hAnsi="Courier New" w:cs="Courier New"/>
                <w:sz w:val="20"/>
                <w:szCs w:val="20"/>
              </w:rPr>
            </w:pPr>
            <w:r>
              <w:rPr>
                <w:szCs w:val="20"/>
              </w:rPr>
              <w:t>6. Nejvyšší orgány státní moci</w:t>
            </w:r>
          </w:p>
          <w:p w:rsidR="00051426" w:rsidRDefault="00051426" w:rsidP="006026E8">
            <w:pPr>
              <w:autoSpaceDE w:val="0"/>
              <w:autoSpaceDN w:val="0"/>
              <w:adjustRightInd w:val="0"/>
              <w:rPr>
                <w:szCs w:val="20"/>
              </w:rPr>
            </w:pPr>
            <w:r>
              <w:rPr>
                <w:szCs w:val="20"/>
              </w:rPr>
              <w:t>7. Občan ve státě a v obci.</w:t>
            </w:r>
            <w:r w:rsidR="00AD56CB">
              <w:rPr>
                <w:szCs w:val="20"/>
              </w:rPr>
              <w:t xml:space="preserve"> </w:t>
            </w:r>
            <w:r>
              <w:rPr>
                <w:szCs w:val="20"/>
              </w:rPr>
              <w:t>Občanská</w:t>
            </w:r>
            <w:r w:rsidR="00AD56CB">
              <w:rPr>
                <w:szCs w:val="20"/>
              </w:rPr>
              <w:t xml:space="preserve"> </w:t>
            </w:r>
            <w:r>
              <w:t> </w:t>
            </w:r>
            <w:r>
              <w:rPr>
                <w:szCs w:val="20"/>
              </w:rPr>
              <w:t>společnost</w:t>
            </w:r>
          </w:p>
          <w:p w:rsidR="00051426" w:rsidRPr="00CF24E3" w:rsidRDefault="00051426" w:rsidP="006026E8">
            <w:pPr>
              <w:rPr>
                <w:b/>
              </w:rPr>
            </w:pPr>
          </w:p>
        </w:tc>
        <w:tc>
          <w:tcPr>
            <w:tcW w:w="1080" w:type="dxa"/>
          </w:tcPr>
          <w:p w:rsidR="00051426" w:rsidRDefault="00051426" w:rsidP="006026E8">
            <w:pPr>
              <w:jc w:val="center"/>
            </w:pPr>
          </w:p>
          <w:p w:rsidR="00051426" w:rsidRDefault="00051426" w:rsidP="006026E8">
            <w:pPr>
              <w:jc w:val="center"/>
            </w:pPr>
          </w:p>
          <w:p w:rsidR="00051426" w:rsidRDefault="00051426" w:rsidP="006026E8">
            <w:pPr>
              <w:jc w:val="center"/>
            </w:pPr>
            <w:r>
              <w:t>25</w:t>
            </w:r>
          </w:p>
        </w:tc>
      </w:tr>
      <w:tr w:rsidR="00051426" w:rsidTr="006026E8">
        <w:trPr>
          <w:trHeight w:val="315"/>
        </w:trPr>
        <w:tc>
          <w:tcPr>
            <w:tcW w:w="5220" w:type="dxa"/>
          </w:tcPr>
          <w:p w:rsidR="00051426" w:rsidRDefault="00051426" w:rsidP="00051426">
            <w:pPr>
              <w:spacing w:before="0" w:beforeAutospacing="0" w:after="0" w:afterAutospacing="0"/>
              <w:ind w:left="720"/>
            </w:pPr>
          </w:p>
          <w:p w:rsidR="00051426" w:rsidRDefault="00051426" w:rsidP="00801D2A">
            <w:pPr>
              <w:numPr>
                <w:ilvl w:val="0"/>
                <w:numId w:val="698"/>
              </w:numPr>
              <w:spacing w:before="0" w:beforeAutospacing="0" w:after="0" w:afterAutospacing="0"/>
            </w:pPr>
            <w:r>
              <w:t>charakterizovat podstatu evropské integrace</w:t>
            </w:r>
          </w:p>
          <w:p w:rsidR="00051426" w:rsidRDefault="00051426" w:rsidP="00801D2A">
            <w:pPr>
              <w:numPr>
                <w:ilvl w:val="0"/>
                <w:numId w:val="698"/>
              </w:numPr>
              <w:spacing w:before="0" w:beforeAutospacing="0" w:after="0" w:afterAutospacing="0"/>
            </w:pPr>
            <w:r>
              <w:t>na příkladech posoudit výhody ekonomické integrace</w:t>
            </w:r>
          </w:p>
          <w:p w:rsidR="00051426" w:rsidRDefault="00051426" w:rsidP="00801D2A">
            <w:pPr>
              <w:numPr>
                <w:ilvl w:val="0"/>
                <w:numId w:val="698"/>
              </w:numPr>
              <w:spacing w:before="0" w:beforeAutospacing="0" w:after="0" w:afterAutospacing="0"/>
            </w:pPr>
            <w:r>
              <w:t>na konkrétních příkladech posoudit, jak ovlivní zapojení ČR do evropských struktur život občanů</w:t>
            </w:r>
          </w:p>
          <w:p w:rsidR="00051426" w:rsidRDefault="00051426" w:rsidP="00801D2A">
            <w:pPr>
              <w:numPr>
                <w:ilvl w:val="0"/>
                <w:numId w:val="698"/>
              </w:numPr>
              <w:spacing w:before="0" w:beforeAutospacing="0" w:after="0" w:afterAutospacing="0"/>
            </w:pPr>
            <w:r>
              <w:t xml:space="preserve">uvést významné mezinárodní organizace a jejich cíle, vysvětlit význam zapojení ČR </w:t>
            </w:r>
          </w:p>
          <w:p w:rsidR="00051426" w:rsidRDefault="00051426" w:rsidP="00801D2A">
            <w:pPr>
              <w:numPr>
                <w:ilvl w:val="0"/>
                <w:numId w:val="698"/>
              </w:numPr>
              <w:spacing w:before="0" w:beforeAutospacing="0" w:after="0" w:afterAutospacing="0"/>
            </w:pPr>
            <w:r>
              <w:t>na konkrétních příkladech rozlišit hlavní globální problémy současného světa</w:t>
            </w:r>
          </w:p>
          <w:p w:rsidR="00051426" w:rsidRDefault="00051426" w:rsidP="00AD56CB">
            <w:pPr>
              <w:numPr>
                <w:ilvl w:val="0"/>
                <w:numId w:val="698"/>
              </w:numPr>
              <w:spacing w:before="0" w:beforeAutospacing="0" w:after="0" w:afterAutospacing="0"/>
            </w:pPr>
            <w:r>
              <w:t>uvést konkrétní příklady projevů globalizace</w:t>
            </w:r>
          </w:p>
        </w:tc>
        <w:tc>
          <w:tcPr>
            <w:tcW w:w="3960" w:type="dxa"/>
          </w:tcPr>
          <w:p w:rsidR="00051426" w:rsidRDefault="00051426" w:rsidP="00051426">
            <w:pPr>
              <w:autoSpaceDE w:val="0"/>
              <w:autoSpaceDN w:val="0"/>
              <w:adjustRightInd w:val="0"/>
              <w:spacing w:before="0" w:beforeAutospacing="0" w:after="0" w:afterAutospacing="0"/>
              <w:jc w:val="center"/>
              <w:rPr>
                <w:b/>
                <w:bCs/>
                <w:szCs w:val="20"/>
              </w:rPr>
            </w:pPr>
          </w:p>
          <w:p w:rsidR="00051426" w:rsidRDefault="00051426" w:rsidP="00051426">
            <w:pPr>
              <w:autoSpaceDE w:val="0"/>
              <w:autoSpaceDN w:val="0"/>
              <w:adjustRightInd w:val="0"/>
              <w:spacing w:before="0" w:beforeAutospacing="0" w:after="0" w:afterAutospacing="0"/>
              <w:jc w:val="center"/>
              <w:rPr>
                <w:b/>
                <w:bCs/>
                <w:szCs w:val="20"/>
              </w:rPr>
            </w:pPr>
            <w:r w:rsidRPr="000F3A86">
              <w:rPr>
                <w:b/>
                <w:bCs/>
                <w:szCs w:val="20"/>
              </w:rPr>
              <w:t xml:space="preserve">Česká republika, Evropa </w:t>
            </w:r>
          </w:p>
          <w:p w:rsidR="00051426" w:rsidRPr="000F3A86" w:rsidRDefault="00051426" w:rsidP="00051426">
            <w:pPr>
              <w:autoSpaceDE w:val="0"/>
              <w:autoSpaceDN w:val="0"/>
              <w:adjustRightInd w:val="0"/>
              <w:spacing w:before="0" w:beforeAutospacing="0" w:after="0" w:afterAutospacing="0"/>
              <w:jc w:val="center"/>
              <w:rPr>
                <w:b/>
                <w:bCs/>
              </w:rPr>
            </w:pPr>
            <w:r w:rsidRPr="000F3A86">
              <w:rPr>
                <w:b/>
                <w:bCs/>
                <w:szCs w:val="20"/>
              </w:rPr>
              <w:t>a světové společenství</w:t>
            </w:r>
          </w:p>
          <w:p w:rsidR="00051426" w:rsidRDefault="00051426" w:rsidP="006026E8">
            <w:pPr>
              <w:autoSpaceDE w:val="0"/>
              <w:autoSpaceDN w:val="0"/>
              <w:adjustRightInd w:val="0"/>
            </w:pPr>
            <w:r>
              <w:t>1. ČR a její postavení v</w:t>
            </w:r>
            <w:r w:rsidR="00AD56CB">
              <w:t> </w:t>
            </w:r>
            <w:r>
              <w:t>soudobém</w:t>
            </w:r>
            <w:r w:rsidR="00AD56CB">
              <w:t xml:space="preserve"> </w:t>
            </w:r>
            <w:r>
              <w:t>světě. Evropská integrace</w:t>
            </w:r>
          </w:p>
          <w:p w:rsidR="00051426" w:rsidRDefault="00051426" w:rsidP="006026E8">
            <w:pPr>
              <w:autoSpaceDE w:val="0"/>
              <w:autoSpaceDN w:val="0"/>
              <w:adjustRightInd w:val="0"/>
            </w:pPr>
            <w:r>
              <w:t>2. Význam mezinárodních organizací</w:t>
            </w:r>
          </w:p>
          <w:p w:rsidR="00051426" w:rsidRDefault="00051426" w:rsidP="006026E8">
            <w:pPr>
              <w:autoSpaceDE w:val="0"/>
              <w:autoSpaceDN w:val="0"/>
              <w:adjustRightInd w:val="0"/>
            </w:pPr>
          </w:p>
          <w:p w:rsidR="00051426" w:rsidRDefault="00051426" w:rsidP="006026E8">
            <w:pPr>
              <w:autoSpaceDE w:val="0"/>
              <w:autoSpaceDN w:val="0"/>
              <w:adjustRightInd w:val="0"/>
            </w:pPr>
            <w:r>
              <w:t>3. Globalizace a její důsledky</w:t>
            </w:r>
          </w:p>
          <w:p w:rsidR="00051426" w:rsidRPr="00ED6B3B" w:rsidRDefault="00051426" w:rsidP="006026E8">
            <w:pPr>
              <w:rPr>
                <w:u w:val="single"/>
              </w:rPr>
            </w:pPr>
          </w:p>
        </w:tc>
        <w:tc>
          <w:tcPr>
            <w:tcW w:w="1080" w:type="dxa"/>
          </w:tcPr>
          <w:p w:rsidR="00051426" w:rsidRDefault="00051426" w:rsidP="006026E8">
            <w:pPr>
              <w:jc w:val="center"/>
            </w:pPr>
          </w:p>
          <w:p w:rsidR="00051426" w:rsidRDefault="00051426" w:rsidP="006026E8">
            <w:pPr>
              <w:jc w:val="center"/>
            </w:pPr>
            <w:r>
              <w:t>8</w:t>
            </w:r>
          </w:p>
        </w:tc>
      </w:tr>
    </w:tbl>
    <w:p w:rsidR="00FB0496" w:rsidRDefault="002125E0" w:rsidP="002125E0">
      <w:pPr>
        <w:pStyle w:val="Nadpis3"/>
      </w:pPr>
      <w:r>
        <w:t>Občanská nauka – 4. ročník</w:t>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5"/>
        <w:gridCol w:w="3969"/>
        <w:gridCol w:w="1134"/>
      </w:tblGrid>
      <w:tr w:rsidR="00A204F1" w:rsidRPr="00A204F1" w:rsidTr="00A204F1">
        <w:trPr>
          <w:trHeight w:hRule="exact" w:val="567"/>
        </w:trPr>
        <w:tc>
          <w:tcPr>
            <w:tcW w:w="5245" w:type="dxa"/>
            <w:vAlign w:val="center"/>
          </w:tcPr>
          <w:p w:rsidR="002125E0" w:rsidRDefault="002125E0" w:rsidP="00A204F1">
            <w:pPr>
              <w:spacing w:before="0" w:beforeAutospacing="0" w:after="0" w:afterAutospacing="0"/>
              <w:jc w:val="center"/>
            </w:pPr>
            <w:r>
              <w:t>Výsledky a kompetence</w:t>
            </w:r>
          </w:p>
        </w:tc>
        <w:tc>
          <w:tcPr>
            <w:tcW w:w="3969" w:type="dxa"/>
            <w:vAlign w:val="center"/>
          </w:tcPr>
          <w:p w:rsidR="002125E0" w:rsidRPr="002125E0" w:rsidRDefault="002125E0" w:rsidP="00A204F1">
            <w:pPr>
              <w:jc w:val="center"/>
            </w:pPr>
            <w:r>
              <w:t>Tematické celky</w:t>
            </w:r>
          </w:p>
        </w:tc>
        <w:tc>
          <w:tcPr>
            <w:tcW w:w="1134" w:type="dxa"/>
            <w:vAlign w:val="center"/>
          </w:tcPr>
          <w:p w:rsidR="002125E0" w:rsidRDefault="002125E0" w:rsidP="00A204F1">
            <w:pPr>
              <w:spacing w:before="0" w:beforeAutospacing="0" w:after="0" w:afterAutospacing="0"/>
              <w:jc w:val="center"/>
            </w:pPr>
            <w:r>
              <w:t>Hodinová dotace</w:t>
            </w:r>
          </w:p>
        </w:tc>
      </w:tr>
      <w:tr w:rsidR="00A204F1" w:rsidRPr="00A204F1" w:rsidTr="00A204F1">
        <w:trPr>
          <w:trHeight w:val="340"/>
        </w:trPr>
        <w:tc>
          <w:tcPr>
            <w:tcW w:w="5245" w:type="dxa"/>
          </w:tcPr>
          <w:p w:rsidR="002125E0" w:rsidRDefault="002125E0" w:rsidP="00A204F1">
            <w:pPr>
              <w:pStyle w:val="Nadpis4"/>
            </w:pPr>
            <w:r>
              <w:t>Žák dokáže</w:t>
            </w:r>
          </w:p>
          <w:p w:rsidR="00FB0496" w:rsidRDefault="00FB0496" w:rsidP="00C3267B">
            <w:pPr>
              <w:numPr>
                <w:ilvl w:val="0"/>
                <w:numId w:val="81"/>
              </w:numPr>
              <w:spacing w:before="0" w:beforeAutospacing="0" w:after="0" w:afterAutospacing="0"/>
            </w:pPr>
            <w:r>
              <w:t>vysvětlit vliv a význam náboženství</w:t>
            </w:r>
          </w:p>
          <w:p w:rsidR="00FB0496" w:rsidRDefault="00FB0496" w:rsidP="00C3267B">
            <w:pPr>
              <w:numPr>
                <w:ilvl w:val="0"/>
                <w:numId w:val="81"/>
              </w:numPr>
              <w:spacing w:before="0" w:beforeAutospacing="0" w:after="0" w:afterAutospacing="0"/>
            </w:pPr>
            <w:r>
              <w:t>na příkladech rozlišit specifičnost největších světových náboženství</w:t>
            </w:r>
          </w:p>
          <w:p w:rsidR="00FB0496" w:rsidRDefault="00FB0496" w:rsidP="00C3267B">
            <w:pPr>
              <w:numPr>
                <w:ilvl w:val="0"/>
                <w:numId w:val="81"/>
              </w:numPr>
              <w:spacing w:before="0" w:beforeAutospacing="0" w:after="0" w:afterAutospacing="0"/>
            </w:pPr>
            <w:r>
              <w:t>zdůvodnit nebezpečí náboženských sekt a náboženského fanatismu pro lidskou společnost</w:t>
            </w:r>
          </w:p>
          <w:p w:rsidR="002125E0" w:rsidRDefault="002125E0" w:rsidP="00C3267B">
            <w:pPr>
              <w:numPr>
                <w:ilvl w:val="0"/>
                <w:numId w:val="81"/>
              </w:numPr>
              <w:spacing w:before="0" w:beforeAutospacing="0" w:after="0" w:afterAutospacing="0"/>
            </w:pPr>
            <w:r>
              <w:t>dovede se bránit vůči názorové manipulaci a duchovní závislosti</w:t>
            </w:r>
          </w:p>
          <w:p w:rsidR="002125E0" w:rsidRDefault="002125E0" w:rsidP="00C3267B">
            <w:pPr>
              <w:numPr>
                <w:ilvl w:val="0"/>
                <w:numId w:val="81"/>
              </w:numPr>
              <w:spacing w:before="0" w:beforeAutospacing="0" w:after="0" w:afterAutospacing="0"/>
            </w:pPr>
            <w:r>
              <w:t>vysvětlit, jaké otázky řeší filozofie</w:t>
            </w:r>
          </w:p>
          <w:p w:rsidR="002125E0" w:rsidRDefault="002125E0" w:rsidP="00C3267B">
            <w:pPr>
              <w:numPr>
                <w:ilvl w:val="0"/>
                <w:numId w:val="81"/>
              </w:numPr>
              <w:spacing w:before="0" w:beforeAutospacing="0" w:after="0" w:afterAutospacing="0"/>
            </w:pPr>
            <w:r>
              <w:t>pochopit roli filozofie v životě člověka</w:t>
            </w:r>
          </w:p>
          <w:p w:rsidR="002125E0" w:rsidRDefault="002125E0" w:rsidP="00C3267B">
            <w:pPr>
              <w:numPr>
                <w:ilvl w:val="0"/>
                <w:numId w:val="81"/>
              </w:numPr>
              <w:spacing w:before="0" w:beforeAutospacing="0" w:after="0" w:afterAutospacing="0"/>
            </w:pPr>
            <w:r>
              <w:t>rozlišit materialismus a idealismus</w:t>
            </w:r>
          </w:p>
          <w:p w:rsidR="002125E0" w:rsidRDefault="002125E0" w:rsidP="00C3267B">
            <w:pPr>
              <w:numPr>
                <w:ilvl w:val="0"/>
                <w:numId w:val="81"/>
              </w:numPr>
              <w:spacing w:before="0" w:beforeAutospacing="0" w:after="0" w:afterAutospacing="0"/>
            </w:pPr>
            <w:r>
              <w:t>vysvětlit relativnost lidského poznání</w:t>
            </w:r>
          </w:p>
          <w:p w:rsidR="00FB0496" w:rsidRDefault="00FB0496" w:rsidP="00C3267B">
            <w:pPr>
              <w:numPr>
                <w:ilvl w:val="0"/>
                <w:numId w:val="81"/>
              </w:numPr>
              <w:spacing w:before="0" w:beforeAutospacing="0" w:after="0" w:afterAutospacing="0"/>
            </w:pPr>
            <w:r>
              <w:t>na konkrétním příkladu rozlišit specifičnost přístupu filozofie od tzv. selského rozumu</w:t>
            </w:r>
          </w:p>
        </w:tc>
        <w:tc>
          <w:tcPr>
            <w:tcW w:w="3969" w:type="dxa"/>
          </w:tcPr>
          <w:p w:rsidR="007F1084" w:rsidRDefault="00FB0496" w:rsidP="007F1084">
            <w:pPr>
              <w:pStyle w:val="Nadpis4"/>
              <w:jc w:val="center"/>
            </w:pPr>
            <w:r>
              <w:t>Člověk a svět</w:t>
            </w:r>
          </w:p>
          <w:p w:rsidR="00FB0496" w:rsidRDefault="00FB0496" w:rsidP="007F1084">
            <w:pPr>
              <w:pStyle w:val="Nadpis4"/>
              <w:jc w:val="center"/>
            </w:pPr>
            <w:r>
              <w:t>- f</w:t>
            </w:r>
            <w:r w:rsidRPr="000F3A86">
              <w:t>ilozofické otázky v životě člověka</w:t>
            </w:r>
          </w:p>
          <w:p w:rsidR="00FB0496" w:rsidRPr="00A204F1" w:rsidRDefault="00FB0496" w:rsidP="00DF2EAA">
            <w:pPr>
              <w:numPr>
                <w:ilvl w:val="0"/>
                <w:numId w:val="113"/>
              </w:numPr>
              <w:spacing w:before="0" w:beforeAutospacing="0" w:after="0" w:afterAutospacing="0"/>
              <w:rPr>
                <w:szCs w:val="20"/>
              </w:rPr>
            </w:pPr>
            <w:r w:rsidRPr="00A204F1">
              <w:rPr>
                <w:szCs w:val="20"/>
              </w:rPr>
              <w:t xml:space="preserve">Náboženství a jeho podstata </w:t>
            </w:r>
          </w:p>
          <w:p w:rsidR="00FB0496" w:rsidRPr="00A204F1" w:rsidRDefault="00FB0496" w:rsidP="00DF2EAA">
            <w:pPr>
              <w:numPr>
                <w:ilvl w:val="0"/>
                <w:numId w:val="113"/>
              </w:numPr>
              <w:spacing w:before="0" w:beforeAutospacing="0" w:after="0" w:afterAutospacing="0"/>
              <w:rPr>
                <w:szCs w:val="20"/>
              </w:rPr>
            </w:pPr>
            <w:r w:rsidRPr="00A204F1">
              <w:rPr>
                <w:szCs w:val="20"/>
              </w:rPr>
              <w:t xml:space="preserve">Judaismus, křesťanství, islám, hinduismus, buddhismus </w:t>
            </w:r>
          </w:p>
          <w:p w:rsidR="00FB0496" w:rsidRPr="00A204F1" w:rsidRDefault="00FB0496" w:rsidP="00DF2EAA">
            <w:pPr>
              <w:numPr>
                <w:ilvl w:val="0"/>
                <w:numId w:val="113"/>
              </w:numPr>
              <w:spacing w:before="0" w:beforeAutospacing="0" w:after="0" w:afterAutospacing="0"/>
              <w:rPr>
                <w:szCs w:val="20"/>
              </w:rPr>
            </w:pPr>
            <w:r w:rsidRPr="00A204F1">
              <w:rPr>
                <w:szCs w:val="20"/>
              </w:rPr>
              <w:t>Nebezpečí sekt</w:t>
            </w:r>
          </w:p>
          <w:p w:rsidR="00FB0496" w:rsidRPr="00A204F1" w:rsidRDefault="00FB0496" w:rsidP="00A204F1">
            <w:pPr>
              <w:spacing w:before="0" w:beforeAutospacing="0" w:after="0" w:afterAutospacing="0"/>
              <w:rPr>
                <w:szCs w:val="20"/>
              </w:rPr>
            </w:pPr>
          </w:p>
          <w:p w:rsidR="00FB0496" w:rsidRPr="00A204F1" w:rsidRDefault="00FB0496" w:rsidP="00DF2EAA">
            <w:pPr>
              <w:numPr>
                <w:ilvl w:val="0"/>
                <w:numId w:val="113"/>
              </w:numPr>
              <w:spacing w:before="0" w:beforeAutospacing="0" w:after="0" w:afterAutospacing="0"/>
              <w:jc w:val="left"/>
              <w:rPr>
                <w:szCs w:val="20"/>
              </w:rPr>
            </w:pPr>
            <w:r w:rsidRPr="00A204F1">
              <w:rPr>
                <w:szCs w:val="20"/>
              </w:rPr>
              <w:t>Co je filozofie, její smysl</w:t>
            </w:r>
          </w:p>
          <w:p w:rsidR="002125E0" w:rsidRPr="00A204F1" w:rsidRDefault="002125E0" w:rsidP="00DF2EAA">
            <w:pPr>
              <w:numPr>
                <w:ilvl w:val="0"/>
                <w:numId w:val="113"/>
              </w:numPr>
              <w:spacing w:before="0" w:beforeAutospacing="0" w:after="0" w:afterAutospacing="0"/>
              <w:jc w:val="left"/>
              <w:rPr>
                <w:szCs w:val="20"/>
              </w:rPr>
            </w:pPr>
            <w:r w:rsidRPr="00A204F1">
              <w:rPr>
                <w:szCs w:val="20"/>
              </w:rPr>
              <w:t>Základní filozofická otázka</w:t>
            </w:r>
          </w:p>
          <w:p w:rsidR="00FB0496" w:rsidRPr="00A204F1" w:rsidRDefault="00FB0496" w:rsidP="00DF2EAA">
            <w:pPr>
              <w:numPr>
                <w:ilvl w:val="0"/>
                <w:numId w:val="113"/>
              </w:numPr>
              <w:spacing w:before="0" w:beforeAutospacing="0" w:after="0" w:afterAutospacing="0"/>
              <w:jc w:val="left"/>
              <w:rPr>
                <w:szCs w:val="20"/>
              </w:rPr>
            </w:pPr>
            <w:r w:rsidRPr="00A204F1">
              <w:rPr>
                <w:szCs w:val="20"/>
              </w:rPr>
              <w:t>Probl</w:t>
            </w:r>
            <w:r w:rsidR="002125E0" w:rsidRPr="00A204F1">
              <w:rPr>
                <w:szCs w:val="20"/>
              </w:rPr>
              <w:t>ém bytí a poznání ve filozofii</w:t>
            </w:r>
          </w:p>
          <w:p w:rsidR="00FB0496" w:rsidRPr="00A204F1" w:rsidRDefault="00FB0496" w:rsidP="00DF2EAA">
            <w:pPr>
              <w:numPr>
                <w:ilvl w:val="0"/>
                <w:numId w:val="113"/>
              </w:numPr>
              <w:spacing w:before="0" w:beforeAutospacing="0" w:after="0" w:afterAutospacing="0"/>
              <w:jc w:val="left"/>
              <w:rPr>
                <w:szCs w:val="20"/>
              </w:rPr>
            </w:pPr>
            <w:r w:rsidRPr="00A204F1">
              <w:rPr>
                <w:szCs w:val="20"/>
              </w:rPr>
              <w:t>Filozofie a problémy člověka</w:t>
            </w:r>
          </w:p>
        </w:tc>
        <w:tc>
          <w:tcPr>
            <w:tcW w:w="1134" w:type="dxa"/>
            <w:vAlign w:val="center"/>
          </w:tcPr>
          <w:p w:rsidR="00FB0496" w:rsidRDefault="002125E0" w:rsidP="00A204F1">
            <w:pPr>
              <w:spacing w:before="0" w:beforeAutospacing="0" w:after="0" w:afterAutospacing="0"/>
              <w:jc w:val="center"/>
            </w:pPr>
            <w:r>
              <w:t>20</w:t>
            </w:r>
          </w:p>
        </w:tc>
      </w:tr>
      <w:tr w:rsidR="00A204F1" w:rsidRPr="00A204F1" w:rsidTr="00A204F1">
        <w:trPr>
          <w:trHeight w:val="340"/>
        </w:trPr>
        <w:tc>
          <w:tcPr>
            <w:tcW w:w="5245" w:type="dxa"/>
          </w:tcPr>
          <w:p w:rsidR="00FB0496" w:rsidRDefault="00FB0496" w:rsidP="00A204F1">
            <w:pPr>
              <w:spacing w:before="0" w:beforeAutospacing="0" w:after="0" w:afterAutospacing="0"/>
            </w:pPr>
          </w:p>
          <w:p w:rsidR="002125E0" w:rsidRDefault="002125E0" w:rsidP="00A204F1">
            <w:pPr>
              <w:spacing w:before="0" w:beforeAutospacing="0" w:after="0" w:afterAutospacing="0"/>
            </w:pPr>
          </w:p>
          <w:p w:rsidR="00FB0496" w:rsidRDefault="00FB0496" w:rsidP="00C3267B">
            <w:pPr>
              <w:numPr>
                <w:ilvl w:val="0"/>
                <w:numId w:val="81"/>
              </w:numPr>
              <w:spacing w:before="0" w:beforeAutospacing="0" w:after="0" w:afterAutospacing="0"/>
            </w:pPr>
            <w:r>
              <w:t>postihnout smysl etiky pro život člověka a fungování společnosti</w:t>
            </w:r>
          </w:p>
          <w:p w:rsidR="00FB0496" w:rsidRDefault="00FB0496" w:rsidP="00C3267B">
            <w:pPr>
              <w:numPr>
                <w:ilvl w:val="0"/>
                <w:numId w:val="81"/>
              </w:numPr>
              <w:spacing w:before="0" w:beforeAutospacing="0" w:after="0" w:afterAutospacing="0"/>
            </w:pPr>
            <w:r>
              <w:t>definovat etiku a vymezit její předmět</w:t>
            </w:r>
          </w:p>
          <w:p w:rsidR="00FB0496" w:rsidRDefault="00FB0496" w:rsidP="00C3267B">
            <w:pPr>
              <w:numPr>
                <w:ilvl w:val="0"/>
                <w:numId w:val="81"/>
              </w:numPr>
              <w:spacing w:before="0" w:beforeAutospacing="0" w:after="0" w:afterAutospacing="0"/>
            </w:pPr>
            <w:r>
              <w:t>uvést, v čem spočívají základní soudobé principy morálky a mravnosti</w:t>
            </w:r>
          </w:p>
          <w:p w:rsidR="00FB0496" w:rsidRDefault="00FB0496" w:rsidP="00C3267B">
            <w:pPr>
              <w:numPr>
                <w:ilvl w:val="0"/>
                <w:numId w:val="81"/>
              </w:numPr>
              <w:spacing w:before="0" w:beforeAutospacing="0" w:after="0" w:afterAutospacing="0"/>
            </w:pPr>
            <w:r>
              <w:t>na konkrétní situaci vymezit mravní povinnosti člověka</w:t>
            </w:r>
          </w:p>
          <w:p w:rsidR="002125E0" w:rsidRDefault="002125E0" w:rsidP="00A204F1">
            <w:pPr>
              <w:spacing w:before="0" w:beforeAutospacing="0" w:after="0" w:afterAutospacing="0"/>
              <w:ind w:left="720"/>
            </w:pPr>
          </w:p>
          <w:p w:rsidR="002125E0" w:rsidRDefault="002125E0" w:rsidP="00A204F1">
            <w:pPr>
              <w:spacing w:before="0" w:beforeAutospacing="0" w:after="0" w:afterAutospacing="0"/>
              <w:ind w:left="720"/>
            </w:pPr>
          </w:p>
          <w:p w:rsidR="00FB0496" w:rsidRDefault="00FB0496" w:rsidP="00C3267B">
            <w:pPr>
              <w:numPr>
                <w:ilvl w:val="0"/>
                <w:numId w:val="81"/>
              </w:numPr>
              <w:spacing w:before="0" w:beforeAutospacing="0" w:after="0" w:afterAutospacing="0"/>
            </w:pPr>
            <w:r>
              <w:t>na různých životních situacích (rodina, práce, politika) rozlišit mravné a nemravné z hlediska obecně uznávaných principů mravnosti</w:t>
            </w:r>
          </w:p>
          <w:p w:rsidR="002125E0" w:rsidRDefault="002125E0" w:rsidP="00C3267B">
            <w:pPr>
              <w:numPr>
                <w:ilvl w:val="0"/>
                <w:numId w:val="81"/>
              </w:numPr>
              <w:spacing w:before="0" w:beforeAutospacing="0" w:after="0" w:afterAutospacing="0"/>
            </w:pPr>
            <w:r>
              <w:t>vysvětlit v čem spořívá morální zralost člověka</w:t>
            </w:r>
          </w:p>
          <w:p w:rsidR="00FB0496" w:rsidRDefault="002125E0" w:rsidP="00C3267B">
            <w:pPr>
              <w:numPr>
                <w:ilvl w:val="0"/>
                <w:numId w:val="81"/>
              </w:numPr>
              <w:spacing w:before="0" w:beforeAutospacing="0" w:after="0" w:afterAutospacing="0"/>
            </w:pPr>
            <w:r>
              <w:t>si uvědomit důležitost etiky ve vlastním životě</w:t>
            </w:r>
          </w:p>
        </w:tc>
        <w:tc>
          <w:tcPr>
            <w:tcW w:w="3969" w:type="dxa"/>
          </w:tcPr>
          <w:p w:rsidR="007F1084" w:rsidRDefault="00FB0496" w:rsidP="007F1084">
            <w:pPr>
              <w:pStyle w:val="Nadpis4"/>
              <w:jc w:val="center"/>
            </w:pPr>
            <w:r>
              <w:t>Člověk a svět</w:t>
            </w:r>
          </w:p>
          <w:p w:rsidR="00FB0496" w:rsidRPr="006C5815" w:rsidRDefault="00FB0496" w:rsidP="007F1084">
            <w:pPr>
              <w:pStyle w:val="Nadpis4"/>
              <w:jc w:val="center"/>
            </w:pPr>
            <w:r>
              <w:t>- e</w:t>
            </w:r>
            <w:r w:rsidRPr="006C5815">
              <w:t>tické otázky v životě člověka</w:t>
            </w:r>
          </w:p>
          <w:p w:rsidR="00FB0496" w:rsidRDefault="00FB0496" w:rsidP="00DF2EAA">
            <w:pPr>
              <w:numPr>
                <w:ilvl w:val="0"/>
                <w:numId w:val="112"/>
              </w:numPr>
              <w:spacing w:before="0" w:beforeAutospacing="0" w:after="0" w:afterAutospacing="0"/>
              <w:jc w:val="left"/>
            </w:pPr>
            <w:r>
              <w:t>Etika, morálka</w:t>
            </w:r>
          </w:p>
          <w:p w:rsidR="00FB0496" w:rsidRDefault="00FB0496" w:rsidP="00DF2EAA">
            <w:pPr>
              <w:numPr>
                <w:ilvl w:val="0"/>
                <w:numId w:val="112"/>
              </w:numPr>
              <w:spacing w:before="0" w:beforeAutospacing="0" w:after="0" w:afterAutospacing="0"/>
              <w:jc w:val="left"/>
            </w:pPr>
            <w:r>
              <w:t xml:space="preserve">Etika 21. </w:t>
            </w:r>
            <w:r w:rsidR="00DD23F5">
              <w:t>s</w:t>
            </w:r>
            <w:r>
              <w:t>toletí</w:t>
            </w:r>
          </w:p>
          <w:p w:rsidR="00FB0496" w:rsidRDefault="00FB0496" w:rsidP="00DF2EAA">
            <w:pPr>
              <w:numPr>
                <w:ilvl w:val="0"/>
                <w:numId w:val="112"/>
              </w:numPr>
              <w:spacing w:before="0" w:beforeAutospacing="0" w:after="0" w:afterAutospacing="0"/>
              <w:jc w:val="left"/>
            </w:pPr>
            <w:r>
              <w:t>Základní etické kategorie</w:t>
            </w:r>
            <w:r w:rsidR="002125E0">
              <w:t>: mravní hodnoty a normy, mravní rozhodování a odpovědnost, lidské jednání, pojem viny, svědomí, spravedlnost, odplata, svobodná vůle a lidská činnost</w:t>
            </w:r>
          </w:p>
          <w:p w:rsidR="00FB0496" w:rsidRDefault="00FB0496" w:rsidP="00A204F1">
            <w:pPr>
              <w:spacing w:before="0" w:beforeAutospacing="0" w:after="0" w:afterAutospacing="0"/>
              <w:ind w:left="720"/>
              <w:jc w:val="left"/>
            </w:pPr>
          </w:p>
          <w:p w:rsidR="00FB0496" w:rsidRPr="002125E0" w:rsidRDefault="00FB0496" w:rsidP="00DF2EAA">
            <w:pPr>
              <w:numPr>
                <w:ilvl w:val="0"/>
                <w:numId w:val="112"/>
              </w:numPr>
              <w:spacing w:before="0" w:beforeAutospacing="0" w:after="0" w:afterAutospacing="0"/>
              <w:jc w:val="left"/>
            </w:pPr>
            <w:r>
              <w:t>Otázky praktické a sociální etiky</w:t>
            </w:r>
            <w:r w:rsidR="002125E0">
              <w:t>: morálka a právo, morálka a politika, etika práce, etika v mezilidských vztazích</w:t>
            </w:r>
          </w:p>
        </w:tc>
        <w:tc>
          <w:tcPr>
            <w:tcW w:w="1134" w:type="dxa"/>
            <w:vAlign w:val="center"/>
          </w:tcPr>
          <w:p w:rsidR="00FB0496" w:rsidRDefault="00DD23F5" w:rsidP="00A204F1">
            <w:pPr>
              <w:spacing w:before="0" w:beforeAutospacing="0" w:after="0" w:afterAutospacing="0"/>
              <w:jc w:val="center"/>
            </w:pPr>
            <w:r>
              <w:t>8</w:t>
            </w:r>
          </w:p>
        </w:tc>
      </w:tr>
    </w:tbl>
    <w:p w:rsidR="006C17BB" w:rsidRDefault="007B1295" w:rsidP="006C17BB">
      <w:pPr>
        <w:spacing w:before="0" w:beforeAutospacing="0" w:after="0" w:afterAutospacing="0"/>
      </w:pPr>
      <w:r>
        <w:rPr>
          <w:b/>
        </w:rPr>
        <w:br w:type="page"/>
      </w:r>
      <w:r w:rsidR="006C17BB" w:rsidRPr="009D25C5">
        <w:rPr>
          <w:b/>
        </w:rPr>
        <w:t xml:space="preserve">Název vyučovacího předmětu: </w:t>
      </w:r>
      <w:r w:rsidR="006C17BB" w:rsidRPr="009D25C5">
        <w:rPr>
          <w:b/>
        </w:rPr>
        <w:tab/>
      </w:r>
      <w:r w:rsidR="006C17BB">
        <w:tab/>
      </w:r>
      <w:r w:rsidR="006C17BB">
        <w:tab/>
      </w:r>
      <w:r w:rsidR="006C17BB">
        <w:tab/>
      </w:r>
      <w:r w:rsidR="006C17BB" w:rsidRPr="006C17BB">
        <w:rPr>
          <w:b/>
          <w:caps/>
        </w:rPr>
        <w:t>Společenská kultura</w:t>
      </w:r>
    </w:p>
    <w:p w:rsidR="006C17BB" w:rsidRDefault="006C17BB" w:rsidP="006C17BB">
      <w:pPr>
        <w:spacing w:before="0" w:beforeAutospacing="0" w:after="0" w:afterAutospacing="0"/>
      </w:pPr>
      <w:r w:rsidRPr="009D25C5">
        <w:rPr>
          <w:b/>
        </w:rPr>
        <w:t>Týdenní počet vyučovacích hodin za studium:</w:t>
      </w:r>
      <w:r w:rsidRPr="009D25C5">
        <w:rPr>
          <w:b/>
        </w:rPr>
        <w:tab/>
        <w:t xml:space="preserve"> </w:t>
      </w:r>
      <w:r>
        <w:tab/>
      </w:r>
      <w:r w:rsidR="006026E8">
        <w:t>34</w:t>
      </w:r>
      <w:r>
        <w:t xml:space="preserve"> (</w:t>
      </w:r>
      <w:r w:rsidR="006026E8">
        <w:t>1</w:t>
      </w:r>
      <w:r>
        <w:t>)</w:t>
      </w:r>
    </w:p>
    <w:p w:rsidR="006C17BB" w:rsidRPr="0032276C" w:rsidRDefault="006C17BB" w:rsidP="006C17BB">
      <w:pPr>
        <w:spacing w:before="0" w:beforeAutospacing="0" w:after="0" w:afterAutospacing="0"/>
      </w:pPr>
      <w:r w:rsidRPr="0032276C">
        <w:rPr>
          <w:b/>
          <w:bCs/>
        </w:rPr>
        <w:t xml:space="preserve">Kód a název </w:t>
      </w:r>
      <w:r>
        <w:rPr>
          <w:b/>
          <w:bCs/>
        </w:rPr>
        <w:t>oboru</w:t>
      </w:r>
      <w:r w:rsidRPr="0032276C">
        <w:rPr>
          <w:b/>
          <w:bCs/>
        </w:rPr>
        <w:t xml:space="preserve"> </w:t>
      </w:r>
      <w:r>
        <w:rPr>
          <w:b/>
          <w:bCs/>
        </w:rPr>
        <w:t>vzdělání:</w:t>
      </w:r>
      <w:r>
        <w:rPr>
          <w:b/>
          <w:bCs/>
        </w:rPr>
        <w:tab/>
      </w:r>
      <w:r>
        <w:rPr>
          <w:b/>
          <w:bCs/>
        </w:rPr>
        <w:tab/>
      </w:r>
      <w:r>
        <w:rPr>
          <w:b/>
          <w:bCs/>
        </w:rPr>
        <w:tab/>
      </w:r>
      <w:r>
        <w:rPr>
          <w:b/>
          <w:bCs/>
        </w:rPr>
        <w:tab/>
      </w:r>
      <w:r>
        <w:rPr>
          <w:b/>
          <w:bCs/>
        </w:rPr>
        <w:tab/>
      </w:r>
      <w:r>
        <w:t>78-42-M/02 Ekonomické lyceum</w:t>
      </w:r>
    </w:p>
    <w:p w:rsidR="006C17BB" w:rsidRPr="0032276C" w:rsidRDefault="006C17BB" w:rsidP="006C17BB">
      <w:pPr>
        <w:spacing w:before="0" w:beforeAutospacing="0" w:after="0" w:afterAutospacing="0"/>
      </w:pPr>
      <w:r w:rsidRPr="0032276C">
        <w:rPr>
          <w:b/>
          <w:bCs/>
        </w:rPr>
        <w:t>Délka a forma vzdělání</w:t>
      </w:r>
      <w:r>
        <w:rPr>
          <w:b/>
          <w:bCs/>
        </w:rPr>
        <w:t>:</w:t>
      </w:r>
      <w:r w:rsidRPr="0032276C">
        <w:rPr>
          <w:b/>
          <w:bCs/>
        </w:rPr>
        <w:t xml:space="preserve"> </w:t>
      </w:r>
      <w:r>
        <w:rPr>
          <w:b/>
          <w:bCs/>
        </w:rPr>
        <w:tab/>
      </w:r>
      <w:r>
        <w:rPr>
          <w:b/>
          <w:bCs/>
        </w:rPr>
        <w:tab/>
      </w:r>
      <w:r>
        <w:rPr>
          <w:b/>
          <w:bCs/>
        </w:rPr>
        <w:tab/>
      </w:r>
      <w:r>
        <w:rPr>
          <w:b/>
          <w:bCs/>
        </w:rPr>
        <w:tab/>
      </w:r>
      <w:r>
        <w:rPr>
          <w:b/>
          <w:bCs/>
        </w:rPr>
        <w:tab/>
      </w:r>
      <w:r w:rsidRPr="0032276C">
        <w:t>čtyřleté denní</w:t>
      </w:r>
    </w:p>
    <w:p w:rsidR="006C17BB" w:rsidRDefault="006C17BB" w:rsidP="006C17BB">
      <w:pPr>
        <w:spacing w:before="0" w:beforeAutospacing="0" w:after="0" w:afterAutospacing="0"/>
      </w:pPr>
      <w:r w:rsidRPr="0032276C">
        <w:rPr>
          <w:b/>
          <w:bCs/>
        </w:rPr>
        <w:t>Platnost</w:t>
      </w:r>
      <w:r>
        <w:rPr>
          <w:b/>
          <w:bCs/>
        </w:rPr>
        <w:t>:</w:t>
      </w:r>
      <w:r w:rsidRPr="0032276C">
        <w:rPr>
          <w:b/>
          <w:bCs/>
        </w:rPr>
        <w:t xml:space="preserve"> </w:t>
      </w:r>
      <w:r>
        <w:rPr>
          <w:b/>
          <w:bCs/>
        </w:rPr>
        <w:tab/>
      </w:r>
      <w:r>
        <w:rPr>
          <w:b/>
          <w:bCs/>
        </w:rPr>
        <w:tab/>
      </w:r>
      <w:r>
        <w:rPr>
          <w:b/>
          <w:bCs/>
        </w:rPr>
        <w:tab/>
      </w:r>
      <w:r>
        <w:rPr>
          <w:b/>
          <w:bCs/>
        </w:rPr>
        <w:tab/>
      </w:r>
      <w:r>
        <w:rPr>
          <w:b/>
          <w:bCs/>
        </w:rPr>
        <w:tab/>
      </w:r>
      <w:r>
        <w:rPr>
          <w:b/>
          <w:bCs/>
        </w:rPr>
        <w:tab/>
      </w:r>
      <w:r>
        <w:rPr>
          <w:b/>
          <w:bCs/>
        </w:rPr>
        <w:tab/>
      </w:r>
      <w:r>
        <w:t>od 1. 9. 20</w:t>
      </w:r>
      <w:r w:rsidR="006026E8">
        <w:t>15</w:t>
      </w:r>
      <w:r>
        <w:t xml:space="preserve"> počínaje 1. r</w:t>
      </w:r>
      <w:r w:rsidRPr="0032276C">
        <w:t>očníkem</w:t>
      </w:r>
    </w:p>
    <w:p w:rsidR="00FF7D87" w:rsidRDefault="00FF7D87" w:rsidP="006C17BB">
      <w:pPr>
        <w:pStyle w:val="Nadpis2"/>
      </w:pPr>
      <w:r>
        <w:t>Pojetí vyučovacího předmětu</w:t>
      </w:r>
    </w:p>
    <w:p w:rsidR="00FF7D87" w:rsidRDefault="00FF7D87" w:rsidP="006C17BB">
      <w:pPr>
        <w:pStyle w:val="Nadpis3"/>
      </w:pPr>
      <w:r>
        <w:t>Obecné cíle</w:t>
      </w:r>
    </w:p>
    <w:p w:rsidR="00FF7D87" w:rsidRDefault="00FF7D87" w:rsidP="006C17BB">
      <w:r>
        <w:t>Obecným cílem předmětu společenská kultura je:</w:t>
      </w:r>
    </w:p>
    <w:p w:rsidR="00FF7D87" w:rsidRDefault="00FF7D87" w:rsidP="00801D2A">
      <w:pPr>
        <w:numPr>
          <w:ilvl w:val="0"/>
          <w:numId w:val="514"/>
        </w:numPr>
      </w:pPr>
      <w:r>
        <w:t xml:space="preserve">poskytnout žákům základní informace z oblasti kultury a umění,     </w:t>
      </w:r>
    </w:p>
    <w:p w:rsidR="00FF7D87" w:rsidRDefault="00FF7D87" w:rsidP="00801D2A">
      <w:pPr>
        <w:numPr>
          <w:ilvl w:val="0"/>
          <w:numId w:val="514"/>
        </w:numPr>
      </w:pPr>
      <w:r>
        <w:t>prostřednictvím poznání vybraných uměleckých děl se podílet na hodnotové orientaci žáků, utváření jejich morálního profilu a estetického cítění,</w:t>
      </w:r>
    </w:p>
    <w:p w:rsidR="00FF7D87" w:rsidRDefault="00FF7D87" w:rsidP="00801D2A">
      <w:pPr>
        <w:numPr>
          <w:ilvl w:val="0"/>
          <w:numId w:val="514"/>
        </w:numPr>
      </w:pPr>
      <w:r>
        <w:t>pěstovat u žáků potřebu kulturního vyžití a života v kulturním prostředí,</w:t>
      </w:r>
    </w:p>
    <w:p w:rsidR="00FF7D87" w:rsidRDefault="00FF7D87" w:rsidP="00801D2A">
      <w:pPr>
        <w:numPr>
          <w:ilvl w:val="0"/>
          <w:numId w:val="514"/>
        </w:numPr>
      </w:pPr>
      <w:r>
        <w:t>naučit žáky orientovat se v nabídce kulturních akcí,</w:t>
      </w:r>
    </w:p>
    <w:p w:rsidR="00FF7D87" w:rsidRDefault="00FF7D87" w:rsidP="00801D2A">
      <w:pPr>
        <w:numPr>
          <w:ilvl w:val="0"/>
          <w:numId w:val="514"/>
        </w:numPr>
      </w:pPr>
      <w:r>
        <w:t xml:space="preserve">vést žáky k uvědomělé ochraně kulturního dědictví, </w:t>
      </w:r>
    </w:p>
    <w:p w:rsidR="00FF7D87" w:rsidRDefault="00FF7D87" w:rsidP="00801D2A">
      <w:pPr>
        <w:numPr>
          <w:ilvl w:val="0"/>
          <w:numId w:val="514"/>
        </w:numPr>
      </w:pPr>
      <w:r>
        <w:t>naučit žáky uplatňovat v praxi pravidla společenské etikety,</w:t>
      </w:r>
    </w:p>
    <w:p w:rsidR="00FF7D87" w:rsidRDefault="00FF7D87" w:rsidP="00801D2A">
      <w:pPr>
        <w:numPr>
          <w:ilvl w:val="0"/>
          <w:numId w:val="514"/>
        </w:numPr>
      </w:pPr>
      <w:r>
        <w:t>vést žáky k respektování a toleranci v rámci společenských vztahů,</w:t>
      </w:r>
    </w:p>
    <w:p w:rsidR="00FF7D87" w:rsidRDefault="00FF7D87" w:rsidP="00801D2A">
      <w:pPr>
        <w:numPr>
          <w:ilvl w:val="0"/>
          <w:numId w:val="514"/>
        </w:numPr>
      </w:pPr>
      <w:r>
        <w:t>prohlubovat kultivované komunikační dovednosti žáků.</w:t>
      </w:r>
    </w:p>
    <w:p w:rsidR="00FF7D87" w:rsidRDefault="00FF7D87" w:rsidP="006C17BB">
      <w:pPr>
        <w:pStyle w:val="Nadpis3"/>
      </w:pPr>
      <w:r>
        <w:t>Charakteristika učiva</w:t>
      </w:r>
    </w:p>
    <w:p w:rsidR="00FF7D87" w:rsidRDefault="00FF7D87" w:rsidP="00801D2A">
      <w:pPr>
        <w:numPr>
          <w:ilvl w:val="0"/>
          <w:numId w:val="515"/>
        </w:numPr>
        <w:rPr>
          <w:szCs w:val="20"/>
        </w:rPr>
      </w:pPr>
      <w:r w:rsidRPr="00CA134F">
        <w:t>v 1. ročníku</w:t>
      </w:r>
      <w:r>
        <w:t xml:space="preserve"> poskytnout poznatky z estetiky, z pravidel společenské etikety, základní informace o kultuře národnostních menšin, žijících na našem území, a charakteristiku kulturního bohatství a metody jeho ochrany</w:t>
      </w:r>
    </w:p>
    <w:p w:rsidR="00FF7D87" w:rsidRPr="00580FF5" w:rsidRDefault="006C17BB" w:rsidP="006C17BB">
      <w:pPr>
        <w:pStyle w:val="Nadpis3"/>
      </w:pPr>
      <w:r>
        <w:t>P</w:t>
      </w:r>
      <w:r w:rsidR="00FF7D87" w:rsidRPr="00580FF5">
        <w:t>ojetí výuky</w:t>
      </w:r>
    </w:p>
    <w:p w:rsidR="00FF7D87" w:rsidRDefault="00FF7D87" w:rsidP="00801D2A">
      <w:pPr>
        <w:numPr>
          <w:ilvl w:val="0"/>
          <w:numId w:val="515"/>
        </w:numPr>
      </w:pPr>
      <w:r>
        <w:t>výklad učitele, řízený rozhovor</w:t>
      </w:r>
    </w:p>
    <w:p w:rsidR="00FF7D87" w:rsidRDefault="00FF7D87" w:rsidP="00801D2A">
      <w:pPr>
        <w:numPr>
          <w:ilvl w:val="0"/>
          <w:numId w:val="515"/>
        </w:numPr>
      </w:pPr>
      <w:r>
        <w:t>samostatná práce individuální i skupinová -</w:t>
      </w:r>
      <w:r w:rsidRPr="00D8551E">
        <w:t xml:space="preserve"> </w:t>
      </w:r>
      <w:r>
        <w:t>vyhledávání a zpracovávání informací</w:t>
      </w:r>
    </w:p>
    <w:p w:rsidR="00FF7D87" w:rsidRDefault="00FF7D87" w:rsidP="00801D2A">
      <w:pPr>
        <w:numPr>
          <w:ilvl w:val="0"/>
          <w:numId w:val="515"/>
        </w:numPr>
      </w:pPr>
      <w:r>
        <w:t>prezentace výsledků individuální i skupinové práce (ústní, písemnou formou)</w:t>
      </w:r>
    </w:p>
    <w:p w:rsidR="00FF7D87" w:rsidRDefault="00FF7D87" w:rsidP="00801D2A">
      <w:pPr>
        <w:numPr>
          <w:ilvl w:val="0"/>
          <w:numId w:val="515"/>
        </w:numPr>
      </w:pPr>
      <w:r>
        <w:t>samostatná domácí práce (příprava referátů)</w:t>
      </w:r>
    </w:p>
    <w:p w:rsidR="00FF7D87" w:rsidRDefault="00FF7D87" w:rsidP="00801D2A">
      <w:pPr>
        <w:numPr>
          <w:ilvl w:val="0"/>
          <w:numId w:val="515"/>
        </w:numPr>
      </w:pPr>
      <w:r>
        <w:t>kulturní exkurze</w:t>
      </w:r>
    </w:p>
    <w:p w:rsidR="00FF7D87" w:rsidRDefault="00FF7D87" w:rsidP="00801D2A">
      <w:pPr>
        <w:numPr>
          <w:ilvl w:val="0"/>
          <w:numId w:val="515"/>
        </w:numPr>
      </w:pPr>
      <w:r>
        <w:t>společná návštěva kulturních institucí (knihovna, divadlo, výstavy, muzea aj.)</w:t>
      </w:r>
    </w:p>
    <w:p w:rsidR="00FF7D87" w:rsidRDefault="00FF7D87" w:rsidP="00801D2A">
      <w:pPr>
        <w:numPr>
          <w:ilvl w:val="0"/>
          <w:numId w:val="515"/>
        </w:numPr>
      </w:pPr>
      <w:r>
        <w:t>kooperativní učení</w:t>
      </w:r>
    </w:p>
    <w:p w:rsidR="00FF7D87" w:rsidRDefault="00FF7D87" w:rsidP="00801D2A">
      <w:pPr>
        <w:numPr>
          <w:ilvl w:val="0"/>
          <w:numId w:val="515"/>
        </w:numPr>
      </w:pPr>
      <w:r>
        <w:t>multimediální metody (podle možností využití videa, DVD)</w:t>
      </w:r>
    </w:p>
    <w:p w:rsidR="00FF7D87" w:rsidRDefault="00FF7D87" w:rsidP="006C17BB">
      <w:pPr>
        <w:pStyle w:val="Nadpis3"/>
      </w:pPr>
      <w:r>
        <w:t>Hodnocení výsledků žáků</w:t>
      </w:r>
    </w:p>
    <w:p w:rsidR="00FF7D87" w:rsidRDefault="00FF7D87" w:rsidP="006C17BB">
      <w:r w:rsidRPr="00311F68">
        <w:t>Hodnocení žáků</w:t>
      </w:r>
      <w:r>
        <w:t xml:space="preserve"> se bude provádět na základě kombinace ústního zkoušení a různých forem písemného testování. Nejčastěji používanými formami zkoušení znalostí, ze kterých vyjdou podklady pro klasifikaci, budou:</w:t>
      </w:r>
    </w:p>
    <w:p w:rsidR="00FF7D87" w:rsidRDefault="00FF7D87" w:rsidP="00801D2A">
      <w:pPr>
        <w:numPr>
          <w:ilvl w:val="0"/>
          <w:numId w:val="516"/>
        </w:numPr>
      </w:pPr>
      <w:r>
        <w:t>individuální i frontální ústní zkoušení,</w:t>
      </w:r>
    </w:p>
    <w:p w:rsidR="00FF7D87" w:rsidRDefault="00FF7D87" w:rsidP="00801D2A">
      <w:pPr>
        <w:numPr>
          <w:ilvl w:val="0"/>
          <w:numId w:val="516"/>
        </w:numPr>
      </w:pPr>
      <w:r>
        <w:t>písemné testy nestandardizované,</w:t>
      </w:r>
    </w:p>
    <w:p w:rsidR="00FF7D87" w:rsidRDefault="00FF7D87" w:rsidP="00801D2A">
      <w:pPr>
        <w:numPr>
          <w:ilvl w:val="0"/>
          <w:numId w:val="516"/>
        </w:numPr>
      </w:pPr>
      <w:r>
        <w:t>klasifikace referátů,</w:t>
      </w:r>
    </w:p>
    <w:p w:rsidR="00FF7D87" w:rsidRPr="00311F68" w:rsidRDefault="00FF7D87" w:rsidP="00801D2A">
      <w:pPr>
        <w:numPr>
          <w:ilvl w:val="0"/>
          <w:numId w:val="516"/>
        </w:numPr>
      </w:pPr>
      <w:r>
        <w:t>hodnocení domácích úkolů.</w:t>
      </w:r>
    </w:p>
    <w:p w:rsidR="006C17BB" w:rsidRDefault="00FF7D87" w:rsidP="006C17BB">
      <w:r w:rsidRPr="00311F68">
        <w:t>Hodnocení žáka učitelem</w:t>
      </w:r>
      <w:r>
        <w:t xml:space="preserve"> bude doplňováno sebehodnocením zkoušeného žáka i hodnocením ze strany jeho spolužáků. Konečnou klasifikaci určí učitel. </w:t>
      </w:r>
    </w:p>
    <w:p w:rsidR="00FF7D87" w:rsidRPr="00311F68" w:rsidRDefault="00FF7D87" w:rsidP="006C17BB">
      <w:r>
        <w:t>Kritéria hodnocení jsou dána klíčovými kompetencemi a vnitřním řádem školy.</w:t>
      </w:r>
    </w:p>
    <w:p w:rsidR="00FF7D87" w:rsidRDefault="00FF7D87" w:rsidP="006C17BB">
      <w:pPr>
        <w:pStyle w:val="Nadpis3"/>
      </w:pPr>
      <w:r>
        <w:t>Přínos k rozvoji klíčových kompetencí</w:t>
      </w:r>
    </w:p>
    <w:p w:rsidR="00FF7D87" w:rsidRDefault="00FF7D87" w:rsidP="006C17BB">
      <w:pPr>
        <w:pStyle w:val="Nadpis4"/>
      </w:pPr>
      <w:r w:rsidRPr="00311F68">
        <w:t>Komunikativní kompetence</w:t>
      </w:r>
    </w:p>
    <w:p w:rsidR="00FF7D87" w:rsidRDefault="00FF7D87" w:rsidP="006C17BB">
      <w:r>
        <w:t>Žák by měl umět:</w:t>
      </w:r>
    </w:p>
    <w:p w:rsidR="00FF7D87" w:rsidRDefault="00FF7D87" w:rsidP="00801D2A">
      <w:pPr>
        <w:numPr>
          <w:ilvl w:val="0"/>
          <w:numId w:val="517"/>
        </w:numPr>
      </w:pPr>
      <w:r>
        <w:t>aktivně se účastnit diskusí,</w:t>
      </w:r>
    </w:p>
    <w:p w:rsidR="00FF7D87" w:rsidRDefault="00FF7D87" w:rsidP="00801D2A">
      <w:pPr>
        <w:numPr>
          <w:ilvl w:val="0"/>
          <w:numId w:val="517"/>
        </w:numPr>
      </w:pPr>
      <w:r>
        <w:t>formulovat a obhajovat své názory a postoje,</w:t>
      </w:r>
    </w:p>
    <w:p w:rsidR="00FF7D87" w:rsidRDefault="00FF7D87" w:rsidP="00801D2A">
      <w:pPr>
        <w:numPr>
          <w:ilvl w:val="0"/>
          <w:numId w:val="517"/>
        </w:numPr>
      </w:pPr>
      <w:r>
        <w:t>formulovat své myšlenky srozumitelně a souvisle,</w:t>
      </w:r>
    </w:p>
    <w:p w:rsidR="00FF7D87" w:rsidRDefault="00FF7D87" w:rsidP="00801D2A">
      <w:pPr>
        <w:numPr>
          <w:ilvl w:val="0"/>
          <w:numId w:val="517"/>
        </w:numPr>
      </w:pPr>
      <w:r>
        <w:t xml:space="preserve">písemně zaznamenávat podstatné myšlenky ústního i písemného projevu jiných lidí, </w:t>
      </w:r>
    </w:p>
    <w:p w:rsidR="00FF7D87" w:rsidRPr="00311F68" w:rsidRDefault="00FF7D87" w:rsidP="00801D2A">
      <w:pPr>
        <w:numPr>
          <w:ilvl w:val="0"/>
          <w:numId w:val="517"/>
        </w:numPr>
      </w:pPr>
      <w:r>
        <w:t>vyjadřovat se v souladu se zásadami kulturního projevu.</w:t>
      </w:r>
    </w:p>
    <w:p w:rsidR="00FF7D87" w:rsidRDefault="00FF7D87" w:rsidP="006C17BB">
      <w:pPr>
        <w:pStyle w:val="Nadpis4"/>
      </w:pPr>
      <w:r>
        <w:t>Personální kompetence</w:t>
      </w:r>
    </w:p>
    <w:p w:rsidR="00FF7D87" w:rsidRDefault="00FF7D87" w:rsidP="006C17BB">
      <w:r>
        <w:t>Žák by měl být schopen:</w:t>
      </w:r>
    </w:p>
    <w:p w:rsidR="00FF7D87" w:rsidRDefault="00FF7D87" w:rsidP="00801D2A">
      <w:pPr>
        <w:numPr>
          <w:ilvl w:val="0"/>
          <w:numId w:val="518"/>
        </w:numPr>
      </w:pPr>
      <w:r>
        <w:t xml:space="preserve">efektivně se učit a pracovat, </w:t>
      </w:r>
    </w:p>
    <w:p w:rsidR="00FF7D87" w:rsidRDefault="00FF7D87" w:rsidP="00801D2A">
      <w:pPr>
        <w:numPr>
          <w:ilvl w:val="0"/>
          <w:numId w:val="518"/>
        </w:numPr>
      </w:pPr>
      <w:r>
        <w:t xml:space="preserve">vyhodnocovat dosažené výsledky a pokrok u sebe i jiných lidí, </w:t>
      </w:r>
    </w:p>
    <w:p w:rsidR="00FF7D87" w:rsidRPr="00223CCA" w:rsidRDefault="00FF7D87" w:rsidP="00801D2A">
      <w:pPr>
        <w:numPr>
          <w:ilvl w:val="0"/>
          <w:numId w:val="518"/>
        </w:numPr>
      </w:pPr>
      <w:r>
        <w:t>přijímat hodnocení svých výsledků a adekvátně na ně reagovat, přijímat rady i kritiku.</w:t>
      </w:r>
    </w:p>
    <w:p w:rsidR="00FF7D87" w:rsidRDefault="00FF7D87" w:rsidP="006C17BB">
      <w:pPr>
        <w:pStyle w:val="Nadpis4"/>
      </w:pPr>
      <w:r>
        <w:t>Sociální kompetence</w:t>
      </w:r>
    </w:p>
    <w:p w:rsidR="00FF7D87" w:rsidRDefault="00FF7D87" w:rsidP="006C17BB">
      <w:r>
        <w:t>Žák bude veden k tomu, aby byl schopen:</w:t>
      </w:r>
    </w:p>
    <w:p w:rsidR="00FF7D87" w:rsidRDefault="00FF7D87" w:rsidP="00801D2A">
      <w:pPr>
        <w:numPr>
          <w:ilvl w:val="0"/>
          <w:numId w:val="519"/>
        </w:numPr>
      </w:pPr>
      <w:r>
        <w:t xml:space="preserve">přijímat a odpovědně plnit svěřené úkoly, </w:t>
      </w:r>
    </w:p>
    <w:p w:rsidR="00FF7D87" w:rsidRDefault="00FF7D87" w:rsidP="00801D2A">
      <w:pPr>
        <w:numPr>
          <w:ilvl w:val="0"/>
          <w:numId w:val="519"/>
        </w:numPr>
      </w:pPr>
      <w:r>
        <w:t>umět se chovat ve standardních společenských situacích,</w:t>
      </w:r>
    </w:p>
    <w:p w:rsidR="00FF7D87" w:rsidRDefault="00FF7D87" w:rsidP="00801D2A">
      <w:pPr>
        <w:numPr>
          <w:ilvl w:val="0"/>
          <w:numId w:val="519"/>
        </w:numPr>
      </w:pPr>
      <w:r>
        <w:t>nepodléhat předsudkům a stereotypům v přístupu k jiným lidem.</w:t>
      </w:r>
    </w:p>
    <w:p w:rsidR="00FF7D87" w:rsidRDefault="00FF7D87" w:rsidP="006C17BB">
      <w:pPr>
        <w:pStyle w:val="Nadpis4"/>
      </w:pPr>
      <w:r>
        <w:t>Řešení běžných pracovních i mimopracovních problémů a využití IKT</w:t>
      </w:r>
    </w:p>
    <w:p w:rsidR="00FF7D87" w:rsidRDefault="00FF7D87" w:rsidP="00801D2A">
      <w:pPr>
        <w:numPr>
          <w:ilvl w:val="0"/>
          <w:numId w:val="520"/>
        </w:numPr>
      </w:pPr>
      <w:r>
        <w:t>Žák by měl umět:</w:t>
      </w:r>
    </w:p>
    <w:p w:rsidR="00FF7D87" w:rsidRDefault="00FF7D87" w:rsidP="00801D2A">
      <w:pPr>
        <w:numPr>
          <w:ilvl w:val="0"/>
          <w:numId w:val="520"/>
        </w:numPr>
      </w:pPr>
      <w:r>
        <w:t>řešit běžné pracovní problémy a úkoly samostatně,</w:t>
      </w:r>
    </w:p>
    <w:p w:rsidR="00FF7D87" w:rsidRDefault="00FF7D87" w:rsidP="00801D2A">
      <w:pPr>
        <w:numPr>
          <w:ilvl w:val="0"/>
          <w:numId w:val="520"/>
        </w:numPr>
      </w:pPr>
      <w:r>
        <w:t>volit prostředky a způsoby vhodné ke splnění jednotlivých aktivit,</w:t>
      </w:r>
    </w:p>
    <w:p w:rsidR="00FF7D87" w:rsidRDefault="00FF7D87" w:rsidP="00801D2A">
      <w:pPr>
        <w:numPr>
          <w:ilvl w:val="0"/>
          <w:numId w:val="520"/>
        </w:numPr>
      </w:pPr>
      <w:r>
        <w:t>využívat dříve získaných vědomostí, zkušeností a dovedností,</w:t>
      </w:r>
    </w:p>
    <w:p w:rsidR="00FF7D87" w:rsidRPr="009C6DB3" w:rsidRDefault="00FF7D87" w:rsidP="00801D2A">
      <w:pPr>
        <w:numPr>
          <w:ilvl w:val="0"/>
          <w:numId w:val="520"/>
        </w:numPr>
      </w:pPr>
      <w:r>
        <w:t>získávat informace z otevřených zdrojů, především z internetu.</w:t>
      </w:r>
    </w:p>
    <w:p w:rsidR="00FF7D87" w:rsidRDefault="00FF7D87" w:rsidP="006C17BB">
      <w:pPr>
        <w:pStyle w:val="Nadpis3"/>
      </w:pPr>
      <w:r>
        <w:t>Průřezová témata</w:t>
      </w:r>
    </w:p>
    <w:p w:rsidR="00FF7D87" w:rsidRPr="00787D82" w:rsidRDefault="00FF7D87" w:rsidP="006C17BB">
      <w:pPr>
        <w:pStyle w:val="Nadpis4"/>
      </w:pPr>
      <w:r w:rsidRPr="00787D82">
        <w:t>Člověk v demokratické společnosti</w:t>
      </w:r>
    </w:p>
    <w:p w:rsidR="00FF7D87" w:rsidRDefault="00FF7D87" w:rsidP="00801D2A">
      <w:pPr>
        <w:numPr>
          <w:ilvl w:val="0"/>
          <w:numId w:val="521"/>
        </w:numPr>
      </w:pPr>
      <w:r>
        <w:t xml:space="preserve">výchova k přiměřené míře sebevědomí, zodpovědnosti a schopnosti morálního úsudku,  </w:t>
      </w:r>
    </w:p>
    <w:p w:rsidR="00FF7D87" w:rsidRDefault="00FF7D87" w:rsidP="00801D2A">
      <w:pPr>
        <w:numPr>
          <w:ilvl w:val="0"/>
          <w:numId w:val="521"/>
        </w:numPr>
      </w:pPr>
      <w:r>
        <w:t xml:space="preserve">dovednost jednat s lidmi, </w:t>
      </w:r>
    </w:p>
    <w:p w:rsidR="00FF7D87" w:rsidRDefault="00FF7D87" w:rsidP="00801D2A">
      <w:pPr>
        <w:numPr>
          <w:ilvl w:val="0"/>
          <w:numId w:val="521"/>
        </w:numPr>
      </w:pPr>
      <w:r>
        <w:t>úcta k materiálním i duchovním hodnotám a kulturnímu dědictví.</w:t>
      </w:r>
    </w:p>
    <w:p w:rsidR="00FF7D87" w:rsidRPr="006C1772" w:rsidRDefault="00FF7D87" w:rsidP="006C17BB">
      <w:pPr>
        <w:pStyle w:val="Nadpis4"/>
      </w:pPr>
      <w:r>
        <w:t xml:space="preserve">Informační a komunikační technologie </w:t>
      </w:r>
    </w:p>
    <w:p w:rsidR="00FF7D87" w:rsidRDefault="00FF7D87" w:rsidP="00801D2A">
      <w:pPr>
        <w:numPr>
          <w:ilvl w:val="0"/>
          <w:numId w:val="522"/>
        </w:numPr>
      </w:pPr>
      <w:r>
        <w:t>schopnost získávat potřebné informace a pracovat s nimi.</w:t>
      </w:r>
    </w:p>
    <w:p w:rsidR="00FF7D87" w:rsidRDefault="00FF7D87" w:rsidP="006C17BB">
      <w:pPr>
        <w:pStyle w:val="Nadpis3"/>
      </w:pPr>
      <w:r>
        <w:t>Mezipředmětové vztahy</w:t>
      </w:r>
    </w:p>
    <w:p w:rsidR="00FF7D87" w:rsidRDefault="00FF7D87" w:rsidP="00801D2A">
      <w:pPr>
        <w:numPr>
          <w:ilvl w:val="0"/>
          <w:numId w:val="522"/>
        </w:numPr>
      </w:pPr>
      <w:r>
        <w:t>dějepis</w:t>
      </w:r>
    </w:p>
    <w:p w:rsidR="00FF7D87" w:rsidRDefault="00FF7D87" w:rsidP="00801D2A">
      <w:pPr>
        <w:numPr>
          <w:ilvl w:val="0"/>
          <w:numId w:val="522"/>
        </w:numPr>
      </w:pPr>
      <w:r>
        <w:t>občanská nauka</w:t>
      </w:r>
    </w:p>
    <w:p w:rsidR="00FF7D87" w:rsidRDefault="00FF7D87" w:rsidP="00801D2A">
      <w:pPr>
        <w:numPr>
          <w:ilvl w:val="0"/>
          <w:numId w:val="522"/>
        </w:numPr>
      </w:pPr>
      <w:r>
        <w:t>český jazyk a literatura</w:t>
      </w:r>
    </w:p>
    <w:p w:rsidR="006C17BB" w:rsidRDefault="00FF7D87" w:rsidP="00801D2A">
      <w:pPr>
        <w:numPr>
          <w:ilvl w:val="0"/>
          <w:numId w:val="522"/>
        </w:numPr>
      </w:pPr>
      <w:r>
        <w:t>informační technologie</w:t>
      </w:r>
    </w:p>
    <w:p w:rsidR="00FF7D87" w:rsidRPr="006C17BB" w:rsidRDefault="006C17BB" w:rsidP="006C17BB">
      <w:pPr>
        <w:pStyle w:val="Nadpis2"/>
        <w:rPr>
          <w:u w:val="none"/>
        </w:rPr>
      </w:pPr>
      <w:r>
        <w:br w:type="page"/>
      </w:r>
      <w:r w:rsidR="00FF7D87" w:rsidRPr="006C17BB">
        <w:t>Realizace odborných kompetencí</w:t>
      </w:r>
    </w:p>
    <w:p w:rsidR="00FF7D87" w:rsidRPr="00CF24E3" w:rsidRDefault="00FF7D87" w:rsidP="006C17BB">
      <w:pPr>
        <w:pStyle w:val="Nadpis3"/>
      </w:pPr>
      <w:r>
        <w:t>Společenská kultura – 1. ročník</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05"/>
        <w:gridCol w:w="4052"/>
        <w:gridCol w:w="1067"/>
      </w:tblGrid>
      <w:tr w:rsidR="006026E8" w:rsidTr="006026E8">
        <w:trPr>
          <w:trHeight w:val="315"/>
        </w:trPr>
        <w:tc>
          <w:tcPr>
            <w:tcW w:w="4680" w:type="dxa"/>
            <w:vAlign w:val="center"/>
          </w:tcPr>
          <w:p w:rsidR="006026E8" w:rsidRDefault="006026E8" w:rsidP="006026E8">
            <w:pPr>
              <w:jc w:val="center"/>
            </w:pPr>
            <w:r>
              <w:t>Výsledky a kompetence</w:t>
            </w:r>
          </w:p>
        </w:tc>
        <w:tc>
          <w:tcPr>
            <w:tcW w:w="4500" w:type="dxa"/>
            <w:vAlign w:val="center"/>
          </w:tcPr>
          <w:p w:rsidR="006026E8" w:rsidRDefault="006026E8" w:rsidP="006026E8">
            <w:pPr>
              <w:jc w:val="center"/>
            </w:pPr>
            <w:proofErr w:type="spellStart"/>
            <w:r>
              <w:t>Tématické</w:t>
            </w:r>
            <w:proofErr w:type="spellEnd"/>
            <w:r>
              <w:t xml:space="preserve"> celky</w:t>
            </w:r>
          </w:p>
        </w:tc>
        <w:tc>
          <w:tcPr>
            <w:tcW w:w="1080" w:type="dxa"/>
          </w:tcPr>
          <w:p w:rsidR="006026E8" w:rsidRDefault="006026E8" w:rsidP="006026E8">
            <w:pPr>
              <w:spacing w:before="0" w:beforeAutospacing="0" w:after="0" w:afterAutospacing="0"/>
              <w:jc w:val="center"/>
              <w:rPr>
                <w:szCs w:val="22"/>
              </w:rPr>
            </w:pPr>
            <w:r>
              <w:rPr>
                <w:szCs w:val="22"/>
              </w:rPr>
              <w:t>Hodinová</w:t>
            </w:r>
          </w:p>
          <w:p w:rsidR="006026E8" w:rsidRPr="00CF24E3" w:rsidRDefault="006026E8" w:rsidP="006026E8">
            <w:pPr>
              <w:spacing w:before="0" w:beforeAutospacing="0" w:after="0" w:afterAutospacing="0"/>
              <w:jc w:val="center"/>
              <w:rPr>
                <w:szCs w:val="22"/>
              </w:rPr>
            </w:pPr>
            <w:r>
              <w:rPr>
                <w:szCs w:val="22"/>
              </w:rPr>
              <w:t>dotace</w:t>
            </w:r>
          </w:p>
        </w:tc>
      </w:tr>
      <w:tr w:rsidR="006026E8" w:rsidTr="006026E8">
        <w:trPr>
          <w:trHeight w:val="2260"/>
        </w:trPr>
        <w:tc>
          <w:tcPr>
            <w:tcW w:w="4680" w:type="dxa"/>
          </w:tcPr>
          <w:p w:rsidR="006026E8" w:rsidRDefault="006026E8" w:rsidP="006026E8">
            <w:pPr>
              <w:rPr>
                <w:b/>
              </w:rPr>
            </w:pPr>
            <w:r>
              <w:rPr>
                <w:b/>
              </w:rPr>
              <w:t>Žák</w:t>
            </w:r>
            <w:r w:rsidRPr="00B77572">
              <w:t xml:space="preserve"> </w:t>
            </w:r>
            <w:r w:rsidRPr="00B77572">
              <w:rPr>
                <w:b/>
              </w:rPr>
              <w:t>dokáže</w:t>
            </w:r>
          </w:p>
          <w:p w:rsidR="006026E8" w:rsidRDefault="006026E8" w:rsidP="0082621E">
            <w:pPr>
              <w:numPr>
                <w:ilvl w:val="0"/>
                <w:numId w:val="700"/>
              </w:numPr>
              <w:spacing w:before="0" w:beforeAutospacing="0" w:after="0" w:afterAutospacing="0"/>
            </w:pPr>
            <w:r w:rsidRPr="001D6C07">
              <w:t>chápat vliv prostředí na člověka</w:t>
            </w:r>
          </w:p>
          <w:p w:rsidR="006026E8" w:rsidRDefault="006026E8" w:rsidP="0082621E">
            <w:pPr>
              <w:numPr>
                <w:ilvl w:val="0"/>
                <w:numId w:val="697"/>
              </w:numPr>
              <w:spacing w:before="0" w:beforeAutospacing="0" w:after="0" w:afterAutospacing="0"/>
              <w:jc w:val="left"/>
            </w:pPr>
            <w:r>
              <w:t xml:space="preserve">si uvědomit, že i jeho osobní životní styl ovlivňuje životní prostředí a dosažení stavu udržitelného rozvoje </w:t>
            </w:r>
          </w:p>
          <w:p w:rsidR="006026E8" w:rsidRDefault="006026E8" w:rsidP="0082621E">
            <w:pPr>
              <w:numPr>
                <w:ilvl w:val="0"/>
                <w:numId w:val="697"/>
              </w:numPr>
              <w:spacing w:before="0" w:beforeAutospacing="0" w:after="0" w:afterAutospacing="0"/>
              <w:jc w:val="left"/>
            </w:pPr>
            <w:r>
              <w:t>ovládat základní principy a normy kulturního chování</w:t>
            </w:r>
          </w:p>
          <w:p w:rsidR="006026E8" w:rsidRDefault="006026E8" w:rsidP="0082621E">
            <w:pPr>
              <w:numPr>
                <w:ilvl w:val="0"/>
                <w:numId w:val="697"/>
              </w:numPr>
              <w:spacing w:before="0" w:beforeAutospacing="0" w:after="0" w:afterAutospacing="0"/>
              <w:jc w:val="left"/>
            </w:pPr>
            <w:r>
              <w:t>vysvětlit termín kultura oblékání</w:t>
            </w:r>
          </w:p>
          <w:p w:rsidR="006026E8" w:rsidRDefault="006026E8" w:rsidP="0082621E">
            <w:pPr>
              <w:numPr>
                <w:ilvl w:val="0"/>
                <w:numId w:val="697"/>
              </w:numPr>
              <w:spacing w:before="0" w:beforeAutospacing="0" w:after="0" w:afterAutospacing="0"/>
              <w:jc w:val="left"/>
            </w:pPr>
            <w:r>
              <w:t>rozlišit oděvy pro různé příležitosti a do různých prostředí</w:t>
            </w:r>
          </w:p>
          <w:p w:rsidR="006026E8" w:rsidRDefault="006026E8" w:rsidP="0082621E">
            <w:pPr>
              <w:numPr>
                <w:ilvl w:val="0"/>
                <w:numId w:val="697"/>
              </w:numPr>
              <w:spacing w:before="0" w:beforeAutospacing="0" w:after="0" w:afterAutospacing="0"/>
              <w:jc w:val="left"/>
            </w:pPr>
            <w:r>
              <w:t>shrnout podmínky a zásady efektivní komunikace</w:t>
            </w:r>
          </w:p>
          <w:p w:rsidR="006026E8" w:rsidRDefault="006026E8" w:rsidP="0082621E">
            <w:pPr>
              <w:numPr>
                <w:ilvl w:val="0"/>
                <w:numId w:val="697"/>
              </w:numPr>
              <w:spacing w:before="0" w:beforeAutospacing="0" w:after="0" w:afterAutospacing="0"/>
              <w:jc w:val="left"/>
            </w:pPr>
            <w:r>
              <w:t>popsat vhodné společenské chování v dané situaci a umí je použít v</w:t>
            </w:r>
            <w:r w:rsidR="00205949">
              <w:t> </w:t>
            </w:r>
            <w:r>
              <w:t>praxi</w:t>
            </w:r>
          </w:p>
          <w:p w:rsidR="00205949" w:rsidRDefault="00205949" w:rsidP="0082621E">
            <w:pPr>
              <w:spacing w:before="0" w:beforeAutospacing="0" w:after="0" w:afterAutospacing="0"/>
              <w:ind w:left="720"/>
              <w:jc w:val="left"/>
            </w:pPr>
          </w:p>
          <w:p w:rsidR="00205949" w:rsidRDefault="00205949" w:rsidP="0082621E">
            <w:pPr>
              <w:numPr>
                <w:ilvl w:val="0"/>
                <w:numId w:val="697"/>
              </w:numPr>
              <w:spacing w:before="0" w:beforeAutospacing="0" w:after="0" w:afterAutospacing="0"/>
              <w:jc w:val="left"/>
            </w:pPr>
            <w:r>
              <w:t>objasnit důležitost zodpovědné volby životního partnera a předpoklady dobrého fungování rodiny</w:t>
            </w:r>
          </w:p>
          <w:p w:rsidR="006026E8" w:rsidRDefault="006026E8" w:rsidP="0082621E">
            <w:pPr>
              <w:pStyle w:val="Odstavecseseznamem"/>
              <w:spacing w:line="276" w:lineRule="auto"/>
            </w:pPr>
          </w:p>
          <w:p w:rsidR="006026E8" w:rsidRDefault="006026E8" w:rsidP="0082621E">
            <w:pPr>
              <w:numPr>
                <w:ilvl w:val="0"/>
                <w:numId w:val="697"/>
              </w:numPr>
              <w:spacing w:before="0" w:beforeAutospacing="0" w:after="0" w:afterAutospacing="0"/>
              <w:jc w:val="left"/>
            </w:pPr>
            <w:r>
              <w:t>využívat základní dovednosti a sociální návyky pro styk s</w:t>
            </w:r>
            <w:r w:rsidR="001F3050">
              <w:t> </w:t>
            </w:r>
            <w:r>
              <w:t>lidmi</w:t>
            </w:r>
          </w:p>
          <w:p w:rsidR="001F3050" w:rsidRDefault="001F3050" w:rsidP="0082621E">
            <w:pPr>
              <w:pStyle w:val="Odstavecseseznamem"/>
              <w:spacing w:line="276" w:lineRule="auto"/>
            </w:pPr>
          </w:p>
          <w:p w:rsidR="001F3050" w:rsidRDefault="001F3050" w:rsidP="0082621E">
            <w:pPr>
              <w:spacing w:before="0" w:beforeAutospacing="0" w:after="0" w:afterAutospacing="0"/>
              <w:ind w:left="720"/>
              <w:jc w:val="left"/>
            </w:pPr>
          </w:p>
          <w:p w:rsidR="006026E8" w:rsidRDefault="006026E8" w:rsidP="0082621E">
            <w:pPr>
              <w:numPr>
                <w:ilvl w:val="0"/>
                <w:numId w:val="697"/>
              </w:numPr>
              <w:spacing w:before="0" w:beforeAutospacing="0" w:after="0" w:afterAutospacing="0"/>
              <w:jc w:val="left"/>
            </w:pPr>
            <w:r>
              <w:t>vysvětlit rozdíl mezi uměním a kýčem</w:t>
            </w:r>
          </w:p>
          <w:p w:rsidR="006026E8" w:rsidRDefault="006026E8" w:rsidP="0082621E">
            <w:pPr>
              <w:numPr>
                <w:ilvl w:val="0"/>
                <w:numId w:val="699"/>
              </w:numPr>
              <w:spacing w:before="0" w:beforeAutospacing="0" w:after="0" w:afterAutospacing="0"/>
              <w:jc w:val="left"/>
            </w:pPr>
            <w:r>
              <w:t>osvojit si estetická kritéria a uplatnit je v běžném životě</w:t>
            </w:r>
          </w:p>
          <w:p w:rsidR="006026E8" w:rsidRDefault="006026E8" w:rsidP="0082621E">
            <w:pPr>
              <w:numPr>
                <w:ilvl w:val="0"/>
                <w:numId w:val="699"/>
              </w:numPr>
              <w:spacing w:before="0" w:beforeAutospacing="0" w:after="0" w:afterAutospacing="0"/>
              <w:jc w:val="left"/>
            </w:pPr>
            <w:r>
              <w:t>vysvětlit, co je kulturní dědictví</w:t>
            </w:r>
          </w:p>
          <w:p w:rsidR="006026E8" w:rsidRDefault="006026E8" w:rsidP="0082621E">
            <w:pPr>
              <w:numPr>
                <w:ilvl w:val="0"/>
                <w:numId w:val="699"/>
              </w:numPr>
              <w:spacing w:before="0" w:beforeAutospacing="0" w:after="0" w:afterAutospacing="0"/>
              <w:jc w:val="left"/>
            </w:pPr>
            <w:r>
              <w:t>orientovat se v nabídce kulturních institucí</w:t>
            </w:r>
          </w:p>
          <w:p w:rsidR="006026E8" w:rsidRDefault="006026E8" w:rsidP="0082621E">
            <w:pPr>
              <w:numPr>
                <w:ilvl w:val="0"/>
                <w:numId w:val="699"/>
              </w:numPr>
              <w:spacing w:before="0" w:beforeAutospacing="0" w:after="0" w:afterAutospacing="0"/>
              <w:jc w:val="left"/>
            </w:pPr>
            <w:r>
              <w:t>charakterizovat jednotlivé typy kulturních památek</w:t>
            </w:r>
          </w:p>
          <w:p w:rsidR="006026E8" w:rsidRDefault="006026E8" w:rsidP="0082621E">
            <w:pPr>
              <w:numPr>
                <w:ilvl w:val="0"/>
                <w:numId w:val="699"/>
              </w:numPr>
              <w:spacing w:before="0" w:beforeAutospacing="0" w:after="0" w:afterAutospacing="0"/>
              <w:jc w:val="left"/>
            </w:pPr>
            <w:r>
              <w:t>charakterizovat hlavní vývojové etapy výtvarného umění</w:t>
            </w:r>
          </w:p>
          <w:p w:rsidR="001F3050" w:rsidRDefault="001F3050" w:rsidP="0082621E">
            <w:pPr>
              <w:spacing w:before="0" w:beforeAutospacing="0" w:after="0" w:afterAutospacing="0"/>
              <w:jc w:val="left"/>
            </w:pPr>
          </w:p>
          <w:p w:rsidR="0082621E" w:rsidRDefault="0082621E" w:rsidP="0082621E">
            <w:pPr>
              <w:spacing w:before="0" w:beforeAutospacing="0" w:after="0" w:afterAutospacing="0"/>
              <w:jc w:val="left"/>
            </w:pPr>
          </w:p>
          <w:p w:rsidR="0082621E" w:rsidRDefault="0082621E" w:rsidP="0082621E">
            <w:pPr>
              <w:spacing w:before="0" w:beforeAutospacing="0" w:after="0" w:afterAutospacing="0"/>
              <w:jc w:val="left"/>
            </w:pPr>
          </w:p>
          <w:p w:rsidR="006026E8" w:rsidRDefault="006026E8" w:rsidP="0082621E">
            <w:pPr>
              <w:numPr>
                <w:ilvl w:val="0"/>
                <w:numId w:val="699"/>
              </w:numPr>
              <w:spacing w:before="0" w:beforeAutospacing="0" w:after="0" w:afterAutospacing="0"/>
              <w:jc w:val="left"/>
            </w:pPr>
            <w:r>
              <w:t>účastnit se různých kulturních akcí</w:t>
            </w:r>
          </w:p>
          <w:p w:rsidR="0082621E" w:rsidRDefault="0082621E" w:rsidP="0082621E">
            <w:pPr>
              <w:spacing w:before="0" w:beforeAutospacing="0" w:after="0" w:afterAutospacing="0"/>
              <w:jc w:val="left"/>
            </w:pPr>
          </w:p>
          <w:p w:rsidR="006026E8" w:rsidRPr="00B77572" w:rsidRDefault="006026E8" w:rsidP="0082621E">
            <w:pPr>
              <w:numPr>
                <w:ilvl w:val="0"/>
                <w:numId w:val="699"/>
              </w:numPr>
              <w:spacing w:before="0" w:beforeAutospacing="0" w:after="0" w:afterAutospacing="0"/>
              <w:jc w:val="left"/>
            </w:pPr>
            <w:r>
              <w:t>porovnat typické znaky kultur hlavních národností na našem území</w:t>
            </w:r>
          </w:p>
        </w:tc>
        <w:tc>
          <w:tcPr>
            <w:tcW w:w="4500" w:type="dxa"/>
          </w:tcPr>
          <w:p w:rsidR="001F3050" w:rsidRPr="001F3050" w:rsidRDefault="001F3050" w:rsidP="006026E8">
            <w:pPr>
              <w:autoSpaceDE w:val="0"/>
              <w:autoSpaceDN w:val="0"/>
              <w:adjustRightInd w:val="0"/>
              <w:spacing w:before="0" w:beforeAutospacing="0" w:after="0" w:afterAutospacing="0"/>
              <w:rPr>
                <w:b/>
                <w:sz w:val="16"/>
                <w:szCs w:val="16"/>
              </w:rPr>
            </w:pPr>
          </w:p>
          <w:p w:rsidR="006026E8" w:rsidRPr="008220BE" w:rsidRDefault="006026E8" w:rsidP="006026E8">
            <w:pPr>
              <w:autoSpaceDE w:val="0"/>
              <w:autoSpaceDN w:val="0"/>
              <w:adjustRightInd w:val="0"/>
              <w:spacing w:before="0" w:beforeAutospacing="0" w:after="0" w:afterAutospacing="0"/>
              <w:rPr>
                <w:b/>
              </w:rPr>
            </w:pPr>
            <w:r>
              <w:rPr>
                <w:b/>
              </w:rPr>
              <w:t xml:space="preserve">1. </w:t>
            </w:r>
            <w:r w:rsidRPr="008220BE">
              <w:rPr>
                <w:b/>
              </w:rPr>
              <w:t>Člověk a prostředí</w:t>
            </w:r>
          </w:p>
          <w:p w:rsidR="006026E8" w:rsidRDefault="006026E8" w:rsidP="006026E8">
            <w:pPr>
              <w:autoSpaceDE w:val="0"/>
              <w:autoSpaceDN w:val="0"/>
              <w:adjustRightInd w:val="0"/>
              <w:spacing w:before="0" w:beforeAutospacing="0" w:after="0" w:afterAutospacing="0"/>
            </w:pPr>
            <w:r>
              <w:t xml:space="preserve">    </w:t>
            </w:r>
            <w:r w:rsidRPr="008220BE">
              <w:t>P</w:t>
            </w:r>
            <w:r>
              <w:t>řírodní prostředí. Ek</w:t>
            </w:r>
            <w:r w:rsidRPr="008220BE">
              <w:t xml:space="preserve">ologie. </w:t>
            </w:r>
          </w:p>
          <w:p w:rsidR="006026E8" w:rsidRPr="008220BE" w:rsidRDefault="006026E8" w:rsidP="006026E8">
            <w:pPr>
              <w:autoSpaceDE w:val="0"/>
              <w:autoSpaceDN w:val="0"/>
              <w:adjustRightInd w:val="0"/>
              <w:spacing w:before="0" w:beforeAutospacing="0" w:after="0" w:afterAutospacing="0"/>
            </w:pPr>
            <w:r>
              <w:t xml:space="preserve">     </w:t>
            </w:r>
            <w:r w:rsidRPr="008220BE">
              <w:t>Sociální prostředí</w:t>
            </w:r>
          </w:p>
          <w:p w:rsidR="006026E8" w:rsidRPr="008220BE" w:rsidRDefault="006026E8" w:rsidP="006026E8">
            <w:pPr>
              <w:rPr>
                <w:b/>
              </w:rPr>
            </w:pPr>
            <w:r w:rsidRPr="008220BE">
              <w:rPr>
                <w:b/>
              </w:rPr>
              <w:t>2.</w:t>
            </w:r>
            <w:r>
              <w:t xml:space="preserve"> </w:t>
            </w:r>
            <w:r w:rsidRPr="008220BE">
              <w:rPr>
                <w:b/>
              </w:rPr>
              <w:t>Kultura těla, hygiena, oblékání</w:t>
            </w:r>
          </w:p>
          <w:p w:rsidR="006026E8" w:rsidRDefault="006026E8" w:rsidP="006026E8"/>
          <w:p w:rsidR="006026E8" w:rsidRPr="008220BE" w:rsidRDefault="006026E8" w:rsidP="006026E8">
            <w:pPr>
              <w:autoSpaceDE w:val="0"/>
              <w:autoSpaceDN w:val="0"/>
              <w:adjustRightInd w:val="0"/>
              <w:spacing w:before="0" w:beforeAutospacing="0" w:after="0" w:afterAutospacing="0"/>
              <w:rPr>
                <w:b/>
              </w:rPr>
            </w:pPr>
            <w:r w:rsidRPr="008220BE">
              <w:rPr>
                <w:b/>
              </w:rPr>
              <w:t>3</w:t>
            </w:r>
            <w:r>
              <w:t>.</w:t>
            </w:r>
            <w:r w:rsidRPr="008220BE">
              <w:t> </w:t>
            </w:r>
            <w:r w:rsidRPr="008220BE">
              <w:rPr>
                <w:b/>
              </w:rPr>
              <w:t>Objevování sebe a okolí</w:t>
            </w:r>
          </w:p>
          <w:p w:rsidR="006026E8" w:rsidRDefault="006026E8" w:rsidP="006026E8">
            <w:pPr>
              <w:autoSpaceDE w:val="0"/>
              <w:autoSpaceDN w:val="0"/>
              <w:adjustRightInd w:val="0"/>
              <w:spacing w:before="0" w:beforeAutospacing="0" w:after="0" w:afterAutospacing="0"/>
            </w:pPr>
            <w:r w:rsidRPr="008220BE">
              <w:t>   </w:t>
            </w:r>
            <w:r>
              <w:t xml:space="preserve"> </w:t>
            </w:r>
            <w:r w:rsidRPr="008220BE">
              <w:t>Interakce a komunikace</w:t>
            </w:r>
          </w:p>
          <w:p w:rsidR="001F3050" w:rsidRPr="008220BE" w:rsidRDefault="001F3050" w:rsidP="006026E8">
            <w:pPr>
              <w:autoSpaceDE w:val="0"/>
              <w:autoSpaceDN w:val="0"/>
              <w:adjustRightInd w:val="0"/>
              <w:spacing w:before="0" w:beforeAutospacing="0" w:after="0" w:afterAutospacing="0"/>
            </w:pPr>
          </w:p>
          <w:p w:rsidR="00205949" w:rsidRPr="008220BE" w:rsidRDefault="006026E8" w:rsidP="00205949">
            <w:pPr>
              <w:autoSpaceDE w:val="0"/>
              <w:autoSpaceDN w:val="0"/>
              <w:adjustRightInd w:val="0"/>
              <w:spacing w:before="0" w:beforeAutospacing="0" w:after="0" w:afterAutospacing="0"/>
              <w:rPr>
                <w:b/>
              </w:rPr>
            </w:pPr>
            <w:r>
              <w:rPr>
                <w:b/>
              </w:rPr>
              <w:t xml:space="preserve">4. </w:t>
            </w:r>
            <w:r w:rsidR="00205949" w:rsidRPr="008220BE">
              <w:rPr>
                <w:b/>
              </w:rPr>
              <w:t>Jednání s lidmi</w:t>
            </w:r>
          </w:p>
          <w:p w:rsidR="00205949" w:rsidRPr="008220BE" w:rsidRDefault="00205949" w:rsidP="00205949">
            <w:pPr>
              <w:autoSpaceDE w:val="0"/>
              <w:autoSpaceDN w:val="0"/>
              <w:adjustRightInd w:val="0"/>
              <w:spacing w:before="0" w:beforeAutospacing="0" w:after="0" w:afterAutospacing="0"/>
            </w:pPr>
            <w:r w:rsidRPr="008220BE">
              <w:t>   Asertivita</w:t>
            </w:r>
          </w:p>
          <w:p w:rsidR="00205949" w:rsidRPr="008220BE" w:rsidRDefault="00205949" w:rsidP="00205949">
            <w:pPr>
              <w:autoSpaceDE w:val="0"/>
              <w:autoSpaceDN w:val="0"/>
              <w:adjustRightInd w:val="0"/>
              <w:spacing w:before="0" w:beforeAutospacing="0" w:after="0" w:afterAutospacing="0"/>
            </w:pPr>
            <w:r w:rsidRPr="008220BE">
              <w:t xml:space="preserve">   Rodina a rodinné vztahy. </w:t>
            </w:r>
          </w:p>
          <w:p w:rsidR="00205949" w:rsidRDefault="00205949" w:rsidP="00205949">
            <w:pPr>
              <w:autoSpaceDE w:val="0"/>
              <w:autoSpaceDN w:val="0"/>
              <w:adjustRightInd w:val="0"/>
              <w:spacing w:before="0" w:beforeAutospacing="0" w:after="0" w:afterAutospacing="0"/>
            </w:pPr>
            <w:r w:rsidRPr="008220BE">
              <w:t>   Vztahy mezi</w:t>
            </w:r>
            <w:r w:rsidR="0026690E">
              <w:t xml:space="preserve"> </w:t>
            </w:r>
            <w:r w:rsidRPr="008220BE">
              <w:t>pohlavími.</w:t>
            </w:r>
            <w:r w:rsidR="0026690E">
              <w:t xml:space="preserve"> </w:t>
            </w:r>
            <w:r w:rsidRPr="008220BE">
              <w:t>Volba životního</w:t>
            </w:r>
            <w:r w:rsidR="0026690E">
              <w:t xml:space="preserve"> </w:t>
            </w:r>
            <w:r>
              <w:t> </w:t>
            </w:r>
            <w:r w:rsidRPr="008220BE">
              <w:t>partnera.</w:t>
            </w:r>
            <w:r>
              <w:t xml:space="preserve"> </w:t>
            </w:r>
            <w:r w:rsidRPr="008220BE">
              <w:t>Zásady soužití v</w:t>
            </w:r>
            <w:r>
              <w:t> </w:t>
            </w:r>
            <w:r w:rsidRPr="008220BE">
              <w:t>rodině</w:t>
            </w:r>
          </w:p>
          <w:p w:rsidR="001F3050" w:rsidRPr="008220BE" w:rsidRDefault="001F3050" w:rsidP="006026E8">
            <w:pPr>
              <w:autoSpaceDE w:val="0"/>
              <w:autoSpaceDN w:val="0"/>
              <w:adjustRightInd w:val="0"/>
              <w:spacing w:before="0" w:beforeAutospacing="0" w:after="0" w:afterAutospacing="0"/>
            </w:pPr>
          </w:p>
          <w:p w:rsidR="00205949" w:rsidRPr="008220BE" w:rsidRDefault="006026E8" w:rsidP="00205949">
            <w:pPr>
              <w:autoSpaceDE w:val="0"/>
              <w:autoSpaceDN w:val="0"/>
              <w:adjustRightInd w:val="0"/>
              <w:spacing w:before="0" w:beforeAutospacing="0" w:after="0" w:afterAutospacing="0"/>
              <w:rPr>
                <w:b/>
              </w:rPr>
            </w:pPr>
            <w:r w:rsidRPr="008220BE">
              <w:rPr>
                <w:b/>
              </w:rPr>
              <w:t>5. </w:t>
            </w:r>
            <w:r w:rsidR="00205949" w:rsidRPr="008220BE">
              <w:rPr>
                <w:b/>
              </w:rPr>
              <w:t>Společenská kultura</w:t>
            </w:r>
          </w:p>
          <w:p w:rsidR="00205949" w:rsidRPr="008220BE" w:rsidRDefault="00205949" w:rsidP="00205949">
            <w:pPr>
              <w:autoSpaceDE w:val="0"/>
              <w:autoSpaceDN w:val="0"/>
              <w:adjustRightInd w:val="0"/>
              <w:spacing w:before="0" w:beforeAutospacing="0" w:after="0" w:afterAutospacing="0"/>
            </w:pPr>
            <w:r w:rsidRPr="008220BE">
              <w:t>   Normy právní, mravní. Etiketa</w:t>
            </w:r>
          </w:p>
          <w:p w:rsidR="00205949" w:rsidRDefault="00205949" w:rsidP="00205949">
            <w:pPr>
              <w:autoSpaceDE w:val="0"/>
              <w:autoSpaceDN w:val="0"/>
              <w:adjustRightInd w:val="0"/>
              <w:spacing w:before="0" w:beforeAutospacing="0" w:after="0" w:afterAutospacing="0"/>
            </w:pPr>
            <w:r w:rsidRPr="008220BE">
              <w:t>   Řešení standardních společenských a pracovních situací</w:t>
            </w:r>
          </w:p>
          <w:p w:rsidR="006026E8" w:rsidRDefault="006026E8" w:rsidP="00205949">
            <w:pPr>
              <w:autoSpaceDE w:val="0"/>
              <w:autoSpaceDN w:val="0"/>
              <w:adjustRightInd w:val="0"/>
              <w:spacing w:before="0" w:beforeAutospacing="0" w:after="0" w:afterAutospacing="0"/>
            </w:pPr>
          </w:p>
          <w:p w:rsidR="006026E8" w:rsidRPr="008220BE" w:rsidRDefault="006026E8" w:rsidP="006026E8">
            <w:pPr>
              <w:autoSpaceDE w:val="0"/>
              <w:autoSpaceDN w:val="0"/>
              <w:adjustRightInd w:val="0"/>
              <w:spacing w:before="0" w:beforeAutospacing="0" w:after="0" w:afterAutospacing="0"/>
            </w:pPr>
          </w:p>
          <w:p w:rsidR="006026E8" w:rsidRPr="008220BE" w:rsidRDefault="006026E8" w:rsidP="006026E8">
            <w:pPr>
              <w:autoSpaceDE w:val="0"/>
              <w:autoSpaceDN w:val="0"/>
              <w:adjustRightInd w:val="0"/>
              <w:spacing w:before="0" w:beforeAutospacing="0" w:after="0" w:afterAutospacing="0"/>
              <w:rPr>
                <w:b/>
              </w:rPr>
            </w:pPr>
            <w:r w:rsidRPr="008220BE">
              <w:t> </w:t>
            </w:r>
            <w:r w:rsidRPr="008220BE">
              <w:rPr>
                <w:b/>
              </w:rPr>
              <w:t>6.</w:t>
            </w:r>
            <w:r w:rsidRPr="008220BE">
              <w:t> </w:t>
            </w:r>
            <w:r w:rsidRPr="008220BE">
              <w:rPr>
                <w:b/>
              </w:rPr>
              <w:t xml:space="preserve">Estetické a kulturní podněty a </w:t>
            </w:r>
            <w:r w:rsidR="001F3050">
              <w:rPr>
                <w:b/>
              </w:rPr>
              <w:t xml:space="preserve"> </w:t>
            </w:r>
            <w:r w:rsidRPr="008220BE">
              <w:rPr>
                <w:b/>
              </w:rPr>
              <w:t>aktivity</w:t>
            </w:r>
          </w:p>
          <w:p w:rsidR="006026E8" w:rsidRPr="008220BE" w:rsidRDefault="006026E8" w:rsidP="006026E8">
            <w:pPr>
              <w:autoSpaceDE w:val="0"/>
              <w:autoSpaceDN w:val="0"/>
              <w:adjustRightInd w:val="0"/>
              <w:spacing w:before="0" w:beforeAutospacing="0" w:after="0" w:afterAutospacing="0"/>
            </w:pPr>
            <w:r w:rsidRPr="008220BE">
              <w:t xml:space="preserve">   Estetika, vkus, kýč</w:t>
            </w:r>
          </w:p>
          <w:p w:rsidR="006026E8" w:rsidRPr="008220BE" w:rsidRDefault="006026E8" w:rsidP="001F3050">
            <w:pPr>
              <w:autoSpaceDE w:val="0"/>
              <w:autoSpaceDN w:val="0"/>
              <w:adjustRightInd w:val="0"/>
              <w:spacing w:before="0" w:beforeAutospacing="0" w:after="0" w:afterAutospacing="0"/>
            </w:pPr>
            <w:r w:rsidRPr="008220BE">
              <w:t>   Umělecká výchova.</w:t>
            </w:r>
            <w:r>
              <w:t> </w:t>
            </w:r>
            <w:r w:rsidRPr="008220BE">
              <w:t>Život</w:t>
            </w:r>
            <w:r>
              <w:t>ní</w:t>
            </w:r>
            <w:r w:rsidRPr="008220BE">
              <w:t xml:space="preserve"> styl</w:t>
            </w:r>
          </w:p>
          <w:p w:rsidR="001F3050" w:rsidRDefault="006026E8" w:rsidP="001F3050">
            <w:pPr>
              <w:autoSpaceDE w:val="0"/>
              <w:autoSpaceDN w:val="0"/>
              <w:adjustRightInd w:val="0"/>
              <w:spacing w:before="0" w:beforeAutospacing="0" w:after="0" w:afterAutospacing="0"/>
            </w:pPr>
            <w:r w:rsidRPr="008220BE">
              <w:t>   Charakteristika</w:t>
            </w:r>
            <w:r w:rsidR="0026690E">
              <w:t xml:space="preserve"> </w:t>
            </w:r>
            <w:r w:rsidRPr="008220BE">
              <w:t>umění,</w:t>
            </w:r>
            <w:r w:rsidR="0082621E">
              <w:t xml:space="preserve"> </w:t>
            </w:r>
            <w:r w:rsidRPr="008220BE">
              <w:t>základní druhy</w:t>
            </w:r>
            <w:r w:rsidR="0082621E">
              <w:t xml:space="preserve"> </w:t>
            </w:r>
            <w:r w:rsidRPr="008220BE">
              <w:t xml:space="preserve">umění </w:t>
            </w:r>
          </w:p>
          <w:p w:rsidR="006026E8" w:rsidRPr="008220BE" w:rsidRDefault="001F3050" w:rsidP="001F3050">
            <w:pPr>
              <w:autoSpaceDE w:val="0"/>
              <w:autoSpaceDN w:val="0"/>
              <w:adjustRightInd w:val="0"/>
              <w:spacing w:before="0" w:beforeAutospacing="0" w:after="0" w:afterAutospacing="0"/>
            </w:pPr>
            <w:r>
              <w:t>   </w:t>
            </w:r>
            <w:r w:rsidR="006026E8">
              <w:t>Kulturní instituce v ČR a v regionu (knihovny, muzea,</w:t>
            </w:r>
            <w:r w:rsidR="0082621E">
              <w:t xml:space="preserve"> </w:t>
            </w:r>
            <w:r w:rsidR="006026E8">
              <w:t xml:space="preserve">divadla, </w:t>
            </w:r>
            <w:r>
              <w:t xml:space="preserve">výstavy, </w:t>
            </w:r>
            <w:r w:rsidR="006026E8">
              <w:t xml:space="preserve">kino, koncerty, ,..) </w:t>
            </w:r>
          </w:p>
          <w:p w:rsidR="006026E8" w:rsidRDefault="006026E8" w:rsidP="001F3050">
            <w:pPr>
              <w:autoSpaceDE w:val="0"/>
              <w:autoSpaceDN w:val="0"/>
              <w:adjustRightInd w:val="0"/>
              <w:spacing w:before="0" w:beforeAutospacing="0" w:after="0" w:afterAutospacing="0"/>
            </w:pPr>
            <w:r w:rsidRPr="008220BE">
              <w:t>   Dějiny umění: antika, románské umění, gotika,</w:t>
            </w:r>
            <w:r w:rsidR="0082621E">
              <w:t xml:space="preserve"> </w:t>
            </w:r>
            <w:r w:rsidRPr="008220BE">
              <w:t xml:space="preserve">renesance, baroko, umění 19. </w:t>
            </w:r>
            <w:r>
              <w:t>a</w:t>
            </w:r>
            <w:r w:rsidRPr="008220BE">
              <w:t xml:space="preserve"> 20. století</w:t>
            </w:r>
          </w:p>
          <w:p w:rsidR="006026E8" w:rsidRPr="00D71795" w:rsidRDefault="006026E8" w:rsidP="006026E8">
            <w:pPr>
              <w:autoSpaceDE w:val="0"/>
              <w:autoSpaceDN w:val="0"/>
              <w:adjustRightInd w:val="0"/>
              <w:rPr>
                <w:b/>
              </w:rPr>
            </w:pPr>
            <w:r w:rsidRPr="008220BE">
              <w:t> </w:t>
            </w:r>
            <w:r w:rsidRPr="00D71795">
              <w:rPr>
                <w:b/>
              </w:rPr>
              <w:t>7.  Návštěvy výstav a muzeí dle aktuální  nabídky</w:t>
            </w:r>
          </w:p>
          <w:p w:rsidR="006026E8" w:rsidRPr="00CF24E3" w:rsidRDefault="006026E8" w:rsidP="0082621E">
            <w:pPr>
              <w:autoSpaceDE w:val="0"/>
              <w:autoSpaceDN w:val="0"/>
              <w:adjustRightInd w:val="0"/>
              <w:rPr>
                <w:b/>
              </w:rPr>
            </w:pPr>
            <w:r w:rsidRPr="001D6C07">
              <w:rPr>
                <w:b/>
              </w:rPr>
              <w:t xml:space="preserve">8. </w:t>
            </w:r>
            <w:r>
              <w:rPr>
                <w:b/>
              </w:rPr>
              <w:t>Kultura národností na našem území</w:t>
            </w:r>
            <w:r w:rsidR="0082621E">
              <w:rPr>
                <w:b/>
              </w:rPr>
              <w:t xml:space="preserve"> </w:t>
            </w:r>
            <w:r w:rsidRPr="001F3050">
              <w:t xml:space="preserve">(Češi, Slováci, Ukrajinci, Vietnamci, </w:t>
            </w:r>
            <w:proofErr w:type="spellStart"/>
            <w:r w:rsidRPr="001F3050">
              <w:t>Rómové</w:t>
            </w:r>
            <w:proofErr w:type="spellEnd"/>
            <w:r w:rsidRPr="001F3050">
              <w:t xml:space="preserve">, </w:t>
            </w:r>
            <w:r w:rsidR="001F3050" w:rsidRPr="001F3050">
              <w:t>Židi,</w:t>
            </w:r>
            <w:r w:rsidRPr="001F3050">
              <w:t>...)</w:t>
            </w:r>
          </w:p>
        </w:tc>
        <w:tc>
          <w:tcPr>
            <w:tcW w:w="1080" w:type="dxa"/>
          </w:tcPr>
          <w:p w:rsidR="00205949" w:rsidRPr="00205949" w:rsidRDefault="00205949" w:rsidP="006026E8">
            <w:pPr>
              <w:jc w:val="center"/>
              <w:rPr>
                <w:sz w:val="16"/>
                <w:szCs w:val="16"/>
              </w:rPr>
            </w:pPr>
          </w:p>
          <w:p w:rsidR="006026E8" w:rsidRDefault="006026E8" w:rsidP="006026E8">
            <w:pPr>
              <w:jc w:val="center"/>
            </w:pPr>
            <w:r>
              <w:t>2</w:t>
            </w:r>
          </w:p>
          <w:p w:rsidR="00205949" w:rsidRPr="00205949" w:rsidRDefault="00205949" w:rsidP="00205949">
            <w:pPr>
              <w:spacing w:before="0" w:beforeAutospacing="0" w:after="0" w:afterAutospacing="0"/>
              <w:jc w:val="center"/>
              <w:rPr>
                <w:sz w:val="16"/>
                <w:szCs w:val="16"/>
              </w:rPr>
            </w:pPr>
          </w:p>
          <w:p w:rsidR="006026E8" w:rsidRDefault="006026E8" w:rsidP="00205949">
            <w:pPr>
              <w:spacing w:before="0" w:beforeAutospacing="0"/>
              <w:jc w:val="center"/>
            </w:pPr>
            <w:r>
              <w:t>1</w:t>
            </w:r>
          </w:p>
          <w:p w:rsidR="006026E8" w:rsidRDefault="006026E8" w:rsidP="006026E8">
            <w:pPr>
              <w:jc w:val="center"/>
            </w:pPr>
          </w:p>
          <w:p w:rsidR="006026E8" w:rsidRDefault="006026E8" w:rsidP="006026E8">
            <w:pPr>
              <w:jc w:val="center"/>
            </w:pPr>
            <w:r>
              <w:t>5</w:t>
            </w:r>
          </w:p>
          <w:p w:rsidR="00205949" w:rsidRDefault="00205949" w:rsidP="006026E8">
            <w:pPr>
              <w:jc w:val="center"/>
            </w:pPr>
          </w:p>
          <w:p w:rsidR="006026E8" w:rsidRDefault="006026E8" w:rsidP="006026E8">
            <w:pPr>
              <w:jc w:val="center"/>
            </w:pPr>
            <w:r>
              <w:t>5</w:t>
            </w:r>
          </w:p>
          <w:p w:rsidR="006026E8" w:rsidRDefault="006026E8" w:rsidP="006026E8">
            <w:pPr>
              <w:jc w:val="center"/>
            </w:pPr>
          </w:p>
          <w:p w:rsidR="00205949" w:rsidRDefault="00205949" w:rsidP="006026E8">
            <w:pPr>
              <w:jc w:val="center"/>
            </w:pPr>
          </w:p>
          <w:p w:rsidR="006026E8" w:rsidRDefault="006026E8" w:rsidP="006026E8">
            <w:pPr>
              <w:jc w:val="center"/>
            </w:pPr>
            <w:r>
              <w:t>8</w:t>
            </w:r>
          </w:p>
          <w:p w:rsidR="006026E8" w:rsidRDefault="006026E8" w:rsidP="006026E8">
            <w:pPr>
              <w:jc w:val="center"/>
            </w:pPr>
          </w:p>
          <w:p w:rsidR="006026E8" w:rsidRDefault="006026E8" w:rsidP="006026E8">
            <w:pPr>
              <w:jc w:val="center"/>
            </w:pPr>
          </w:p>
          <w:p w:rsidR="006026E8" w:rsidRDefault="006026E8" w:rsidP="006026E8">
            <w:pPr>
              <w:jc w:val="center"/>
            </w:pPr>
            <w:r>
              <w:t>2</w:t>
            </w:r>
          </w:p>
          <w:p w:rsidR="001F3050" w:rsidRDefault="001F3050" w:rsidP="006026E8">
            <w:pPr>
              <w:jc w:val="center"/>
            </w:pPr>
          </w:p>
          <w:p w:rsidR="006026E8" w:rsidRDefault="006026E8" w:rsidP="006026E8">
            <w:pPr>
              <w:jc w:val="center"/>
            </w:pPr>
            <w:r>
              <w:t>7</w:t>
            </w:r>
          </w:p>
          <w:p w:rsidR="006026E8" w:rsidRDefault="006026E8" w:rsidP="006026E8">
            <w:pPr>
              <w:jc w:val="center"/>
            </w:pPr>
          </w:p>
          <w:p w:rsidR="006026E8" w:rsidRDefault="006026E8" w:rsidP="006026E8">
            <w:pPr>
              <w:jc w:val="center"/>
            </w:pPr>
          </w:p>
          <w:p w:rsidR="001F3050" w:rsidRDefault="001F3050" w:rsidP="006026E8">
            <w:pPr>
              <w:jc w:val="center"/>
            </w:pPr>
          </w:p>
          <w:p w:rsidR="006026E8" w:rsidRDefault="006026E8" w:rsidP="006026E8">
            <w:pPr>
              <w:jc w:val="center"/>
            </w:pPr>
            <w:r>
              <w:t>2</w:t>
            </w:r>
          </w:p>
          <w:p w:rsidR="001F3050" w:rsidRDefault="001F3050" w:rsidP="006026E8">
            <w:pPr>
              <w:jc w:val="center"/>
            </w:pPr>
          </w:p>
          <w:p w:rsidR="006026E8" w:rsidRDefault="006026E8" w:rsidP="006026E8">
            <w:pPr>
              <w:jc w:val="center"/>
            </w:pPr>
            <w:r>
              <w:t>2</w:t>
            </w:r>
          </w:p>
        </w:tc>
      </w:tr>
    </w:tbl>
    <w:p w:rsidR="00D763A8" w:rsidRDefault="006C17BB" w:rsidP="00D763A8">
      <w:pPr>
        <w:spacing w:before="0" w:beforeAutospacing="0" w:after="0" w:afterAutospacing="0"/>
      </w:pPr>
      <w:r w:rsidRPr="00925BCC">
        <w:br w:type="page"/>
      </w:r>
      <w:r w:rsidR="00D763A8" w:rsidRPr="009D25C5">
        <w:rPr>
          <w:b/>
        </w:rPr>
        <w:t xml:space="preserve">Název vyučovacího předmětu: </w:t>
      </w:r>
      <w:r w:rsidR="00D763A8" w:rsidRPr="009D25C5">
        <w:rPr>
          <w:b/>
        </w:rPr>
        <w:tab/>
      </w:r>
      <w:r w:rsidR="00D763A8">
        <w:tab/>
      </w:r>
      <w:r w:rsidR="00D763A8">
        <w:tab/>
      </w:r>
      <w:r w:rsidR="00D763A8">
        <w:tab/>
      </w:r>
      <w:r w:rsidR="00D763A8">
        <w:rPr>
          <w:b/>
          <w:caps/>
        </w:rPr>
        <w:t>Psychologie</w:t>
      </w:r>
    </w:p>
    <w:p w:rsidR="00D763A8" w:rsidRDefault="00D763A8" w:rsidP="00D763A8">
      <w:pPr>
        <w:spacing w:before="0" w:beforeAutospacing="0" w:after="0" w:afterAutospacing="0"/>
      </w:pPr>
      <w:r w:rsidRPr="009D25C5">
        <w:rPr>
          <w:b/>
        </w:rPr>
        <w:t>Týdenní počet vyučovacích hodin za studium:</w:t>
      </w:r>
      <w:r w:rsidRPr="009D25C5">
        <w:rPr>
          <w:b/>
        </w:rPr>
        <w:tab/>
        <w:t xml:space="preserve"> </w:t>
      </w:r>
      <w:r>
        <w:tab/>
      </w:r>
      <w:r w:rsidR="0074057E">
        <w:t>56</w:t>
      </w:r>
      <w:r>
        <w:t xml:space="preserve"> (2)</w:t>
      </w:r>
    </w:p>
    <w:p w:rsidR="00D763A8" w:rsidRPr="0032276C" w:rsidRDefault="00D763A8" w:rsidP="00D763A8">
      <w:pPr>
        <w:spacing w:before="0" w:beforeAutospacing="0" w:after="0" w:afterAutospacing="0"/>
      </w:pPr>
      <w:r w:rsidRPr="0032276C">
        <w:rPr>
          <w:b/>
          <w:bCs/>
        </w:rPr>
        <w:t xml:space="preserve">Kód a název </w:t>
      </w:r>
      <w:r>
        <w:rPr>
          <w:b/>
          <w:bCs/>
        </w:rPr>
        <w:t>oboru</w:t>
      </w:r>
      <w:r w:rsidRPr="0032276C">
        <w:rPr>
          <w:b/>
          <w:bCs/>
        </w:rPr>
        <w:t xml:space="preserve"> </w:t>
      </w:r>
      <w:r>
        <w:rPr>
          <w:b/>
          <w:bCs/>
        </w:rPr>
        <w:t>vzdělání:</w:t>
      </w:r>
      <w:r>
        <w:rPr>
          <w:b/>
          <w:bCs/>
        </w:rPr>
        <w:tab/>
      </w:r>
      <w:r>
        <w:rPr>
          <w:b/>
          <w:bCs/>
        </w:rPr>
        <w:tab/>
      </w:r>
      <w:r>
        <w:rPr>
          <w:b/>
          <w:bCs/>
        </w:rPr>
        <w:tab/>
      </w:r>
      <w:r>
        <w:rPr>
          <w:b/>
          <w:bCs/>
        </w:rPr>
        <w:tab/>
      </w:r>
      <w:r>
        <w:rPr>
          <w:b/>
          <w:bCs/>
        </w:rPr>
        <w:tab/>
      </w:r>
      <w:r>
        <w:t>78-42-M/02 Ekonomické lyceum</w:t>
      </w:r>
    </w:p>
    <w:p w:rsidR="00D763A8" w:rsidRPr="0032276C" w:rsidRDefault="00D763A8" w:rsidP="00D763A8">
      <w:pPr>
        <w:spacing w:before="0" w:beforeAutospacing="0" w:after="0" w:afterAutospacing="0"/>
      </w:pPr>
      <w:r w:rsidRPr="0032276C">
        <w:rPr>
          <w:b/>
          <w:bCs/>
        </w:rPr>
        <w:t>Délka a forma vzdělání</w:t>
      </w:r>
      <w:r>
        <w:rPr>
          <w:b/>
          <w:bCs/>
        </w:rPr>
        <w:t>:</w:t>
      </w:r>
      <w:r w:rsidRPr="0032276C">
        <w:rPr>
          <w:b/>
          <w:bCs/>
        </w:rPr>
        <w:t xml:space="preserve"> </w:t>
      </w:r>
      <w:r>
        <w:rPr>
          <w:b/>
          <w:bCs/>
        </w:rPr>
        <w:tab/>
      </w:r>
      <w:r>
        <w:rPr>
          <w:b/>
          <w:bCs/>
        </w:rPr>
        <w:tab/>
      </w:r>
      <w:r>
        <w:rPr>
          <w:b/>
          <w:bCs/>
        </w:rPr>
        <w:tab/>
      </w:r>
      <w:r>
        <w:rPr>
          <w:b/>
          <w:bCs/>
        </w:rPr>
        <w:tab/>
      </w:r>
      <w:r>
        <w:rPr>
          <w:b/>
          <w:bCs/>
        </w:rPr>
        <w:tab/>
      </w:r>
      <w:r w:rsidRPr="0032276C">
        <w:t>čtyřleté denní</w:t>
      </w:r>
    </w:p>
    <w:p w:rsidR="00D763A8" w:rsidRDefault="00D763A8" w:rsidP="00D763A8">
      <w:pPr>
        <w:spacing w:before="0" w:beforeAutospacing="0" w:after="0" w:afterAutospacing="0"/>
      </w:pPr>
      <w:r w:rsidRPr="0032276C">
        <w:rPr>
          <w:b/>
          <w:bCs/>
        </w:rPr>
        <w:t>Platnost</w:t>
      </w:r>
      <w:r>
        <w:rPr>
          <w:b/>
          <w:bCs/>
        </w:rPr>
        <w:t>:</w:t>
      </w:r>
      <w:r w:rsidRPr="0032276C">
        <w:rPr>
          <w:b/>
          <w:bCs/>
        </w:rPr>
        <w:t xml:space="preserve"> </w:t>
      </w:r>
      <w:r>
        <w:rPr>
          <w:b/>
          <w:bCs/>
        </w:rPr>
        <w:tab/>
      </w:r>
      <w:r>
        <w:rPr>
          <w:b/>
          <w:bCs/>
        </w:rPr>
        <w:tab/>
      </w:r>
      <w:r>
        <w:rPr>
          <w:b/>
          <w:bCs/>
        </w:rPr>
        <w:tab/>
      </w:r>
      <w:r>
        <w:rPr>
          <w:b/>
          <w:bCs/>
        </w:rPr>
        <w:tab/>
      </w:r>
      <w:r>
        <w:rPr>
          <w:b/>
          <w:bCs/>
        </w:rPr>
        <w:tab/>
      </w:r>
      <w:r>
        <w:rPr>
          <w:b/>
          <w:bCs/>
        </w:rPr>
        <w:tab/>
      </w:r>
      <w:r>
        <w:rPr>
          <w:b/>
          <w:bCs/>
        </w:rPr>
        <w:tab/>
      </w:r>
      <w:r>
        <w:t>od 1. 9. 2009 počínaje 1. r</w:t>
      </w:r>
      <w:r w:rsidRPr="0032276C">
        <w:t>očníkem</w:t>
      </w:r>
    </w:p>
    <w:p w:rsidR="00FF7D87" w:rsidRDefault="00FF7D87" w:rsidP="00D763A8">
      <w:pPr>
        <w:pStyle w:val="Nadpis2"/>
      </w:pPr>
      <w:r>
        <w:t>Pojetí vyučovacího předmětu</w:t>
      </w:r>
    </w:p>
    <w:p w:rsidR="00FF7D87" w:rsidRDefault="00FF7D87" w:rsidP="00D763A8">
      <w:pPr>
        <w:pStyle w:val="Nadpis3"/>
      </w:pPr>
      <w:r>
        <w:t>Obecné cíle</w:t>
      </w:r>
    </w:p>
    <w:p w:rsidR="00FF7D87" w:rsidRDefault="00FF7D87" w:rsidP="00D763A8">
      <w:r>
        <w:t>Obecným cílem předmětu psychologie je:</w:t>
      </w:r>
    </w:p>
    <w:p w:rsidR="00FF7D87" w:rsidRDefault="00FF7D87" w:rsidP="00801D2A">
      <w:pPr>
        <w:numPr>
          <w:ilvl w:val="0"/>
          <w:numId w:val="523"/>
        </w:numPr>
      </w:pPr>
      <w:r>
        <w:t xml:space="preserve">poskytnout žákům základní informace z oblasti psychologie osobnosti a interpersonálních vztahů, </w:t>
      </w:r>
    </w:p>
    <w:p w:rsidR="00FF7D87" w:rsidRDefault="00FF7D87" w:rsidP="00801D2A">
      <w:pPr>
        <w:numPr>
          <w:ilvl w:val="0"/>
          <w:numId w:val="523"/>
        </w:numPr>
      </w:pPr>
      <w:r>
        <w:t>prostřednictvím znalostí psychologických poznatků a prostřednictvím různých testů vést žáky k pochopení struktury a formování lidské osobnosti, a to vlastní i jiných lidí,</w:t>
      </w:r>
    </w:p>
    <w:p w:rsidR="00FF7D87" w:rsidRDefault="00FF7D87" w:rsidP="00801D2A">
      <w:pPr>
        <w:numPr>
          <w:ilvl w:val="0"/>
          <w:numId w:val="523"/>
        </w:numPr>
      </w:pPr>
      <w:r>
        <w:t>vést žáky k aktivní sebevýchově,</w:t>
      </w:r>
    </w:p>
    <w:p w:rsidR="00FF7D87" w:rsidRDefault="00FF7D87" w:rsidP="00801D2A">
      <w:pPr>
        <w:numPr>
          <w:ilvl w:val="0"/>
          <w:numId w:val="523"/>
        </w:numPr>
      </w:pPr>
      <w:r>
        <w:t>pěstovat u žáků schopnost a dovednost navazovat sociální vztahy,</w:t>
      </w:r>
    </w:p>
    <w:p w:rsidR="00FF7D87" w:rsidRDefault="00FF7D87" w:rsidP="00801D2A">
      <w:pPr>
        <w:numPr>
          <w:ilvl w:val="0"/>
          <w:numId w:val="523"/>
        </w:numPr>
      </w:pPr>
      <w:r>
        <w:t>prohlubovat komunikační dovednosti žáků.</w:t>
      </w:r>
    </w:p>
    <w:p w:rsidR="00FF7D87" w:rsidRDefault="00FF7D87" w:rsidP="00D763A8">
      <w:pPr>
        <w:pStyle w:val="Nadpis3"/>
      </w:pPr>
      <w:r>
        <w:t>Charakteristika učiva</w:t>
      </w:r>
    </w:p>
    <w:p w:rsidR="00FF7D87" w:rsidRPr="00A94D6B" w:rsidRDefault="00FF7D87" w:rsidP="00801D2A">
      <w:pPr>
        <w:numPr>
          <w:ilvl w:val="0"/>
          <w:numId w:val="524"/>
        </w:numPr>
        <w:rPr>
          <w:b/>
          <w:bCs/>
          <w:szCs w:val="20"/>
        </w:rPr>
      </w:pPr>
      <w:r w:rsidRPr="00CA134F">
        <w:t>v</w:t>
      </w:r>
      <w:r>
        <w:t>e</w:t>
      </w:r>
      <w:r w:rsidRPr="00CA134F">
        <w:t> </w:t>
      </w:r>
      <w:r w:rsidR="00D763A8">
        <w:t>4</w:t>
      </w:r>
      <w:r w:rsidRPr="00CA134F">
        <w:t>. ročníku</w:t>
      </w:r>
      <w:r>
        <w:t xml:space="preserve"> poskytnout základní poznatky z obecné, sociální psychologie, psychologie osobnosti, psychohygieny, psychopatologie a psychologie práce.</w:t>
      </w:r>
    </w:p>
    <w:p w:rsidR="00FF7D87" w:rsidRDefault="00FF7D87" w:rsidP="00D763A8">
      <w:pPr>
        <w:pStyle w:val="Nadpis3"/>
      </w:pPr>
      <w:r w:rsidRPr="00580FF5">
        <w:t>Po</w:t>
      </w:r>
      <w:r w:rsidR="00D763A8">
        <w:t>jetí výuky</w:t>
      </w:r>
    </w:p>
    <w:p w:rsidR="00FF7D87" w:rsidRPr="00A94D6B" w:rsidRDefault="00FF7D87" w:rsidP="00D763A8">
      <w:r>
        <w:t>V hodinách psychologie budou využívány následující metody a formy práce:</w:t>
      </w:r>
    </w:p>
    <w:p w:rsidR="00FF7D87" w:rsidRDefault="00FF7D87" w:rsidP="00801D2A">
      <w:pPr>
        <w:numPr>
          <w:ilvl w:val="0"/>
          <w:numId w:val="524"/>
        </w:numPr>
      </w:pPr>
      <w:r>
        <w:t>výklad učitele, řízený rozhovor</w:t>
      </w:r>
    </w:p>
    <w:p w:rsidR="00FF7D87" w:rsidRDefault="00FF7D87" w:rsidP="00801D2A">
      <w:pPr>
        <w:numPr>
          <w:ilvl w:val="0"/>
          <w:numId w:val="524"/>
        </w:numPr>
      </w:pPr>
      <w:r>
        <w:t>samostatná práce individuální i skupinová -</w:t>
      </w:r>
      <w:r w:rsidRPr="00D8551E">
        <w:t xml:space="preserve"> </w:t>
      </w:r>
      <w:r>
        <w:t>vyhledávání a zpracovávání informací</w:t>
      </w:r>
    </w:p>
    <w:p w:rsidR="00FF7D87" w:rsidRDefault="00FF7D87" w:rsidP="00801D2A">
      <w:pPr>
        <w:numPr>
          <w:ilvl w:val="0"/>
          <w:numId w:val="524"/>
        </w:numPr>
      </w:pPr>
      <w:r>
        <w:t>prezentace výsledků individuální i skupinové práce (ústní, písemnou formou)</w:t>
      </w:r>
    </w:p>
    <w:p w:rsidR="00FF7D87" w:rsidRDefault="00FF7D87" w:rsidP="00801D2A">
      <w:pPr>
        <w:numPr>
          <w:ilvl w:val="0"/>
          <w:numId w:val="524"/>
        </w:numPr>
      </w:pPr>
      <w:r>
        <w:t>samostatná domácí práce (příprava referátů)</w:t>
      </w:r>
    </w:p>
    <w:p w:rsidR="00FF7D87" w:rsidRDefault="00FF7D87" w:rsidP="00801D2A">
      <w:pPr>
        <w:numPr>
          <w:ilvl w:val="0"/>
          <w:numId w:val="524"/>
        </w:numPr>
      </w:pPr>
      <w:r>
        <w:t>psychologické testy a hry</w:t>
      </w:r>
    </w:p>
    <w:p w:rsidR="00FF7D87" w:rsidRDefault="00FF7D87" w:rsidP="00801D2A">
      <w:pPr>
        <w:numPr>
          <w:ilvl w:val="0"/>
          <w:numId w:val="524"/>
        </w:numPr>
      </w:pPr>
      <w:r>
        <w:t>kooperativní učení</w:t>
      </w:r>
    </w:p>
    <w:p w:rsidR="00FF7D87" w:rsidRDefault="00FF7D87" w:rsidP="00801D2A">
      <w:pPr>
        <w:numPr>
          <w:ilvl w:val="0"/>
          <w:numId w:val="524"/>
        </w:numPr>
      </w:pPr>
      <w:r>
        <w:t>multimediální metody (podle možností využití videa, DVD)</w:t>
      </w:r>
    </w:p>
    <w:p w:rsidR="00FF7D87" w:rsidRDefault="00FF7D87" w:rsidP="00D763A8">
      <w:pPr>
        <w:pStyle w:val="Nadpis3"/>
      </w:pPr>
      <w:r>
        <w:t>Hodnocení výsledků žáků</w:t>
      </w:r>
    </w:p>
    <w:p w:rsidR="00FF7D87" w:rsidRDefault="00FF7D87" w:rsidP="00D763A8">
      <w:r w:rsidRPr="00311F68">
        <w:t>Hodnocení žáků</w:t>
      </w:r>
      <w:r>
        <w:t xml:space="preserve"> se bude provádět na základě kombinace ústního zkoušení a různých forem písemného testování. Nejčastěji používanými formami zkoušení znalostí, ze kterých vyjdou podklady pro klasifikaci, budou:</w:t>
      </w:r>
    </w:p>
    <w:p w:rsidR="00FF7D87" w:rsidRDefault="00FF7D87" w:rsidP="00801D2A">
      <w:pPr>
        <w:numPr>
          <w:ilvl w:val="0"/>
          <w:numId w:val="525"/>
        </w:numPr>
      </w:pPr>
      <w:r>
        <w:t>individuální i frontální ústní zkoušení,</w:t>
      </w:r>
    </w:p>
    <w:p w:rsidR="00FF7D87" w:rsidRDefault="00FF7D87" w:rsidP="00801D2A">
      <w:pPr>
        <w:numPr>
          <w:ilvl w:val="0"/>
          <w:numId w:val="525"/>
        </w:numPr>
      </w:pPr>
      <w:r>
        <w:t>písemné testy nestandardizované,</w:t>
      </w:r>
    </w:p>
    <w:p w:rsidR="00FF7D87" w:rsidRDefault="00FF7D87" w:rsidP="00801D2A">
      <w:pPr>
        <w:numPr>
          <w:ilvl w:val="0"/>
          <w:numId w:val="525"/>
        </w:numPr>
      </w:pPr>
      <w:r>
        <w:t>klasifikace referátů,</w:t>
      </w:r>
    </w:p>
    <w:p w:rsidR="00FF7D87" w:rsidRPr="00311F68" w:rsidRDefault="00FF7D87" w:rsidP="00801D2A">
      <w:pPr>
        <w:numPr>
          <w:ilvl w:val="0"/>
          <w:numId w:val="525"/>
        </w:numPr>
      </w:pPr>
      <w:r>
        <w:t>hodnocení domácích úkolů.</w:t>
      </w:r>
    </w:p>
    <w:p w:rsidR="00FF7D87" w:rsidRDefault="00FF7D87" w:rsidP="00D763A8">
      <w:r w:rsidRPr="00311F68">
        <w:t>Hodnocení žáka učitelem</w:t>
      </w:r>
      <w:r>
        <w:t xml:space="preserve"> bude doplňováno sebehodnocením zkoušeného žáka i hodnocením ze strany jeho spolužáků. Konečnou klasifikaci určí učitel. </w:t>
      </w:r>
    </w:p>
    <w:p w:rsidR="00FF7D87" w:rsidRPr="00311F68" w:rsidRDefault="00FF7D87" w:rsidP="00D763A8">
      <w:r>
        <w:t>Kritéria hodnocení jsou dána klíčovými kompetencemi a vnitřním řádem školy.</w:t>
      </w:r>
    </w:p>
    <w:p w:rsidR="00FF7D87" w:rsidRDefault="00FF7D87" w:rsidP="00D763A8">
      <w:pPr>
        <w:pStyle w:val="Nadpis3"/>
      </w:pPr>
      <w:r>
        <w:t>Přínos k rozvoji klíčových kompetencí</w:t>
      </w:r>
    </w:p>
    <w:p w:rsidR="00FF7D87" w:rsidRDefault="00FF7D87" w:rsidP="00D763A8">
      <w:pPr>
        <w:pStyle w:val="Nadpis4"/>
      </w:pPr>
      <w:r w:rsidRPr="00311F68">
        <w:t>Komunikativní kompetence</w:t>
      </w:r>
    </w:p>
    <w:p w:rsidR="00FF7D87" w:rsidRDefault="00FF7D87" w:rsidP="00D763A8">
      <w:r>
        <w:t>Žák by měl umět:</w:t>
      </w:r>
    </w:p>
    <w:p w:rsidR="00FF7D87" w:rsidRDefault="00FF7D87" w:rsidP="00801D2A">
      <w:pPr>
        <w:numPr>
          <w:ilvl w:val="0"/>
          <w:numId w:val="526"/>
        </w:numPr>
      </w:pPr>
      <w:r>
        <w:t>aktivně se účastnit diskusí,</w:t>
      </w:r>
    </w:p>
    <w:p w:rsidR="00FF7D87" w:rsidRDefault="00FF7D87" w:rsidP="00801D2A">
      <w:pPr>
        <w:numPr>
          <w:ilvl w:val="0"/>
          <w:numId w:val="526"/>
        </w:numPr>
      </w:pPr>
      <w:r>
        <w:t>formulovat a obhajovat své názory a postoje,</w:t>
      </w:r>
    </w:p>
    <w:p w:rsidR="00FF7D87" w:rsidRDefault="00FF7D87" w:rsidP="00801D2A">
      <w:pPr>
        <w:numPr>
          <w:ilvl w:val="0"/>
          <w:numId w:val="526"/>
        </w:numPr>
      </w:pPr>
      <w:r>
        <w:t>formulovat své myšlenky srozumitelně a souvisle,</w:t>
      </w:r>
    </w:p>
    <w:p w:rsidR="00FF7D87" w:rsidRDefault="00FF7D87" w:rsidP="00801D2A">
      <w:pPr>
        <w:numPr>
          <w:ilvl w:val="0"/>
          <w:numId w:val="526"/>
        </w:numPr>
      </w:pPr>
      <w:r>
        <w:t xml:space="preserve">písemně zaznamenávat podstatné myšlenky ústního i písemného projevu jiných lidí, </w:t>
      </w:r>
    </w:p>
    <w:p w:rsidR="00FF7D87" w:rsidRPr="00311F68" w:rsidRDefault="00FF7D87" w:rsidP="00801D2A">
      <w:pPr>
        <w:numPr>
          <w:ilvl w:val="0"/>
          <w:numId w:val="526"/>
        </w:numPr>
      </w:pPr>
      <w:r>
        <w:t>vyjadřovat se v souladu se zásadami kulturního projevu.</w:t>
      </w:r>
    </w:p>
    <w:p w:rsidR="00FF7D87" w:rsidRDefault="00FF7D87" w:rsidP="00D763A8">
      <w:pPr>
        <w:pStyle w:val="Nadpis4"/>
      </w:pPr>
      <w:r>
        <w:t>Personální kompetence</w:t>
      </w:r>
    </w:p>
    <w:p w:rsidR="00FF7D87" w:rsidRDefault="00FF7D87" w:rsidP="00D763A8">
      <w:r>
        <w:t>Žák by měl být schopen:</w:t>
      </w:r>
    </w:p>
    <w:p w:rsidR="00FF7D87" w:rsidRDefault="00FF7D87" w:rsidP="00801D2A">
      <w:pPr>
        <w:numPr>
          <w:ilvl w:val="0"/>
          <w:numId w:val="527"/>
        </w:numPr>
      </w:pPr>
      <w:r>
        <w:t xml:space="preserve">efektivně se učit a pracovat, </w:t>
      </w:r>
    </w:p>
    <w:p w:rsidR="00FF7D87" w:rsidRDefault="00FF7D87" w:rsidP="00801D2A">
      <w:pPr>
        <w:numPr>
          <w:ilvl w:val="0"/>
          <w:numId w:val="527"/>
        </w:numPr>
      </w:pPr>
      <w:r>
        <w:t xml:space="preserve">vyhodnocovat dosažené výsledky a pokrok u sebe i jiných lidí, </w:t>
      </w:r>
    </w:p>
    <w:p w:rsidR="00FF7D87" w:rsidRPr="00D763A8" w:rsidRDefault="00FF7D87" w:rsidP="00801D2A">
      <w:pPr>
        <w:numPr>
          <w:ilvl w:val="0"/>
          <w:numId w:val="527"/>
        </w:numPr>
      </w:pPr>
      <w:r>
        <w:t>přijímat hodnocení svých výsledků a adekvátně na ně reagovat, přijímat rady i kritiku.</w:t>
      </w:r>
    </w:p>
    <w:p w:rsidR="00FF7D87" w:rsidRDefault="00FF7D87" w:rsidP="00D763A8">
      <w:pPr>
        <w:pStyle w:val="Nadpis4"/>
      </w:pPr>
      <w:r>
        <w:t>Sociální kompetence</w:t>
      </w:r>
    </w:p>
    <w:p w:rsidR="00FF7D87" w:rsidRDefault="00FF7D87" w:rsidP="00D763A8">
      <w:r>
        <w:t>Žák bude veden k tomu, aby byl schopen:</w:t>
      </w:r>
    </w:p>
    <w:p w:rsidR="00FF7D87" w:rsidRDefault="00FF7D87" w:rsidP="00801D2A">
      <w:pPr>
        <w:numPr>
          <w:ilvl w:val="0"/>
          <w:numId w:val="528"/>
        </w:numPr>
      </w:pPr>
      <w:r>
        <w:t xml:space="preserve">přijímat a odpovědně plnit svěřené úkoly, </w:t>
      </w:r>
    </w:p>
    <w:p w:rsidR="00FF7D87" w:rsidRDefault="00FF7D87" w:rsidP="00801D2A">
      <w:pPr>
        <w:numPr>
          <w:ilvl w:val="0"/>
          <w:numId w:val="528"/>
        </w:numPr>
      </w:pPr>
      <w:r>
        <w:t>rozpoznat sociální vazby a umět se do nich začlenit,</w:t>
      </w:r>
    </w:p>
    <w:p w:rsidR="00FF7D87" w:rsidRDefault="00FF7D87" w:rsidP="00801D2A">
      <w:pPr>
        <w:numPr>
          <w:ilvl w:val="0"/>
          <w:numId w:val="528"/>
        </w:numPr>
      </w:pPr>
      <w:r>
        <w:t>odolávat psychicky náročným situacím, eventuálně je umět řešit,</w:t>
      </w:r>
    </w:p>
    <w:p w:rsidR="00FF7D87" w:rsidRPr="00D763A8" w:rsidRDefault="00FF7D87" w:rsidP="00801D2A">
      <w:pPr>
        <w:numPr>
          <w:ilvl w:val="0"/>
          <w:numId w:val="528"/>
        </w:numPr>
      </w:pPr>
      <w:r>
        <w:t>navazovat vztahy bez předsudků a stereotypů v přístupu k jiným lidem.</w:t>
      </w:r>
    </w:p>
    <w:p w:rsidR="00FF7D87" w:rsidRDefault="00FF7D87" w:rsidP="00D763A8">
      <w:pPr>
        <w:pStyle w:val="Nadpis4"/>
      </w:pPr>
      <w:r>
        <w:t>Řešení běžných pracovních i mimopracovních problémů a využití IKT</w:t>
      </w:r>
    </w:p>
    <w:p w:rsidR="00FF7D87" w:rsidRDefault="00FF7D87" w:rsidP="00D763A8">
      <w:r>
        <w:t>Žák by měl umět:</w:t>
      </w:r>
    </w:p>
    <w:p w:rsidR="00FF7D87" w:rsidRDefault="00FF7D87" w:rsidP="00801D2A">
      <w:pPr>
        <w:numPr>
          <w:ilvl w:val="0"/>
          <w:numId w:val="529"/>
        </w:numPr>
      </w:pPr>
      <w:r>
        <w:t>řešit běžné pracovní problémy a úkoly samostatně,</w:t>
      </w:r>
    </w:p>
    <w:p w:rsidR="00FF7D87" w:rsidRDefault="00FF7D87" w:rsidP="00801D2A">
      <w:pPr>
        <w:numPr>
          <w:ilvl w:val="0"/>
          <w:numId w:val="529"/>
        </w:numPr>
      </w:pPr>
      <w:r>
        <w:t>volit prostředky a způsoby vhodné ke splnění jednotlivých aktivit,</w:t>
      </w:r>
    </w:p>
    <w:p w:rsidR="00FF7D87" w:rsidRDefault="00FF7D87" w:rsidP="00801D2A">
      <w:pPr>
        <w:numPr>
          <w:ilvl w:val="0"/>
          <w:numId w:val="529"/>
        </w:numPr>
      </w:pPr>
      <w:r>
        <w:t>využívat dříve získaných vědomostí, zkušeností a dovedností,</w:t>
      </w:r>
    </w:p>
    <w:p w:rsidR="00FF7D87" w:rsidRDefault="00FF7D87" w:rsidP="00801D2A">
      <w:pPr>
        <w:numPr>
          <w:ilvl w:val="0"/>
          <w:numId w:val="529"/>
        </w:numPr>
      </w:pPr>
      <w:r>
        <w:t>získávat informace z otevřených zdrojů, především z internetu.</w:t>
      </w:r>
    </w:p>
    <w:p w:rsidR="00FF7D87" w:rsidRDefault="00FF7D87" w:rsidP="00D763A8">
      <w:pPr>
        <w:pStyle w:val="Nadpis3"/>
      </w:pPr>
      <w:r>
        <w:t>Průřezová témata</w:t>
      </w:r>
    </w:p>
    <w:p w:rsidR="00FF7D87" w:rsidRPr="00540424" w:rsidRDefault="00FF7D87" w:rsidP="00D763A8">
      <w:pPr>
        <w:pStyle w:val="Nadpis4"/>
      </w:pPr>
      <w:r w:rsidRPr="00540424">
        <w:t>Člověk v demokratické společnosti</w:t>
      </w:r>
    </w:p>
    <w:p w:rsidR="00FF7D87" w:rsidRDefault="00FF7D87" w:rsidP="00801D2A">
      <w:pPr>
        <w:numPr>
          <w:ilvl w:val="0"/>
          <w:numId w:val="530"/>
        </w:numPr>
      </w:pPr>
      <w:r>
        <w:t xml:space="preserve">výchova k přiměřené míře sebevědomí, zodpovědnosti a schopnosti morálního úsudku,  </w:t>
      </w:r>
    </w:p>
    <w:p w:rsidR="00FF7D87" w:rsidRDefault="00FF7D87" w:rsidP="00801D2A">
      <w:pPr>
        <w:numPr>
          <w:ilvl w:val="0"/>
          <w:numId w:val="530"/>
        </w:numPr>
      </w:pPr>
      <w:r>
        <w:t xml:space="preserve">dovednost jednat s lidmi, </w:t>
      </w:r>
    </w:p>
    <w:p w:rsidR="00FF7D87" w:rsidRDefault="00FF7D87" w:rsidP="00801D2A">
      <w:pPr>
        <w:numPr>
          <w:ilvl w:val="0"/>
          <w:numId w:val="530"/>
        </w:numPr>
      </w:pPr>
      <w:r>
        <w:t>úcta k materiálním i duchovním hodnotám a kulturnímu dědictví.</w:t>
      </w:r>
    </w:p>
    <w:p w:rsidR="00FF7D87" w:rsidRPr="006C1772" w:rsidRDefault="00FF7D87" w:rsidP="00D763A8">
      <w:pPr>
        <w:pStyle w:val="Nadpis4"/>
      </w:pPr>
      <w:r>
        <w:t xml:space="preserve">Informační a komunikační technologie </w:t>
      </w:r>
    </w:p>
    <w:p w:rsidR="00FF7D87" w:rsidRDefault="00FF7D87" w:rsidP="00801D2A">
      <w:pPr>
        <w:numPr>
          <w:ilvl w:val="0"/>
          <w:numId w:val="531"/>
        </w:numPr>
      </w:pPr>
      <w:r>
        <w:t>schopnost získávat potřebné informace a pracovat s nimi</w:t>
      </w:r>
    </w:p>
    <w:p w:rsidR="00FF7D87" w:rsidRDefault="00FF7D87" w:rsidP="00D763A8">
      <w:pPr>
        <w:pStyle w:val="Nadpis3"/>
      </w:pPr>
      <w:r>
        <w:t>Mezipředmětové vztahy</w:t>
      </w:r>
    </w:p>
    <w:p w:rsidR="00FF7D87" w:rsidRDefault="00FF7D87" w:rsidP="00801D2A">
      <w:pPr>
        <w:numPr>
          <w:ilvl w:val="0"/>
          <w:numId w:val="531"/>
        </w:numPr>
      </w:pPr>
      <w:r>
        <w:t>biologie</w:t>
      </w:r>
    </w:p>
    <w:p w:rsidR="00FF7D87" w:rsidRDefault="00FF7D87" w:rsidP="00801D2A">
      <w:pPr>
        <w:numPr>
          <w:ilvl w:val="0"/>
          <w:numId w:val="531"/>
        </w:numPr>
      </w:pPr>
      <w:r>
        <w:t>občanská nauka</w:t>
      </w:r>
    </w:p>
    <w:p w:rsidR="00FF7D87" w:rsidRDefault="00FF7D87" w:rsidP="00801D2A">
      <w:pPr>
        <w:numPr>
          <w:ilvl w:val="0"/>
          <w:numId w:val="531"/>
        </w:numPr>
      </w:pPr>
      <w:r>
        <w:t>společenská kultura</w:t>
      </w:r>
    </w:p>
    <w:p w:rsidR="00D763A8" w:rsidRDefault="00FF7D87" w:rsidP="00801D2A">
      <w:pPr>
        <w:numPr>
          <w:ilvl w:val="0"/>
          <w:numId w:val="531"/>
        </w:numPr>
      </w:pPr>
      <w:r>
        <w:t>informační technologie</w:t>
      </w:r>
    </w:p>
    <w:p w:rsidR="00FF7D87" w:rsidRPr="00D763A8" w:rsidRDefault="00D763A8" w:rsidP="00D763A8">
      <w:pPr>
        <w:pStyle w:val="Nadpis2"/>
        <w:rPr>
          <w:u w:val="none"/>
        </w:rPr>
      </w:pPr>
      <w:r>
        <w:br w:type="page"/>
      </w:r>
      <w:r w:rsidR="00FF7D87" w:rsidRPr="00D763A8">
        <w:t>Realizace odborných kompetencí</w:t>
      </w:r>
    </w:p>
    <w:p w:rsidR="00FF7D87" w:rsidRPr="00CF24E3" w:rsidRDefault="00D763A8" w:rsidP="00D763A8">
      <w:pPr>
        <w:pStyle w:val="Nadpis3"/>
      </w:pPr>
      <w:r>
        <w:t>Psychologie</w:t>
      </w:r>
      <w:r w:rsidR="00FF7D87" w:rsidRPr="00CF24E3">
        <w:t xml:space="preserve"> – </w:t>
      </w:r>
      <w:r>
        <w:t>4</w:t>
      </w:r>
      <w:r w:rsidR="00FF7D87" w:rsidRPr="00CF24E3">
        <w:t>. ročník</w:t>
      </w:r>
    </w:p>
    <w:tbl>
      <w:tblPr>
        <w:tblW w:w="103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45"/>
        <w:gridCol w:w="3969"/>
        <w:gridCol w:w="1134"/>
      </w:tblGrid>
      <w:tr w:rsidR="00FF7D87" w:rsidTr="00806182">
        <w:trPr>
          <w:trHeight w:hRule="exact" w:val="567"/>
        </w:trPr>
        <w:tc>
          <w:tcPr>
            <w:tcW w:w="5245" w:type="dxa"/>
            <w:vAlign w:val="center"/>
          </w:tcPr>
          <w:p w:rsidR="00FF7D87" w:rsidRDefault="00FF7D87" w:rsidP="00806182">
            <w:pPr>
              <w:jc w:val="center"/>
            </w:pPr>
            <w:r>
              <w:t>Výsledky a kompetence</w:t>
            </w:r>
          </w:p>
        </w:tc>
        <w:tc>
          <w:tcPr>
            <w:tcW w:w="3969" w:type="dxa"/>
            <w:vAlign w:val="center"/>
          </w:tcPr>
          <w:p w:rsidR="00FF7D87" w:rsidRDefault="00D763A8" w:rsidP="00806182">
            <w:pPr>
              <w:jc w:val="center"/>
            </w:pPr>
            <w:r>
              <w:t>Tematické</w:t>
            </w:r>
            <w:r w:rsidR="00FF7D87">
              <w:t xml:space="preserve"> celky</w:t>
            </w:r>
          </w:p>
        </w:tc>
        <w:tc>
          <w:tcPr>
            <w:tcW w:w="1134" w:type="dxa"/>
            <w:vAlign w:val="center"/>
          </w:tcPr>
          <w:p w:rsidR="00FF7D87" w:rsidRPr="00CF24E3" w:rsidRDefault="00FF7D87" w:rsidP="00806182">
            <w:pPr>
              <w:jc w:val="center"/>
              <w:rPr>
                <w:szCs w:val="22"/>
              </w:rPr>
            </w:pPr>
            <w:r>
              <w:rPr>
                <w:szCs w:val="22"/>
              </w:rPr>
              <w:t>Hodinová</w:t>
            </w:r>
            <w:r w:rsidR="00D763A8">
              <w:rPr>
                <w:szCs w:val="22"/>
              </w:rPr>
              <w:t xml:space="preserve"> </w:t>
            </w:r>
            <w:r>
              <w:rPr>
                <w:szCs w:val="22"/>
              </w:rPr>
              <w:t>dotace</w:t>
            </w:r>
          </w:p>
        </w:tc>
      </w:tr>
      <w:tr w:rsidR="00E83596" w:rsidTr="00E02B17">
        <w:trPr>
          <w:trHeight w:val="227"/>
        </w:trPr>
        <w:tc>
          <w:tcPr>
            <w:tcW w:w="5245" w:type="dxa"/>
          </w:tcPr>
          <w:p w:rsidR="00E83596" w:rsidRPr="00806182" w:rsidRDefault="00E83596" w:rsidP="00806182">
            <w:pPr>
              <w:spacing w:before="60" w:beforeAutospacing="0" w:after="60" w:afterAutospacing="0"/>
              <w:rPr>
                <w:b/>
              </w:rPr>
            </w:pPr>
            <w:r w:rsidRPr="00806182">
              <w:rPr>
                <w:b/>
              </w:rPr>
              <w:t>Žák dokáže</w:t>
            </w:r>
          </w:p>
          <w:p w:rsidR="00E83596" w:rsidRDefault="00E83596" w:rsidP="00801D2A">
            <w:pPr>
              <w:numPr>
                <w:ilvl w:val="0"/>
                <w:numId w:val="539"/>
              </w:numPr>
              <w:spacing w:before="0" w:beforeAutospacing="0" w:after="0" w:afterAutospacing="0"/>
              <w:ind w:left="714" w:hanging="357"/>
            </w:pPr>
            <w:r>
              <w:t>vymezit předmět psychologie</w:t>
            </w:r>
          </w:p>
          <w:p w:rsidR="00E83596" w:rsidRDefault="00E83596" w:rsidP="00801D2A">
            <w:pPr>
              <w:numPr>
                <w:ilvl w:val="0"/>
                <w:numId w:val="539"/>
              </w:numPr>
              <w:spacing w:before="0" w:beforeAutospacing="0" w:after="0" w:afterAutospacing="0"/>
              <w:ind w:left="714" w:hanging="357"/>
            </w:pPr>
            <w:r>
              <w:t>objasnit úkoly a význam psychologie</w:t>
            </w:r>
          </w:p>
          <w:p w:rsidR="00E83596" w:rsidRPr="00B77572" w:rsidRDefault="00E83596" w:rsidP="00801D2A">
            <w:pPr>
              <w:numPr>
                <w:ilvl w:val="0"/>
                <w:numId w:val="539"/>
              </w:numPr>
              <w:spacing w:before="0" w:beforeAutospacing="0" w:after="0" w:afterAutospacing="0"/>
              <w:ind w:left="714" w:hanging="357"/>
            </w:pPr>
            <w:r>
              <w:t>orientovat se v systému psycholog. věd</w:t>
            </w:r>
          </w:p>
        </w:tc>
        <w:tc>
          <w:tcPr>
            <w:tcW w:w="3969" w:type="dxa"/>
            <w:vAlign w:val="center"/>
          </w:tcPr>
          <w:p w:rsidR="00E83596" w:rsidRDefault="00E83596" w:rsidP="00806182">
            <w:pPr>
              <w:pStyle w:val="Nadpis4"/>
              <w:jc w:val="left"/>
            </w:pPr>
            <w:r>
              <w:t>1.</w:t>
            </w:r>
            <w:r w:rsidRPr="002E0F2C">
              <w:t xml:space="preserve"> Psychologie jako vědní obor</w:t>
            </w:r>
            <w:r>
              <w:t xml:space="preserve"> </w:t>
            </w:r>
          </w:p>
          <w:p w:rsidR="00E83596" w:rsidRPr="002E0F2C" w:rsidRDefault="00E83596" w:rsidP="00801D2A">
            <w:pPr>
              <w:numPr>
                <w:ilvl w:val="0"/>
                <w:numId w:val="532"/>
              </w:numPr>
              <w:spacing w:before="0" w:beforeAutospacing="0" w:after="0" w:afterAutospacing="0"/>
              <w:ind w:left="714" w:hanging="357"/>
              <w:jc w:val="left"/>
            </w:pPr>
            <w:r w:rsidRPr="002E0F2C">
              <w:t>Předmět psychologie</w:t>
            </w:r>
          </w:p>
          <w:p w:rsidR="00E83596" w:rsidRPr="00D763A8" w:rsidRDefault="00E83596" w:rsidP="00801D2A">
            <w:pPr>
              <w:numPr>
                <w:ilvl w:val="0"/>
                <w:numId w:val="532"/>
              </w:numPr>
              <w:spacing w:before="0" w:beforeAutospacing="0" w:after="0" w:afterAutospacing="0"/>
              <w:ind w:left="714" w:hanging="357"/>
              <w:jc w:val="left"/>
            </w:pPr>
            <w:r w:rsidRPr="002E0F2C">
              <w:t>Soustava psychologických disciplín</w:t>
            </w:r>
          </w:p>
        </w:tc>
        <w:tc>
          <w:tcPr>
            <w:tcW w:w="1134" w:type="dxa"/>
            <w:vAlign w:val="center"/>
          </w:tcPr>
          <w:p w:rsidR="00E83596" w:rsidRDefault="00E83596" w:rsidP="00806182">
            <w:pPr>
              <w:jc w:val="center"/>
            </w:pPr>
            <w:r>
              <w:t>4</w:t>
            </w:r>
          </w:p>
        </w:tc>
      </w:tr>
      <w:tr w:rsidR="00E83596" w:rsidTr="00E02B17">
        <w:trPr>
          <w:trHeight w:val="227"/>
        </w:trPr>
        <w:tc>
          <w:tcPr>
            <w:tcW w:w="5245" w:type="dxa"/>
            <w:vAlign w:val="center"/>
          </w:tcPr>
          <w:p w:rsidR="00E83596" w:rsidRDefault="00E83596" w:rsidP="00801D2A">
            <w:pPr>
              <w:numPr>
                <w:ilvl w:val="0"/>
                <w:numId w:val="540"/>
              </w:numPr>
              <w:spacing w:before="0" w:beforeAutospacing="0" w:after="0" w:afterAutospacing="0"/>
              <w:ind w:left="714" w:hanging="357"/>
              <w:jc w:val="left"/>
            </w:pPr>
            <w:r w:rsidRPr="00B77572">
              <w:t>shrnout a rozlišit biologické</w:t>
            </w:r>
            <w:r>
              <w:t xml:space="preserve"> a sociální determinanty lidské psychiky</w:t>
            </w:r>
          </w:p>
          <w:p w:rsidR="00E83596" w:rsidRDefault="00E83596" w:rsidP="00801D2A">
            <w:pPr>
              <w:numPr>
                <w:ilvl w:val="0"/>
                <w:numId w:val="540"/>
              </w:numPr>
              <w:spacing w:before="0" w:beforeAutospacing="0" w:after="0" w:afterAutospacing="0"/>
              <w:ind w:left="714" w:hanging="357"/>
              <w:jc w:val="left"/>
            </w:pPr>
            <w:r>
              <w:t>charakterizovat prožívání a chování</w:t>
            </w:r>
          </w:p>
          <w:p w:rsidR="00E83596" w:rsidRDefault="00E83596" w:rsidP="00801D2A">
            <w:pPr>
              <w:numPr>
                <w:ilvl w:val="0"/>
                <w:numId w:val="540"/>
              </w:numPr>
              <w:spacing w:before="0" w:beforeAutospacing="0" w:after="0" w:afterAutospacing="0"/>
              <w:ind w:left="714" w:hanging="357"/>
              <w:jc w:val="left"/>
            </w:pPr>
            <w:r>
              <w:t>charakterizovat druhy psychických jevů</w:t>
            </w:r>
          </w:p>
        </w:tc>
        <w:tc>
          <w:tcPr>
            <w:tcW w:w="3969" w:type="dxa"/>
            <w:vAlign w:val="center"/>
          </w:tcPr>
          <w:p w:rsidR="00E83596" w:rsidRPr="002E0F2C" w:rsidRDefault="00E83596" w:rsidP="00E83596">
            <w:pPr>
              <w:pStyle w:val="Nadpis4"/>
              <w:jc w:val="left"/>
            </w:pPr>
            <w:r w:rsidRPr="002E0F2C">
              <w:t xml:space="preserve">2. Podstata psychiky </w:t>
            </w:r>
          </w:p>
          <w:p w:rsidR="00E83596" w:rsidRPr="002E0F2C" w:rsidRDefault="00E83596" w:rsidP="00801D2A">
            <w:pPr>
              <w:numPr>
                <w:ilvl w:val="0"/>
                <w:numId w:val="533"/>
              </w:numPr>
              <w:spacing w:before="0" w:beforeAutospacing="0" w:after="0" w:afterAutospacing="0"/>
              <w:ind w:left="714" w:hanging="357"/>
              <w:jc w:val="left"/>
            </w:pPr>
            <w:r w:rsidRPr="002E0F2C">
              <w:t xml:space="preserve">Obecná charakteristika psychiky </w:t>
            </w:r>
          </w:p>
          <w:p w:rsidR="00E83596" w:rsidRDefault="00E83596" w:rsidP="00801D2A">
            <w:pPr>
              <w:numPr>
                <w:ilvl w:val="0"/>
                <w:numId w:val="533"/>
              </w:numPr>
              <w:spacing w:before="0" w:beforeAutospacing="0" w:after="0" w:afterAutospacing="0"/>
              <w:ind w:left="714" w:hanging="357"/>
              <w:jc w:val="left"/>
            </w:pPr>
            <w:r w:rsidRPr="002E0F2C">
              <w:t>Determinace psychiky</w:t>
            </w:r>
          </w:p>
          <w:p w:rsidR="00E83596" w:rsidRDefault="00E83596" w:rsidP="00801D2A">
            <w:pPr>
              <w:numPr>
                <w:ilvl w:val="0"/>
                <w:numId w:val="533"/>
              </w:numPr>
              <w:spacing w:before="0" w:beforeAutospacing="0" w:after="0" w:afterAutospacing="0"/>
              <w:ind w:left="714" w:hanging="357"/>
              <w:jc w:val="left"/>
            </w:pPr>
            <w:r>
              <w:t>Prožívání, chování</w:t>
            </w:r>
          </w:p>
        </w:tc>
        <w:tc>
          <w:tcPr>
            <w:tcW w:w="1134" w:type="dxa"/>
            <w:vAlign w:val="center"/>
          </w:tcPr>
          <w:p w:rsidR="00E83596" w:rsidRDefault="0074057E" w:rsidP="00806182">
            <w:pPr>
              <w:jc w:val="center"/>
            </w:pPr>
            <w:r>
              <w:t>6</w:t>
            </w:r>
          </w:p>
        </w:tc>
      </w:tr>
      <w:tr w:rsidR="00E83596" w:rsidTr="00E02B17">
        <w:trPr>
          <w:trHeight w:val="227"/>
        </w:trPr>
        <w:tc>
          <w:tcPr>
            <w:tcW w:w="5245" w:type="dxa"/>
            <w:vAlign w:val="center"/>
          </w:tcPr>
          <w:p w:rsidR="00E83596" w:rsidRPr="00B77572" w:rsidRDefault="00E83596" w:rsidP="00801D2A">
            <w:pPr>
              <w:numPr>
                <w:ilvl w:val="0"/>
                <w:numId w:val="540"/>
              </w:numPr>
              <w:spacing w:before="0" w:beforeAutospacing="0" w:after="0" w:afterAutospacing="0"/>
              <w:ind w:left="714" w:hanging="357"/>
              <w:jc w:val="left"/>
            </w:pPr>
            <w:r>
              <w:t>na základě znalosti jednotlivých psychických jevů posoudit základní sebepoznání a autoregulaci i poznání druhých lidí</w:t>
            </w:r>
          </w:p>
        </w:tc>
        <w:tc>
          <w:tcPr>
            <w:tcW w:w="3969" w:type="dxa"/>
            <w:vAlign w:val="center"/>
          </w:tcPr>
          <w:p w:rsidR="00E83596" w:rsidRPr="002E0F2C" w:rsidRDefault="00E83596" w:rsidP="00E83596">
            <w:pPr>
              <w:pStyle w:val="Nadpis4"/>
              <w:jc w:val="left"/>
            </w:pPr>
            <w:r>
              <w:t>.3 Psychické jevy</w:t>
            </w:r>
          </w:p>
          <w:p w:rsidR="00E83596" w:rsidRDefault="00E83596" w:rsidP="00801D2A">
            <w:pPr>
              <w:numPr>
                <w:ilvl w:val="0"/>
                <w:numId w:val="534"/>
              </w:numPr>
              <w:spacing w:before="0" w:beforeAutospacing="0" w:after="0" w:afterAutospacing="0"/>
              <w:ind w:left="714" w:hanging="357"/>
              <w:jc w:val="left"/>
            </w:pPr>
            <w:r>
              <w:t>Psychické procesy</w:t>
            </w:r>
          </w:p>
          <w:p w:rsidR="00E83596" w:rsidRPr="002E0F2C" w:rsidRDefault="00E83596" w:rsidP="00E83596">
            <w:pPr>
              <w:spacing w:before="0" w:beforeAutospacing="0" w:after="0" w:afterAutospacing="0"/>
              <w:ind w:left="714"/>
              <w:jc w:val="left"/>
            </w:pPr>
            <w:r w:rsidRPr="002E0F2C">
              <w:t>vnímání, myšlení, řeč, IQ představivost, fantazie, paměť, vůle</w:t>
            </w:r>
          </w:p>
          <w:p w:rsidR="00E83596" w:rsidRDefault="00E83596" w:rsidP="00801D2A">
            <w:pPr>
              <w:numPr>
                <w:ilvl w:val="0"/>
                <w:numId w:val="541"/>
              </w:numPr>
              <w:spacing w:before="0" w:beforeAutospacing="0" w:after="0" w:afterAutospacing="0"/>
              <w:jc w:val="left"/>
            </w:pPr>
            <w:r w:rsidRPr="002E0F2C">
              <w:t>Psychické stavy: city, pozornost</w:t>
            </w:r>
          </w:p>
        </w:tc>
        <w:tc>
          <w:tcPr>
            <w:tcW w:w="1134" w:type="dxa"/>
            <w:vAlign w:val="center"/>
          </w:tcPr>
          <w:p w:rsidR="00E83596" w:rsidRDefault="0074057E" w:rsidP="00806182">
            <w:pPr>
              <w:jc w:val="center"/>
            </w:pPr>
            <w:r>
              <w:t>12</w:t>
            </w:r>
          </w:p>
        </w:tc>
      </w:tr>
      <w:tr w:rsidR="00E83596" w:rsidTr="00E02B17">
        <w:trPr>
          <w:trHeight w:val="227"/>
        </w:trPr>
        <w:tc>
          <w:tcPr>
            <w:tcW w:w="5245" w:type="dxa"/>
            <w:vAlign w:val="center"/>
          </w:tcPr>
          <w:p w:rsidR="00E83596" w:rsidRDefault="00E83596" w:rsidP="00801D2A">
            <w:pPr>
              <w:numPr>
                <w:ilvl w:val="0"/>
                <w:numId w:val="542"/>
              </w:numPr>
              <w:spacing w:before="0" w:beforeAutospacing="0" w:after="0" w:afterAutospacing="0"/>
              <w:jc w:val="left"/>
            </w:pPr>
            <w:r>
              <w:t>uvést, jak přistupovat k učení, aby bylo efektivní</w:t>
            </w:r>
          </w:p>
        </w:tc>
        <w:tc>
          <w:tcPr>
            <w:tcW w:w="3969" w:type="dxa"/>
            <w:vAlign w:val="center"/>
          </w:tcPr>
          <w:p w:rsidR="00E83596" w:rsidRPr="002E0F2C" w:rsidRDefault="00E83596" w:rsidP="00E83596">
            <w:pPr>
              <w:pStyle w:val="Nadpis4"/>
              <w:jc w:val="left"/>
            </w:pPr>
            <w:r>
              <w:t>4</w:t>
            </w:r>
            <w:r w:rsidRPr="002E0F2C">
              <w:t xml:space="preserve">. Učení </w:t>
            </w:r>
          </w:p>
          <w:p w:rsidR="00E83596" w:rsidRDefault="00E83596" w:rsidP="00801D2A">
            <w:pPr>
              <w:numPr>
                <w:ilvl w:val="0"/>
                <w:numId w:val="534"/>
              </w:numPr>
              <w:spacing w:before="0" w:beforeAutospacing="0" w:after="0" w:afterAutospacing="0"/>
              <w:ind w:left="714" w:hanging="357"/>
              <w:jc w:val="left"/>
            </w:pPr>
            <w:r w:rsidRPr="002E0F2C">
              <w:t>Charakteristika učení, druhy učení, fáze</w:t>
            </w:r>
          </w:p>
          <w:p w:rsidR="00E83596" w:rsidRDefault="00E83596" w:rsidP="00801D2A">
            <w:pPr>
              <w:numPr>
                <w:ilvl w:val="0"/>
                <w:numId w:val="534"/>
              </w:numPr>
              <w:spacing w:before="0" w:beforeAutospacing="0" w:after="0" w:afterAutospacing="0"/>
              <w:ind w:left="714" w:hanging="357"/>
              <w:jc w:val="left"/>
            </w:pPr>
            <w:r w:rsidRPr="002E0F2C">
              <w:t>Činite</w:t>
            </w:r>
            <w:r>
              <w:t>lé ovlivňující efektivitu učení</w:t>
            </w:r>
          </w:p>
        </w:tc>
        <w:tc>
          <w:tcPr>
            <w:tcW w:w="1134" w:type="dxa"/>
            <w:vAlign w:val="center"/>
          </w:tcPr>
          <w:p w:rsidR="00E83596" w:rsidRDefault="00E83596" w:rsidP="00806182">
            <w:pPr>
              <w:jc w:val="center"/>
            </w:pPr>
            <w:r>
              <w:t>5</w:t>
            </w:r>
          </w:p>
        </w:tc>
      </w:tr>
      <w:tr w:rsidR="00E83596" w:rsidTr="00E02B17">
        <w:trPr>
          <w:trHeight w:val="227"/>
        </w:trPr>
        <w:tc>
          <w:tcPr>
            <w:tcW w:w="5245" w:type="dxa"/>
            <w:vAlign w:val="center"/>
          </w:tcPr>
          <w:p w:rsidR="00E83596" w:rsidRDefault="00E83596" w:rsidP="00801D2A">
            <w:pPr>
              <w:numPr>
                <w:ilvl w:val="0"/>
                <w:numId w:val="543"/>
              </w:numPr>
              <w:spacing w:before="0" w:beforeAutospacing="0" w:after="0" w:afterAutospacing="0"/>
              <w:jc w:val="left"/>
            </w:pPr>
            <w:r>
              <w:t>popsat strukturu osobnosti</w:t>
            </w:r>
          </w:p>
          <w:p w:rsidR="00E83596" w:rsidRDefault="00E83596" w:rsidP="00801D2A">
            <w:pPr>
              <w:numPr>
                <w:ilvl w:val="0"/>
                <w:numId w:val="543"/>
              </w:numPr>
              <w:spacing w:before="0" w:beforeAutospacing="0" w:after="0" w:afterAutospacing="0"/>
              <w:jc w:val="left"/>
            </w:pPr>
            <w:r>
              <w:t>charakterizovat jednotlivé etapy jejího vývoje</w:t>
            </w:r>
          </w:p>
        </w:tc>
        <w:tc>
          <w:tcPr>
            <w:tcW w:w="3969" w:type="dxa"/>
            <w:vAlign w:val="center"/>
          </w:tcPr>
          <w:p w:rsidR="00E83596" w:rsidRPr="002E0F2C" w:rsidRDefault="00E83596" w:rsidP="00E83596">
            <w:pPr>
              <w:pStyle w:val="Nadpis4"/>
              <w:jc w:val="left"/>
            </w:pPr>
            <w:r>
              <w:t>5</w:t>
            </w:r>
            <w:r w:rsidRPr="002E0F2C">
              <w:t xml:space="preserve">. Osobnost </w:t>
            </w:r>
          </w:p>
          <w:p w:rsidR="00E83596" w:rsidRPr="00E83596" w:rsidRDefault="00E83596" w:rsidP="00801D2A">
            <w:pPr>
              <w:numPr>
                <w:ilvl w:val="0"/>
                <w:numId w:val="535"/>
              </w:numPr>
              <w:spacing w:before="0" w:beforeAutospacing="0" w:after="0" w:afterAutospacing="0"/>
              <w:ind w:left="714" w:hanging="357"/>
              <w:jc w:val="left"/>
              <w:rPr>
                <w:b/>
              </w:rPr>
            </w:pPr>
            <w:r w:rsidRPr="002E0F2C">
              <w:t>Pojem osob</w:t>
            </w:r>
            <w:r>
              <w:t>nost. Struktura osobnosti.</w:t>
            </w:r>
          </w:p>
          <w:p w:rsidR="00E83596" w:rsidRPr="00E83596" w:rsidRDefault="00E83596" w:rsidP="00801D2A">
            <w:pPr>
              <w:numPr>
                <w:ilvl w:val="0"/>
                <w:numId w:val="535"/>
              </w:numPr>
              <w:spacing w:before="0" w:beforeAutospacing="0" w:after="0" w:afterAutospacing="0"/>
              <w:ind w:left="714" w:hanging="357"/>
              <w:jc w:val="left"/>
              <w:rPr>
                <w:b/>
              </w:rPr>
            </w:pPr>
            <w:r w:rsidRPr="002E0F2C">
              <w:t>Vý</w:t>
            </w:r>
            <w:r>
              <w:t>voj osobnosti</w:t>
            </w:r>
          </w:p>
        </w:tc>
        <w:tc>
          <w:tcPr>
            <w:tcW w:w="1134" w:type="dxa"/>
            <w:vAlign w:val="center"/>
          </w:tcPr>
          <w:p w:rsidR="00E83596" w:rsidRDefault="00E83596" w:rsidP="00806182">
            <w:pPr>
              <w:jc w:val="center"/>
            </w:pPr>
            <w:r>
              <w:t>10</w:t>
            </w:r>
          </w:p>
        </w:tc>
      </w:tr>
      <w:tr w:rsidR="00E83596" w:rsidTr="00E02B17">
        <w:trPr>
          <w:trHeight w:val="227"/>
        </w:trPr>
        <w:tc>
          <w:tcPr>
            <w:tcW w:w="5245" w:type="dxa"/>
            <w:vAlign w:val="center"/>
          </w:tcPr>
          <w:p w:rsidR="00E83596" w:rsidRDefault="00E83596" w:rsidP="00801D2A">
            <w:pPr>
              <w:numPr>
                <w:ilvl w:val="0"/>
                <w:numId w:val="544"/>
              </w:numPr>
              <w:spacing w:before="0" w:beforeAutospacing="0" w:after="0" w:afterAutospacing="0"/>
              <w:jc w:val="left"/>
            </w:pPr>
            <w:r>
              <w:t>vymezit předpoklady zdravého duševního vývoje</w:t>
            </w:r>
          </w:p>
          <w:p w:rsidR="00E83596" w:rsidRDefault="00E83596" w:rsidP="00801D2A">
            <w:pPr>
              <w:numPr>
                <w:ilvl w:val="0"/>
                <w:numId w:val="544"/>
              </w:numPr>
              <w:spacing w:before="0" w:beforeAutospacing="0" w:after="0" w:afterAutospacing="0"/>
              <w:jc w:val="left"/>
            </w:pPr>
            <w:r>
              <w:t xml:space="preserve">charakterizovat základní náročné životní situace člověka, jejich příčiny a možnosti předcházení těmto situacím  </w:t>
            </w:r>
          </w:p>
        </w:tc>
        <w:tc>
          <w:tcPr>
            <w:tcW w:w="3969" w:type="dxa"/>
            <w:vAlign w:val="center"/>
          </w:tcPr>
          <w:p w:rsidR="00E83596" w:rsidRDefault="00E83596" w:rsidP="00E83596">
            <w:pPr>
              <w:pStyle w:val="Nadpis4"/>
              <w:jc w:val="left"/>
            </w:pPr>
            <w:r w:rsidRPr="002E0F2C">
              <w:t>6</w:t>
            </w:r>
            <w:r>
              <w:t xml:space="preserve">. </w:t>
            </w:r>
            <w:r w:rsidRPr="002E0F2C">
              <w:t>Duševní hygiena a duševní poruchy</w:t>
            </w:r>
          </w:p>
          <w:p w:rsidR="00E83596" w:rsidRDefault="00E83596" w:rsidP="00801D2A">
            <w:pPr>
              <w:numPr>
                <w:ilvl w:val="0"/>
                <w:numId w:val="536"/>
              </w:numPr>
              <w:spacing w:before="0" w:beforeAutospacing="0" w:after="0" w:afterAutospacing="0"/>
              <w:ind w:left="714" w:hanging="357"/>
              <w:jc w:val="left"/>
            </w:pPr>
            <w:r>
              <w:t>Zátěžové situace a způsoby jejich řešení</w:t>
            </w:r>
          </w:p>
          <w:p w:rsidR="00E83596" w:rsidRDefault="00E83596" w:rsidP="00801D2A">
            <w:pPr>
              <w:numPr>
                <w:ilvl w:val="0"/>
                <w:numId w:val="536"/>
              </w:numPr>
              <w:spacing w:before="0" w:beforeAutospacing="0" w:after="0" w:afterAutospacing="0"/>
              <w:ind w:left="714" w:hanging="357"/>
              <w:jc w:val="left"/>
            </w:pPr>
            <w:r w:rsidRPr="004D7F36">
              <w:t>Nejčastější duševní poruchy</w:t>
            </w:r>
          </w:p>
        </w:tc>
        <w:tc>
          <w:tcPr>
            <w:tcW w:w="1134" w:type="dxa"/>
            <w:vAlign w:val="center"/>
          </w:tcPr>
          <w:p w:rsidR="00E83596" w:rsidRDefault="0074057E" w:rsidP="00806182">
            <w:pPr>
              <w:jc w:val="center"/>
            </w:pPr>
            <w:r>
              <w:t>5</w:t>
            </w:r>
          </w:p>
        </w:tc>
      </w:tr>
      <w:tr w:rsidR="00E83596" w:rsidTr="00E02B17">
        <w:trPr>
          <w:trHeight w:val="227"/>
        </w:trPr>
        <w:tc>
          <w:tcPr>
            <w:tcW w:w="5245" w:type="dxa"/>
            <w:vAlign w:val="center"/>
          </w:tcPr>
          <w:p w:rsidR="00E83596" w:rsidRDefault="00E83596" w:rsidP="00801D2A">
            <w:pPr>
              <w:numPr>
                <w:ilvl w:val="0"/>
                <w:numId w:val="545"/>
              </w:numPr>
              <w:spacing w:before="0" w:beforeAutospacing="0" w:after="0" w:afterAutospacing="0"/>
              <w:jc w:val="left"/>
            </w:pPr>
            <w:r>
              <w:t>vysvětlit pojem socializace</w:t>
            </w:r>
          </w:p>
          <w:p w:rsidR="00E83596" w:rsidRDefault="00E83596" w:rsidP="00801D2A">
            <w:pPr>
              <w:numPr>
                <w:ilvl w:val="0"/>
                <w:numId w:val="545"/>
              </w:numPr>
              <w:spacing w:before="0" w:beforeAutospacing="0" w:after="0" w:afterAutospacing="0"/>
              <w:jc w:val="left"/>
            </w:pPr>
            <w:r>
              <w:t>na příkladu demonstrovat, jak mohou ovlivňovat sociální skupiny chování člověka</w:t>
            </w:r>
          </w:p>
          <w:p w:rsidR="00E83596" w:rsidRDefault="00E83596" w:rsidP="00801D2A">
            <w:pPr>
              <w:numPr>
                <w:ilvl w:val="0"/>
                <w:numId w:val="545"/>
              </w:numPr>
              <w:spacing w:before="0" w:beforeAutospacing="0" w:after="0" w:afterAutospacing="0"/>
              <w:jc w:val="left"/>
            </w:pPr>
            <w:r>
              <w:t>ovládat různé formy verbální i nonverbální komunikace</w:t>
            </w:r>
          </w:p>
          <w:p w:rsidR="00E83596" w:rsidRDefault="00E83596" w:rsidP="00801D2A">
            <w:pPr>
              <w:numPr>
                <w:ilvl w:val="0"/>
                <w:numId w:val="545"/>
              </w:numPr>
              <w:spacing w:before="0" w:beforeAutospacing="0" w:after="0" w:afterAutospacing="0"/>
              <w:jc w:val="left"/>
            </w:pPr>
            <w:r>
              <w:t>rozebrat různé druhy konfliktů</w:t>
            </w:r>
          </w:p>
        </w:tc>
        <w:tc>
          <w:tcPr>
            <w:tcW w:w="3969" w:type="dxa"/>
            <w:vAlign w:val="center"/>
          </w:tcPr>
          <w:p w:rsidR="00E83596" w:rsidRPr="002E0F2C" w:rsidRDefault="00E83596" w:rsidP="00E02B17">
            <w:pPr>
              <w:pStyle w:val="Nadpis4"/>
              <w:spacing w:after="0"/>
              <w:jc w:val="left"/>
            </w:pPr>
            <w:r>
              <w:t>7</w:t>
            </w:r>
            <w:r w:rsidRPr="002E0F2C">
              <w:t>. Člověk jako součást společnosti</w:t>
            </w:r>
          </w:p>
          <w:p w:rsidR="00E83596" w:rsidRPr="00E02B17" w:rsidRDefault="00E83596" w:rsidP="00801D2A">
            <w:pPr>
              <w:numPr>
                <w:ilvl w:val="0"/>
                <w:numId w:val="537"/>
              </w:numPr>
              <w:spacing w:before="0" w:beforeAutospacing="0" w:after="0" w:afterAutospacing="0"/>
              <w:ind w:left="714" w:hanging="357"/>
              <w:jc w:val="left"/>
              <w:rPr>
                <w:sz w:val="21"/>
                <w:szCs w:val="21"/>
              </w:rPr>
            </w:pPr>
            <w:r w:rsidRPr="00E02B17">
              <w:rPr>
                <w:sz w:val="21"/>
                <w:szCs w:val="21"/>
              </w:rPr>
              <w:t xml:space="preserve">Socializace – mechanismy socializace </w:t>
            </w:r>
          </w:p>
          <w:p w:rsidR="00E83596" w:rsidRPr="00E02B17" w:rsidRDefault="00E83596" w:rsidP="00801D2A">
            <w:pPr>
              <w:numPr>
                <w:ilvl w:val="0"/>
                <w:numId w:val="537"/>
              </w:numPr>
              <w:spacing w:before="0" w:beforeAutospacing="0" w:after="0" w:afterAutospacing="0"/>
              <w:ind w:left="714" w:hanging="357"/>
              <w:jc w:val="left"/>
              <w:rPr>
                <w:sz w:val="21"/>
                <w:szCs w:val="21"/>
              </w:rPr>
            </w:pPr>
            <w:r w:rsidRPr="00E02B17">
              <w:rPr>
                <w:sz w:val="21"/>
                <w:szCs w:val="21"/>
              </w:rPr>
              <w:t>Skupina – třídění skupin, systém rolí, struktura skupiny</w:t>
            </w:r>
          </w:p>
          <w:p w:rsidR="00E83596" w:rsidRDefault="00E83596" w:rsidP="00801D2A">
            <w:pPr>
              <w:numPr>
                <w:ilvl w:val="0"/>
                <w:numId w:val="537"/>
              </w:numPr>
              <w:spacing w:before="0" w:beforeAutospacing="0" w:after="0" w:afterAutospacing="0"/>
              <w:ind w:left="714" w:hanging="357"/>
              <w:jc w:val="left"/>
            </w:pPr>
            <w:r w:rsidRPr="00E02B17">
              <w:rPr>
                <w:sz w:val="21"/>
                <w:szCs w:val="21"/>
              </w:rPr>
              <w:t>Sociální dovednosti – asertivita, konflikty a jejich zvládání</w:t>
            </w:r>
          </w:p>
        </w:tc>
        <w:tc>
          <w:tcPr>
            <w:tcW w:w="1134" w:type="dxa"/>
            <w:vAlign w:val="center"/>
          </w:tcPr>
          <w:p w:rsidR="00E83596" w:rsidRDefault="00374157" w:rsidP="00806182">
            <w:pPr>
              <w:jc w:val="center"/>
            </w:pPr>
            <w:r>
              <w:t>9</w:t>
            </w:r>
          </w:p>
        </w:tc>
      </w:tr>
      <w:tr w:rsidR="00D763A8" w:rsidTr="00E02B17">
        <w:trPr>
          <w:trHeight w:val="227"/>
        </w:trPr>
        <w:tc>
          <w:tcPr>
            <w:tcW w:w="5245" w:type="dxa"/>
            <w:vAlign w:val="center"/>
          </w:tcPr>
          <w:p w:rsidR="00E83596" w:rsidRDefault="00E83596" w:rsidP="00801D2A">
            <w:pPr>
              <w:numPr>
                <w:ilvl w:val="0"/>
                <w:numId w:val="546"/>
              </w:numPr>
              <w:spacing w:before="0" w:beforeAutospacing="0" w:after="0" w:afterAutospacing="0"/>
              <w:jc w:val="left"/>
            </w:pPr>
            <w:r>
              <w:t>vymezit předmět psychologie práce</w:t>
            </w:r>
          </w:p>
          <w:p w:rsidR="00E83596" w:rsidRDefault="00E83596" w:rsidP="00801D2A">
            <w:pPr>
              <w:numPr>
                <w:ilvl w:val="0"/>
                <w:numId w:val="546"/>
              </w:numPr>
              <w:spacing w:before="0" w:beforeAutospacing="0" w:after="0" w:afterAutospacing="0"/>
              <w:jc w:val="left"/>
            </w:pPr>
            <w:r>
              <w:t>roztřídit subjektivní a objektivní podmínky práce</w:t>
            </w:r>
          </w:p>
          <w:p w:rsidR="00E83596" w:rsidRDefault="00E83596" w:rsidP="00801D2A">
            <w:pPr>
              <w:numPr>
                <w:ilvl w:val="0"/>
                <w:numId w:val="546"/>
              </w:numPr>
              <w:spacing w:before="0" w:beforeAutospacing="0" w:after="0" w:afterAutospacing="0"/>
              <w:jc w:val="left"/>
            </w:pPr>
            <w:r>
              <w:t>objasnit příčiny únavy a jak jí předcházet</w:t>
            </w:r>
          </w:p>
          <w:p w:rsidR="00D763A8" w:rsidRDefault="00E83596" w:rsidP="00801D2A">
            <w:pPr>
              <w:numPr>
                <w:ilvl w:val="0"/>
                <w:numId w:val="546"/>
              </w:numPr>
              <w:spacing w:before="0" w:beforeAutospacing="0" w:after="0" w:afterAutospacing="0"/>
              <w:jc w:val="left"/>
              <w:rPr>
                <w:b/>
              </w:rPr>
            </w:pPr>
            <w:r>
              <w:t>posoudit osobnost vedoucího pracovníka</w:t>
            </w:r>
          </w:p>
        </w:tc>
        <w:tc>
          <w:tcPr>
            <w:tcW w:w="3969" w:type="dxa"/>
            <w:vAlign w:val="center"/>
          </w:tcPr>
          <w:p w:rsidR="00806182" w:rsidRDefault="00806182" w:rsidP="00E02B17">
            <w:pPr>
              <w:pStyle w:val="Nadpis4"/>
              <w:spacing w:after="0"/>
              <w:jc w:val="left"/>
            </w:pPr>
            <w:r>
              <w:t>8.</w:t>
            </w:r>
            <w:r w:rsidRPr="002E0F2C">
              <w:t xml:space="preserve"> Psychologie</w:t>
            </w:r>
            <w:r w:rsidR="00D763A8" w:rsidRPr="002E0F2C">
              <w:t xml:space="preserve"> práce</w:t>
            </w:r>
            <w:r>
              <w:t xml:space="preserve"> </w:t>
            </w:r>
          </w:p>
          <w:p w:rsidR="00806182" w:rsidRPr="00E02B17" w:rsidRDefault="00806182" w:rsidP="00801D2A">
            <w:pPr>
              <w:numPr>
                <w:ilvl w:val="0"/>
                <w:numId w:val="538"/>
              </w:numPr>
              <w:spacing w:before="0" w:beforeAutospacing="0" w:after="0" w:afterAutospacing="0"/>
              <w:ind w:left="714" w:hanging="357"/>
              <w:jc w:val="left"/>
              <w:rPr>
                <w:sz w:val="21"/>
                <w:szCs w:val="21"/>
              </w:rPr>
            </w:pPr>
            <w:r w:rsidRPr="00E02B17">
              <w:rPr>
                <w:sz w:val="21"/>
                <w:szCs w:val="21"/>
              </w:rPr>
              <w:t>Předmět, vývoj, obory</w:t>
            </w:r>
          </w:p>
          <w:p w:rsidR="00806182" w:rsidRPr="00E02B17" w:rsidRDefault="00806182" w:rsidP="00801D2A">
            <w:pPr>
              <w:numPr>
                <w:ilvl w:val="0"/>
                <w:numId w:val="538"/>
              </w:numPr>
              <w:spacing w:before="0" w:beforeAutospacing="0" w:after="0" w:afterAutospacing="0"/>
              <w:ind w:left="714" w:hanging="357"/>
              <w:jc w:val="left"/>
              <w:rPr>
                <w:sz w:val="21"/>
                <w:szCs w:val="21"/>
              </w:rPr>
            </w:pPr>
            <w:r w:rsidRPr="00E02B17">
              <w:rPr>
                <w:sz w:val="21"/>
                <w:szCs w:val="21"/>
              </w:rPr>
              <w:t>Subjektivní a objektivní podmínky práce</w:t>
            </w:r>
          </w:p>
          <w:p w:rsidR="00806182" w:rsidRPr="00E02B17" w:rsidRDefault="00806182" w:rsidP="00801D2A">
            <w:pPr>
              <w:numPr>
                <w:ilvl w:val="0"/>
                <w:numId w:val="538"/>
              </w:numPr>
              <w:spacing w:before="0" w:beforeAutospacing="0" w:after="0" w:afterAutospacing="0"/>
              <w:ind w:left="714" w:hanging="357"/>
              <w:jc w:val="left"/>
              <w:rPr>
                <w:sz w:val="21"/>
                <w:szCs w:val="21"/>
              </w:rPr>
            </w:pPr>
            <w:r w:rsidRPr="00E02B17">
              <w:rPr>
                <w:sz w:val="21"/>
                <w:szCs w:val="21"/>
              </w:rPr>
              <w:t xml:space="preserve">Únava, režim práce, odpočinek. </w:t>
            </w:r>
          </w:p>
          <w:p w:rsidR="00D763A8" w:rsidRDefault="00806182" w:rsidP="00801D2A">
            <w:pPr>
              <w:numPr>
                <w:ilvl w:val="0"/>
                <w:numId w:val="538"/>
              </w:numPr>
              <w:spacing w:before="0" w:beforeAutospacing="0" w:after="0" w:afterAutospacing="0"/>
              <w:ind w:left="714" w:hanging="357"/>
              <w:jc w:val="left"/>
              <w:rPr>
                <w:b/>
              </w:rPr>
            </w:pPr>
            <w:r w:rsidRPr="00E02B17">
              <w:rPr>
                <w:sz w:val="21"/>
                <w:szCs w:val="21"/>
              </w:rPr>
              <w:t>Vedoucí pracovník</w:t>
            </w:r>
          </w:p>
        </w:tc>
        <w:tc>
          <w:tcPr>
            <w:tcW w:w="1134" w:type="dxa"/>
            <w:vAlign w:val="center"/>
          </w:tcPr>
          <w:p w:rsidR="00D763A8" w:rsidRDefault="0074057E" w:rsidP="00806182">
            <w:pPr>
              <w:jc w:val="center"/>
            </w:pPr>
            <w:r>
              <w:t>5</w:t>
            </w:r>
          </w:p>
        </w:tc>
      </w:tr>
    </w:tbl>
    <w:p w:rsidR="00443B9D" w:rsidRDefault="00D763A8" w:rsidP="00443B9D">
      <w:pPr>
        <w:spacing w:before="0" w:beforeAutospacing="0" w:after="0" w:afterAutospacing="0"/>
      </w:pPr>
      <w:r>
        <w:rPr>
          <w:b/>
        </w:rPr>
        <w:br w:type="page"/>
      </w:r>
      <w:r w:rsidR="00443B9D" w:rsidRPr="009D25C5">
        <w:rPr>
          <w:b/>
        </w:rPr>
        <w:t xml:space="preserve">Název vyučovacího předmětu: </w:t>
      </w:r>
      <w:r w:rsidR="00443B9D" w:rsidRPr="009D25C5">
        <w:rPr>
          <w:b/>
        </w:rPr>
        <w:tab/>
      </w:r>
      <w:r w:rsidR="00443B9D">
        <w:tab/>
      </w:r>
      <w:r w:rsidR="00443B9D">
        <w:tab/>
      </w:r>
      <w:r w:rsidR="00443B9D">
        <w:tab/>
      </w:r>
      <w:r w:rsidR="00443B9D">
        <w:rPr>
          <w:b/>
          <w:caps/>
        </w:rPr>
        <w:t>Dějepis</w:t>
      </w:r>
    </w:p>
    <w:p w:rsidR="00443B9D" w:rsidRDefault="00443B9D" w:rsidP="00443B9D">
      <w:pPr>
        <w:spacing w:before="0" w:beforeAutospacing="0" w:after="0" w:afterAutospacing="0"/>
      </w:pPr>
      <w:r w:rsidRPr="009D25C5">
        <w:rPr>
          <w:b/>
        </w:rPr>
        <w:t>Týdenní počet vyučovacích hodin za studium:</w:t>
      </w:r>
      <w:r w:rsidRPr="009D25C5">
        <w:rPr>
          <w:b/>
        </w:rPr>
        <w:tab/>
        <w:t xml:space="preserve"> </w:t>
      </w:r>
      <w:r>
        <w:tab/>
        <w:t>204 (6)</w:t>
      </w:r>
    </w:p>
    <w:p w:rsidR="00443B9D" w:rsidRPr="0032276C" w:rsidRDefault="00443B9D" w:rsidP="00443B9D">
      <w:pPr>
        <w:spacing w:before="0" w:beforeAutospacing="0" w:after="0" w:afterAutospacing="0"/>
      </w:pPr>
      <w:r w:rsidRPr="0032276C">
        <w:rPr>
          <w:b/>
          <w:bCs/>
        </w:rPr>
        <w:t xml:space="preserve">Kód a název </w:t>
      </w:r>
      <w:r>
        <w:rPr>
          <w:b/>
          <w:bCs/>
        </w:rPr>
        <w:t>oboru</w:t>
      </w:r>
      <w:r w:rsidRPr="0032276C">
        <w:rPr>
          <w:b/>
          <w:bCs/>
        </w:rPr>
        <w:t xml:space="preserve"> </w:t>
      </w:r>
      <w:r>
        <w:rPr>
          <w:b/>
          <w:bCs/>
        </w:rPr>
        <w:t>vzdělání:</w:t>
      </w:r>
      <w:r>
        <w:rPr>
          <w:b/>
          <w:bCs/>
        </w:rPr>
        <w:tab/>
      </w:r>
      <w:r>
        <w:rPr>
          <w:b/>
          <w:bCs/>
        </w:rPr>
        <w:tab/>
      </w:r>
      <w:r>
        <w:rPr>
          <w:b/>
          <w:bCs/>
        </w:rPr>
        <w:tab/>
      </w:r>
      <w:r>
        <w:rPr>
          <w:b/>
          <w:bCs/>
        </w:rPr>
        <w:tab/>
      </w:r>
      <w:r>
        <w:rPr>
          <w:b/>
          <w:bCs/>
        </w:rPr>
        <w:tab/>
      </w:r>
      <w:r>
        <w:t>78-42-M/02 Ekonomické lyceum</w:t>
      </w:r>
    </w:p>
    <w:p w:rsidR="00443B9D" w:rsidRPr="0032276C" w:rsidRDefault="00443B9D" w:rsidP="00443B9D">
      <w:pPr>
        <w:spacing w:before="0" w:beforeAutospacing="0" w:after="0" w:afterAutospacing="0"/>
      </w:pPr>
      <w:r w:rsidRPr="0032276C">
        <w:rPr>
          <w:b/>
          <w:bCs/>
        </w:rPr>
        <w:t>Délka a forma vzdělání</w:t>
      </w:r>
      <w:r>
        <w:rPr>
          <w:b/>
          <w:bCs/>
        </w:rPr>
        <w:t>:</w:t>
      </w:r>
      <w:r w:rsidRPr="0032276C">
        <w:rPr>
          <w:b/>
          <w:bCs/>
        </w:rPr>
        <w:t xml:space="preserve"> </w:t>
      </w:r>
      <w:r>
        <w:rPr>
          <w:b/>
          <w:bCs/>
        </w:rPr>
        <w:tab/>
      </w:r>
      <w:r>
        <w:rPr>
          <w:b/>
          <w:bCs/>
        </w:rPr>
        <w:tab/>
      </w:r>
      <w:r>
        <w:rPr>
          <w:b/>
          <w:bCs/>
        </w:rPr>
        <w:tab/>
      </w:r>
      <w:r>
        <w:rPr>
          <w:b/>
          <w:bCs/>
        </w:rPr>
        <w:tab/>
      </w:r>
      <w:r>
        <w:rPr>
          <w:b/>
          <w:bCs/>
        </w:rPr>
        <w:tab/>
      </w:r>
      <w:r w:rsidRPr="0032276C">
        <w:t>čtyřleté denní</w:t>
      </w:r>
    </w:p>
    <w:p w:rsidR="00443B9D" w:rsidRDefault="00443B9D" w:rsidP="00443B9D">
      <w:pPr>
        <w:spacing w:before="0" w:beforeAutospacing="0" w:after="0" w:afterAutospacing="0"/>
      </w:pPr>
      <w:r w:rsidRPr="0032276C">
        <w:rPr>
          <w:b/>
          <w:bCs/>
        </w:rPr>
        <w:t>Platnost</w:t>
      </w:r>
      <w:r>
        <w:rPr>
          <w:b/>
          <w:bCs/>
        </w:rPr>
        <w:t>:</w:t>
      </w:r>
      <w:r w:rsidRPr="0032276C">
        <w:rPr>
          <w:b/>
          <w:bCs/>
        </w:rPr>
        <w:t xml:space="preserve"> </w:t>
      </w:r>
      <w:r>
        <w:rPr>
          <w:b/>
          <w:bCs/>
        </w:rPr>
        <w:tab/>
      </w:r>
      <w:r>
        <w:rPr>
          <w:b/>
          <w:bCs/>
        </w:rPr>
        <w:tab/>
      </w:r>
      <w:r>
        <w:rPr>
          <w:b/>
          <w:bCs/>
        </w:rPr>
        <w:tab/>
      </w:r>
      <w:r>
        <w:rPr>
          <w:b/>
          <w:bCs/>
        </w:rPr>
        <w:tab/>
      </w:r>
      <w:r>
        <w:rPr>
          <w:b/>
          <w:bCs/>
        </w:rPr>
        <w:tab/>
      </w:r>
      <w:r>
        <w:rPr>
          <w:b/>
          <w:bCs/>
        </w:rPr>
        <w:tab/>
      </w:r>
      <w:r>
        <w:rPr>
          <w:b/>
          <w:bCs/>
        </w:rPr>
        <w:tab/>
      </w:r>
      <w:r>
        <w:t>od 1. 9. 2009 počínaje 1. r</w:t>
      </w:r>
      <w:r w:rsidRPr="0032276C">
        <w:t>očníkem</w:t>
      </w:r>
    </w:p>
    <w:p w:rsidR="00FF7D87" w:rsidRDefault="00FF7D87" w:rsidP="00443B9D">
      <w:pPr>
        <w:pStyle w:val="Nadpis2"/>
      </w:pPr>
      <w:r>
        <w:t>Pojetí vyučovacího předmětu</w:t>
      </w:r>
    </w:p>
    <w:p w:rsidR="00FF7D87" w:rsidRDefault="00FF7D87" w:rsidP="00443B9D">
      <w:pPr>
        <w:pStyle w:val="Nadpis3"/>
      </w:pPr>
      <w:r>
        <w:t>Obecné cíle</w:t>
      </w:r>
    </w:p>
    <w:p w:rsidR="00FF7D87" w:rsidRDefault="00FF7D87" w:rsidP="00443B9D">
      <w:r>
        <w:t>Obecným cílem předmětu dějepis je:</w:t>
      </w:r>
    </w:p>
    <w:p w:rsidR="00FF7D87" w:rsidRDefault="00FF7D87" w:rsidP="00801D2A">
      <w:pPr>
        <w:numPr>
          <w:ilvl w:val="0"/>
          <w:numId w:val="547"/>
        </w:numPr>
      </w:pPr>
      <w:r>
        <w:t>připravit žáky na aktivní občanský život v demokratické společnost,</w:t>
      </w:r>
    </w:p>
    <w:p w:rsidR="00FF7D87" w:rsidRDefault="00FF7D87" w:rsidP="00801D2A">
      <w:pPr>
        <w:numPr>
          <w:ilvl w:val="0"/>
          <w:numId w:val="547"/>
        </w:numPr>
      </w:pPr>
      <w:r>
        <w:t>pozitivně ovlivňovat hodnotovou orientaci žáků,</w:t>
      </w:r>
    </w:p>
    <w:p w:rsidR="00FF7D87" w:rsidRDefault="00FF7D87" w:rsidP="00801D2A">
      <w:pPr>
        <w:numPr>
          <w:ilvl w:val="0"/>
          <w:numId w:val="547"/>
        </w:numPr>
      </w:pPr>
      <w:r>
        <w:t>jednat odpovědně nejen ve vlastní prospěch, ale i pro veřejný zájem,</w:t>
      </w:r>
    </w:p>
    <w:p w:rsidR="00FF7D87" w:rsidRDefault="00FF7D87" w:rsidP="00801D2A">
      <w:pPr>
        <w:numPr>
          <w:ilvl w:val="0"/>
          <w:numId w:val="547"/>
        </w:numPr>
      </w:pPr>
      <w:r>
        <w:t>kultivovat historické vědomí,</w:t>
      </w:r>
    </w:p>
    <w:p w:rsidR="00FF7D87" w:rsidRDefault="00FF7D87" w:rsidP="00801D2A">
      <w:pPr>
        <w:numPr>
          <w:ilvl w:val="0"/>
          <w:numId w:val="547"/>
        </w:numPr>
      </w:pPr>
      <w:r>
        <w:t>vytvářet kritické myšlení,</w:t>
      </w:r>
    </w:p>
    <w:p w:rsidR="00FF7D87" w:rsidRDefault="00FF7D87" w:rsidP="00801D2A">
      <w:pPr>
        <w:numPr>
          <w:ilvl w:val="0"/>
          <w:numId w:val="547"/>
        </w:numPr>
      </w:pPr>
      <w:r>
        <w:t>být hrdí na tradice a hodnoty svého národa.</w:t>
      </w:r>
    </w:p>
    <w:p w:rsidR="00FF7D87" w:rsidRDefault="00FF7D87" w:rsidP="00443B9D">
      <w:pPr>
        <w:pStyle w:val="Nadpis3"/>
      </w:pPr>
      <w:r>
        <w:t>Charakteristika učiva</w:t>
      </w:r>
    </w:p>
    <w:p w:rsidR="00FF7D87" w:rsidRDefault="00FF7D87" w:rsidP="00443B9D">
      <w:r w:rsidRPr="009D6D87">
        <w:t xml:space="preserve">Učivo je </w:t>
      </w:r>
      <w:r>
        <w:t>rozděleno do tří ročníků</w:t>
      </w:r>
      <w:r w:rsidRPr="009D6D87">
        <w:t>, jedná se o systémový výběr nejdůležitějších událostí</w:t>
      </w:r>
      <w:r>
        <w:t xml:space="preserve"> světových, československých a českých dějin. Žáci by měli na základě vybraných událostí pochopit mechanismus působení zákonitostí společenského vývoje.</w:t>
      </w:r>
    </w:p>
    <w:p w:rsidR="00FF7D87" w:rsidRPr="00580FF5" w:rsidRDefault="00443B9D" w:rsidP="00443B9D">
      <w:pPr>
        <w:pStyle w:val="Nadpis3"/>
      </w:pPr>
      <w:r>
        <w:t>Pojetí výuky</w:t>
      </w:r>
    </w:p>
    <w:p w:rsidR="00FF7D87" w:rsidRDefault="00FF7D87" w:rsidP="00801D2A">
      <w:pPr>
        <w:numPr>
          <w:ilvl w:val="0"/>
          <w:numId w:val="548"/>
        </w:numPr>
      </w:pPr>
      <w:r>
        <w:t>výklad, řízený rozhovor</w:t>
      </w:r>
    </w:p>
    <w:p w:rsidR="00FF7D87" w:rsidRDefault="00FF7D87" w:rsidP="00801D2A">
      <w:pPr>
        <w:numPr>
          <w:ilvl w:val="0"/>
          <w:numId w:val="548"/>
        </w:numPr>
      </w:pPr>
      <w:r>
        <w:t>aktivizační metody: skupinová práce, analýza textů, referáty, práce s tiskem, internet</w:t>
      </w:r>
    </w:p>
    <w:p w:rsidR="00FF7D87" w:rsidRDefault="00FF7D87" w:rsidP="00801D2A">
      <w:pPr>
        <w:numPr>
          <w:ilvl w:val="0"/>
          <w:numId w:val="548"/>
        </w:numPr>
      </w:pPr>
      <w:r>
        <w:t>samostatná práce s textem a mapou</w:t>
      </w:r>
    </w:p>
    <w:p w:rsidR="00FF7D87" w:rsidRDefault="00FF7D87" w:rsidP="00801D2A">
      <w:pPr>
        <w:numPr>
          <w:ilvl w:val="0"/>
          <w:numId w:val="548"/>
        </w:numPr>
      </w:pPr>
      <w:r>
        <w:t>prezentace výsledků individuální i skupinové práce (ústní, písemnou formou)</w:t>
      </w:r>
    </w:p>
    <w:p w:rsidR="00FF7D87" w:rsidRDefault="00FF7D87" w:rsidP="00801D2A">
      <w:pPr>
        <w:numPr>
          <w:ilvl w:val="0"/>
          <w:numId w:val="548"/>
        </w:numPr>
      </w:pPr>
      <w:r>
        <w:t>samostatné vyhledávání a zpracovávání informací (knihovna, internet)</w:t>
      </w:r>
    </w:p>
    <w:p w:rsidR="00FF7D87" w:rsidRDefault="00FF7D87" w:rsidP="00801D2A">
      <w:pPr>
        <w:numPr>
          <w:ilvl w:val="0"/>
          <w:numId w:val="548"/>
        </w:numPr>
      </w:pPr>
      <w:r>
        <w:t>exkurze</w:t>
      </w:r>
    </w:p>
    <w:p w:rsidR="00FF7D87" w:rsidRDefault="00FF7D87" w:rsidP="00801D2A">
      <w:pPr>
        <w:numPr>
          <w:ilvl w:val="0"/>
          <w:numId w:val="548"/>
        </w:numPr>
      </w:pPr>
      <w:r>
        <w:t>kooperativní učení</w:t>
      </w:r>
    </w:p>
    <w:p w:rsidR="00FF7D87" w:rsidRDefault="00FF7D87" w:rsidP="00443B9D">
      <w:pPr>
        <w:pStyle w:val="Nadpis3"/>
      </w:pPr>
      <w:r>
        <w:t>Hodnocení výsledků žáků</w:t>
      </w:r>
    </w:p>
    <w:p w:rsidR="00FF7D87" w:rsidRPr="00580FF5" w:rsidRDefault="00FF7D87" w:rsidP="00801D2A">
      <w:pPr>
        <w:numPr>
          <w:ilvl w:val="0"/>
          <w:numId w:val="549"/>
        </w:numPr>
        <w:rPr>
          <w:bCs/>
        </w:rPr>
      </w:pPr>
      <w:r>
        <w:t>důraz na sebehodnocení výsledků práce</w:t>
      </w:r>
    </w:p>
    <w:p w:rsidR="00FF7D87" w:rsidRDefault="00FF7D87" w:rsidP="00801D2A">
      <w:pPr>
        <w:numPr>
          <w:ilvl w:val="0"/>
          <w:numId w:val="549"/>
        </w:numPr>
      </w:pPr>
      <w:r>
        <w:t>samostatné, správné a logické vyjadřování</w:t>
      </w:r>
    </w:p>
    <w:p w:rsidR="00FF7D87" w:rsidRDefault="00FF7D87" w:rsidP="00801D2A">
      <w:pPr>
        <w:numPr>
          <w:ilvl w:val="0"/>
          <w:numId w:val="549"/>
        </w:numPr>
      </w:pPr>
      <w:r>
        <w:t>kultivovanost verbálního projevu</w:t>
      </w:r>
    </w:p>
    <w:p w:rsidR="00FF7D87" w:rsidRDefault="00FF7D87" w:rsidP="00801D2A">
      <w:pPr>
        <w:numPr>
          <w:ilvl w:val="0"/>
          <w:numId w:val="549"/>
        </w:numPr>
      </w:pPr>
      <w:r>
        <w:t>schopnost jasně formulovat svůj názor</w:t>
      </w:r>
    </w:p>
    <w:p w:rsidR="00FF7D87" w:rsidRDefault="00FF7D87" w:rsidP="00801D2A">
      <w:pPr>
        <w:numPr>
          <w:ilvl w:val="0"/>
          <w:numId w:val="549"/>
        </w:numPr>
      </w:pPr>
      <w:r>
        <w:t>schopnost samostatně pracovat s jednoduchým textem</w:t>
      </w:r>
    </w:p>
    <w:p w:rsidR="00FF7D87" w:rsidRDefault="00FF7D87" w:rsidP="00801D2A">
      <w:pPr>
        <w:numPr>
          <w:ilvl w:val="0"/>
          <w:numId w:val="549"/>
        </w:numPr>
      </w:pPr>
      <w:r>
        <w:t>práce s historickou mapou a dokumentem</w:t>
      </w:r>
    </w:p>
    <w:p w:rsidR="00FF7D87" w:rsidRDefault="00FF7D87" w:rsidP="00801D2A">
      <w:pPr>
        <w:numPr>
          <w:ilvl w:val="0"/>
          <w:numId w:val="549"/>
        </w:numPr>
      </w:pPr>
      <w:r>
        <w:t>aplikace obecných poznatků na dějiny regionu</w:t>
      </w:r>
    </w:p>
    <w:p w:rsidR="00FF7D87" w:rsidRDefault="00FF7D87" w:rsidP="00443B9D">
      <w:pPr>
        <w:pStyle w:val="Nadpis3"/>
      </w:pPr>
      <w:r>
        <w:t>Přínos k rozvoji klíčových kompetencí</w:t>
      </w:r>
    </w:p>
    <w:p w:rsidR="00FF7D87" w:rsidRDefault="00FF7D87" w:rsidP="00443B9D">
      <w:pPr>
        <w:pStyle w:val="Nadpis4"/>
      </w:pPr>
      <w:r w:rsidRPr="00311F68">
        <w:t>Komunikativní kompetence</w:t>
      </w:r>
    </w:p>
    <w:p w:rsidR="00FF7D87" w:rsidRDefault="00FF7D87" w:rsidP="00443B9D">
      <w:r>
        <w:t>Žák by měl umět:</w:t>
      </w:r>
    </w:p>
    <w:p w:rsidR="00FF7D87" w:rsidRDefault="00FF7D87" w:rsidP="00801D2A">
      <w:pPr>
        <w:numPr>
          <w:ilvl w:val="0"/>
          <w:numId w:val="550"/>
        </w:numPr>
      </w:pPr>
      <w:r>
        <w:t>aktivně se účastnit diskusí,</w:t>
      </w:r>
    </w:p>
    <w:p w:rsidR="00FF7D87" w:rsidRDefault="00FF7D87" w:rsidP="00801D2A">
      <w:pPr>
        <w:numPr>
          <w:ilvl w:val="0"/>
          <w:numId w:val="550"/>
        </w:numPr>
      </w:pPr>
      <w:r>
        <w:t>formulovat a obhajovat své názory a postoje,</w:t>
      </w:r>
    </w:p>
    <w:p w:rsidR="00FF7D87" w:rsidRDefault="00FF7D87" w:rsidP="00801D2A">
      <w:pPr>
        <w:numPr>
          <w:ilvl w:val="0"/>
          <w:numId w:val="550"/>
        </w:numPr>
      </w:pPr>
      <w:r>
        <w:t>formulovat své myšlenky srozumitelně a souvisle,</w:t>
      </w:r>
    </w:p>
    <w:p w:rsidR="00FF7D87" w:rsidRDefault="00FF7D87" w:rsidP="00801D2A">
      <w:pPr>
        <w:numPr>
          <w:ilvl w:val="0"/>
          <w:numId w:val="550"/>
        </w:numPr>
      </w:pPr>
      <w:r>
        <w:t xml:space="preserve">písemně zaznamenávat podstatné myšlenky ústního i písemného projevu jiných lidí, </w:t>
      </w:r>
    </w:p>
    <w:p w:rsidR="00FF7D87" w:rsidRPr="00311F68" w:rsidRDefault="00FF7D87" w:rsidP="00801D2A">
      <w:pPr>
        <w:numPr>
          <w:ilvl w:val="0"/>
          <w:numId w:val="550"/>
        </w:numPr>
      </w:pPr>
      <w:r>
        <w:t>vyjadřovat se v souladu se zásadami kulturního projevu.</w:t>
      </w:r>
    </w:p>
    <w:p w:rsidR="00FF7D87" w:rsidRDefault="00FF7D87" w:rsidP="00443B9D">
      <w:pPr>
        <w:pStyle w:val="Nadpis4"/>
      </w:pPr>
      <w:r>
        <w:t>Personální kompetence</w:t>
      </w:r>
    </w:p>
    <w:p w:rsidR="00FF7D87" w:rsidRDefault="00FF7D87" w:rsidP="00443B9D">
      <w:r>
        <w:t>Žák by měl být schopen:</w:t>
      </w:r>
    </w:p>
    <w:p w:rsidR="00FF7D87" w:rsidRDefault="00FF7D87" w:rsidP="00801D2A">
      <w:pPr>
        <w:numPr>
          <w:ilvl w:val="0"/>
          <w:numId w:val="551"/>
        </w:numPr>
      </w:pPr>
      <w:r>
        <w:t xml:space="preserve">efektivně se učit a pracovat, </w:t>
      </w:r>
    </w:p>
    <w:p w:rsidR="00FF7D87" w:rsidRDefault="00FF7D87" w:rsidP="00801D2A">
      <w:pPr>
        <w:numPr>
          <w:ilvl w:val="0"/>
          <w:numId w:val="551"/>
        </w:numPr>
      </w:pPr>
      <w:r>
        <w:t xml:space="preserve">vyhodnocovat dosažené výsledky a pokrok u sebe i jiných lidí, </w:t>
      </w:r>
    </w:p>
    <w:p w:rsidR="00FF7D87" w:rsidRPr="00223CCA" w:rsidRDefault="00FF7D87" w:rsidP="00801D2A">
      <w:pPr>
        <w:numPr>
          <w:ilvl w:val="0"/>
          <w:numId w:val="551"/>
        </w:numPr>
      </w:pPr>
      <w:r>
        <w:t>přijímat hodnocení svých výsledků a adekvátně na ně reagovat, přijímat rady i kritiku.</w:t>
      </w:r>
    </w:p>
    <w:p w:rsidR="00FF7D87" w:rsidRDefault="00FF7D87" w:rsidP="00443B9D">
      <w:pPr>
        <w:pStyle w:val="Nadpis4"/>
      </w:pPr>
      <w:r>
        <w:t>Sociální kompetence</w:t>
      </w:r>
    </w:p>
    <w:p w:rsidR="00FF7D87" w:rsidRDefault="00FF7D87" w:rsidP="00443B9D">
      <w:r>
        <w:t>Žák bude veden k tomu, aby byl schopen:</w:t>
      </w:r>
    </w:p>
    <w:p w:rsidR="00FF7D87" w:rsidRDefault="00FF7D87" w:rsidP="00801D2A">
      <w:pPr>
        <w:numPr>
          <w:ilvl w:val="0"/>
          <w:numId w:val="552"/>
        </w:numPr>
      </w:pPr>
      <w:r>
        <w:t xml:space="preserve">přijímat a odpovědně plnit svěřené úkoly, </w:t>
      </w:r>
    </w:p>
    <w:p w:rsidR="00FF7D87" w:rsidRDefault="00FF7D87" w:rsidP="00801D2A">
      <w:pPr>
        <w:numPr>
          <w:ilvl w:val="0"/>
          <w:numId w:val="552"/>
        </w:numPr>
      </w:pPr>
      <w:r>
        <w:t>umět se chovat ve standardních společenských situacích,</w:t>
      </w:r>
    </w:p>
    <w:p w:rsidR="00FF7D87" w:rsidRDefault="00FF7D87" w:rsidP="00801D2A">
      <w:pPr>
        <w:numPr>
          <w:ilvl w:val="0"/>
          <w:numId w:val="552"/>
        </w:numPr>
      </w:pPr>
      <w:r>
        <w:t>nepodléhat předsudkům a stereotypům v přístupu k jiným lidem.</w:t>
      </w:r>
    </w:p>
    <w:p w:rsidR="00FF7D87" w:rsidRDefault="00FF7D87" w:rsidP="00443B9D">
      <w:pPr>
        <w:pStyle w:val="Nadpis4"/>
      </w:pPr>
      <w:r>
        <w:t>Řešení běžných pracovních i mimopracovních problémů a využití IKT</w:t>
      </w:r>
    </w:p>
    <w:p w:rsidR="00FF7D87" w:rsidRDefault="00FF7D87" w:rsidP="00443B9D">
      <w:r>
        <w:t>Žák by měl umět:</w:t>
      </w:r>
    </w:p>
    <w:p w:rsidR="00FF7D87" w:rsidRDefault="00FF7D87" w:rsidP="00801D2A">
      <w:pPr>
        <w:numPr>
          <w:ilvl w:val="0"/>
          <w:numId w:val="553"/>
        </w:numPr>
      </w:pPr>
      <w:r>
        <w:t>řešit běžné pracovní problémy a úkoly samostatně,</w:t>
      </w:r>
    </w:p>
    <w:p w:rsidR="00FF7D87" w:rsidRDefault="00FF7D87" w:rsidP="00801D2A">
      <w:pPr>
        <w:numPr>
          <w:ilvl w:val="0"/>
          <w:numId w:val="553"/>
        </w:numPr>
      </w:pPr>
      <w:r>
        <w:t>volit prostředky a způsoby vhodné ke splnění jednotlivých aktivit,</w:t>
      </w:r>
    </w:p>
    <w:p w:rsidR="00FF7D87" w:rsidRDefault="00FF7D87" w:rsidP="00801D2A">
      <w:pPr>
        <w:numPr>
          <w:ilvl w:val="0"/>
          <w:numId w:val="553"/>
        </w:numPr>
      </w:pPr>
      <w:r>
        <w:t>využívat dříve získaných vědomostí, zkušeností a dovedností,</w:t>
      </w:r>
    </w:p>
    <w:p w:rsidR="00FF7D87" w:rsidRPr="009C6DB3" w:rsidRDefault="00FF7D87" w:rsidP="00801D2A">
      <w:pPr>
        <w:numPr>
          <w:ilvl w:val="0"/>
          <w:numId w:val="553"/>
        </w:numPr>
      </w:pPr>
      <w:r>
        <w:t>získávat informace z otevřených zdrojů, především z internetu.</w:t>
      </w:r>
    </w:p>
    <w:p w:rsidR="00FF7D87" w:rsidRDefault="00FF7D87" w:rsidP="00443B9D">
      <w:pPr>
        <w:pStyle w:val="Nadpis3"/>
      </w:pPr>
      <w:r>
        <w:t>Průřezová témata</w:t>
      </w:r>
    </w:p>
    <w:p w:rsidR="00FF7D87" w:rsidRPr="0000274B" w:rsidRDefault="00FF7D87" w:rsidP="00443B9D">
      <w:pPr>
        <w:pStyle w:val="Nadpis4"/>
      </w:pPr>
      <w:r w:rsidRPr="0000274B">
        <w:t>Člověk v demokratické společnosti</w:t>
      </w:r>
    </w:p>
    <w:p w:rsidR="00FF7D87" w:rsidRPr="00067FE2" w:rsidRDefault="00FF7D87" w:rsidP="00801D2A">
      <w:pPr>
        <w:numPr>
          <w:ilvl w:val="0"/>
          <w:numId w:val="554"/>
        </w:numPr>
      </w:pPr>
      <w:r w:rsidRPr="00067FE2">
        <w:t>úcta k materiálním a duchovním hodnotám,</w:t>
      </w:r>
    </w:p>
    <w:p w:rsidR="00FF7D87" w:rsidRPr="00067FE2" w:rsidRDefault="00FF7D87" w:rsidP="00801D2A">
      <w:pPr>
        <w:numPr>
          <w:ilvl w:val="0"/>
          <w:numId w:val="554"/>
        </w:numPr>
      </w:pPr>
      <w:r w:rsidRPr="00067FE2">
        <w:t>vědomí nutnosti zachování těchto hodnot pro budoucí generace</w:t>
      </w:r>
    </w:p>
    <w:p w:rsidR="00FF7D87" w:rsidRPr="00067FE2" w:rsidRDefault="00FF7D87" w:rsidP="00801D2A">
      <w:pPr>
        <w:numPr>
          <w:ilvl w:val="0"/>
          <w:numId w:val="554"/>
        </w:numPr>
      </w:pPr>
      <w:r w:rsidRPr="00067FE2">
        <w:t>tolerance</w:t>
      </w:r>
      <w:r>
        <w:rPr>
          <w:b/>
        </w:rPr>
        <w:t xml:space="preserve"> </w:t>
      </w:r>
      <w:r w:rsidRPr="00067FE2">
        <w:t>vůči odlišným názorům</w:t>
      </w:r>
    </w:p>
    <w:p w:rsidR="00FF7D87" w:rsidRDefault="00FF7D87" w:rsidP="00801D2A">
      <w:pPr>
        <w:numPr>
          <w:ilvl w:val="0"/>
          <w:numId w:val="554"/>
        </w:numPr>
      </w:pPr>
      <w:r w:rsidRPr="00067FE2">
        <w:t>orientace v globálních problémech současného</w:t>
      </w:r>
      <w:r>
        <w:t xml:space="preserve"> </w:t>
      </w:r>
      <w:r w:rsidRPr="00067FE2">
        <w:t>světa</w:t>
      </w:r>
    </w:p>
    <w:p w:rsidR="00FF7D87" w:rsidRPr="006C1772" w:rsidRDefault="00FF7D87" w:rsidP="00443B9D">
      <w:pPr>
        <w:pStyle w:val="Nadpis4"/>
      </w:pPr>
      <w:r>
        <w:t xml:space="preserve">Informační a komunikační technologie </w:t>
      </w:r>
    </w:p>
    <w:p w:rsidR="00FF7D87" w:rsidRDefault="00FF7D87" w:rsidP="00801D2A">
      <w:pPr>
        <w:numPr>
          <w:ilvl w:val="0"/>
          <w:numId w:val="555"/>
        </w:numPr>
      </w:pPr>
      <w:r>
        <w:t>schopnost získávat potřebné informace a pracovat s nimi.</w:t>
      </w:r>
    </w:p>
    <w:p w:rsidR="00FF7D87" w:rsidRDefault="00FF7D87" w:rsidP="00443B9D">
      <w:pPr>
        <w:pStyle w:val="Nadpis3"/>
      </w:pPr>
      <w:r>
        <w:t>Mezipředmětové vztahy</w:t>
      </w:r>
    </w:p>
    <w:p w:rsidR="00FF7D87" w:rsidRDefault="00FF7D87" w:rsidP="00801D2A">
      <w:pPr>
        <w:numPr>
          <w:ilvl w:val="0"/>
          <w:numId w:val="555"/>
        </w:numPr>
      </w:pPr>
      <w:r>
        <w:t>zeměpis</w:t>
      </w:r>
    </w:p>
    <w:p w:rsidR="00FF7D87" w:rsidRDefault="00FF7D87" w:rsidP="00801D2A">
      <w:pPr>
        <w:numPr>
          <w:ilvl w:val="0"/>
          <w:numId w:val="555"/>
        </w:numPr>
      </w:pPr>
      <w:r>
        <w:t>občanská nauka</w:t>
      </w:r>
    </w:p>
    <w:p w:rsidR="00FF7D87" w:rsidRDefault="00FF7D87" w:rsidP="00801D2A">
      <w:pPr>
        <w:numPr>
          <w:ilvl w:val="0"/>
          <w:numId w:val="555"/>
        </w:numPr>
      </w:pPr>
      <w:r>
        <w:t>právo</w:t>
      </w:r>
    </w:p>
    <w:p w:rsidR="00FF7D87" w:rsidRDefault="00FF7D87" w:rsidP="00801D2A">
      <w:pPr>
        <w:numPr>
          <w:ilvl w:val="0"/>
          <w:numId w:val="555"/>
        </w:numPr>
      </w:pPr>
      <w:r>
        <w:t>český jazyk a literatura</w:t>
      </w:r>
    </w:p>
    <w:p w:rsidR="00FF7D87" w:rsidRDefault="00FF7D87" w:rsidP="00801D2A">
      <w:pPr>
        <w:numPr>
          <w:ilvl w:val="0"/>
          <w:numId w:val="555"/>
        </w:numPr>
      </w:pPr>
      <w:r>
        <w:t>informační technologie</w:t>
      </w:r>
    </w:p>
    <w:p w:rsidR="00FF7D87" w:rsidRPr="00CF24E3" w:rsidRDefault="00443B9D" w:rsidP="00443B9D">
      <w:pPr>
        <w:pStyle w:val="Nadpis2"/>
      </w:pPr>
      <w:r>
        <w:br w:type="page"/>
      </w:r>
      <w:r w:rsidR="00FF7D87" w:rsidRPr="00CF24E3">
        <w:t>Realizace odborných kompetencí</w:t>
      </w:r>
    </w:p>
    <w:p w:rsidR="00FF7D87" w:rsidRPr="00CF24E3" w:rsidRDefault="00FF7D87" w:rsidP="00443B9D">
      <w:pPr>
        <w:pStyle w:val="Nadpis3"/>
      </w:pPr>
      <w:r>
        <w:t>Dějepis</w:t>
      </w:r>
      <w:r w:rsidRPr="00CF24E3">
        <w:t xml:space="preserve"> – 1. ročník</w:t>
      </w:r>
    </w:p>
    <w:tbl>
      <w:tblPr>
        <w:tblW w:w="103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45"/>
        <w:gridCol w:w="567"/>
        <w:gridCol w:w="3402"/>
        <w:gridCol w:w="1134"/>
      </w:tblGrid>
      <w:tr w:rsidR="00FF7D87" w:rsidTr="007D4092">
        <w:trPr>
          <w:trHeight w:hRule="exact" w:val="567"/>
        </w:trPr>
        <w:tc>
          <w:tcPr>
            <w:tcW w:w="5245" w:type="dxa"/>
            <w:vAlign w:val="center"/>
          </w:tcPr>
          <w:p w:rsidR="00FF7D87" w:rsidRDefault="00FF7D87" w:rsidP="00443B9D">
            <w:pPr>
              <w:jc w:val="center"/>
            </w:pPr>
            <w:r>
              <w:t>Výsledky a kompetence</w:t>
            </w:r>
          </w:p>
        </w:tc>
        <w:tc>
          <w:tcPr>
            <w:tcW w:w="3969" w:type="dxa"/>
            <w:gridSpan w:val="2"/>
            <w:vAlign w:val="center"/>
          </w:tcPr>
          <w:p w:rsidR="00FF7D87" w:rsidRDefault="00443B9D" w:rsidP="00443B9D">
            <w:pPr>
              <w:jc w:val="center"/>
            </w:pPr>
            <w:r>
              <w:t>Tematické</w:t>
            </w:r>
            <w:r w:rsidR="00FF7D87">
              <w:t xml:space="preserve"> celky</w:t>
            </w:r>
          </w:p>
        </w:tc>
        <w:tc>
          <w:tcPr>
            <w:tcW w:w="1134" w:type="dxa"/>
            <w:vAlign w:val="center"/>
          </w:tcPr>
          <w:p w:rsidR="00FF7D87" w:rsidRPr="00CF24E3" w:rsidRDefault="00FF7D87" w:rsidP="00443B9D">
            <w:pPr>
              <w:jc w:val="center"/>
              <w:rPr>
                <w:szCs w:val="22"/>
              </w:rPr>
            </w:pPr>
            <w:r>
              <w:rPr>
                <w:szCs w:val="22"/>
              </w:rPr>
              <w:t>Hodinová</w:t>
            </w:r>
            <w:r w:rsidR="00443B9D">
              <w:rPr>
                <w:szCs w:val="22"/>
              </w:rPr>
              <w:t xml:space="preserve"> </w:t>
            </w:r>
            <w:r>
              <w:rPr>
                <w:szCs w:val="22"/>
              </w:rPr>
              <w:t>dotace</w:t>
            </w:r>
          </w:p>
        </w:tc>
      </w:tr>
      <w:tr w:rsidR="00FF7D87" w:rsidTr="007D4092">
        <w:trPr>
          <w:trHeight w:val="340"/>
        </w:trPr>
        <w:tc>
          <w:tcPr>
            <w:tcW w:w="5245" w:type="dxa"/>
            <w:vAlign w:val="center"/>
          </w:tcPr>
          <w:p w:rsidR="00FF7D87" w:rsidRDefault="00FF7D87" w:rsidP="007D4092">
            <w:pPr>
              <w:pStyle w:val="Nadpis4"/>
              <w:jc w:val="left"/>
            </w:pPr>
            <w:r>
              <w:t>Žák</w:t>
            </w:r>
            <w:r w:rsidRPr="00B77572">
              <w:t xml:space="preserve"> dokáže</w:t>
            </w:r>
          </w:p>
          <w:p w:rsidR="00FF7D87" w:rsidRPr="00937518" w:rsidRDefault="00FF7D87" w:rsidP="00801D2A">
            <w:pPr>
              <w:numPr>
                <w:ilvl w:val="0"/>
                <w:numId w:val="556"/>
              </w:numPr>
              <w:spacing w:before="0" w:beforeAutospacing="0" w:after="0" w:afterAutospacing="0"/>
              <w:ind w:left="714" w:hanging="357"/>
              <w:jc w:val="left"/>
              <w:rPr>
                <w:szCs w:val="22"/>
              </w:rPr>
            </w:pPr>
            <w:r w:rsidRPr="00937518">
              <w:rPr>
                <w:szCs w:val="22"/>
              </w:rPr>
              <w:t>objasnit smysl poznávání minulosti a variabilitu jejího vývoje</w:t>
            </w:r>
          </w:p>
        </w:tc>
        <w:tc>
          <w:tcPr>
            <w:tcW w:w="3969" w:type="dxa"/>
            <w:gridSpan w:val="2"/>
            <w:vAlign w:val="center"/>
          </w:tcPr>
          <w:p w:rsidR="00FF7D87" w:rsidRPr="00443B9D" w:rsidRDefault="00FF7D87" w:rsidP="007D4092">
            <w:pPr>
              <w:pStyle w:val="Nadpis4"/>
              <w:jc w:val="left"/>
            </w:pPr>
            <w:r>
              <w:t xml:space="preserve">1. </w:t>
            </w:r>
            <w:r w:rsidRPr="00D9468B">
              <w:t>Úvod do dějepisu.</w:t>
            </w:r>
          </w:p>
        </w:tc>
        <w:tc>
          <w:tcPr>
            <w:tcW w:w="1134" w:type="dxa"/>
            <w:vAlign w:val="center"/>
          </w:tcPr>
          <w:p w:rsidR="00FF7D87" w:rsidRDefault="00FF7D87" w:rsidP="00443B9D">
            <w:pPr>
              <w:jc w:val="center"/>
            </w:pPr>
            <w:r>
              <w:t>4</w:t>
            </w:r>
          </w:p>
        </w:tc>
      </w:tr>
      <w:tr w:rsidR="00FF7D87" w:rsidTr="007D4092">
        <w:trPr>
          <w:trHeight w:val="340"/>
        </w:trPr>
        <w:tc>
          <w:tcPr>
            <w:tcW w:w="5245" w:type="dxa"/>
            <w:vAlign w:val="center"/>
          </w:tcPr>
          <w:p w:rsidR="00FF7D87" w:rsidRPr="00937518" w:rsidRDefault="00FF7D87" w:rsidP="00801D2A">
            <w:pPr>
              <w:numPr>
                <w:ilvl w:val="0"/>
                <w:numId w:val="556"/>
              </w:numPr>
              <w:spacing w:before="0" w:beforeAutospacing="0" w:after="0" w:afterAutospacing="0"/>
              <w:ind w:left="714" w:hanging="357"/>
              <w:jc w:val="left"/>
              <w:rPr>
                <w:szCs w:val="22"/>
              </w:rPr>
            </w:pPr>
            <w:r w:rsidRPr="00937518">
              <w:rPr>
                <w:szCs w:val="22"/>
              </w:rPr>
              <w:t>uvést několik kritérií dělení pravěku</w:t>
            </w:r>
          </w:p>
          <w:p w:rsidR="00FF7D87" w:rsidRPr="00937518" w:rsidRDefault="00FF7D87" w:rsidP="00801D2A">
            <w:pPr>
              <w:numPr>
                <w:ilvl w:val="0"/>
                <w:numId w:val="556"/>
              </w:numPr>
              <w:spacing w:before="0" w:beforeAutospacing="0" w:after="0" w:afterAutospacing="0"/>
              <w:ind w:left="714" w:hanging="357"/>
              <w:jc w:val="left"/>
              <w:rPr>
                <w:szCs w:val="22"/>
              </w:rPr>
            </w:pPr>
            <w:r w:rsidRPr="00937518">
              <w:rPr>
                <w:szCs w:val="22"/>
              </w:rPr>
              <w:t>popsat nejvýznamnější změny v paleolitu</w:t>
            </w:r>
          </w:p>
          <w:p w:rsidR="00FF7D87" w:rsidRPr="00937518" w:rsidRDefault="00FF7D87" w:rsidP="00801D2A">
            <w:pPr>
              <w:numPr>
                <w:ilvl w:val="0"/>
                <w:numId w:val="556"/>
              </w:numPr>
              <w:spacing w:before="0" w:beforeAutospacing="0" w:after="0" w:afterAutospacing="0"/>
              <w:ind w:left="714" w:hanging="357"/>
              <w:jc w:val="left"/>
              <w:rPr>
                <w:szCs w:val="22"/>
              </w:rPr>
            </w:pPr>
            <w:r w:rsidRPr="00937518">
              <w:rPr>
                <w:szCs w:val="22"/>
              </w:rPr>
              <w:t>analyzovat neolitickou revoluci</w:t>
            </w:r>
          </w:p>
          <w:p w:rsidR="00FF7D87" w:rsidRPr="00220EEE" w:rsidRDefault="00FF7D87" w:rsidP="00801D2A">
            <w:pPr>
              <w:numPr>
                <w:ilvl w:val="0"/>
                <w:numId w:val="556"/>
              </w:numPr>
              <w:spacing w:before="0" w:beforeAutospacing="0" w:after="0" w:afterAutospacing="0"/>
              <w:ind w:left="714" w:hanging="357"/>
              <w:jc w:val="left"/>
            </w:pPr>
            <w:r w:rsidRPr="00937518">
              <w:rPr>
                <w:szCs w:val="22"/>
              </w:rPr>
              <w:t>vysvětlit nerovnoměrnost společenského vývoje</w:t>
            </w:r>
            <w:r>
              <w:t xml:space="preserve"> </w:t>
            </w:r>
          </w:p>
        </w:tc>
        <w:tc>
          <w:tcPr>
            <w:tcW w:w="3969" w:type="dxa"/>
            <w:gridSpan w:val="2"/>
            <w:vAlign w:val="center"/>
          </w:tcPr>
          <w:p w:rsidR="00FF7D87" w:rsidRDefault="00FF7D87" w:rsidP="00937518">
            <w:pPr>
              <w:pStyle w:val="Nadpis4"/>
              <w:jc w:val="left"/>
            </w:pPr>
            <w:r>
              <w:t>2. Pravěk</w:t>
            </w:r>
          </w:p>
          <w:p w:rsidR="00FF7D87" w:rsidRPr="00937518" w:rsidRDefault="00FF7D87" w:rsidP="00801D2A">
            <w:pPr>
              <w:numPr>
                <w:ilvl w:val="0"/>
                <w:numId w:val="560"/>
              </w:numPr>
              <w:spacing w:before="0" w:beforeAutospacing="0" w:after="0" w:afterAutospacing="0"/>
              <w:ind w:left="714" w:hanging="357"/>
              <w:jc w:val="left"/>
              <w:rPr>
                <w:szCs w:val="21"/>
              </w:rPr>
            </w:pPr>
            <w:r w:rsidRPr="00937518">
              <w:rPr>
                <w:szCs w:val="21"/>
              </w:rPr>
              <w:t>Periodizace</w:t>
            </w:r>
          </w:p>
          <w:p w:rsidR="00FF7D87" w:rsidRPr="00937518" w:rsidRDefault="00FF7D87" w:rsidP="00801D2A">
            <w:pPr>
              <w:numPr>
                <w:ilvl w:val="0"/>
                <w:numId w:val="560"/>
              </w:numPr>
              <w:spacing w:before="0" w:beforeAutospacing="0" w:after="0" w:afterAutospacing="0"/>
              <w:ind w:left="714" w:hanging="357"/>
              <w:jc w:val="left"/>
              <w:rPr>
                <w:szCs w:val="21"/>
              </w:rPr>
            </w:pPr>
            <w:r w:rsidRPr="00937518">
              <w:rPr>
                <w:szCs w:val="21"/>
              </w:rPr>
              <w:t>Nejstarší, starý, střední, mladší paleolit</w:t>
            </w:r>
          </w:p>
          <w:p w:rsidR="00FF7D87" w:rsidRPr="00937518" w:rsidRDefault="007D4092" w:rsidP="00801D2A">
            <w:pPr>
              <w:numPr>
                <w:ilvl w:val="0"/>
                <w:numId w:val="560"/>
              </w:numPr>
              <w:spacing w:before="0" w:beforeAutospacing="0" w:after="0" w:afterAutospacing="0"/>
              <w:ind w:left="714" w:hanging="357"/>
              <w:jc w:val="left"/>
              <w:rPr>
                <w:szCs w:val="21"/>
              </w:rPr>
            </w:pPr>
            <w:r w:rsidRPr="00937518">
              <w:rPr>
                <w:szCs w:val="21"/>
              </w:rPr>
              <w:t>Neolit</w:t>
            </w:r>
          </w:p>
          <w:p w:rsidR="00FF7D87" w:rsidRPr="00443B9D" w:rsidRDefault="00FF7D87" w:rsidP="00801D2A">
            <w:pPr>
              <w:numPr>
                <w:ilvl w:val="0"/>
                <w:numId w:val="560"/>
              </w:numPr>
              <w:spacing w:before="0" w:beforeAutospacing="0" w:after="0" w:afterAutospacing="0"/>
              <w:ind w:left="714" w:hanging="357"/>
              <w:jc w:val="left"/>
              <w:rPr>
                <w:szCs w:val="22"/>
              </w:rPr>
            </w:pPr>
            <w:r w:rsidRPr="00937518">
              <w:rPr>
                <w:szCs w:val="21"/>
              </w:rPr>
              <w:t xml:space="preserve">Chalkolit, </w:t>
            </w:r>
            <w:proofErr w:type="spellStart"/>
            <w:r w:rsidRPr="00937518">
              <w:rPr>
                <w:szCs w:val="21"/>
              </w:rPr>
              <w:t>eneolit</w:t>
            </w:r>
            <w:proofErr w:type="spellEnd"/>
            <w:r w:rsidR="007D4092" w:rsidRPr="00937518">
              <w:rPr>
                <w:szCs w:val="21"/>
              </w:rPr>
              <w:t xml:space="preserve"> </w:t>
            </w:r>
            <w:r w:rsidRPr="00937518">
              <w:rPr>
                <w:szCs w:val="21"/>
              </w:rPr>
              <w:t>- hmotná kultura, každodenní život, umění</w:t>
            </w:r>
          </w:p>
        </w:tc>
        <w:tc>
          <w:tcPr>
            <w:tcW w:w="1134" w:type="dxa"/>
            <w:vAlign w:val="center"/>
          </w:tcPr>
          <w:p w:rsidR="00FF7D87" w:rsidRDefault="00FF7D87" w:rsidP="00443B9D">
            <w:pPr>
              <w:jc w:val="center"/>
            </w:pPr>
            <w:r>
              <w:t>6</w:t>
            </w:r>
          </w:p>
        </w:tc>
      </w:tr>
      <w:tr w:rsidR="00937518" w:rsidTr="00937518">
        <w:trPr>
          <w:cantSplit/>
          <w:trHeight w:val="340"/>
        </w:trPr>
        <w:tc>
          <w:tcPr>
            <w:tcW w:w="5245" w:type="dxa"/>
            <w:vAlign w:val="center"/>
          </w:tcPr>
          <w:p w:rsidR="00937518" w:rsidRPr="00937518" w:rsidRDefault="00937518" w:rsidP="00801D2A">
            <w:pPr>
              <w:numPr>
                <w:ilvl w:val="0"/>
                <w:numId w:val="557"/>
              </w:numPr>
              <w:spacing w:before="0" w:beforeAutospacing="0" w:after="0" w:afterAutospacing="0"/>
              <w:ind w:left="714" w:hanging="357"/>
              <w:jc w:val="left"/>
              <w:rPr>
                <w:szCs w:val="21"/>
              </w:rPr>
            </w:pPr>
            <w:r w:rsidRPr="00937518">
              <w:rPr>
                <w:szCs w:val="21"/>
              </w:rPr>
              <w:t>charakterizovat příklady přínosu starověkých civilizací</w:t>
            </w:r>
          </w:p>
        </w:tc>
        <w:tc>
          <w:tcPr>
            <w:tcW w:w="567" w:type="dxa"/>
            <w:vMerge w:val="restart"/>
            <w:textDirection w:val="btLr"/>
            <w:vAlign w:val="center"/>
          </w:tcPr>
          <w:p w:rsidR="00937518" w:rsidRPr="00E450DB" w:rsidRDefault="00937518" w:rsidP="007D4092">
            <w:pPr>
              <w:pStyle w:val="Nadpis4"/>
              <w:ind w:left="113" w:right="113"/>
              <w:jc w:val="center"/>
            </w:pPr>
            <w:r>
              <w:t xml:space="preserve">3. </w:t>
            </w:r>
            <w:r w:rsidRPr="00B15C88">
              <w:t>Starověk</w:t>
            </w:r>
          </w:p>
        </w:tc>
        <w:tc>
          <w:tcPr>
            <w:tcW w:w="3402" w:type="dxa"/>
            <w:vAlign w:val="center"/>
          </w:tcPr>
          <w:p w:rsidR="00937518" w:rsidRPr="007D4092" w:rsidRDefault="00937518" w:rsidP="00937518">
            <w:pPr>
              <w:pStyle w:val="Nadpis4"/>
              <w:spacing w:after="0"/>
              <w:jc w:val="left"/>
            </w:pPr>
            <w:r w:rsidRPr="00246165">
              <w:t>Staroorientální státy</w:t>
            </w:r>
          </w:p>
        </w:tc>
        <w:tc>
          <w:tcPr>
            <w:tcW w:w="1134" w:type="dxa"/>
            <w:vAlign w:val="center"/>
          </w:tcPr>
          <w:p w:rsidR="00937518" w:rsidRDefault="00937518" w:rsidP="00443B9D">
            <w:pPr>
              <w:jc w:val="center"/>
            </w:pPr>
            <w:r>
              <w:t>6</w:t>
            </w:r>
          </w:p>
        </w:tc>
      </w:tr>
      <w:tr w:rsidR="00937518" w:rsidTr="00937518">
        <w:trPr>
          <w:cantSplit/>
          <w:trHeight w:val="340"/>
        </w:trPr>
        <w:tc>
          <w:tcPr>
            <w:tcW w:w="5245" w:type="dxa"/>
            <w:vAlign w:val="center"/>
          </w:tcPr>
          <w:p w:rsidR="00937518" w:rsidRPr="00937518" w:rsidRDefault="00937518" w:rsidP="00801D2A">
            <w:pPr>
              <w:numPr>
                <w:ilvl w:val="0"/>
                <w:numId w:val="557"/>
              </w:numPr>
              <w:spacing w:before="0" w:beforeAutospacing="0" w:after="0" w:afterAutospacing="0"/>
              <w:ind w:left="714" w:hanging="357"/>
              <w:jc w:val="left"/>
              <w:rPr>
                <w:szCs w:val="21"/>
              </w:rPr>
            </w:pPr>
            <w:r w:rsidRPr="00937518">
              <w:rPr>
                <w:szCs w:val="21"/>
              </w:rPr>
              <w:t>vymezit periodizaci dějin starověkého Řecka</w:t>
            </w:r>
          </w:p>
          <w:p w:rsidR="00937518" w:rsidRPr="00937518" w:rsidRDefault="00937518" w:rsidP="00801D2A">
            <w:pPr>
              <w:numPr>
                <w:ilvl w:val="0"/>
                <w:numId w:val="557"/>
              </w:numPr>
              <w:spacing w:before="0" w:beforeAutospacing="0" w:after="0" w:afterAutospacing="0"/>
              <w:ind w:left="714" w:hanging="357"/>
              <w:jc w:val="left"/>
              <w:rPr>
                <w:szCs w:val="21"/>
              </w:rPr>
            </w:pPr>
            <w:r w:rsidRPr="00937518">
              <w:rPr>
                <w:szCs w:val="21"/>
              </w:rPr>
              <w:t>vysvětlit počátky demokracie v Řecku</w:t>
            </w:r>
          </w:p>
          <w:p w:rsidR="00937518" w:rsidRPr="00937518" w:rsidRDefault="00937518" w:rsidP="00801D2A">
            <w:pPr>
              <w:numPr>
                <w:ilvl w:val="0"/>
                <w:numId w:val="557"/>
              </w:numPr>
              <w:spacing w:before="0" w:beforeAutospacing="0" w:after="0" w:afterAutospacing="0"/>
              <w:ind w:left="714" w:hanging="357"/>
              <w:jc w:val="left"/>
              <w:rPr>
                <w:szCs w:val="21"/>
              </w:rPr>
            </w:pPr>
            <w:r w:rsidRPr="00937518">
              <w:rPr>
                <w:szCs w:val="21"/>
              </w:rPr>
              <w:t>objasnit význam helénismu</w:t>
            </w:r>
          </w:p>
          <w:p w:rsidR="00937518" w:rsidRPr="00937518" w:rsidRDefault="00937518" w:rsidP="00801D2A">
            <w:pPr>
              <w:numPr>
                <w:ilvl w:val="0"/>
                <w:numId w:val="557"/>
              </w:numPr>
              <w:spacing w:before="0" w:beforeAutospacing="0" w:after="0" w:afterAutospacing="0"/>
              <w:ind w:left="714" w:hanging="357"/>
              <w:jc w:val="left"/>
            </w:pPr>
            <w:r w:rsidRPr="00937518">
              <w:rPr>
                <w:szCs w:val="21"/>
              </w:rPr>
              <w:t>zhodnotit přínos řecké kultury</w:t>
            </w:r>
          </w:p>
        </w:tc>
        <w:tc>
          <w:tcPr>
            <w:tcW w:w="567" w:type="dxa"/>
            <w:vMerge/>
            <w:textDirection w:val="btLr"/>
            <w:vAlign w:val="center"/>
          </w:tcPr>
          <w:p w:rsidR="00937518" w:rsidRDefault="00937518" w:rsidP="007D4092">
            <w:pPr>
              <w:pStyle w:val="Nadpis4"/>
              <w:ind w:left="113" w:right="113"/>
              <w:jc w:val="center"/>
            </w:pPr>
          </w:p>
        </w:tc>
        <w:tc>
          <w:tcPr>
            <w:tcW w:w="3402" w:type="dxa"/>
            <w:vAlign w:val="center"/>
          </w:tcPr>
          <w:p w:rsidR="00937518" w:rsidRPr="009410B0" w:rsidRDefault="00937518" w:rsidP="00937518">
            <w:pPr>
              <w:pStyle w:val="Nadpis4"/>
              <w:jc w:val="left"/>
            </w:pPr>
            <w:r w:rsidRPr="00246165">
              <w:t>Klasické otrokářské státy</w:t>
            </w:r>
          </w:p>
          <w:p w:rsidR="00937518" w:rsidRPr="00937518" w:rsidRDefault="00937518" w:rsidP="00801D2A">
            <w:pPr>
              <w:numPr>
                <w:ilvl w:val="0"/>
                <w:numId w:val="562"/>
              </w:numPr>
              <w:spacing w:before="0" w:beforeAutospacing="0" w:after="0" w:afterAutospacing="0"/>
              <w:ind w:left="714" w:hanging="357"/>
              <w:jc w:val="left"/>
              <w:rPr>
                <w:szCs w:val="21"/>
              </w:rPr>
            </w:pPr>
            <w:r w:rsidRPr="00937518">
              <w:rPr>
                <w:szCs w:val="21"/>
              </w:rPr>
              <w:t>Řecko - čas. dělení, Kréta, Mykény</w:t>
            </w:r>
          </w:p>
          <w:p w:rsidR="00937518" w:rsidRPr="00937518" w:rsidRDefault="00937518" w:rsidP="00801D2A">
            <w:pPr>
              <w:numPr>
                <w:ilvl w:val="0"/>
                <w:numId w:val="562"/>
              </w:numPr>
              <w:spacing w:before="0" w:beforeAutospacing="0" w:after="0" w:afterAutospacing="0"/>
              <w:ind w:left="714" w:hanging="357"/>
              <w:jc w:val="left"/>
              <w:rPr>
                <w:szCs w:val="21"/>
              </w:rPr>
            </w:pPr>
            <w:r w:rsidRPr="00937518">
              <w:rPr>
                <w:szCs w:val="21"/>
              </w:rPr>
              <w:t xml:space="preserve">Doba archaická doba, klasická doba </w:t>
            </w:r>
          </w:p>
          <w:p w:rsidR="00937518" w:rsidRPr="00937518" w:rsidRDefault="00937518" w:rsidP="00801D2A">
            <w:pPr>
              <w:numPr>
                <w:ilvl w:val="0"/>
                <w:numId w:val="562"/>
              </w:numPr>
              <w:spacing w:before="0" w:beforeAutospacing="0" w:after="0" w:afterAutospacing="0"/>
              <w:ind w:left="714" w:hanging="357"/>
              <w:jc w:val="left"/>
              <w:rPr>
                <w:szCs w:val="21"/>
              </w:rPr>
            </w:pPr>
            <w:r w:rsidRPr="00937518">
              <w:rPr>
                <w:szCs w:val="21"/>
              </w:rPr>
              <w:t>Helénistická doba – Alexandr Veliký</w:t>
            </w:r>
          </w:p>
          <w:p w:rsidR="00937518" w:rsidRPr="00246165" w:rsidRDefault="00937518" w:rsidP="00801D2A">
            <w:pPr>
              <w:numPr>
                <w:ilvl w:val="0"/>
                <w:numId w:val="562"/>
              </w:numPr>
              <w:spacing w:before="0" w:beforeAutospacing="0" w:after="0" w:afterAutospacing="0"/>
              <w:ind w:left="714" w:hanging="357"/>
              <w:jc w:val="left"/>
            </w:pPr>
            <w:r w:rsidRPr="00937518">
              <w:rPr>
                <w:szCs w:val="21"/>
              </w:rPr>
              <w:t>Vzdělanost a umění starověkého Řecka</w:t>
            </w:r>
          </w:p>
        </w:tc>
        <w:tc>
          <w:tcPr>
            <w:tcW w:w="1134" w:type="dxa"/>
            <w:vAlign w:val="center"/>
          </w:tcPr>
          <w:p w:rsidR="00937518" w:rsidRDefault="00937518" w:rsidP="00443B9D">
            <w:pPr>
              <w:jc w:val="center"/>
            </w:pPr>
            <w:r>
              <w:t>10</w:t>
            </w:r>
          </w:p>
        </w:tc>
      </w:tr>
      <w:tr w:rsidR="00937518" w:rsidTr="00937518">
        <w:trPr>
          <w:cantSplit/>
          <w:trHeight w:val="340"/>
        </w:trPr>
        <w:tc>
          <w:tcPr>
            <w:tcW w:w="5245" w:type="dxa"/>
            <w:vAlign w:val="center"/>
          </w:tcPr>
          <w:p w:rsidR="00937518" w:rsidRPr="00937518" w:rsidRDefault="00937518" w:rsidP="00801D2A">
            <w:pPr>
              <w:numPr>
                <w:ilvl w:val="0"/>
                <w:numId w:val="557"/>
              </w:numPr>
              <w:spacing w:before="0" w:beforeAutospacing="0" w:after="0" w:afterAutospacing="0"/>
              <w:ind w:left="714" w:hanging="357"/>
              <w:jc w:val="left"/>
              <w:rPr>
                <w:szCs w:val="21"/>
              </w:rPr>
            </w:pPr>
            <w:r w:rsidRPr="00937518">
              <w:rPr>
                <w:szCs w:val="21"/>
              </w:rPr>
              <w:t>objasnit hlavní vývojové mezníky v dějinách starověkého Říma</w:t>
            </w:r>
          </w:p>
          <w:p w:rsidR="00937518" w:rsidRPr="00937518" w:rsidRDefault="00937518" w:rsidP="00801D2A">
            <w:pPr>
              <w:numPr>
                <w:ilvl w:val="0"/>
                <w:numId w:val="557"/>
              </w:numPr>
              <w:spacing w:before="0" w:beforeAutospacing="0" w:after="0" w:afterAutospacing="0"/>
              <w:ind w:left="714" w:hanging="357"/>
              <w:jc w:val="left"/>
              <w:rPr>
                <w:szCs w:val="21"/>
              </w:rPr>
            </w:pPr>
            <w:r w:rsidRPr="00937518">
              <w:rPr>
                <w:szCs w:val="21"/>
              </w:rPr>
              <w:t>posoudit příčiny zániku západořímské říše</w:t>
            </w:r>
          </w:p>
          <w:p w:rsidR="00937518" w:rsidRPr="00937518" w:rsidRDefault="00937518" w:rsidP="00801D2A">
            <w:pPr>
              <w:numPr>
                <w:ilvl w:val="0"/>
                <w:numId w:val="557"/>
              </w:numPr>
              <w:spacing w:before="0" w:beforeAutospacing="0" w:after="0" w:afterAutospacing="0"/>
              <w:ind w:left="714" w:hanging="357"/>
              <w:jc w:val="left"/>
              <w:rPr>
                <w:szCs w:val="21"/>
              </w:rPr>
            </w:pPr>
            <w:r w:rsidRPr="00937518">
              <w:rPr>
                <w:szCs w:val="21"/>
              </w:rPr>
              <w:t>zhodnotit přínos římské kultury</w:t>
            </w:r>
          </w:p>
          <w:p w:rsidR="00937518" w:rsidRPr="00937518" w:rsidRDefault="00937518" w:rsidP="00801D2A">
            <w:pPr>
              <w:numPr>
                <w:ilvl w:val="0"/>
                <w:numId w:val="557"/>
              </w:numPr>
              <w:spacing w:before="0" w:beforeAutospacing="0" w:after="0" w:afterAutospacing="0"/>
              <w:ind w:left="714" w:hanging="357"/>
              <w:jc w:val="left"/>
            </w:pPr>
            <w:r w:rsidRPr="00937518">
              <w:rPr>
                <w:szCs w:val="21"/>
              </w:rPr>
              <w:t>popsat vývoj Evropy v 8.st.př.n.l. - 5.st.n.l</w:t>
            </w:r>
            <w:r w:rsidRPr="00937518">
              <w:t>.</w:t>
            </w:r>
          </w:p>
        </w:tc>
        <w:tc>
          <w:tcPr>
            <w:tcW w:w="567" w:type="dxa"/>
            <w:vMerge/>
            <w:textDirection w:val="btLr"/>
            <w:vAlign w:val="center"/>
          </w:tcPr>
          <w:p w:rsidR="00937518" w:rsidRDefault="00937518" w:rsidP="007D4092">
            <w:pPr>
              <w:pStyle w:val="Nadpis4"/>
              <w:ind w:left="113" w:right="113"/>
              <w:jc w:val="center"/>
            </w:pPr>
          </w:p>
        </w:tc>
        <w:tc>
          <w:tcPr>
            <w:tcW w:w="3402" w:type="dxa"/>
            <w:vAlign w:val="center"/>
          </w:tcPr>
          <w:p w:rsidR="00937518" w:rsidRPr="00937518" w:rsidRDefault="00937518" w:rsidP="00801D2A">
            <w:pPr>
              <w:numPr>
                <w:ilvl w:val="0"/>
                <w:numId w:val="563"/>
              </w:numPr>
              <w:spacing w:before="0" w:beforeAutospacing="0" w:after="0" w:afterAutospacing="0"/>
              <w:ind w:left="714" w:hanging="357"/>
              <w:jc w:val="left"/>
              <w:rPr>
                <w:szCs w:val="21"/>
              </w:rPr>
            </w:pPr>
            <w:r w:rsidRPr="00937518">
              <w:rPr>
                <w:szCs w:val="21"/>
              </w:rPr>
              <w:t>Řím - počátky dějin, boj o Středomoří</w:t>
            </w:r>
          </w:p>
          <w:p w:rsidR="00937518" w:rsidRPr="00937518" w:rsidRDefault="00937518" w:rsidP="00801D2A">
            <w:pPr>
              <w:numPr>
                <w:ilvl w:val="0"/>
                <w:numId w:val="561"/>
              </w:numPr>
              <w:spacing w:before="0" w:beforeAutospacing="0" w:after="0" w:afterAutospacing="0"/>
              <w:ind w:left="714" w:hanging="357"/>
              <w:jc w:val="left"/>
              <w:rPr>
                <w:szCs w:val="21"/>
              </w:rPr>
            </w:pPr>
            <w:r w:rsidRPr="00937518">
              <w:rPr>
                <w:szCs w:val="21"/>
              </w:rPr>
              <w:t>Krize římské republiky</w:t>
            </w:r>
          </w:p>
          <w:p w:rsidR="00937518" w:rsidRPr="00937518" w:rsidRDefault="00937518" w:rsidP="00801D2A">
            <w:pPr>
              <w:numPr>
                <w:ilvl w:val="0"/>
                <w:numId w:val="561"/>
              </w:numPr>
              <w:spacing w:before="0" w:beforeAutospacing="0" w:after="0" w:afterAutospacing="0"/>
              <w:ind w:left="714" w:hanging="357"/>
              <w:jc w:val="left"/>
              <w:rPr>
                <w:szCs w:val="21"/>
              </w:rPr>
            </w:pPr>
            <w:r w:rsidRPr="00937518">
              <w:rPr>
                <w:szCs w:val="21"/>
              </w:rPr>
              <w:t xml:space="preserve">Principát, </w:t>
            </w:r>
            <w:proofErr w:type="spellStart"/>
            <w:r w:rsidRPr="00937518">
              <w:rPr>
                <w:szCs w:val="21"/>
              </w:rPr>
              <w:t>dominát</w:t>
            </w:r>
            <w:proofErr w:type="spellEnd"/>
            <w:r w:rsidRPr="00937518">
              <w:rPr>
                <w:szCs w:val="21"/>
              </w:rPr>
              <w:t xml:space="preserve">, zánik </w:t>
            </w:r>
            <w:proofErr w:type="spellStart"/>
            <w:r w:rsidRPr="00937518">
              <w:rPr>
                <w:szCs w:val="21"/>
              </w:rPr>
              <w:t>západořím</w:t>
            </w:r>
            <w:proofErr w:type="spellEnd"/>
            <w:r w:rsidRPr="00937518">
              <w:rPr>
                <w:szCs w:val="21"/>
              </w:rPr>
              <w:t>. ř.</w:t>
            </w:r>
          </w:p>
          <w:p w:rsidR="00937518" w:rsidRPr="00937518" w:rsidRDefault="00937518" w:rsidP="00801D2A">
            <w:pPr>
              <w:numPr>
                <w:ilvl w:val="0"/>
                <w:numId w:val="561"/>
              </w:numPr>
              <w:spacing w:before="0" w:beforeAutospacing="0" w:after="0" w:afterAutospacing="0"/>
              <w:ind w:left="714" w:hanging="357"/>
              <w:jc w:val="left"/>
              <w:rPr>
                <w:szCs w:val="21"/>
              </w:rPr>
            </w:pPr>
            <w:r w:rsidRPr="00937518">
              <w:rPr>
                <w:szCs w:val="21"/>
              </w:rPr>
              <w:t>Vzdělanost a umění starověkého Říma</w:t>
            </w:r>
          </w:p>
          <w:p w:rsidR="00937518" w:rsidRPr="00246165" w:rsidRDefault="00937518" w:rsidP="00801D2A">
            <w:pPr>
              <w:numPr>
                <w:ilvl w:val="0"/>
                <w:numId w:val="561"/>
              </w:numPr>
              <w:spacing w:before="0" w:beforeAutospacing="0" w:after="0" w:afterAutospacing="0"/>
              <w:ind w:left="714" w:hanging="357"/>
              <w:jc w:val="left"/>
            </w:pPr>
            <w:r w:rsidRPr="00937518">
              <w:rPr>
                <w:szCs w:val="21"/>
              </w:rPr>
              <w:t>Evropa - 8.st.př.n.l. - 5.st.n.l</w:t>
            </w:r>
            <w:r w:rsidRPr="00937518">
              <w:rPr>
                <w:sz w:val="21"/>
                <w:szCs w:val="21"/>
              </w:rPr>
              <w:t>.</w:t>
            </w:r>
          </w:p>
        </w:tc>
        <w:tc>
          <w:tcPr>
            <w:tcW w:w="1134" w:type="dxa"/>
            <w:vAlign w:val="center"/>
          </w:tcPr>
          <w:p w:rsidR="00937518" w:rsidRDefault="00937518" w:rsidP="00443B9D">
            <w:pPr>
              <w:jc w:val="center"/>
            </w:pPr>
            <w:r>
              <w:t>10</w:t>
            </w:r>
          </w:p>
        </w:tc>
      </w:tr>
      <w:tr w:rsidR="00937518" w:rsidTr="00937518">
        <w:trPr>
          <w:cantSplit/>
          <w:trHeight w:val="1134"/>
        </w:trPr>
        <w:tc>
          <w:tcPr>
            <w:tcW w:w="5245" w:type="dxa"/>
            <w:vAlign w:val="center"/>
          </w:tcPr>
          <w:p w:rsidR="00937518" w:rsidRPr="00937518" w:rsidRDefault="00937518" w:rsidP="00801D2A">
            <w:pPr>
              <w:numPr>
                <w:ilvl w:val="0"/>
                <w:numId w:val="558"/>
              </w:numPr>
              <w:spacing w:before="0" w:beforeAutospacing="0" w:after="0" w:afterAutospacing="0"/>
              <w:ind w:left="714" w:hanging="357"/>
              <w:jc w:val="left"/>
              <w:rPr>
                <w:szCs w:val="21"/>
              </w:rPr>
            </w:pPr>
            <w:r w:rsidRPr="00937518">
              <w:rPr>
                <w:szCs w:val="21"/>
              </w:rPr>
              <w:t>vysvětlit rozdíl starověké a středověké společnosti</w:t>
            </w:r>
          </w:p>
          <w:p w:rsidR="00937518" w:rsidRPr="00937518" w:rsidRDefault="00937518" w:rsidP="00801D2A">
            <w:pPr>
              <w:numPr>
                <w:ilvl w:val="0"/>
                <w:numId w:val="558"/>
              </w:numPr>
              <w:spacing w:before="0" w:beforeAutospacing="0" w:after="0" w:afterAutospacing="0"/>
              <w:ind w:left="714" w:hanging="357"/>
              <w:jc w:val="left"/>
              <w:rPr>
                <w:szCs w:val="21"/>
              </w:rPr>
            </w:pPr>
            <w:r w:rsidRPr="00937518">
              <w:rPr>
                <w:szCs w:val="21"/>
              </w:rPr>
              <w:t>ilustrovat na příkladech vývoj nejvýznamnějších říší v Evropě</w:t>
            </w:r>
          </w:p>
          <w:p w:rsidR="00937518" w:rsidRPr="00937518" w:rsidRDefault="00937518" w:rsidP="00801D2A">
            <w:pPr>
              <w:numPr>
                <w:ilvl w:val="0"/>
                <w:numId w:val="558"/>
              </w:numPr>
              <w:spacing w:before="0" w:beforeAutospacing="0" w:after="0" w:afterAutospacing="0"/>
              <w:ind w:left="714" w:hanging="357"/>
              <w:jc w:val="left"/>
              <w:rPr>
                <w:szCs w:val="21"/>
              </w:rPr>
            </w:pPr>
            <w:r w:rsidRPr="00937518">
              <w:rPr>
                <w:szCs w:val="21"/>
              </w:rPr>
              <w:t>objasnit počátky českého státu</w:t>
            </w:r>
          </w:p>
          <w:p w:rsidR="00937518" w:rsidRPr="00937518" w:rsidRDefault="00937518" w:rsidP="00801D2A">
            <w:pPr>
              <w:numPr>
                <w:ilvl w:val="0"/>
                <w:numId w:val="558"/>
              </w:numPr>
              <w:spacing w:before="0" w:beforeAutospacing="0" w:after="0" w:afterAutospacing="0"/>
              <w:ind w:left="714" w:hanging="357"/>
              <w:jc w:val="left"/>
              <w:rPr>
                <w:szCs w:val="16"/>
              </w:rPr>
            </w:pPr>
            <w:r w:rsidRPr="00937518">
              <w:rPr>
                <w:szCs w:val="21"/>
              </w:rPr>
              <w:t>charakterizovat znaky románské kultury</w:t>
            </w:r>
          </w:p>
        </w:tc>
        <w:tc>
          <w:tcPr>
            <w:tcW w:w="567" w:type="dxa"/>
            <w:vMerge w:val="restart"/>
            <w:textDirection w:val="btLr"/>
          </w:tcPr>
          <w:p w:rsidR="00937518" w:rsidRPr="00937518" w:rsidRDefault="00937518" w:rsidP="00937518">
            <w:pPr>
              <w:pStyle w:val="Nadpis4"/>
              <w:ind w:left="113" w:right="113"/>
              <w:jc w:val="center"/>
            </w:pPr>
            <w:r w:rsidRPr="00937518">
              <w:t>4. Středověk</w:t>
            </w:r>
          </w:p>
        </w:tc>
        <w:tc>
          <w:tcPr>
            <w:tcW w:w="3402" w:type="dxa"/>
            <w:vAlign w:val="center"/>
          </w:tcPr>
          <w:p w:rsidR="00937518" w:rsidRDefault="00937518" w:rsidP="00937518">
            <w:pPr>
              <w:pStyle w:val="Nadpis4"/>
              <w:jc w:val="left"/>
            </w:pPr>
            <w:r>
              <w:t>Raný středověk (5. -12. stol.)</w:t>
            </w:r>
          </w:p>
          <w:p w:rsidR="00937518" w:rsidRPr="00937518" w:rsidRDefault="00937518" w:rsidP="00801D2A">
            <w:pPr>
              <w:numPr>
                <w:ilvl w:val="0"/>
                <w:numId w:val="564"/>
              </w:numPr>
              <w:spacing w:before="0" w:beforeAutospacing="0" w:after="0" w:afterAutospacing="0"/>
              <w:ind w:left="714" w:hanging="357"/>
              <w:jc w:val="left"/>
              <w:rPr>
                <w:szCs w:val="21"/>
              </w:rPr>
            </w:pPr>
            <w:r w:rsidRPr="00937518">
              <w:rPr>
                <w:szCs w:val="21"/>
              </w:rPr>
              <w:t>Charakteristika raného středověku</w:t>
            </w:r>
          </w:p>
          <w:p w:rsidR="00937518" w:rsidRPr="00937518" w:rsidRDefault="00937518" w:rsidP="00801D2A">
            <w:pPr>
              <w:numPr>
                <w:ilvl w:val="0"/>
                <w:numId w:val="564"/>
              </w:numPr>
              <w:spacing w:before="0" w:beforeAutospacing="0" w:after="0" w:afterAutospacing="0"/>
              <w:ind w:left="714" w:hanging="357"/>
              <w:jc w:val="left"/>
              <w:rPr>
                <w:szCs w:val="21"/>
              </w:rPr>
            </w:pPr>
            <w:r w:rsidRPr="00937518">
              <w:rPr>
                <w:szCs w:val="21"/>
              </w:rPr>
              <w:t xml:space="preserve">Říše </w:t>
            </w:r>
            <w:proofErr w:type="spellStart"/>
            <w:r w:rsidRPr="00937518">
              <w:rPr>
                <w:szCs w:val="21"/>
              </w:rPr>
              <w:t>Byzant</w:t>
            </w:r>
            <w:proofErr w:type="spellEnd"/>
            <w:r w:rsidRPr="00937518">
              <w:rPr>
                <w:szCs w:val="21"/>
              </w:rPr>
              <w:t xml:space="preserve">., Francká, Velkomoravská      </w:t>
            </w:r>
          </w:p>
          <w:p w:rsidR="00937518" w:rsidRPr="00937518" w:rsidRDefault="00937518" w:rsidP="00801D2A">
            <w:pPr>
              <w:numPr>
                <w:ilvl w:val="0"/>
                <w:numId w:val="564"/>
              </w:numPr>
              <w:spacing w:before="0" w:beforeAutospacing="0" w:after="0" w:afterAutospacing="0"/>
              <w:ind w:left="714" w:hanging="357"/>
              <w:jc w:val="left"/>
              <w:rPr>
                <w:szCs w:val="21"/>
              </w:rPr>
            </w:pPr>
            <w:r w:rsidRPr="00937518">
              <w:rPr>
                <w:szCs w:val="21"/>
              </w:rPr>
              <w:t xml:space="preserve">Arabská </w:t>
            </w:r>
          </w:p>
          <w:p w:rsidR="00937518" w:rsidRPr="00937518" w:rsidRDefault="00937518" w:rsidP="00801D2A">
            <w:pPr>
              <w:numPr>
                <w:ilvl w:val="0"/>
                <w:numId w:val="564"/>
              </w:numPr>
              <w:spacing w:before="0" w:beforeAutospacing="0" w:after="0" w:afterAutospacing="0"/>
              <w:ind w:left="714" w:hanging="357"/>
              <w:jc w:val="left"/>
              <w:rPr>
                <w:szCs w:val="21"/>
              </w:rPr>
            </w:pPr>
            <w:r w:rsidRPr="00937518">
              <w:rPr>
                <w:szCs w:val="21"/>
              </w:rPr>
              <w:t>Počátky evropských států</w:t>
            </w:r>
          </w:p>
          <w:p w:rsidR="00937518" w:rsidRPr="00443B9D" w:rsidRDefault="00937518" w:rsidP="00801D2A">
            <w:pPr>
              <w:numPr>
                <w:ilvl w:val="0"/>
                <w:numId w:val="564"/>
              </w:numPr>
              <w:spacing w:before="0" w:beforeAutospacing="0" w:after="0" w:afterAutospacing="0"/>
              <w:ind w:left="714" w:hanging="357"/>
              <w:jc w:val="left"/>
              <w:rPr>
                <w:sz w:val="16"/>
                <w:szCs w:val="16"/>
              </w:rPr>
            </w:pPr>
            <w:r w:rsidRPr="00937518">
              <w:rPr>
                <w:szCs w:val="21"/>
              </w:rPr>
              <w:t>Románská kultura</w:t>
            </w:r>
          </w:p>
        </w:tc>
        <w:tc>
          <w:tcPr>
            <w:tcW w:w="1134" w:type="dxa"/>
            <w:vAlign w:val="center"/>
          </w:tcPr>
          <w:p w:rsidR="00937518" w:rsidRDefault="00937518" w:rsidP="00443B9D">
            <w:pPr>
              <w:jc w:val="center"/>
            </w:pPr>
            <w:r>
              <w:t>16</w:t>
            </w:r>
          </w:p>
        </w:tc>
      </w:tr>
      <w:tr w:rsidR="00937518" w:rsidTr="00937518">
        <w:trPr>
          <w:cantSplit/>
          <w:trHeight w:val="1134"/>
        </w:trPr>
        <w:tc>
          <w:tcPr>
            <w:tcW w:w="5245" w:type="dxa"/>
            <w:vAlign w:val="center"/>
          </w:tcPr>
          <w:p w:rsidR="00937518" w:rsidRPr="00937518" w:rsidRDefault="00937518" w:rsidP="00801D2A">
            <w:pPr>
              <w:numPr>
                <w:ilvl w:val="0"/>
                <w:numId w:val="559"/>
              </w:numPr>
              <w:spacing w:before="0" w:beforeAutospacing="0" w:after="0" w:afterAutospacing="0"/>
              <w:ind w:left="714" w:hanging="357"/>
              <w:jc w:val="left"/>
              <w:rPr>
                <w:szCs w:val="21"/>
              </w:rPr>
            </w:pPr>
            <w:r w:rsidRPr="00937518">
              <w:rPr>
                <w:szCs w:val="21"/>
              </w:rPr>
              <w:t>vysvětlit významné změny ve vrchol. středověku</w:t>
            </w:r>
          </w:p>
          <w:p w:rsidR="00937518" w:rsidRPr="00937518" w:rsidRDefault="00937518" w:rsidP="00801D2A">
            <w:pPr>
              <w:numPr>
                <w:ilvl w:val="0"/>
                <w:numId w:val="559"/>
              </w:numPr>
              <w:spacing w:before="0" w:beforeAutospacing="0" w:after="0" w:afterAutospacing="0"/>
              <w:ind w:left="714" w:hanging="357"/>
              <w:jc w:val="left"/>
              <w:rPr>
                <w:szCs w:val="21"/>
              </w:rPr>
            </w:pPr>
            <w:r w:rsidRPr="00937518">
              <w:rPr>
                <w:szCs w:val="21"/>
              </w:rPr>
              <w:t xml:space="preserve">objasnit nerovnoměrnost vývoje </w:t>
            </w:r>
            <w:proofErr w:type="spellStart"/>
            <w:r w:rsidRPr="00937518">
              <w:rPr>
                <w:szCs w:val="21"/>
              </w:rPr>
              <w:t>evrop</w:t>
            </w:r>
            <w:proofErr w:type="spellEnd"/>
            <w:r w:rsidRPr="00937518">
              <w:rPr>
                <w:szCs w:val="21"/>
              </w:rPr>
              <w:t>. zemí</w:t>
            </w:r>
          </w:p>
          <w:p w:rsidR="00937518" w:rsidRPr="00937518" w:rsidRDefault="00937518" w:rsidP="00801D2A">
            <w:pPr>
              <w:numPr>
                <w:ilvl w:val="0"/>
                <w:numId w:val="559"/>
              </w:numPr>
              <w:spacing w:before="0" w:beforeAutospacing="0" w:after="0" w:afterAutospacing="0"/>
              <w:ind w:left="714" w:hanging="357"/>
              <w:jc w:val="left"/>
              <w:rPr>
                <w:szCs w:val="21"/>
              </w:rPr>
            </w:pPr>
            <w:r w:rsidRPr="00937518">
              <w:rPr>
                <w:szCs w:val="21"/>
              </w:rPr>
              <w:t>popsat situaci v českém státě ve 12. -15. stol.</w:t>
            </w:r>
          </w:p>
          <w:p w:rsidR="00937518" w:rsidRPr="00937518" w:rsidRDefault="00937518" w:rsidP="00801D2A">
            <w:pPr>
              <w:numPr>
                <w:ilvl w:val="0"/>
                <w:numId w:val="559"/>
              </w:numPr>
              <w:spacing w:before="0" w:beforeAutospacing="0" w:after="0" w:afterAutospacing="0"/>
              <w:ind w:left="714" w:hanging="357"/>
              <w:jc w:val="left"/>
            </w:pPr>
            <w:r w:rsidRPr="00937518">
              <w:rPr>
                <w:szCs w:val="21"/>
              </w:rPr>
              <w:t>charakterizovat znaky gotické kultury</w:t>
            </w:r>
          </w:p>
        </w:tc>
        <w:tc>
          <w:tcPr>
            <w:tcW w:w="567" w:type="dxa"/>
            <w:vMerge/>
            <w:textDirection w:val="btLr"/>
          </w:tcPr>
          <w:p w:rsidR="00937518" w:rsidRPr="00727FB1" w:rsidRDefault="00937518" w:rsidP="00937518">
            <w:pPr>
              <w:ind w:left="113" w:right="113"/>
              <w:jc w:val="center"/>
            </w:pPr>
          </w:p>
        </w:tc>
        <w:tc>
          <w:tcPr>
            <w:tcW w:w="3402" w:type="dxa"/>
            <w:vAlign w:val="center"/>
          </w:tcPr>
          <w:p w:rsidR="00937518" w:rsidRDefault="00937518" w:rsidP="00937518">
            <w:pPr>
              <w:pStyle w:val="Nadpis4"/>
              <w:jc w:val="left"/>
            </w:pPr>
            <w:r>
              <w:t>Vrcholný středověk (12.-15. stol.)</w:t>
            </w:r>
          </w:p>
          <w:p w:rsidR="00937518" w:rsidRPr="00937518" w:rsidRDefault="00937518" w:rsidP="00801D2A">
            <w:pPr>
              <w:numPr>
                <w:ilvl w:val="0"/>
                <w:numId w:val="565"/>
              </w:numPr>
              <w:spacing w:before="0" w:beforeAutospacing="0" w:after="0" w:afterAutospacing="0"/>
              <w:ind w:left="714" w:hanging="357"/>
              <w:jc w:val="left"/>
              <w:rPr>
                <w:szCs w:val="21"/>
              </w:rPr>
            </w:pPr>
            <w:r w:rsidRPr="00937518">
              <w:rPr>
                <w:szCs w:val="21"/>
              </w:rPr>
              <w:t>Základní znaky vrchol. středověku</w:t>
            </w:r>
          </w:p>
          <w:p w:rsidR="00937518" w:rsidRPr="00937518" w:rsidRDefault="00937518" w:rsidP="00801D2A">
            <w:pPr>
              <w:numPr>
                <w:ilvl w:val="0"/>
                <w:numId w:val="565"/>
              </w:numPr>
              <w:spacing w:before="0" w:beforeAutospacing="0" w:after="0" w:afterAutospacing="0"/>
              <w:ind w:left="714" w:hanging="357"/>
              <w:jc w:val="left"/>
              <w:rPr>
                <w:szCs w:val="21"/>
              </w:rPr>
            </w:pPr>
            <w:r w:rsidRPr="00937518">
              <w:rPr>
                <w:szCs w:val="21"/>
              </w:rPr>
              <w:t>Přehled vývoje evropských zemí</w:t>
            </w:r>
            <w:r w:rsidR="0082621E">
              <w:rPr>
                <w:szCs w:val="21"/>
              </w:rPr>
              <w:t>.</w:t>
            </w:r>
            <w:r w:rsidRPr="00937518">
              <w:rPr>
                <w:szCs w:val="21"/>
              </w:rPr>
              <w:t xml:space="preserve"> </w:t>
            </w:r>
            <w:proofErr w:type="spellStart"/>
            <w:r w:rsidRPr="00937518">
              <w:rPr>
                <w:szCs w:val="21"/>
              </w:rPr>
              <w:t>Čes.stát</w:t>
            </w:r>
            <w:proofErr w:type="spellEnd"/>
            <w:r w:rsidRPr="00937518">
              <w:rPr>
                <w:szCs w:val="21"/>
              </w:rPr>
              <w:t xml:space="preserve"> za Přemyslovců a Lucemburků</w:t>
            </w:r>
          </w:p>
          <w:p w:rsidR="00937518" w:rsidRDefault="00937518" w:rsidP="00801D2A">
            <w:pPr>
              <w:numPr>
                <w:ilvl w:val="0"/>
                <w:numId w:val="565"/>
              </w:numPr>
              <w:spacing w:before="0" w:beforeAutospacing="0" w:after="0" w:afterAutospacing="0"/>
              <w:ind w:left="714" w:hanging="357"/>
              <w:jc w:val="left"/>
              <w:rPr>
                <w:b/>
              </w:rPr>
            </w:pPr>
            <w:r w:rsidRPr="00937518">
              <w:rPr>
                <w:szCs w:val="21"/>
              </w:rPr>
              <w:t>Gotická kultura</w:t>
            </w:r>
          </w:p>
        </w:tc>
        <w:tc>
          <w:tcPr>
            <w:tcW w:w="1134" w:type="dxa"/>
            <w:vAlign w:val="center"/>
          </w:tcPr>
          <w:p w:rsidR="00937518" w:rsidRDefault="00937518" w:rsidP="00443B9D">
            <w:pPr>
              <w:jc w:val="center"/>
            </w:pPr>
            <w:r>
              <w:t>16</w:t>
            </w:r>
          </w:p>
        </w:tc>
      </w:tr>
    </w:tbl>
    <w:p w:rsidR="00FF7D87" w:rsidRPr="00CF24E3" w:rsidRDefault="00443B9D" w:rsidP="00443B9D">
      <w:pPr>
        <w:pStyle w:val="Nadpis3"/>
      </w:pPr>
      <w:r>
        <w:br w:type="page"/>
        <w:t>D</w:t>
      </w:r>
      <w:r w:rsidR="00FF7D87">
        <w:t>ějepis</w:t>
      </w:r>
      <w:r w:rsidR="00FF7D87" w:rsidRPr="00CF24E3">
        <w:t xml:space="preserve"> – </w:t>
      </w:r>
      <w:r w:rsidR="00FF7D87">
        <w:t>2</w:t>
      </w:r>
      <w:r w:rsidR="00FF7D87" w:rsidRPr="00CF24E3">
        <w:t>. ročník</w:t>
      </w:r>
    </w:p>
    <w:tbl>
      <w:tblPr>
        <w:tblW w:w="103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78"/>
        <w:gridCol w:w="567"/>
        <w:gridCol w:w="3969"/>
        <w:gridCol w:w="1134"/>
      </w:tblGrid>
      <w:tr w:rsidR="00FF7D87" w:rsidTr="0082621E">
        <w:trPr>
          <w:trHeight w:hRule="exact" w:val="567"/>
        </w:trPr>
        <w:tc>
          <w:tcPr>
            <w:tcW w:w="4678" w:type="dxa"/>
            <w:vAlign w:val="center"/>
          </w:tcPr>
          <w:p w:rsidR="00FF7D87" w:rsidRDefault="00FF7D87" w:rsidP="009F63F3">
            <w:pPr>
              <w:jc w:val="center"/>
            </w:pPr>
            <w:r>
              <w:t>Výsledky a kompetence</w:t>
            </w:r>
          </w:p>
        </w:tc>
        <w:tc>
          <w:tcPr>
            <w:tcW w:w="4536" w:type="dxa"/>
            <w:gridSpan w:val="2"/>
            <w:vAlign w:val="center"/>
          </w:tcPr>
          <w:p w:rsidR="00FF7D87" w:rsidRDefault="00937518" w:rsidP="009F63F3">
            <w:pPr>
              <w:jc w:val="center"/>
            </w:pPr>
            <w:r>
              <w:t>Tematické</w:t>
            </w:r>
            <w:r w:rsidR="00FF7D87">
              <w:t xml:space="preserve"> celky</w:t>
            </w:r>
          </w:p>
        </w:tc>
        <w:tc>
          <w:tcPr>
            <w:tcW w:w="1134" w:type="dxa"/>
            <w:vAlign w:val="center"/>
          </w:tcPr>
          <w:p w:rsidR="00FF7D87" w:rsidRPr="00CF24E3" w:rsidRDefault="00FF7D87" w:rsidP="009F63F3">
            <w:pPr>
              <w:jc w:val="center"/>
              <w:rPr>
                <w:szCs w:val="22"/>
              </w:rPr>
            </w:pPr>
            <w:r>
              <w:rPr>
                <w:szCs w:val="22"/>
              </w:rPr>
              <w:t>Hodinová</w:t>
            </w:r>
            <w:r w:rsidR="00937518">
              <w:rPr>
                <w:szCs w:val="22"/>
              </w:rPr>
              <w:t xml:space="preserve"> </w:t>
            </w:r>
            <w:r>
              <w:rPr>
                <w:szCs w:val="22"/>
              </w:rPr>
              <w:t>dotace</w:t>
            </w:r>
          </w:p>
        </w:tc>
      </w:tr>
      <w:tr w:rsidR="009F63F3" w:rsidTr="0082621E">
        <w:trPr>
          <w:cantSplit/>
          <w:trHeight w:val="1134"/>
        </w:trPr>
        <w:tc>
          <w:tcPr>
            <w:tcW w:w="4678" w:type="dxa"/>
            <w:vAlign w:val="center"/>
          </w:tcPr>
          <w:p w:rsidR="009F63F3" w:rsidRDefault="009F63F3" w:rsidP="009F63F3">
            <w:pPr>
              <w:pStyle w:val="Nadpis4"/>
              <w:jc w:val="left"/>
            </w:pPr>
            <w:r>
              <w:t>Žák</w:t>
            </w:r>
            <w:r w:rsidRPr="00B77572">
              <w:t xml:space="preserve"> dokáže</w:t>
            </w:r>
          </w:p>
          <w:p w:rsidR="009F63F3" w:rsidRPr="003D11D1" w:rsidRDefault="009F63F3" w:rsidP="00801D2A">
            <w:pPr>
              <w:numPr>
                <w:ilvl w:val="0"/>
                <w:numId w:val="566"/>
              </w:numPr>
              <w:spacing w:before="0" w:beforeAutospacing="0" w:after="0" w:afterAutospacing="0"/>
              <w:ind w:left="714" w:hanging="357"/>
              <w:jc w:val="left"/>
            </w:pPr>
            <w:r w:rsidRPr="003D11D1">
              <w:t>vysvětlit příčiny krize středověké společnosti</w:t>
            </w:r>
            <w:r>
              <w:t xml:space="preserve"> a konkrétní situaci v Čechách</w:t>
            </w:r>
          </w:p>
          <w:p w:rsidR="009F63F3" w:rsidRPr="003D11D1" w:rsidRDefault="009F63F3" w:rsidP="00801D2A">
            <w:pPr>
              <w:numPr>
                <w:ilvl w:val="0"/>
                <w:numId w:val="566"/>
              </w:numPr>
              <w:spacing w:before="0" w:beforeAutospacing="0" w:after="0" w:afterAutospacing="0"/>
              <w:ind w:left="714" w:hanging="357"/>
              <w:jc w:val="left"/>
            </w:pPr>
            <w:r>
              <w:t>popsat vývoj husitského revolučního hnutí</w:t>
            </w:r>
          </w:p>
          <w:p w:rsidR="009F63F3" w:rsidRPr="00B77572" w:rsidRDefault="009F63F3" w:rsidP="00801D2A">
            <w:pPr>
              <w:numPr>
                <w:ilvl w:val="0"/>
                <w:numId w:val="566"/>
              </w:numPr>
              <w:spacing w:before="0" w:beforeAutospacing="0" w:after="0" w:afterAutospacing="0"/>
              <w:ind w:left="714" w:hanging="357"/>
              <w:jc w:val="left"/>
            </w:pPr>
            <w:r>
              <w:t>charakterizovat situaci v Čechách po porážce husitů</w:t>
            </w:r>
          </w:p>
        </w:tc>
        <w:tc>
          <w:tcPr>
            <w:tcW w:w="567" w:type="dxa"/>
            <w:vMerge w:val="restart"/>
            <w:textDirection w:val="btLr"/>
            <w:vAlign w:val="center"/>
          </w:tcPr>
          <w:p w:rsidR="009F63F3" w:rsidRPr="009F63F3" w:rsidRDefault="009F63F3" w:rsidP="009F63F3">
            <w:pPr>
              <w:pStyle w:val="Nadpis4"/>
              <w:ind w:left="113" w:right="113"/>
              <w:jc w:val="center"/>
            </w:pPr>
            <w:r>
              <w:t>1. Středověk</w:t>
            </w:r>
          </w:p>
        </w:tc>
        <w:tc>
          <w:tcPr>
            <w:tcW w:w="3969" w:type="dxa"/>
            <w:vAlign w:val="center"/>
          </w:tcPr>
          <w:p w:rsidR="009F63F3" w:rsidRDefault="009F63F3" w:rsidP="009F63F3">
            <w:pPr>
              <w:pStyle w:val="Nadpis4"/>
              <w:jc w:val="left"/>
            </w:pPr>
            <w:r>
              <w:t>Vrcholný středověk(12.-15. stol.)</w:t>
            </w:r>
          </w:p>
          <w:p w:rsidR="009F63F3" w:rsidRDefault="009F63F3" w:rsidP="00801D2A">
            <w:pPr>
              <w:numPr>
                <w:ilvl w:val="0"/>
                <w:numId w:val="573"/>
              </w:numPr>
              <w:spacing w:before="0" w:beforeAutospacing="0" w:after="0" w:afterAutospacing="0"/>
              <w:jc w:val="left"/>
            </w:pPr>
            <w:r w:rsidRPr="00AC7217">
              <w:t>Husitství - příčiny krize</w:t>
            </w:r>
          </w:p>
          <w:p w:rsidR="009F63F3" w:rsidRPr="00AC7217" w:rsidRDefault="009F63F3" w:rsidP="00801D2A">
            <w:pPr>
              <w:numPr>
                <w:ilvl w:val="0"/>
                <w:numId w:val="573"/>
              </w:numPr>
              <w:spacing w:before="0" w:beforeAutospacing="0" w:after="0" w:afterAutospacing="0"/>
              <w:jc w:val="left"/>
            </w:pPr>
            <w:r>
              <w:t>Boj husitů 1419–1421, 1421-1437</w:t>
            </w:r>
          </w:p>
          <w:p w:rsidR="009F63F3" w:rsidRPr="00AC7217" w:rsidRDefault="009F63F3" w:rsidP="00801D2A">
            <w:pPr>
              <w:numPr>
                <w:ilvl w:val="0"/>
                <w:numId w:val="573"/>
              </w:numPr>
              <w:spacing w:before="0" w:beforeAutospacing="0" w:after="0" w:afterAutospacing="0"/>
              <w:jc w:val="left"/>
            </w:pPr>
            <w:r w:rsidRPr="00AC7217">
              <w:t>U</w:t>
            </w:r>
            <w:r>
              <w:t>pevnění moci panstva v Čechách</w:t>
            </w:r>
          </w:p>
          <w:p w:rsidR="009F63F3" w:rsidRPr="00937518" w:rsidRDefault="009F63F3" w:rsidP="00801D2A">
            <w:pPr>
              <w:numPr>
                <w:ilvl w:val="0"/>
                <w:numId w:val="573"/>
              </w:numPr>
              <w:spacing w:before="0" w:beforeAutospacing="0" w:after="0" w:afterAutospacing="0"/>
              <w:jc w:val="left"/>
              <w:rPr>
                <w:szCs w:val="22"/>
              </w:rPr>
            </w:pPr>
            <w:r w:rsidRPr="00AC7217">
              <w:t>Český stát za Jagellonců</w:t>
            </w:r>
          </w:p>
        </w:tc>
        <w:tc>
          <w:tcPr>
            <w:tcW w:w="1134" w:type="dxa"/>
            <w:vAlign w:val="center"/>
          </w:tcPr>
          <w:p w:rsidR="009F63F3" w:rsidRDefault="009F63F3" w:rsidP="009F63F3">
            <w:pPr>
              <w:jc w:val="center"/>
            </w:pPr>
            <w:r>
              <w:t>10</w:t>
            </w:r>
          </w:p>
        </w:tc>
      </w:tr>
      <w:tr w:rsidR="009F63F3" w:rsidTr="0082621E">
        <w:trPr>
          <w:cantSplit/>
          <w:trHeight w:val="1134"/>
        </w:trPr>
        <w:tc>
          <w:tcPr>
            <w:tcW w:w="4678" w:type="dxa"/>
            <w:vAlign w:val="center"/>
          </w:tcPr>
          <w:p w:rsidR="009F63F3" w:rsidRDefault="009F63F3" w:rsidP="00801D2A">
            <w:pPr>
              <w:numPr>
                <w:ilvl w:val="0"/>
                <w:numId w:val="567"/>
              </w:numPr>
              <w:spacing w:before="0" w:beforeAutospacing="0" w:after="0" w:afterAutospacing="0"/>
              <w:jc w:val="left"/>
            </w:pPr>
            <w:r>
              <w:t>popsat změny v hospodářství v 15. stol.</w:t>
            </w:r>
          </w:p>
          <w:p w:rsidR="009F63F3" w:rsidRPr="00DD2AE4" w:rsidRDefault="009F63F3" w:rsidP="00801D2A">
            <w:pPr>
              <w:numPr>
                <w:ilvl w:val="0"/>
                <w:numId w:val="567"/>
              </w:numPr>
              <w:spacing w:before="0" w:beforeAutospacing="0" w:after="0" w:afterAutospacing="0"/>
              <w:jc w:val="left"/>
            </w:pPr>
            <w:r>
              <w:t>charakterizovat renesanci a humanismus</w:t>
            </w:r>
          </w:p>
          <w:p w:rsidR="009F63F3" w:rsidRDefault="009F63F3" w:rsidP="00801D2A">
            <w:pPr>
              <w:numPr>
                <w:ilvl w:val="0"/>
                <w:numId w:val="567"/>
              </w:numPr>
              <w:spacing w:before="0" w:beforeAutospacing="0" w:after="0" w:afterAutospacing="0"/>
              <w:jc w:val="left"/>
            </w:pPr>
            <w:r>
              <w:t>objasnit příčiny a důsledky zámořských objevů</w:t>
            </w:r>
          </w:p>
          <w:p w:rsidR="009F63F3" w:rsidRDefault="009F63F3" w:rsidP="00801D2A">
            <w:pPr>
              <w:numPr>
                <w:ilvl w:val="0"/>
                <w:numId w:val="567"/>
              </w:numPr>
              <w:spacing w:before="0" w:beforeAutospacing="0" w:after="0" w:afterAutospacing="0"/>
              <w:jc w:val="left"/>
            </w:pPr>
            <w:r>
              <w:t>vysvětlit reformaci</w:t>
            </w:r>
          </w:p>
          <w:p w:rsidR="009F63F3" w:rsidRPr="00937518" w:rsidRDefault="009F63F3" w:rsidP="00801D2A">
            <w:pPr>
              <w:numPr>
                <w:ilvl w:val="0"/>
                <w:numId w:val="567"/>
              </w:numPr>
              <w:spacing w:before="0" w:beforeAutospacing="0" w:after="0" w:afterAutospacing="0"/>
              <w:jc w:val="left"/>
            </w:pPr>
            <w:r>
              <w:t>posoudit situaci v českých zemích po nástupu Habsburků a důsledky třicetileté války u nás</w:t>
            </w:r>
          </w:p>
        </w:tc>
        <w:tc>
          <w:tcPr>
            <w:tcW w:w="567" w:type="dxa"/>
            <w:vMerge/>
            <w:textDirection w:val="btLr"/>
            <w:vAlign w:val="center"/>
          </w:tcPr>
          <w:p w:rsidR="009F63F3" w:rsidRDefault="009F63F3" w:rsidP="009F63F3">
            <w:pPr>
              <w:ind w:left="113" w:right="113"/>
              <w:jc w:val="center"/>
            </w:pPr>
          </w:p>
        </w:tc>
        <w:tc>
          <w:tcPr>
            <w:tcW w:w="3969" w:type="dxa"/>
            <w:vAlign w:val="center"/>
          </w:tcPr>
          <w:p w:rsidR="009F63F3" w:rsidRDefault="009F63F3" w:rsidP="000868E8">
            <w:pPr>
              <w:pStyle w:val="Nadpis4"/>
              <w:jc w:val="left"/>
            </w:pPr>
            <w:r>
              <w:t xml:space="preserve">Pozdní </w:t>
            </w:r>
            <w:r w:rsidRPr="009C2B95">
              <w:t>středověk (15. - pol.17.stol.)</w:t>
            </w:r>
          </w:p>
          <w:p w:rsidR="009F63F3" w:rsidRPr="0016745E" w:rsidRDefault="009F63F3" w:rsidP="00801D2A">
            <w:pPr>
              <w:numPr>
                <w:ilvl w:val="0"/>
                <w:numId w:val="574"/>
              </w:numPr>
              <w:spacing w:before="0" w:beforeAutospacing="0" w:after="0" w:afterAutospacing="0"/>
              <w:jc w:val="left"/>
            </w:pPr>
            <w:proofErr w:type="spellStart"/>
            <w:r w:rsidRPr="0016745E">
              <w:t>Hosp</w:t>
            </w:r>
            <w:proofErr w:type="spellEnd"/>
            <w:r w:rsidRPr="0016745E">
              <w:t xml:space="preserve">. rozvoj v Evropě v 15. a 16. </w:t>
            </w:r>
            <w:r w:rsidR="000868E8">
              <w:t>s</w:t>
            </w:r>
            <w:r w:rsidRPr="0016745E">
              <w:t>t</w:t>
            </w:r>
            <w:r>
              <w:t>ol</w:t>
            </w:r>
            <w:r w:rsidR="000868E8">
              <w:t>.</w:t>
            </w:r>
          </w:p>
          <w:p w:rsidR="009F63F3" w:rsidRPr="0016745E" w:rsidRDefault="009F63F3" w:rsidP="00801D2A">
            <w:pPr>
              <w:numPr>
                <w:ilvl w:val="0"/>
                <w:numId w:val="574"/>
              </w:numPr>
              <w:spacing w:before="0" w:beforeAutospacing="0" w:after="0" w:afterAutospacing="0"/>
              <w:jc w:val="left"/>
            </w:pPr>
            <w:r>
              <w:t>Humanismus a renesance</w:t>
            </w:r>
          </w:p>
          <w:p w:rsidR="009F63F3" w:rsidRDefault="009F63F3" w:rsidP="00801D2A">
            <w:pPr>
              <w:numPr>
                <w:ilvl w:val="0"/>
                <w:numId w:val="574"/>
              </w:numPr>
              <w:spacing w:before="0" w:beforeAutospacing="0" w:after="0" w:afterAutospacing="0"/>
              <w:jc w:val="left"/>
            </w:pPr>
            <w:r w:rsidRPr="0016745E">
              <w:t>Zámořské objevy a jejich důsledky</w:t>
            </w:r>
          </w:p>
          <w:p w:rsidR="009F63F3" w:rsidRPr="0016745E" w:rsidRDefault="009F63F3" w:rsidP="00801D2A">
            <w:pPr>
              <w:numPr>
                <w:ilvl w:val="0"/>
                <w:numId w:val="574"/>
              </w:numPr>
              <w:spacing w:before="0" w:beforeAutospacing="0" w:after="0" w:afterAutospacing="0"/>
              <w:jc w:val="left"/>
            </w:pPr>
            <w:r w:rsidRPr="0016745E">
              <w:t>Reformace a německá selská válka</w:t>
            </w:r>
          </w:p>
          <w:p w:rsidR="009F63F3" w:rsidRPr="0016745E" w:rsidRDefault="009F63F3" w:rsidP="00801D2A">
            <w:pPr>
              <w:numPr>
                <w:ilvl w:val="0"/>
                <w:numId w:val="574"/>
              </w:numPr>
              <w:spacing w:before="0" w:beforeAutospacing="0" w:after="0" w:afterAutospacing="0"/>
              <w:jc w:val="left"/>
            </w:pPr>
            <w:r w:rsidRPr="0016745E">
              <w:t>České země v habsburské monarchii</w:t>
            </w:r>
          </w:p>
          <w:p w:rsidR="009F63F3" w:rsidRPr="00937518" w:rsidRDefault="009F63F3" w:rsidP="00801D2A">
            <w:pPr>
              <w:numPr>
                <w:ilvl w:val="0"/>
                <w:numId w:val="574"/>
              </w:numPr>
              <w:spacing w:before="0" w:beforeAutospacing="0" w:after="0" w:afterAutospacing="0"/>
              <w:jc w:val="left"/>
            </w:pPr>
            <w:r>
              <w:t>Třicetiletá válka</w:t>
            </w:r>
            <w:r>
              <w:rPr>
                <w:szCs w:val="20"/>
              </w:rPr>
              <w:t xml:space="preserve"> </w:t>
            </w:r>
          </w:p>
        </w:tc>
        <w:tc>
          <w:tcPr>
            <w:tcW w:w="1134" w:type="dxa"/>
            <w:vAlign w:val="center"/>
          </w:tcPr>
          <w:p w:rsidR="009F63F3" w:rsidRDefault="009F63F3" w:rsidP="009F63F3">
            <w:pPr>
              <w:jc w:val="center"/>
            </w:pPr>
            <w:r>
              <w:t>12</w:t>
            </w:r>
          </w:p>
        </w:tc>
      </w:tr>
      <w:tr w:rsidR="009F63F3" w:rsidTr="0082621E">
        <w:trPr>
          <w:trHeight w:val="3000"/>
        </w:trPr>
        <w:tc>
          <w:tcPr>
            <w:tcW w:w="4678" w:type="dxa"/>
            <w:vAlign w:val="center"/>
          </w:tcPr>
          <w:p w:rsidR="009F63F3" w:rsidRDefault="009F63F3" w:rsidP="00801D2A">
            <w:pPr>
              <w:numPr>
                <w:ilvl w:val="0"/>
                <w:numId w:val="568"/>
              </w:numPr>
              <w:spacing w:before="0" w:beforeAutospacing="0" w:after="0" w:afterAutospacing="0"/>
              <w:jc w:val="left"/>
            </w:pPr>
            <w:r>
              <w:t>popsat hospodářskou, kulturní a politickou situaci v Evropě v 17. – 18. stol.</w:t>
            </w:r>
          </w:p>
          <w:p w:rsidR="009F63F3" w:rsidRDefault="009F63F3" w:rsidP="00801D2A">
            <w:pPr>
              <w:numPr>
                <w:ilvl w:val="0"/>
                <w:numId w:val="568"/>
              </w:numPr>
              <w:spacing w:before="0" w:beforeAutospacing="0" w:after="0" w:afterAutospacing="0"/>
              <w:jc w:val="left"/>
            </w:pPr>
            <w:r>
              <w:t>vysvětlit situaci v Anglii v 17. stol.</w:t>
            </w:r>
          </w:p>
          <w:p w:rsidR="009F63F3" w:rsidRDefault="009F63F3" w:rsidP="00801D2A">
            <w:pPr>
              <w:numPr>
                <w:ilvl w:val="0"/>
                <w:numId w:val="568"/>
              </w:numPr>
              <w:spacing w:before="0" w:beforeAutospacing="0" w:after="0" w:afterAutospacing="0"/>
              <w:jc w:val="left"/>
            </w:pPr>
            <w:r>
              <w:t>objasnit význam osvícenství a na příkladu osvícenského absolutismu</w:t>
            </w:r>
          </w:p>
          <w:p w:rsidR="009F63F3" w:rsidRDefault="009F63F3" w:rsidP="00801D2A">
            <w:pPr>
              <w:numPr>
                <w:ilvl w:val="0"/>
                <w:numId w:val="568"/>
              </w:numPr>
              <w:spacing w:before="0" w:beforeAutospacing="0" w:after="0" w:afterAutospacing="0"/>
              <w:jc w:val="left"/>
            </w:pPr>
            <w:r>
              <w:t xml:space="preserve">vysvětlit na příkladu občanských revolucí boj za občanská a národní práva </w:t>
            </w:r>
          </w:p>
        </w:tc>
        <w:tc>
          <w:tcPr>
            <w:tcW w:w="567" w:type="dxa"/>
            <w:vMerge w:val="restart"/>
            <w:textDirection w:val="btLr"/>
            <w:vAlign w:val="center"/>
          </w:tcPr>
          <w:p w:rsidR="009F63F3" w:rsidRPr="009F63F3" w:rsidRDefault="009F63F3" w:rsidP="009F63F3">
            <w:pPr>
              <w:pStyle w:val="Nadpis4"/>
              <w:ind w:left="113" w:right="113"/>
              <w:jc w:val="center"/>
            </w:pPr>
            <w:r>
              <w:t>2. Novověk</w:t>
            </w:r>
          </w:p>
        </w:tc>
        <w:tc>
          <w:tcPr>
            <w:tcW w:w="3969" w:type="dxa"/>
            <w:vAlign w:val="center"/>
          </w:tcPr>
          <w:p w:rsidR="009F63F3" w:rsidRDefault="009F63F3" w:rsidP="009F63F3">
            <w:pPr>
              <w:pStyle w:val="Nadpis4"/>
              <w:jc w:val="left"/>
            </w:pPr>
            <w:r>
              <w:t>17. – 18. stol.</w:t>
            </w:r>
          </w:p>
          <w:p w:rsidR="009F63F3" w:rsidRPr="00FF067A" w:rsidRDefault="009F63F3" w:rsidP="00801D2A">
            <w:pPr>
              <w:numPr>
                <w:ilvl w:val="0"/>
                <w:numId w:val="571"/>
              </w:numPr>
              <w:spacing w:before="0" w:beforeAutospacing="0" w:after="0" w:afterAutospacing="0"/>
              <w:jc w:val="left"/>
            </w:pPr>
            <w:r w:rsidRPr="00FF067A">
              <w:t>Hospodářs</w:t>
            </w:r>
            <w:r>
              <w:t>tví</w:t>
            </w:r>
            <w:r w:rsidRPr="00FF067A">
              <w:t xml:space="preserve"> v</w:t>
            </w:r>
            <w:r>
              <w:t> </w:t>
            </w:r>
            <w:r w:rsidRPr="00FF067A">
              <w:t>Evropě</w:t>
            </w:r>
            <w:r>
              <w:t>. Baroko</w:t>
            </w:r>
          </w:p>
          <w:p w:rsidR="009F63F3" w:rsidRDefault="009F63F3" w:rsidP="00801D2A">
            <w:pPr>
              <w:numPr>
                <w:ilvl w:val="0"/>
                <w:numId w:val="571"/>
              </w:numPr>
              <w:spacing w:before="0" w:beforeAutospacing="0" w:after="0" w:afterAutospacing="0"/>
              <w:jc w:val="left"/>
            </w:pPr>
            <w:r w:rsidRPr="00FF067A">
              <w:t>Absolutismus</w:t>
            </w:r>
            <w:r>
              <w:t>. Parlamentarismus</w:t>
            </w:r>
          </w:p>
          <w:p w:rsidR="009F63F3" w:rsidRPr="00FF067A" w:rsidRDefault="009F63F3" w:rsidP="00801D2A">
            <w:pPr>
              <w:numPr>
                <w:ilvl w:val="0"/>
                <w:numId w:val="571"/>
              </w:numPr>
              <w:spacing w:before="0" w:beforeAutospacing="0" w:after="0" w:afterAutospacing="0"/>
              <w:jc w:val="left"/>
            </w:pPr>
            <w:r>
              <w:t>An</w:t>
            </w:r>
            <w:r w:rsidRPr="00FF067A">
              <w:t>glická buržoazní revoluce</w:t>
            </w:r>
          </w:p>
          <w:p w:rsidR="009F63F3" w:rsidRDefault="009F63F3" w:rsidP="00801D2A">
            <w:pPr>
              <w:numPr>
                <w:ilvl w:val="0"/>
                <w:numId w:val="571"/>
              </w:numPr>
              <w:spacing w:before="0" w:beforeAutospacing="0" w:after="0" w:afterAutospacing="0"/>
              <w:jc w:val="left"/>
            </w:pPr>
            <w:r w:rsidRPr="00FF067A">
              <w:t xml:space="preserve">Osvícenství. </w:t>
            </w:r>
          </w:p>
          <w:p w:rsidR="009F63F3" w:rsidRPr="00FF067A" w:rsidRDefault="009F63F3" w:rsidP="00801D2A">
            <w:pPr>
              <w:numPr>
                <w:ilvl w:val="0"/>
                <w:numId w:val="571"/>
              </w:numPr>
              <w:spacing w:before="0" w:beforeAutospacing="0" w:after="0" w:afterAutospacing="0"/>
              <w:jc w:val="left"/>
            </w:pPr>
            <w:r w:rsidRPr="00FF067A">
              <w:t xml:space="preserve">České země v době </w:t>
            </w:r>
            <w:proofErr w:type="spellStart"/>
            <w:r w:rsidRPr="00FF067A">
              <w:t>osvíc</w:t>
            </w:r>
            <w:proofErr w:type="spellEnd"/>
            <w:r>
              <w:t>.</w:t>
            </w:r>
            <w:r w:rsidRPr="00FF067A">
              <w:t xml:space="preserve"> absolutismu</w:t>
            </w:r>
          </w:p>
          <w:p w:rsidR="009F63F3" w:rsidRPr="00FF067A" w:rsidRDefault="009F63F3" w:rsidP="00801D2A">
            <w:pPr>
              <w:numPr>
                <w:ilvl w:val="0"/>
                <w:numId w:val="571"/>
              </w:numPr>
              <w:spacing w:before="0" w:beforeAutospacing="0" w:after="0" w:afterAutospacing="0"/>
              <w:jc w:val="left"/>
            </w:pPr>
            <w:r w:rsidRPr="00FF067A">
              <w:t>Americká buržoazní revoluce</w:t>
            </w:r>
          </w:p>
          <w:p w:rsidR="009F63F3" w:rsidRPr="009F63F3" w:rsidRDefault="009F63F3" w:rsidP="00801D2A">
            <w:pPr>
              <w:numPr>
                <w:ilvl w:val="0"/>
                <w:numId w:val="571"/>
              </w:numPr>
              <w:spacing w:before="0" w:beforeAutospacing="0" w:after="0" w:afterAutospacing="0"/>
              <w:jc w:val="left"/>
              <w:rPr>
                <w:u w:val="single"/>
              </w:rPr>
            </w:pPr>
            <w:r w:rsidRPr="00FF067A">
              <w:t>Francouzská revoluce</w:t>
            </w:r>
          </w:p>
        </w:tc>
        <w:tc>
          <w:tcPr>
            <w:tcW w:w="1134" w:type="dxa"/>
            <w:vAlign w:val="center"/>
          </w:tcPr>
          <w:p w:rsidR="009F63F3" w:rsidRDefault="009F63F3" w:rsidP="009F63F3">
            <w:pPr>
              <w:jc w:val="center"/>
            </w:pPr>
            <w:r>
              <w:t>20</w:t>
            </w:r>
          </w:p>
        </w:tc>
      </w:tr>
      <w:tr w:rsidR="009F63F3" w:rsidTr="0082621E">
        <w:trPr>
          <w:trHeight w:val="3114"/>
        </w:trPr>
        <w:tc>
          <w:tcPr>
            <w:tcW w:w="4678" w:type="dxa"/>
            <w:vAlign w:val="center"/>
          </w:tcPr>
          <w:p w:rsidR="009F63F3" w:rsidRDefault="009F63F3" w:rsidP="00801D2A">
            <w:pPr>
              <w:numPr>
                <w:ilvl w:val="0"/>
                <w:numId w:val="569"/>
              </w:numPr>
              <w:spacing w:before="0" w:beforeAutospacing="0" w:after="0" w:afterAutospacing="0"/>
              <w:jc w:val="left"/>
            </w:pPr>
            <w:r>
              <w:t>vysvětlit proces modernizace</w:t>
            </w:r>
          </w:p>
          <w:p w:rsidR="009F63F3" w:rsidRDefault="009F63F3" w:rsidP="00801D2A">
            <w:pPr>
              <w:numPr>
                <w:ilvl w:val="0"/>
                <w:numId w:val="569"/>
              </w:numPr>
              <w:spacing w:before="0" w:beforeAutospacing="0" w:after="0" w:afterAutospacing="0"/>
              <w:jc w:val="left"/>
            </w:pPr>
            <w:r>
              <w:t>objasnit roli dělnického hnutí v boji za demokracii</w:t>
            </w:r>
          </w:p>
          <w:p w:rsidR="009F63F3" w:rsidRDefault="009F63F3" w:rsidP="00801D2A">
            <w:pPr>
              <w:numPr>
                <w:ilvl w:val="0"/>
                <w:numId w:val="569"/>
              </w:numPr>
              <w:spacing w:before="0" w:beforeAutospacing="0" w:after="0" w:afterAutospacing="0"/>
              <w:jc w:val="left"/>
            </w:pPr>
            <w:r>
              <w:t>objasnit příčiny revolucí v polovině 19. st.</w:t>
            </w:r>
          </w:p>
          <w:p w:rsidR="009F63F3" w:rsidRDefault="009F63F3" w:rsidP="00801D2A">
            <w:pPr>
              <w:numPr>
                <w:ilvl w:val="0"/>
                <w:numId w:val="569"/>
              </w:numPr>
              <w:spacing w:before="0" w:beforeAutospacing="0" w:after="0" w:afterAutospacing="0"/>
              <w:jc w:val="left"/>
            </w:pPr>
            <w:r>
              <w:t xml:space="preserve">zhodnotit důsledky sjednocení Itálie a Německa </w:t>
            </w:r>
          </w:p>
          <w:p w:rsidR="009F63F3" w:rsidRDefault="009F63F3" w:rsidP="00801D2A">
            <w:pPr>
              <w:numPr>
                <w:ilvl w:val="0"/>
                <w:numId w:val="569"/>
              </w:numPr>
              <w:spacing w:before="0" w:beforeAutospacing="0" w:after="0" w:afterAutospacing="0"/>
              <w:jc w:val="left"/>
            </w:pPr>
            <w:r>
              <w:t>vysvětlit rozdílný vývoj evropských zemí</w:t>
            </w:r>
          </w:p>
          <w:p w:rsidR="009F63F3" w:rsidRDefault="009F63F3" w:rsidP="00801D2A">
            <w:pPr>
              <w:numPr>
                <w:ilvl w:val="0"/>
                <w:numId w:val="569"/>
              </w:numPr>
              <w:spacing w:before="0" w:beforeAutospacing="0" w:after="0" w:afterAutospacing="0"/>
              <w:jc w:val="left"/>
            </w:pPr>
            <w:r>
              <w:t>popsat vznik novodobého českého národa</w:t>
            </w:r>
          </w:p>
          <w:p w:rsidR="009F63F3" w:rsidRDefault="009F63F3" w:rsidP="00801D2A">
            <w:pPr>
              <w:numPr>
                <w:ilvl w:val="0"/>
                <w:numId w:val="569"/>
              </w:numPr>
              <w:spacing w:before="0" w:beforeAutospacing="0" w:after="0" w:afterAutospacing="0"/>
              <w:jc w:val="left"/>
            </w:pPr>
            <w:r>
              <w:t>vysvětlit situaci v USA v 19. stol.</w:t>
            </w:r>
          </w:p>
          <w:p w:rsidR="009F63F3" w:rsidRDefault="009F63F3" w:rsidP="00801D2A">
            <w:pPr>
              <w:numPr>
                <w:ilvl w:val="0"/>
                <w:numId w:val="569"/>
              </w:numPr>
              <w:spacing w:before="0" w:beforeAutospacing="0" w:after="0" w:afterAutospacing="0"/>
              <w:jc w:val="left"/>
            </w:pPr>
            <w:r>
              <w:t>charakterizovat vědu a umění v 19. stol.</w:t>
            </w:r>
          </w:p>
        </w:tc>
        <w:tc>
          <w:tcPr>
            <w:tcW w:w="567" w:type="dxa"/>
            <w:vMerge/>
          </w:tcPr>
          <w:p w:rsidR="009F63F3" w:rsidRDefault="009F63F3" w:rsidP="00937518">
            <w:pPr>
              <w:rPr>
                <w:b/>
              </w:rPr>
            </w:pPr>
          </w:p>
        </w:tc>
        <w:tc>
          <w:tcPr>
            <w:tcW w:w="3969" w:type="dxa"/>
            <w:vAlign w:val="center"/>
          </w:tcPr>
          <w:p w:rsidR="009F63F3" w:rsidRPr="00727FB1" w:rsidRDefault="009F63F3" w:rsidP="0082621E">
            <w:pPr>
              <w:spacing w:after="0" w:afterAutospacing="0"/>
              <w:jc w:val="left"/>
              <w:rPr>
                <w:u w:val="single"/>
              </w:rPr>
            </w:pPr>
            <w:r w:rsidRPr="009F63F3">
              <w:rPr>
                <w:rStyle w:val="Nadpis4Char"/>
              </w:rPr>
              <w:t>19. stol</w:t>
            </w:r>
            <w:r>
              <w:rPr>
                <w:u w:val="single"/>
              </w:rPr>
              <w:t>.</w:t>
            </w:r>
          </w:p>
          <w:p w:rsidR="009F63F3" w:rsidRDefault="009F63F3" w:rsidP="00801D2A">
            <w:pPr>
              <w:numPr>
                <w:ilvl w:val="0"/>
                <w:numId w:val="572"/>
              </w:numPr>
              <w:spacing w:before="0" w:beforeAutospacing="0" w:after="0" w:afterAutospacing="0"/>
              <w:jc w:val="left"/>
            </w:pPr>
            <w:r w:rsidRPr="007D7425">
              <w:t>Počátky průmyslové společnosti</w:t>
            </w:r>
          </w:p>
          <w:p w:rsidR="009F63F3" w:rsidRPr="000C0AA0" w:rsidRDefault="009F63F3" w:rsidP="00801D2A">
            <w:pPr>
              <w:numPr>
                <w:ilvl w:val="0"/>
                <w:numId w:val="572"/>
              </w:numPr>
              <w:spacing w:before="0" w:beforeAutospacing="0" w:after="0" w:afterAutospacing="0"/>
              <w:jc w:val="left"/>
            </w:pPr>
            <w:r w:rsidRPr="000C0AA0">
              <w:t>Počátky dělnického hnutí</w:t>
            </w:r>
          </w:p>
          <w:p w:rsidR="009F63F3" w:rsidRPr="007D7425" w:rsidRDefault="009F63F3" w:rsidP="00801D2A">
            <w:pPr>
              <w:numPr>
                <w:ilvl w:val="0"/>
                <w:numId w:val="572"/>
              </w:numPr>
              <w:spacing w:before="0" w:beforeAutospacing="0" w:after="0" w:afterAutospacing="0"/>
              <w:jc w:val="left"/>
            </w:pPr>
            <w:r w:rsidRPr="007D7425">
              <w:t>Revoluce 1848 v Evropě</w:t>
            </w:r>
          </w:p>
          <w:p w:rsidR="009F63F3" w:rsidRDefault="009F63F3" w:rsidP="00801D2A">
            <w:pPr>
              <w:numPr>
                <w:ilvl w:val="0"/>
                <w:numId w:val="572"/>
              </w:numPr>
              <w:spacing w:before="0" w:beforeAutospacing="0" w:after="0" w:afterAutospacing="0"/>
              <w:jc w:val="left"/>
            </w:pPr>
            <w:r>
              <w:t>Sjednocení Itálie a Německa</w:t>
            </w:r>
          </w:p>
          <w:p w:rsidR="009F63F3" w:rsidRPr="000C0AA0" w:rsidRDefault="009F63F3" w:rsidP="00801D2A">
            <w:pPr>
              <w:numPr>
                <w:ilvl w:val="0"/>
                <w:numId w:val="572"/>
              </w:numPr>
              <w:spacing w:before="0" w:beforeAutospacing="0" w:after="0" w:afterAutospacing="0"/>
              <w:jc w:val="left"/>
            </w:pPr>
            <w:r>
              <w:t xml:space="preserve">Evropské země ve </w:t>
            </w:r>
            <w:r w:rsidRPr="000C0AA0">
              <w:t>2. pol</w:t>
            </w:r>
            <w:r>
              <w:t>.</w:t>
            </w:r>
            <w:r w:rsidRPr="000C0AA0">
              <w:t>19. století</w:t>
            </w:r>
          </w:p>
          <w:p w:rsidR="009F63F3" w:rsidRPr="007D7425" w:rsidRDefault="009F63F3" w:rsidP="00801D2A">
            <w:pPr>
              <w:numPr>
                <w:ilvl w:val="0"/>
                <w:numId w:val="572"/>
              </w:numPr>
              <w:spacing w:before="0" w:beforeAutospacing="0" w:after="0" w:afterAutospacing="0"/>
              <w:jc w:val="left"/>
            </w:pPr>
            <w:r w:rsidRPr="007D7425">
              <w:t>České země ve 2. pol</w:t>
            </w:r>
            <w:r>
              <w:t>.</w:t>
            </w:r>
            <w:r w:rsidRPr="007D7425">
              <w:t>19. století</w:t>
            </w:r>
          </w:p>
          <w:p w:rsidR="009F63F3" w:rsidRPr="007D7425" w:rsidRDefault="009F63F3" w:rsidP="00801D2A">
            <w:pPr>
              <w:numPr>
                <w:ilvl w:val="0"/>
                <w:numId w:val="572"/>
              </w:numPr>
              <w:spacing w:before="0" w:beforeAutospacing="0" w:after="0" w:afterAutospacing="0"/>
              <w:jc w:val="left"/>
            </w:pPr>
            <w:r w:rsidRPr="007D7425">
              <w:t xml:space="preserve">Občanská válka v USA </w:t>
            </w:r>
          </w:p>
          <w:p w:rsidR="009F63F3" w:rsidRDefault="009F63F3" w:rsidP="00801D2A">
            <w:pPr>
              <w:numPr>
                <w:ilvl w:val="0"/>
                <w:numId w:val="572"/>
              </w:numPr>
              <w:spacing w:before="0" w:beforeAutospacing="0" w:after="0" w:afterAutospacing="0"/>
              <w:jc w:val="left"/>
              <w:rPr>
                <w:b/>
              </w:rPr>
            </w:pPr>
            <w:r w:rsidRPr="000C0AA0">
              <w:t>Věda a umění v 19. století</w:t>
            </w:r>
          </w:p>
        </w:tc>
        <w:tc>
          <w:tcPr>
            <w:tcW w:w="1134" w:type="dxa"/>
            <w:vAlign w:val="center"/>
          </w:tcPr>
          <w:p w:rsidR="009F63F3" w:rsidRDefault="009F63F3" w:rsidP="009F63F3">
            <w:pPr>
              <w:jc w:val="center"/>
            </w:pPr>
            <w:r>
              <w:t>17</w:t>
            </w:r>
          </w:p>
        </w:tc>
      </w:tr>
      <w:tr w:rsidR="00FF7D87" w:rsidTr="0082621E">
        <w:trPr>
          <w:trHeight w:val="340"/>
        </w:trPr>
        <w:tc>
          <w:tcPr>
            <w:tcW w:w="4678" w:type="dxa"/>
            <w:vAlign w:val="center"/>
          </w:tcPr>
          <w:p w:rsidR="00FF7D87" w:rsidRDefault="00FF7D87" w:rsidP="00801D2A">
            <w:pPr>
              <w:numPr>
                <w:ilvl w:val="0"/>
                <w:numId w:val="569"/>
              </w:numPr>
              <w:spacing w:before="0" w:beforeAutospacing="0" w:after="0" w:afterAutospacing="0"/>
              <w:jc w:val="left"/>
            </w:pPr>
            <w:r>
              <w:t>pops</w:t>
            </w:r>
            <w:r w:rsidR="00937518">
              <w:t xml:space="preserve">at </w:t>
            </w:r>
            <w:r>
              <w:t>hlavní znaky nejvýznamnějších velmocí</w:t>
            </w:r>
          </w:p>
          <w:p w:rsidR="00FF7D87" w:rsidRDefault="00FF7D87" w:rsidP="00801D2A">
            <w:pPr>
              <w:numPr>
                <w:ilvl w:val="0"/>
                <w:numId w:val="569"/>
              </w:numPr>
              <w:spacing w:before="0" w:beforeAutospacing="0" w:after="0" w:afterAutospacing="0"/>
              <w:jc w:val="left"/>
            </w:pPr>
            <w:r>
              <w:t>vysvětlit rozdělení světa a rozpory mezi velmocemi</w:t>
            </w:r>
          </w:p>
          <w:p w:rsidR="00FF7D87" w:rsidRDefault="00FF7D87" w:rsidP="00801D2A">
            <w:pPr>
              <w:numPr>
                <w:ilvl w:val="0"/>
                <w:numId w:val="569"/>
              </w:numPr>
              <w:spacing w:before="0" w:beforeAutospacing="0" w:after="0" w:afterAutospacing="0"/>
              <w:jc w:val="left"/>
            </w:pPr>
            <w:r>
              <w:t>objasnit růst dělnického hnutí</w:t>
            </w:r>
          </w:p>
          <w:p w:rsidR="00FF7D87" w:rsidRDefault="00FF7D87" w:rsidP="00801D2A">
            <w:pPr>
              <w:numPr>
                <w:ilvl w:val="0"/>
                <w:numId w:val="569"/>
              </w:numPr>
              <w:spacing w:before="0" w:beforeAutospacing="0" w:after="0" w:afterAutospacing="0"/>
              <w:jc w:val="left"/>
            </w:pPr>
            <w:r>
              <w:t>charakterizovat na příkladech umění na konci 19. stol.</w:t>
            </w:r>
          </w:p>
        </w:tc>
        <w:tc>
          <w:tcPr>
            <w:tcW w:w="4536" w:type="dxa"/>
            <w:gridSpan w:val="2"/>
            <w:vAlign w:val="center"/>
          </w:tcPr>
          <w:p w:rsidR="00FF7D87" w:rsidRPr="009829B9" w:rsidRDefault="00FF7D87" w:rsidP="009F63F3">
            <w:pPr>
              <w:pStyle w:val="Nadpis4"/>
              <w:jc w:val="left"/>
            </w:pPr>
            <w:r>
              <w:t>3. Nejnovější dějiny – 20. století</w:t>
            </w:r>
          </w:p>
          <w:p w:rsidR="00FF7D87" w:rsidRPr="000C0AA0" w:rsidRDefault="00FF7D87" w:rsidP="00801D2A">
            <w:pPr>
              <w:numPr>
                <w:ilvl w:val="0"/>
                <w:numId w:val="570"/>
              </w:numPr>
              <w:spacing w:before="0" w:beforeAutospacing="0" w:after="0" w:afterAutospacing="0"/>
              <w:jc w:val="left"/>
            </w:pPr>
            <w:r w:rsidRPr="00056304">
              <w:t>Mezinárodní vztahy na přel</w:t>
            </w:r>
            <w:r w:rsidR="009F63F3">
              <w:t>omu</w:t>
            </w:r>
            <w:r w:rsidRPr="00056304">
              <w:t xml:space="preserve"> 19.</w:t>
            </w:r>
            <w:r>
              <w:t xml:space="preserve">/ </w:t>
            </w:r>
            <w:smartTag w:uri="urn:schemas-microsoft-com:office:smarttags" w:element="metricconverter">
              <w:smartTagPr>
                <w:attr w:name="ProductID" w:val="20. st"/>
              </w:smartTagPr>
              <w:r>
                <w:t>20. st</w:t>
              </w:r>
            </w:smartTag>
            <w:r w:rsidR="009F63F3">
              <w:t xml:space="preserve">. - </w:t>
            </w:r>
            <w:r w:rsidRPr="000C0AA0">
              <w:t>Anglie, Francie, Německo</w:t>
            </w:r>
            <w:r>
              <w:t xml:space="preserve">, </w:t>
            </w:r>
            <w:r w:rsidRPr="000C0AA0">
              <w:t xml:space="preserve">USA, </w:t>
            </w:r>
            <w:r>
              <w:t> </w:t>
            </w:r>
            <w:r w:rsidRPr="000C0AA0">
              <w:t>Japonsko, Rusko</w:t>
            </w:r>
            <w:r>
              <w:t xml:space="preserve">, </w:t>
            </w:r>
            <w:r w:rsidR="009F63F3">
              <w:t>Rak - Uhersko</w:t>
            </w:r>
          </w:p>
          <w:p w:rsidR="00FF7D87" w:rsidRPr="000C0AA0" w:rsidRDefault="00FF7D87" w:rsidP="00801D2A">
            <w:pPr>
              <w:numPr>
                <w:ilvl w:val="0"/>
                <w:numId w:val="570"/>
              </w:numPr>
              <w:spacing w:before="0" w:beforeAutospacing="0" w:after="0" w:afterAutospacing="0"/>
              <w:jc w:val="left"/>
            </w:pPr>
            <w:r w:rsidRPr="000C0AA0">
              <w:t>Ohniska válečného napětí</w:t>
            </w:r>
          </w:p>
          <w:p w:rsidR="00FF7D87" w:rsidRPr="000C0AA0" w:rsidRDefault="00FF7D87" w:rsidP="00801D2A">
            <w:pPr>
              <w:numPr>
                <w:ilvl w:val="0"/>
                <w:numId w:val="570"/>
              </w:numPr>
              <w:spacing w:before="0" w:beforeAutospacing="0" w:after="0" w:afterAutospacing="0"/>
              <w:jc w:val="left"/>
            </w:pPr>
            <w:r w:rsidRPr="000C0AA0">
              <w:t>2. internacionála</w:t>
            </w:r>
          </w:p>
          <w:p w:rsidR="00FF7D87" w:rsidRPr="00937518" w:rsidRDefault="00FF7D87" w:rsidP="00801D2A">
            <w:pPr>
              <w:numPr>
                <w:ilvl w:val="0"/>
                <w:numId w:val="570"/>
              </w:numPr>
              <w:spacing w:before="0" w:beforeAutospacing="0" w:after="0" w:afterAutospacing="0"/>
              <w:jc w:val="left"/>
            </w:pPr>
            <w:r w:rsidRPr="000C0AA0">
              <w:t>Moderní umění konce 19. stol</w:t>
            </w:r>
          </w:p>
        </w:tc>
        <w:tc>
          <w:tcPr>
            <w:tcW w:w="1134" w:type="dxa"/>
            <w:vAlign w:val="center"/>
          </w:tcPr>
          <w:p w:rsidR="00FF7D87" w:rsidRDefault="00FF7D87" w:rsidP="009F63F3">
            <w:pPr>
              <w:jc w:val="center"/>
            </w:pPr>
            <w:r>
              <w:t>9</w:t>
            </w:r>
          </w:p>
        </w:tc>
      </w:tr>
    </w:tbl>
    <w:p w:rsidR="00FF7D87" w:rsidRPr="00CF24E3" w:rsidRDefault="00443B9D" w:rsidP="00443B9D">
      <w:pPr>
        <w:pStyle w:val="Nadpis3"/>
      </w:pPr>
      <w:r>
        <w:br w:type="page"/>
      </w:r>
      <w:r w:rsidR="00FF7D87">
        <w:t>Dějepis</w:t>
      </w:r>
      <w:r w:rsidR="00FF7D87" w:rsidRPr="00CF24E3">
        <w:t xml:space="preserve"> – </w:t>
      </w:r>
      <w:r w:rsidR="00FF7D87">
        <w:t>3</w:t>
      </w:r>
      <w:r w:rsidR="00FF7D87" w:rsidRPr="00CF24E3">
        <w:t>. ročník</w:t>
      </w:r>
    </w:p>
    <w:tbl>
      <w:tblPr>
        <w:tblW w:w="103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2"/>
        <w:gridCol w:w="567"/>
        <w:gridCol w:w="3685"/>
        <w:gridCol w:w="1134"/>
      </w:tblGrid>
      <w:tr w:rsidR="00FF7D87" w:rsidTr="001661B2">
        <w:trPr>
          <w:trHeight w:hRule="exact" w:val="567"/>
        </w:trPr>
        <w:tc>
          <w:tcPr>
            <w:tcW w:w="4962" w:type="dxa"/>
            <w:vAlign w:val="center"/>
          </w:tcPr>
          <w:p w:rsidR="00FF7D87" w:rsidRDefault="00FF7D87" w:rsidP="009B545A">
            <w:pPr>
              <w:jc w:val="center"/>
            </w:pPr>
            <w:r>
              <w:t>Výsledky a kompetence</w:t>
            </w:r>
          </w:p>
        </w:tc>
        <w:tc>
          <w:tcPr>
            <w:tcW w:w="4252" w:type="dxa"/>
            <w:gridSpan w:val="2"/>
            <w:vAlign w:val="center"/>
          </w:tcPr>
          <w:p w:rsidR="00FF7D87" w:rsidRDefault="009B545A" w:rsidP="009B545A">
            <w:pPr>
              <w:jc w:val="center"/>
            </w:pPr>
            <w:r>
              <w:t>Tematické</w:t>
            </w:r>
            <w:r w:rsidR="00FF7D87">
              <w:t xml:space="preserve"> celky</w:t>
            </w:r>
          </w:p>
        </w:tc>
        <w:tc>
          <w:tcPr>
            <w:tcW w:w="1134" w:type="dxa"/>
            <w:vAlign w:val="center"/>
          </w:tcPr>
          <w:p w:rsidR="00FF7D87" w:rsidRPr="00CF24E3" w:rsidRDefault="00FF7D87" w:rsidP="009B545A">
            <w:pPr>
              <w:jc w:val="center"/>
              <w:rPr>
                <w:szCs w:val="22"/>
              </w:rPr>
            </w:pPr>
            <w:r>
              <w:rPr>
                <w:szCs w:val="22"/>
              </w:rPr>
              <w:t>Hodinová</w:t>
            </w:r>
            <w:r w:rsidR="009B545A">
              <w:rPr>
                <w:szCs w:val="22"/>
              </w:rPr>
              <w:t xml:space="preserve"> </w:t>
            </w:r>
            <w:r>
              <w:rPr>
                <w:szCs w:val="22"/>
              </w:rPr>
              <w:t>dotace</w:t>
            </w:r>
          </w:p>
        </w:tc>
      </w:tr>
      <w:tr w:rsidR="00FA24EB" w:rsidTr="001661B2">
        <w:trPr>
          <w:cantSplit/>
          <w:trHeight w:val="1134"/>
        </w:trPr>
        <w:tc>
          <w:tcPr>
            <w:tcW w:w="4962" w:type="dxa"/>
            <w:vAlign w:val="center"/>
          </w:tcPr>
          <w:p w:rsidR="00FA24EB" w:rsidRDefault="00FA24EB" w:rsidP="009B545A">
            <w:pPr>
              <w:pStyle w:val="Nadpis4"/>
              <w:jc w:val="left"/>
            </w:pPr>
            <w:r>
              <w:t>Žák</w:t>
            </w:r>
            <w:r w:rsidRPr="00B77572">
              <w:t xml:space="preserve"> dokáže</w:t>
            </w:r>
          </w:p>
          <w:p w:rsidR="00FA24EB" w:rsidRDefault="00FA24EB" w:rsidP="00801D2A">
            <w:pPr>
              <w:numPr>
                <w:ilvl w:val="0"/>
                <w:numId w:val="575"/>
              </w:numPr>
              <w:spacing w:before="0" w:beforeAutospacing="0" w:after="0" w:afterAutospacing="0"/>
              <w:ind w:left="714" w:hanging="357"/>
              <w:jc w:val="left"/>
            </w:pPr>
            <w:r>
              <w:t>objasnit cíle válčících stran v 1. sv. válce</w:t>
            </w:r>
          </w:p>
          <w:p w:rsidR="00FA24EB" w:rsidRDefault="00FA24EB" w:rsidP="00801D2A">
            <w:pPr>
              <w:numPr>
                <w:ilvl w:val="0"/>
                <w:numId w:val="575"/>
              </w:numPr>
              <w:spacing w:before="0" w:beforeAutospacing="0" w:after="0" w:afterAutospacing="0"/>
              <w:ind w:left="714" w:hanging="357"/>
              <w:jc w:val="left"/>
            </w:pPr>
            <w:r>
              <w:t>popsat výsledky 1. světové války</w:t>
            </w:r>
          </w:p>
          <w:p w:rsidR="00FA24EB" w:rsidRDefault="00FA24EB" w:rsidP="00801D2A">
            <w:pPr>
              <w:numPr>
                <w:ilvl w:val="0"/>
                <w:numId w:val="575"/>
              </w:numPr>
              <w:spacing w:before="0" w:beforeAutospacing="0" w:after="0" w:afterAutospacing="0"/>
              <w:ind w:left="714" w:hanging="357"/>
              <w:jc w:val="left"/>
            </w:pPr>
            <w:r>
              <w:t>vyložit situaci ve světě po 1. světové válce</w:t>
            </w:r>
          </w:p>
          <w:p w:rsidR="00FA24EB" w:rsidRDefault="00FA24EB" w:rsidP="00801D2A">
            <w:pPr>
              <w:numPr>
                <w:ilvl w:val="0"/>
                <w:numId w:val="575"/>
              </w:numPr>
              <w:spacing w:before="0" w:beforeAutospacing="0" w:after="0" w:afterAutospacing="0"/>
              <w:ind w:left="714" w:hanging="357"/>
              <w:jc w:val="left"/>
            </w:pPr>
            <w:r>
              <w:t>vysvětlit cíle 1. čs. odboje a úlohu jeho významných představitelů</w:t>
            </w:r>
          </w:p>
        </w:tc>
        <w:tc>
          <w:tcPr>
            <w:tcW w:w="567" w:type="dxa"/>
            <w:vMerge w:val="restart"/>
            <w:textDirection w:val="btLr"/>
            <w:vAlign w:val="center"/>
          </w:tcPr>
          <w:p w:rsidR="00FA24EB" w:rsidRPr="00FA24EB" w:rsidRDefault="00FA24EB" w:rsidP="00FA24EB">
            <w:pPr>
              <w:pStyle w:val="Nadpis4"/>
              <w:jc w:val="center"/>
            </w:pPr>
            <w:r w:rsidRPr="00FA24EB">
              <w:t>Nejnovější dějiny – 20. století</w:t>
            </w:r>
          </w:p>
        </w:tc>
        <w:tc>
          <w:tcPr>
            <w:tcW w:w="3685" w:type="dxa"/>
            <w:vAlign w:val="center"/>
          </w:tcPr>
          <w:p w:rsidR="00FA24EB" w:rsidRDefault="00FA24EB" w:rsidP="00FA24EB">
            <w:pPr>
              <w:pStyle w:val="Nadpis4"/>
              <w:jc w:val="left"/>
            </w:pPr>
            <w:r w:rsidRPr="00E317D6">
              <w:t>1. světová válka</w:t>
            </w:r>
          </w:p>
          <w:p w:rsidR="00FA24EB" w:rsidRDefault="00FA24EB" w:rsidP="00801D2A">
            <w:pPr>
              <w:numPr>
                <w:ilvl w:val="0"/>
                <w:numId w:val="580"/>
              </w:numPr>
              <w:spacing w:before="0" w:beforeAutospacing="0" w:after="0" w:afterAutospacing="0"/>
              <w:ind w:left="714" w:hanging="357"/>
              <w:jc w:val="left"/>
            </w:pPr>
            <w:r>
              <w:t>Příčiny, průběh, výsledky</w:t>
            </w:r>
          </w:p>
          <w:p w:rsidR="00FA24EB" w:rsidRPr="00E317D6" w:rsidRDefault="00FA24EB" w:rsidP="00801D2A">
            <w:pPr>
              <w:numPr>
                <w:ilvl w:val="0"/>
                <w:numId w:val="580"/>
              </w:numPr>
              <w:spacing w:before="0" w:beforeAutospacing="0" w:after="0" w:afterAutospacing="0"/>
              <w:ind w:left="714" w:hanging="357"/>
              <w:jc w:val="left"/>
            </w:pPr>
            <w:r>
              <w:t>V</w:t>
            </w:r>
            <w:r w:rsidRPr="00E317D6">
              <w:t xml:space="preserve">ersailleský systém </w:t>
            </w:r>
          </w:p>
          <w:p w:rsidR="00FA24EB" w:rsidRPr="000868E8" w:rsidRDefault="00FA24EB" w:rsidP="00801D2A">
            <w:pPr>
              <w:numPr>
                <w:ilvl w:val="0"/>
                <w:numId w:val="580"/>
              </w:numPr>
              <w:spacing w:before="0" w:beforeAutospacing="0" w:after="0" w:afterAutospacing="0"/>
              <w:ind w:left="714" w:hanging="357"/>
              <w:jc w:val="left"/>
            </w:pPr>
            <w:r>
              <w:t>Vz</w:t>
            </w:r>
            <w:r w:rsidRPr="00056304">
              <w:t xml:space="preserve">nik </w:t>
            </w:r>
            <w:r>
              <w:t>ČSR</w:t>
            </w:r>
          </w:p>
        </w:tc>
        <w:tc>
          <w:tcPr>
            <w:tcW w:w="1134" w:type="dxa"/>
            <w:vAlign w:val="center"/>
          </w:tcPr>
          <w:p w:rsidR="00FA24EB" w:rsidRDefault="00FA24EB" w:rsidP="009B545A">
            <w:pPr>
              <w:jc w:val="center"/>
            </w:pPr>
            <w:r>
              <w:t>10</w:t>
            </w:r>
          </w:p>
        </w:tc>
      </w:tr>
      <w:tr w:rsidR="00FA24EB" w:rsidTr="001661B2">
        <w:trPr>
          <w:trHeight w:val="340"/>
        </w:trPr>
        <w:tc>
          <w:tcPr>
            <w:tcW w:w="4962" w:type="dxa"/>
            <w:vAlign w:val="center"/>
          </w:tcPr>
          <w:p w:rsidR="00FA24EB" w:rsidRDefault="00FA24EB" w:rsidP="00801D2A">
            <w:pPr>
              <w:numPr>
                <w:ilvl w:val="0"/>
                <w:numId w:val="576"/>
              </w:numPr>
              <w:spacing w:before="0" w:beforeAutospacing="0" w:after="0" w:afterAutospacing="0"/>
              <w:ind w:left="714" w:hanging="357"/>
              <w:jc w:val="left"/>
            </w:pPr>
            <w:r>
              <w:t>popsat politiku ruských bolševiků a důsledky jejich ovládnutí Ruska</w:t>
            </w:r>
          </w:p>
          <w:p w:rsidR="00FA24EB" w:rsidRDefault="00FA24EB" w:rsidP="00801D2A">
            <w:pPr>
              <w:numPr>
                <w:ilvl w:val="0"/>
                <w:numId w:val="576"/>
              </w:numPr>
              <w:spacing w:before="0" w:beforeAutospacing="0" w:after="0" w:afterAutospacing="0"/>
              <w:ind w:left="714" w:hanging="357"/>
              <w:jc w:val="left"/>
            </w:pPr>
            <w:r>
              <w:t>objasnit důsledky 1. světové války na situaci v Německu, Maďarsku, Itálii</w:t>
            </w:r>
          </w:p>
          <w:p w:rsidR="00FA24EB" w:rsidRDefault="00FA24EB" w:rsidP="00801D2A">
            <w:pPr>
              <w:numPr>
                <w:ilvl w:val="0"/>
                <w:numId w:val="576"/>
              </w:numPr>
              <w:spacing w:before="0" w:beforeAutospacing="0" w:after="0" w:afterAutospacing="0"/>
              <w:ind w:left="714" w:hanging="357"/>
              <w:jc w:val="left"/>
            </w:pPr>
            <w:r>
              <w:t>vysvětlit vliv hospodářské krize na život lidí</w:t>
            </w:r>
          </w:p>
          <w:p w:rsidR="00FA24EB" w:rsidRDefault="00FA24EB" w:rsidP="00801D2A">
            <w:pPr>
              <w:numPr>
                <w:ilvl w:val="0"/>
                <w:numId w:val="576"/>
              </w:numPr>
              <w:spacing w:before="0" w:beforeAutospacing="0" w:after="0" w:afterAutospacing="0"/>
              <w:ind w:left="714" w:hanging="357"/>
              <w:jc w:val="left"/>
            </w:pPr>
            <w:r>
              <w:t>popsat znaky demokracie</w:t>
            </w:r>
          </w:p>
          <w:p w:rsidR="00FA24EB" w:rsidRDefault="00FA24EB" w:rsidP="00801D2A">
            <w:pPr>
              <w:numPr>
                <w:ilvl w:val="0"/>
                <w:numId w:val="576"/>
              </w:numPr>
              <w:spacing w:before="0" w:beforeAutospacing="0" w:after="0" w:afterAutospacing="0"/>
              <w:ind w:left="714" w:hanging="357"/>
              <w:jc w:val="left"/>
            </w:pPr>
            <w:r>
              <w:t>srovnat ideologii komunismu a nacismu</w:t>
            </w:r>
          </w:p>
          <w:p w:rsidR="00FA24EB" w:rsidRDefault="00FA24EB" w:rsidP="00801D2A">
            <w:pPr>
              <w:numPr>
                <w:ilvl w:val="0"/>
                <w:numId w:val="576"/>
              </w:numPr>
              <w:spacing w:before="0" w:beforeAutospacing="0" w:after="0" w:afterAutospacing="0"/>
              <w:ind w:left="714" w:hanging="357"/>
              <w:jc w:val="left"/>
            </w:pPr>
            <w:r>
              <w:t>rozpoznat charakteristické znaky fašismu</w:t>
            </w:r>
          </w:p>
          <w:p w:rsidR="00FA24EB" w:rsidRDefault="00FA24EB" w:rsidP="00801D2A">
            <w:pPr>
              <w:numPr>
                <w:ilvl w:val="0"/>
                <w:numId w:val="576"/>
              </w:numPr>
              <w:spacing w:before="0" w:beforeAutospacing="0" w:after="0" w:afterAutospacing="0"/>
              <w:ind w:left="714" w:hanging="357"/>
              <w:jc w:val="left"/>
            </w:pPr>
            <w:r>
              <w:t>objasnit pojmy občanská válka a intervence</w:t>
            </w:r>
          </w:p>
          <w:p w:rsidR="00FA24EB" w:rsidRDefault="00FA24EB" w:rsidP="00801D2A">
            <w:pPr>
              <w:numPr>
                <w:ilvl w:val="0"/>
                <w:numId w:val="576"/>
              </w:numPr>
              <w:spacing w:before="0" w:beforeAutospacing="0" w:after="0" w:afterAutospacing="0"/>
              <w:ind w:left="714" w:hanging="357"/>
              <w:jc w:val="left"/>
            </w:pPr>
            <w:r>
              <w:t>doložit demokratický charakter 1. Čsl. republiky</w:t>
            </w:r>
          </w:p>
          <w:p w:rsidR="00FA24EB" w:rsidRDefault="00FA24EB" w:rsidP="00801D2A">
            <w:pPr>
              <w:numPr>
                <w:ilvl w:val="0"/>
                <w:numId w:val="576"/>
              </w:numPr>
              <w:spacing w:before="0" w:beforeAutospacing="0" w:after="0" w:afterAutospacing="0"/>
              <w:ind w:left="714" w:hanging="357"/>
              <w:jc w:val="left"/>
            </w:pPr>
            <w:r>
              <w:t>doložit projevy a důsledky politiky usmiřování na konci 30. let</w:t>
            </w:r>
          </w:p>
          <w:p w:rsidR="00FA24EB" w:rsidRDefault="00FA24EB" w:rsidP="0082621E">
            <w:pPr>
              <w:numPr>
                <w:ilvl w:val="0"/>
                <w:numId w:val="576"/>
              </w:numPr>
              <w:spacing w:before="0" w:beforeAutospacing="0" w:after="0" w:afterAutospacing="0"/>
              <w:ind w:left="714" w:hanging="357"/>
              <w:jc w:val="left"/>
            </w:pPr>
            <w:r>
              <w:t>popsat na příklad</w:t>
            </w:r>
            <w:r w:rsidR="0082621E">
              <w:t>u</w:t>
            </w:r>
            <w:r>
              <w:t xml:space="preserve"> stalinismu hlavní rizika ohrožení demokracie</w:t>
            </w:r>
          </w:p>
        </w:tc>
        <w:tc>
          <w:tcPr>
            <w:tcW w:w="567" w:type="dxa"/>
            <w:vMerge/>
          </w:tcPr>
          <w:p w:rsidR="00FA24EB" w:rsidRPr="00E317D6" w:rsidRDefault="00FA24EB" w:rsidP="000868E8"/>
        </w:tc>
        <w:tc>
          <w:tcPr>
            <w:tcW w:w="3685" w:type="dxa"/>
            <w:vAlign w:val="center"/>
          </w:tcPr>
          <w:p w:rsidR="00FA24EB" w:rsidRDefault="00FA24EB" w:rsidP="00FA24EB">
            <w:pPr>
              <w:pStyle w:val="Nadpis4"/>
              <w:jc w:val="left"/>
            </w:pPr>
            <w:r>
              <w:t>Svět mezi světovými válkami</w:t>
            </w:r>
          </w:p>
          <w:p w:rsidR="00FA24EB" w:rsidRPr="00E317D6" w:rsidRDefault="00FA24EB" w:rsidP="00801D2A">
            <w:pPr>
              <w:numPr>
                <w:ilvl w:val="0"/>
                <w:numId w:val="581"/>
              </w:numPr>
              <w:spacing w:before="0" w:beforeAutospacing="0" w:after="0" w:afterAutospacing="0"/>
              <w:jc w:val="left"/>
            </w:pPr>
            <w:r w:rsidRPr="00E317D6">
              <w:t xml:space="preserve">Občanská válka v Rusku. Vznik SSSR </w:t>
            </w:r>
          </w:p>
          <w:p w:rsidR="00FA24EB" w:rsidRPr="00E317D6" w:rsidRDefault="00FA24EB" w:rsidP="00801D2A">
            <w:pPr>
              <w:numPr>
                <w:ilvl w:val="0"/>
                <w:numId w:val="581"/>
              </w:numPr>
              <w:spacing w:before="0" w:beforeAutospacing="0" w:after="0" w:afterAutospacing="0"/>
              <w:jc w:val="left"/>
            </w:pPr>
            <w:r w:rsidRPr="00E317D6">
              <w:t xml:space="preserve">Revoluční vření v Německu, Maďarsku </w:t>
            </w:r>
          </w:p>
          <w:p w:rsidR="00FA24EB" w:rsidRPr="00E317D6" w:rsidRDefault="00FA24EB" w:rsidP="00801D2A">
            <w:pPr>
              <w:numPr>
                <w:ilvl w:val="0"/>
                <w:numId w:val="581"/>
              </w:numPr>
              <w:spacing w:before="0" w:beforeAutospacing="0" w:after="0" w:afterAutospacing="0"/>
              <w:jc w:val="left"/>
            </w:pPr>
            <w:r>
              <w:t xml:space="preserve">Nastolení </w:t>
            </w:r>
            <w:proofErr w:type="spellStart"/>
            <w:r>
              <w:t>faš</w:t>
            </w:r>
            <w:proofErr w:type="spellEnd"/>
            <w:r w:rsidR="001661B2">
              <w:t>.</w:t>
            </w:r>
            <w:r>
              <w:t xml:space="preserve"> diktatury </w:t>
            </w:r>
            <w:r w:rsidRPr="00E317D6">
              <w:t xml:space="preserve">v Itálii </w:t>
            </w:r>
          </w:p>
          <w:p w:rsidR="00FA24EB" w:rsidRDefault="00FA24EB" w:rsidP="00801D2A">
            <w:pPr>
              <w:numPr>
                <w:ilvl w:val="0"/>
                <w:numId w:val="581"/>
              </w:numPr>
              <w:spacing w:before="0" w:beforeAutospacing="0" w:after="0" w:afterAutospacing="0"/>
              <w:jc w:val="left"/>
            </w:pPr>
            <w:r w:rsidRPr="00E317D6">
              <w:t>Stabilizace. Světová hospodářská krize. USA.</w:t>
            </w:r>
          </w:p>
          <w:p w:rsidR="00FA24EB" w:rsidRPr="00E317D6" w:rsidRDefault="00FA24EB" w:rsidP="00801D2A">
            <w:pPr>
              <w:numPr>
                <w:ilvl w:val="0"/>
                <w:numId w:val="581"/>
              </w:numPr>
              <w:spacing w:before="0" w:beforeAutospacing="0" w:after="0" w:afterAutospacing="0"/>
              <w:jc w:val="left"/>
            </w:pPr>
            <w:r w:rsidRPr="00E317D6">
              <w:t xml:space="preserve">Nástup fašismu v Německu </w:t>
            </w:r>
          </w:p>
          <w:p w:rsidR="00FA24EB" w:rsidRPr="00E317D6" w:rsidRDefault="00FA24EB" w:rsidP="00801D2A">
            <w:pPr>
              <w:numPr>
                <w:ilvl w:val="0"/>
                <w:numId w:val="581"/>
              </w:numPr>
              <w:spacing w:before="0" w:beforeAutospacing="0" w:after="0" w:afterAutospacing="0"/>
              <w:jc w:val="left"/>
            </w:pPr>
            <w:r w:rsidRPr="00E317D6">
              <w:t>Útok</w:t>
            </w:r>
            <w:r>
              <w:t xml:space="preserve">y </w:t>
            </w:r>
            <w:proofErr w:type="spellStart"/>
            <w:r>
              <w:t>faš</w:t>
            </w:r>
            <w:proofErr w:type="spellEnd"/>
            <w:r>
              <w:t>. států proti demokracii (</w:t>
            </w:r>
            <w:r w:rsidRPr="00E317D6">
              <w:t>Itálie Španělsk</w:t>
            </w:r>
            <w:r>
              <w:t>o)</w:t>
            </w:r>
          </w:p>
          <w:p w:rsidR="00FA24EB" w:rsidRPr="00E317D6" w:rsidRDefault="00FA24EB" w:rsidP="00801D2A">
            <w:pPr>
              <w:numPr>
                <w:ilvl w:val="0"/>
                <w:numId w:val="581"/>
              </w:numPr>
              <w:spacing w:before="0" w:beforeAutospacing="0" w:after="0" w:afterAutospacing="0"/>
              <w:jc w:val="left"/>
            </w:pPr>
            <w:r w:rsidRPr="00E317D6">
              <w:t xml:space="preserve">československá republika </w:t>
            </w:r>
          </w:p>
          <w:p w:rsidR="00FA24EB" w:rsidRDefault="00FA24EB" w:rsidP="00801D2A">
            <w:pPr>
              <w:numPr>
                <w:ilvl w:val="0"/>
                <w:numId w:val="581"/>
              </w:numPr>
              <w:spacing w:before="0" w:beforeAutospacing="0" w:after="0" w:afterAutospacing="0"/>
              <w:jc w:val="left"/>
            </w:pPr>
            <w:r w:rsidRPr="00E317D6">
              <w:t xml:space="preserve">Mnichov </w:t>
            </w:r>
            <w:smartTag w:uri="urn:schemas-microsoft-com:office:smarttags" w:element="metricconverter">
              <w:smartTagPr>
                <w:attr w:name="ProductID" w:val="1938 a"/>
              </w:smartTagPr>
              <w:r w:rsidRPr="00E317D6">
                <w:t>1938 a</w:t>
              </w:r>
            </w:smartTag>
            <w:r w:rsidRPr="00E317D6">
              <w:t xml:space="preserve"> jeho důsledky </w:t>
            </w:r>
          </w:p>
          <w:p w:rsidR="00FA24EB" w:rsidRPr="009B545A" w:rsidRDefault="00FA24EB" w:rsidP="00801D2A">
            <w:pPr>
              <w:numPr>
                <w:ilvl w:val="0"/>
                <w:numId w:val="581"/>
              </w:numPr>
              <w:spacing w:before="0" w:beforeAutospacing="0" w:after="0" w:afterAutospacing="0"/>
              <w:jc w:val="left"/>
            </w:pPr>
            <w:r w:rsidRPr="00E317D6">
              <w:t xml:space="preserve">Industrializace a kolektivizace </w:t>
            </w:r>
            <w:r>
              <w:t xml:space="preserve">v </w:t>
            </w:r>
            <w:r w:rsidRPr="00E317D6">
              <w:t>SSSR.</w:t>
            </w:r>
            <w:r>
              <w:t xml:space="preserve"> </w:t>
            </w:r>
            <w:r w:rsidRPr="00E317D6">
              <w:t xml:space="preserve">Stalinova diktatura </w:t>
            </w:r>
          </w:p>
        </w:tc>
        <w:tc>
          <w:tcPr>
            <w:tcW w:w="1134" w:type="dxa"/>
            <w:vAlign w:val="center"/>
          </w:tcPr>
          <w:p w:rsidR="00FA24EB" w:rsidRDefault="00FA24EB" w:rsidP="009B545A">
            <w:pPr>
              <w:jc w:val="center"/>
            </w:pPr>
            <w:r>
              <w:t>18</w:t>
            </w:r>
          </w:p>
        </w:tc>
      </w:tr>
      <w:tr w:rsidR="00FA24EB" w:rsidTr="001661B2">
        <w:trPr>
          <w:trHeight w:val="340"/>
        </w:trPr>
        <w:tc>
          <w:tcPr>
            <w:tcW w:w="4962" w:type="dxa"/>
            <w:vAlign w:val="center"/>
          </w:tcPr>
          <w:p w:rsidR="00FA24EB" w:rsidRDefault="00FA24EB" w:rsidP="00801D2A">
            <w:pPr>
              <w:numPr>
                <w:ilvl w:val="0"/>
                <w:numId w:val="577"/>
              </w:numPr>
              <w:spacing w:before="0" w:beforeAutospacing="0" w:after="0" w:afterAutospacing="0"/>
              <w:ind w:left="714" w:hanging="357"/>
              <w:jc w:val="left"/>
            </w:pPr>
            <w:r>
              <w:t>popsat válečné cíle států Osy a protihitlerovské koalice</w:t>
            </w:r>
          </w:p>
          <w:p w:rsidR="00FA24EB" w:rsidRDefault="00FA24EB" w:rsidP="00801D2A">
            <w:pPr>
              <w:numPr>
                <w:ilvl w:val="0"/>
                <w:numId w:val="577"/>
              </w:numPr>
              <w:spacing w:before="0" w:beforeAutospacing="0" w:after="0" w:afterAutospacing="0"/>
              <w:ind w:left="714" w:hanging="357"/>
              <w:jc w:val="left"/>
            </w:pPr>
            <w:r>
              <w:t>orientovat se ve vývoji 2. svět. války</w:t>
            </w:r>
          </w:p>
          <w:p w:rsidR="00FA24EB" w:rsidRDefault="00FA24EB" w:rsidP="00801D2A">
            <w:pPr>
              <w:numPr>
                <w:ilvl w:val="0"/>
                <w:numId w:val="577"/>
              </w:numPr>
              <w:spacing w:before="0" w:beforeAutospacing="0" w:after="0" w:afterAutospacing="0"/>
              <w:ind w:left="714" w:hanging="357"/>
              <w:jc w:val="left"/>
            </w:pPr>
            <w:r>
              <w:t>popsat situaci v Protektorátu Č+M</w:t>
            </w:r>
          </w:p>
          <w:p w:rsidR="00FA24EB" w:rsidRDefault="00FA24EB" w:rsidP="00801D2A">
            <w:pPr>
              <w:numPr>
                <w:ilvl w:val="0"/>
                <w:numId w:val="577"/>
              </w:numPr>
              <w:spacing w:before="0" w:beforeAutospacing="0" w:after="0" w:afterAutospacing="0"/>
              <w:ind w:left="714" w:hanging="357"/>
              <w:jc w:val="left"/>
            </w:pPr>
            <w:r>
              <w:t>vysvětlit, jak výsledky války ovlivnily Československo, Evropu a svět</w:t>
            </w:r>
          </w:p>
        </w:tc>
        <w:tc>
          <w:tcPr>
            <w:tcW w:w="567" w:type="dxa"/>
            <w:vMerge/>
          </w:tcPr>
          <w:p w:rsidR="00FA24EB" w:rsidRPr="00171DD5" w:rsidRDefault="00FA24EB" w:rsidP="000868E8"/>
        </w:tc>
        <w:tc>
          <w:tcPr>
            <w:tcW w:w="3685" w:type="dxa"/>
            <w:vAlign w:val="center"/>
          </w:tcPr>
          <w:p w:rsidR="00FA24EB" w:rsidRDefault="00FA24EB" w:rsidP="00FA24EB">
            <w:pPr>
              <w:pStyle w:val="Nadpis4"/>
              <w:rPr>
                <w:u w:val="single"/>
              </w:rPr>
            </w:pPr>
            <w:r w:rsidRPr="00FA24EB">
              <w:t>2. světová válka</w:t>
            </w:r>
            <w:r w:rsidRPr="00171DD5">
              <w:rPr>
                <w:u w:val="single"/>
              </w:rPr>
              <w:t xml:space="preserve"> </w:t>
            </w:r>
          </w:p>
          <w:p w:rsidR="00FA24EB" w:rsidRPr="009B545A" w:rsidRDefault="00FA24EB" w:rsidP="00801D2A">
            <w:pPr>
              <w:numPr>
                <w:ilvl w:val="0"/>
                <w:numId w:val="582"/>
              </w:numPr>
              <w:spacing w:before="0" w:beforeAutospacing="0" w:after="0" w:afterAutospacing="0"/>
              <w:jc w:val="left"/>
              <w:rPr>
                <w:u w:val="single"/>
              </w:rPr>
            </w:pPr>
            <w:r>
              <w:t xml:space="preserve">Příčiny, průběh, </w:t>
            </w:r>
            <w:r w:rsidRPr="00171DD5">
              <w:t>výsledky</w:t>
            </w:r>
          </w:p>
          <w:p w:rsidR="00FA24EB" w:rsidRDefault="00FA24EB" w:rsidP="00801D2A">
            <w:pPr>
              <w:numPr>
                <w:ilvl w:val="0"/>
                <w:numId w:val="582"/>
              </w:numPr>
              <w:spacing w:before="0" w:beforeAutospacing="0" w:after="0" w:afterAutospacing="0"/>
              <w:jc w:val="left"/>
            </w:pPr>
            <w:r w:rsidRPr="00171DD5">
              <w:t xml:space="preserve">Český odboj proti nacistické okupaci doma i v </w:t>
            </w:r>
            <w:r>
              <w:t>z</w:t>
            </w:r>
            <w:r w:rsidRPr="00171DD5">
              <w:t xml:space="preserve">ahraničí  </w:t>
            </w:r>
          </w:p>
          <w:p w:rsidR="00FA24EB" w:rsidRPr="009B545A" w:rsidRDefault="00FA24EB" w:rsidP="00801D2A">
            <w:pPr>
              <w:numPr>
                <w:ilvl w:val="0"/>
                <w:numId w:val="582"/>
              </w:numPr>
              <w:spacing w:before="0" w:beforeAutospacing="0" w:after="0" w:afterAutospacing="0"/>
              <w:jc w:val="left"/>
            </w:pPr>
            <w:r w:rsidRPr="00171DD5">
              <w:t xml:space="preserve">Poválečné uspořádání světa </w:t>
            </w:r>
          </w:p>
        </w:tc>
        <w:tc>
          <w:tcPr>
            <w:tcW w:w="1134" w:type="dxa"/>
            <w:vAlign w:val="center"/>
          </w:tcPr>
          <w:p w:rsidR="00FA24EB" w:rsidRDefault="00FA24EB" w:rsidP="009B545A">
            <w:pPr>
              <w:jc w:val="center"/>
            </w:pPr>
            <w:r>
              <w:t>10</w:t>
            </w:r>
          </w:p>
        </w:tc>
      </w:tr>
      <w:tr w:rsidR="00FA24EB" w:rsidTr="001661B2">
        <w:trPr>
          <w:trHeight w:val="4681"/>
        </w:trPr>
        <w:tc>
          <w:tcPr>
            <w:tcW w:w="4962" w:type="dxa"/>
            <w:vAlign w:val="center"/>
          </w:tcPr>
          <w:p w:rsidR="00FA24EB" w:rsidRDefault="00FA24EB" w:rsidP="00801D2A">
            <w:pPr>
              <w:numPr>
                <w:ilvl w:val="0"/>
                <w:numId w:val="578"/>
              </w:numPr>
              <w:spacing w:before="0" w:beforeAutospacing="0" w:after="0" w:afterAutospacing="0"/>
              <w:ind w:left="714" w:hanging="357"/>
              <w:jc w:val="left"/>
            </w:pPr>
            <w:r>
              <w:t>popsat poválečné uspořádání světa</w:t>
            </w:r>
          </w:p>
          <w:p w:rsidR="00FA24EB" w:rsidRDefault="00FA24EB" w:rsidP="00801D2A">
            <w:pPr>
              <w:numPr>
                <w:ilvl w:val="0"/>
                <w:numId w:val="578"/>
              </w:numPr>
              <w:spacing w:before="0" w:beforeAutospacing="0" w:after="0" w:afterAutospacing="0"/>
              <w:ind w:left="714" w:hanging="357"/>
              <w:jc w:val="left"/>
            </w:pPr>
            <w:r>
              <w:t>objasnit pojem studená válka</w:t>
            </w:r>
          </w:p>
          <w:p w:rsidR="00FA24EB" w:rsidRDefault="00FA24EB" w:rsidP="00801D2A">
            <w:pPr>
              <w:numPr>
                <w:ilvl w:val="0"/>
                <w:numId w:val="578"/>
              </w:numPr>
              <w:spacing w:before="0" w:beforeAutospacing="0" w:after="0" w:afterAutospacing="0"/>
              <w:ind w:left="714" w:hanging="357"/>
              <w:jc w:val="left"/>
            </w:pPr>
            <w:r>
              <w:t>popsat nedemokratický charakter komunistického  režimu po únoru 1948</w:t>
            </w:r>
          </w:p>
          <w:p w:rsidR="00FA24EB" w:rsidRDefault="00FA24EB" w:rsidP="00801D2A">
            <w:pPr>
              <w:numPr>
                <w:ilvl w:val="0"/>
                <w:numId w:val="578"/>
              </w:numPr>
              <w:spacing w:before="0" w:beforeAutospacing="0" w:after="0" w:afterAutospacing="0"/>
              <w:ind w:left="714" w:hanging="357"/>
              <w:jc w:val="left"/>
            </w:pPr>
            <w:r>
              <w:t>charakterizovat situaci v SSSR po r. 1945</w:t>
            </w:r>
          </w:p>
          <w:p w:rsidR="00FA24EB" w:rsidRDefault="00FA24EB" w:rsidP="00801D2A">
            <w:pPr>
              <w:numPr>
                <w:ilvl w:val="0"/>
                <w:numId w:val="578"/>
              </w:numPr>
              <w:spacing w:before="0" w:beforeAutospacing="0" w:after="0" w:afterAutospacing="0"/>
              <w:ind w:left="714" w:hanging="357"/>
              <w:jc w:val="left"/>
            </w:pPr>
            <w:r>
              <w:t xml:space="preserve">popsat vývoj států sovětského bloku </w:t>
            </w:r>
          </w:p>
          <w:p w:rsidR="00FA24EB" w:rsidRDefault="00FA24EB" w:rsidP="00801D2A">
            <w:pPr>
              <w:numPr>
                <w:ilvl w:val="0"/>
                <w:numId w:val="578"/>
              </w:numPr>
              <w:spacing w:before="0" w:beforeAutospacing="0" w:after="0" w:afterAutospacing="0"/>
              <w:ind w:left="714" w:hanging="357"/>
              <w:jc w:val="left"/>
            </w:pPr>
            <w:r>
              <w:t>uvést projevy a význam "Pražského jara“</w:t>
            </w:r>
          </w:p>
          <w:p w:rsidR="00FA24EB" w:rsidRDefault="00FA24EB" w:rsidP="00801D2A">
            <w:pPr>
              <w:numPr>
                <w:ilvl w:val="0"/>
                <w:numId w:val="578"/>
              </w:numPr>
              <w:spacing w:before="0" w:beforeAutospacing="0" w:after="0" w:afterAutospacing="0"/>
              <w:ind w:left="714" w:hanging="357"/>
              <w:jc w:val="left"/>
            </w:pPr>
            <w:r>
              <w:t>vysvětlit vývoj ve vyspělých demokraciích</w:t>
            </w:r>
          </w:p>
          <w:p w:rsidR="00FA24EB" w:rsidRDefault="00FA24EB" w:rsidP="00801D2A">
            <w:pPr>
              <w:numPr>
                <w:ilvl w:val="0"/>
                <w:numId w:val="578"/>
              </w:numPr>
              <w:spacing w:before="0" w:beforeAutospacing="0" w:after="0" w:afterAutospacing="0"/>
              <w:ind w:left="714" w:hanging="357"/>
              <w:jc w:val="left"/>
            </w:pPr>
            <w:r>
              <w:t>popsat rozpad vybraných států na konci 20. st.</w:t>
            </w:r>
          </w:p>
          <w:p w:rsidR="00FA24EB" w:rsidRDefault="00FA24EB" w:rsidP="00801D2A">
            <w:pPr>
              <w:numPr>
                <w:ilvl w:val="0"/>
                <w:numId w:val="578"/>
              </w:numPr>
              <w:spacing w:before="0" w:beforeAutospacing="0" w:after="0" w:afterAutospacing="0"/>
              <w:ind w:left="714" w:hanging="357"/>
              <w:jc w:val="left"/>
            </w:pPr>
            <w:r>
              <w:t>vyložit dekolonizaci a problémy třetího světa</w:t>
            </w:r>
          </w:p>
          <w:p w:rsidR="001661B2" w:rsidRDefault="00FA24EB" w:rsidP="00801D2A">
            <w:pPr>
              <w:numPr>
                <w:ilvl w:val="0"/>
                <w:numId w:val="578"/>
              </w:numPr>
              <w:spacing w:before="0" w:beforeAutospacing="0" w:after="0" w:afterAutospacing="0"/>
              <w:ind w:left="714" w:hanging="357"/>
              <w:jc w:val="left"/>
            </w:pPr>
            <w:r>
              <w:t>uvést znaky vědy a kultury ve 2.pol. 20. stol.</w:t>
            </w:r>
          </w:p>
          <w:p w:rsidR="00FA24EB" w:rsidRDefault="001661B2" w:rsidP="00801D2A">
            <w:pPr>
              <w:numPr>
                <w:ilvl w:val="0"/>
                <w:numId w:val="578"/>
              </w:numPr>
              <w:spacing w:before="0" w:beforeAutospacing="0" w:after="0" w:afterAutospacing="0"/>
              <w:ind w:left="714" w:hanging="357"/>
              <w:jc w:val="left"/>
            </w:pPr>
            <w:r>
              <w:t>rozlišit na konkrétních příkladech hlavní globální problémy současného světa</w:t>
            </w:r>
          </w:p>
        </w:tc>
        <w:tc>
          <w:tcPr>
            <w:tcW w:w="567" w:type="dxa"/>
            <w:vMerge/>
          </w:tcPr>
          <w:p w:rsidR="00FA24EB" w:rsidRPr="00171DD5" w:rsidRDefault="00FA24EB" w:rsidP="000868E8"/>
        </w:tc>
        <w:tc>
          <w:tcPr>
            <w:tcW w:w="3685" w:type="dxa"/>
            <w:vAlign w:val="center"/>
          </w:tcPr>
          <w:p w:rsidR="00FA24EB" w:rsidRPr="00171DD5" w:rsidRDefault="00FA24EB" w:rsidP="00FA24EB">
            <w:pPr>
              <w:pStyle w:val="Nadpis4"/>
              <w:jc w:val="left"/>
            </w:pPr>
            <w:r w:rsidRPr="00171DD5">
              <w:t xml:space="preserve">Vývoj po r. 1945 </w:t>
            </w:r>
          </w:p>
          <w:p w:rsidR="00FA24EB" w:rsidRPr="00171DD5" w:rsidRDefault="00FA24EB" w:rsidP="00801D2A">
            <w:pPr>
              <w:numPr>
                <w:ilvl w:val="0"/>
                <w:numId w:val="583"/>
              </w:numPr>
              <w:spacing w:before="0" w:beforeAutospacing="0" w:after="0" w:afterAutospacing="0"/>
              <w:jc w:val="left"/>
            </w:pPr>
            <w:r w:rsidRPr="00171DD5">
              <w:t xml:space="preserve">Poválečné uspořádání světa </w:t>
            </w:r>
          </w:p>
          <w:p w:rsidR="00FA24EB" w:rsidRPr="00171DD5" w:rsidRDefault="00FA24EB" w:rsidP="00801D2A">
            <w:pPr>
              <w:numPr>
                <w:ilvl w:val="0"/>
                <w:numId w:val="583"/>
              </w:numPr>
              <w:spacing w:before="0" w:beforeAutospacing="0" w:after="0" w:afterAutospacing="0"/>
              <w:jc w:val="left"/>
            </w:pPr>
            <w:r w:rsidRPr="00171DD5">
              <w:t xml:space="preserve">Studená válka </w:t>
            </w:r>
          </w:p>
          <w:p w:rsidR="00FA24EB" w:rsidRPr="00171DD5" w:rsidRDefault="00FA24EB" w:rsidP="00801D2A">
            <w:pPr>
              <w:numPr>
                <w:ilvl w:val="0"/>
                <w:numId w:val="583"/>
              </w:numPr>
              <w:spacing w:before="0" w:beforeAutospacing="0" w:after="0" w:afterAutospacing="0"/>
              <w:jc w:val="left"/>
            </w:pPr>
            <w:r w:rsidRPr="00171DD5">
              <w:t>Československo 1945</w:t>
            </w:r>
            <w:r w:rsidR="001661B2">
              <w:t xml:space="preserve"> -1953</w:t>
            </w:r>
            <w:r>
              <w:t xml:space="preserve">, </w:t>
            </w:r>
          </w:p>
          <w:p w:rsidR="00FA24EB" w:rsidRPr="00171DD5" w:rsidRDefault="00FA24EB" w:rsidP="00801D2A">
            <w:pPr>
              <w:numPr>
                <w:ilvl w:val="0"/>
                <w:numId w:val="583"/>
              </w:numPr>
              <w:spacing w:before="0" w:beforeAutospacing="0" w:after="0" w:afterAutospacing="0"/>
              <w:jc w:val="left"/>
            </w:pPr>
            <w:r w:rsidRPr="00171DD5">
              <w:t xml:space="preserve">Sovětská společnost po r. 1945 </w:t>
            </w:r>
          </w:p>
          <w:p w:rsidR="00FA24EB" w:rsidRDefault="00FA24EB" w:rsidP="00801D2A">
            <w:pPr>
              <w:numPr>
                <w:ilvl w:val="0"/>
                <w:numId w:val="583"/>
              </w:numPr>
              <w:spacing w:before="0" w:beforeAutospacing="0" w:after="0" w:afterAutospacing="0"/>
              <w:jc w:val="left"/>
            </w:pPr>
            <w:r w:rsidRPr="00171DD5">
              <w:t>Evropské země sovět</w:t>
            </w:r>
            <w:r>
              <w:t>.</w:t>
            </w:r>
            <w:r w:rsidRPr="00171DD5">
              <w:t xml:space="preserve"> bloku po r.1945 </w:t>
            </w:r>
          </w:p>
          <w:p w:rsidR="00FA24EB" w:rsidRPr="00171DD5" w:rsidRDefault="00FA24EB" w:rsidP="00801D2A">
            <w:pPr>
              <w:numPr>
                <w:ilvl w:val="0"/>
                <w:numId w:val="583"/>
              </w:numPr>
              <w:spacing w:before="0" w:beforeAutospacing="0" w:after="0" w:afterAutospacing="0"/>
              <w:jc w:val="left"/>
            </w:pPr>
            <w:r w:rsidRPr="00171DD5">
              <w:t>Československo 60. leta - 1989</w:t>
            </w:r>
          </w:p>
          <w:p w:rsidR="00FA24EB" w:rsidRPr="00171DD5" w:rsidRDefault="00FA24EB" w:rsidP="00801D2A">
            <w:pPr>
              <w:numPr>
                <w:ilvl w:val="0"/>
                <w:numId w:val="583"/>
              </w:numPr>
              <w:spacing w:before="0" w:beforeAutospacing="0" w:after="0" w:afterAutospacing="0"/>
              <w:jc w:val="left"/>
            </w:pPr>
            <w:proofErr w:type="spellStart"/>
            <w:r w:rsidRPr="00171DD5">
              <w:t>Záp</w:t>
            </w:r>
            <w:r w:rsidR="001661B2">
              <w:t>.</w:t>
            </w:r>
            <w:r w:rsidRPr="00171DD5">
              <w:t>společnost</w:t>
            </w:r>
            <w:proofErr w:type="spellEnd"/>
            <w:r>
              <w:t xml:space="preserve"> a USA</w:t>
            </w:r>
            <w:r w:rsidRPr="00171DD5">
              <w:t xml:space="preserve"> po 1945 </w:t>
            </w:r>
          </w:p>
          <w:p w:rsidR="00FA24EB" w:rsidRPr="00171DD5" w:rsidRDefault="00FA24EB" w:rsidP="00801D2A">
            <w:pPr>
              <w:numPr>
                <w:ilvl w:val="0"/>
                <w:numId w:val="583"/>
              </w:numPr>
              <w:spacing w:before="0" w:beforeAutospacing="0" w:after="0" w:afterAutospacing="0"/>
              <w:jc w:val="left"/>
            </w:pPr>
            <w:r w:rsidRPr="00171DD5">
              <w:t>Kr</w:t>
            </w:r>
            <w:r>
              <w:t>ize a pád komun</w:t>
            </w:r>
            <w:r w:rsidR="001661B2">
              <w:t xml:space="preserve">. </w:t>
            </w:r>
            <w:r>
              <w:t>režimů</w:t>
            </w:r>
          </w:p>
          <w:p w:rsidR="00FA24EB" w:rsidRPr="00171DD5" w:rsidRDefault="00FA24EB" w:rsidP="00801D2A">
            <w:pPr>
              <w:numPr>
                <w:ilvl w:val="0"/>
                <w:numId w:val="583"/>
              </w:numPr>
              <w:spacing w:before="0" w:beforeAutospacing="0" w:after="0" w:afterAutospacing="0"/>
              <w:jc w:val="left"/>
            </w:pPr>
            <w:r w:rsidRPr="00171DD5">
              <w:t xml:space="preserve">Dekolonizace - nástup </w:t>
            </w:r>
            <w:r>
              <w:t>3</w:t>
            </w:r>
            <w:r w:rsidRPr="00171DD5">
              <w:t>.</w:t>
            </w:r>
            <w:r>
              <w:t xml:space="preserve"> </w:t>
            </w:r>
            <w:r w:rsidRPr="00171DD5">
              <w:t>světa</w:t>
            </w:r>
          </w:p>
          <w:p w:rsidR="001661B2" w:rsidRPr="001661B2" w:rsidRDefault="00FA24EB" w:rsidP="001661B2">
            <w:pPr>
              <w:numPr>
                <w:ilvl w:val="0"/>
                <w:numId w:val="583"/>
              </w:numPr>
              <w:spacing w:before="0" w:beforeAutospacing="0" w:after="0" w:afterAutospacing="0"/>
              <w:jc w:val="left"/>
              <w:rPr>
                <w:szCs w:val="20"/>
              </w:rPr>
            </w:pPr>
            <w:r>
              <w:t>Věda a kultura</w:t>
            </w:r>
            <w:r w:rsidRPr="00171DD5">
              <w:t xml:space="preserve"> po r.1945</w:t>
            </w:r>
          </w:p>
          <w:p w:rsidR="00FA24EB" w:rsidRPr="000868E8" w:rsidRDefault="001661B2" w:rsidP="001661B2">
            <w:pPr>
              <w:spacing w:before="0" w:beforeAutospacing="0" w:after="0" w:afterAutospacing="0"/>
              <w:jc w:val="left"/>
              <w:rPr>
                <w:szCs w:val="20"/>
              </w:rPr>
            </w:pPr>
            <w:r w:rsidRPr="001661B2">
              <w:rPr>
                <w:b/>
              </w:rPr>
              <w:t>Globální problémy lidstva a perspektivy jejich řešení</w:t>
            </w:r>
          </w:p>
        </w:tc>
        <w:tc>
          <w:tcPr>
            <w:tcW w:w="1134" w:type="dxa"/>
            <w:vAlign w:val="center"/>
          </w:tcPr>
          <w:p w:rsidR="00FA24EB" w:rsidRDefault="00FA24EB" w:rsidP="009B545A">
            <w:pPr>
              <w:jc w:val="center"/>
            </w:pPr>
            <w:r>
              <w:t>20</w:t>
            </w:r>
          </w:p>
          <w:p w:rsidR="001661B2" w:rsidRDefault="001661B2" w:rsidP="009B545A">
            <w:pPr>
              <w:jc w:val="center"/>
            </w:pPr>
          </w:p>
          <w:p w:rsidR="001661B2" w:rsidRDefault="001661B2" w:rsidP="009B545A">
            <w:pPr>
              <w:jc w:val="center"/>
            </w:pPr>
          </w:p>
          <w:p w:rsidR="001661B2" w:rsidRDefault="001661B2" w:rsidP="009B545A">
            <w:pPr>
              <w:jc w:val="center"/>
            </w:pPr>
          </w:p>
          <w:p w:rsidR="001661B2" w:rsidRDefault="001661B2" w:rsidP="009B545A">
            <w:pPr>
              <w:jc w:val="center"/>
            </w:pPr>
          </w:p>
          <w:p w:rsidR="001661B2" w:rsidRDefault="001661B2" w:rsidP="009B545A">
            <w:pPr>
              <w:jc w:val="center"/>
            </w:pPr>
          </w:p>
          <w:p w:rsidR="001661B2" w:rsidRDefault="001661B2" w:rsidP="009B545A">
            <w:pPr>
              <w:jc w:val="center"/>
            </w:pPr>
            <w:r>
              <w:t>10</w:t>
            </w:r>
          </w:p>
        </w:tc>
      </w:tr>
    </w:tbl>
    <w:p w:rsidR="002919A6" w:rsidRDefault="00443B9D" w:rsidP="002919A6">
      <w:pPr>
        <w:spacing w:before="0" w:beforeAutospacing="0" w:after="0" w:afterAutospacing="0"/>
      </w:pPr>
      <w:r>
        <w:br w:type="page"/>
      </w:r>
      <w:r w:rsidR="002919A6" w:rsidRPr="009D25C5">
        <w:rPr>
          <w:b/>
        </w:rPr>
        <w:t xml:space="preserve">Název vyučovacího předmětu: </w:t>
      </w:r>
      <w:r w:rsidR="002919A6" w:rsidRPr="009D25C5">
        <w:rPr>
          <w:b/>
        </w:rPr>
        <w:tab/>
      </w:r>
      <w:r w:rsidR="002919A6">
        <w:tab/>
      </w:r>
      <w:r w:rsidR="002919A6">
        <w:tab/>
      </w:r>
      <w:r w:rsidR="002919A6">
        <w:tab/>
      </w:r>
      <w:r w:rsidR="002919A6">
        <w:rPr>
          <w:b/>
          <w:caps/>
        </w:rPr>
        <w:t>Matematika</w:t>
      </w:r>
    </w:p>
    <w:p w:rsidR="002919A6" w:rsidRDefault="002919A6" w:rsidP="002919A6">
      <w:pPr>
        <w:spacing w:before="0" w:beforeAutospacing="0" w:after="0" w:afterAutospacing="0"/>
      </w:pPr>
      <w:r w:rsidRPr="009D25C5">
        <w:rPr>
          <w:b/>
        </w:rPr>
        <w:t>Týdenní počet vyučovacích hodin za studium:</w:t>
      </w:r>
      <w:r w:rsidRPr="009D25C5">
        <w:rPr>
          <w:b/>
        </w:rPr>
        <w:tab/>
        <w:t xml:space="preserve"> </w:t>
      </w:r>
      <w:r>
        <w:tab/>
      </w:r>
      <w:r w:rsidR="008C7083">
        <w:t>508</w:t>
      </w:r>
      <w:r>
        <w:t xml:space="preserve"> (1</w:t>
      </w:r>
      <w:r w:rsidR="008C7083">
        <w:t>6</w:t>
      </w:r>
      <w:r>
        <w:t>)</w:t>
      </w:r>
    </w:p>
    <w:p w:rsidR="002919A6" w:rsidRPr="0032276C" w:rsidRDefault="002919A6" w:rsidP="002919A6">
      <w:pPr>
        <w:spacing w:before="0" w:beforeAutospacing="0" w:after="0" w:afterAutospacing="0"/>
      </w:pPr>
      <w:r w:rsidRPr="0032276C">
        <w:rPr>
          <w:b/>
          <w:bCs/>
        </w:rPr>
        <w:t xml:space="preserve">Kód a název </w:t>
      </w:r>
      <w:r>
        <w:rPr>
          <w:b/>
          <w:bCs/>
        </w:rPr>
        <w:t>oboru</w:t>
      </w:r>
      <w:r w:rsidRPr="0032276C">
        <w:rPr>
          <w:b/>
          <w:bCs/>
        </w:rPr>
        <w:t xml:space="preserve"> </w:t>
      </w:r>
      <w:r>
        <w:rPr>
          <w:b/>
          <w:bCs/>
        </w:rPr>
        <w:t>vzdělání:</w:t>
      </w:r>
      <w:r>
        <w:rPr>
          <w:b/>
          <w:bCs/>
        </w:rPr>
        <w:tab/>
      </w:r>
      <w:r>
        <w:rPr>
          <w:b/>
          <w:bCs/>
        </w:rPr>
        <w:tab/>
      </w:r>
      <w:r>
        <w:rPr>
          <w:b/>
          <w:bCs/>
        </w:rPr>
        <w:tab/>
      </w:r>
      <w:r>
        <w:rPr>
          <w:b/>
          <w:bCs/>
        </w:rPr>
        <w:tab/>
      </w:r>
      <w:r>
        <w:rPr>
          <w:b/>
          <w:bCs/>
        </w:rPr>
        <w:tab/>
      </w:r>
      <w:r>
        <w:t>78-42-M/02 Ekonomické lyceum</w:t>
      </w:r>
    </w:p>
    <w:p w:rsidR="002919A6" w:rsidRPr="0032276C" w:rsidRDefault="002919A6" w:rsidP="002919A6">
      <w:pPr>
        <w:spacing w:before="0" w:beforeAutospacing="0" w:after="0" w:afterAutospacing="0"/>
      </w:pPr>
      <w:r w:rsidRPr="0032276C">
        <w:rPr>
          <w:b/>
          <w:bCs/>
        </w:rPr>
        <w:t>Délka a forma vzdělání</w:t>
      </w:r>
      <w:r>
        <w:rPr>
          <w:b/>
          <w:bCs/>
        </w:rPr>
        <w:t>:</w:t>
      </w:r>
      <w:r w:rsidRPr="0032276C">
        <w:rPr>
          <w:b/>
          <w:bCs/>
        </w:rPr>
        <w:t xml:space="preserve"> </w:t>
      </w:r>
      <w:r>
        <w:rPr>
          <w:b/>
          <w:bCs/>
        </w:rPr>
        <w:tab/>
      </w:r>
      <w:r>
        <w:rPr>
          <w:b/>
          <w:bCs/>
        </w:rPr>
        <w:tab/>
      </w:r>
      <w:r>
        <w:rPr>
          <w:b/>
          <w:bCs/>
        </w:rPr>
        <w:tab/>
      </w:r>
      <w:r>
        <w:rPr>
          <w:b/>
          <w:bCs/>
        </w:rPr>
        <w:tab/>
      </w:r>
      <w:r>
        <w:rPr>
          <w:b/>
          <w:bCs/>
        </w:rPr>
        <w:tab/>
      </w:r>
      <w:r w:rsidRPr="0032276C">
        <w:t>čtyřleté denní</w:t>
      </w:r>
    </w:p>
    <w:p w:rsidR="002919A6" w:rsidRDefault="002919A6" w:rsidP="002919A6">
      <w:pPr>
        <w:spacing w:before="0" w:beforeAutospacing="0" w:after="0" w:afterAutospacing="0"/>
      </w:pPr>
      <w:r w:rsidRPr="0032276C">
        <w:rPr>
          <w:b/>
          <w:bCs/>
        </w:rPr>
        <w:t>Platnost</w:t>
      </w:r>
      <w:r>
        <w:rPr>
          <w:b/>
          <w:bCs/>
        </w:rPr>
        <w:t>:</w:t>
      </w:r>
      <w:r w:rsidRPr="0032276C">
        <w:rPr>
          <w:b/>
          <w:bCs/>
        </w:rPr>
        <w:t xml:space="preserve"> </w:t>
      </w:r>
      <w:r>
        <w:rPr>
          <w:b/>
          <w:bCs/>
        </w:rPr>
        <w:tab/>
      </w:r>
      <w:r>
        <w:rPr>
          <w:b/>
          <w:bCs/>
        </w:rPr>
        <w:tab/>
      </w:r>
      <w:r>
        <w:rPr>
          <w:b/>
          <w:bCs/>
        </w:rPr>
        <w:tab/>
      </w:r>
      <w:r>
        <w:rPr>
          <w:b/>
          <w:bCs/>
        </w:rPr>
        <w:tab/>
      </w:r>
      <w:r>
        <w:rPr>
          <w:b/>
          <w:bCs/>
        </w:rPr>
        <w:tab/>
      </w:r>
      <w:r>
        <w:rPr>
          <w:b/>
          <w:bCs/>
        </w:rPr>
        <w:tab/>
      </w:r>
      <w:r>
        <w:rPr>
          <w:b/>
          <w:bCs/>
        </w:rPr>
        <w:tab/>
      </w:r>
      <w:r>
        <w:t>od 1. 9. 20</w:t>
      </w:r>
      <w:r w:rsidR="004C282C">
        <w:t>18</w:t>
      </w:r>
      <w:r>
        <w:t xml:space="preserve"> počínaje 1. r</w:t>
      </w:r>
      <w:r w:rsidRPr="0032276C">
        <w:t>očníkem</w:t>
      </w:r>
    </w:p>
    <w:p w:rsidR="00B67583" w:rsidRDefault="00B67583" w:rsidP="00B67583">
      <w:pPr>
        <w:pStyle w:val="Nadpis2"/>
      </w:pPr>
      <w:r>
        <w:t>Pojetí vyučovacího předmětu</w:t>
      </w:r>
    </w:p>
    <w:p w:rsidR="00B67583" w:rsidRDefault="00B67583" w:rsidP="00B67583">
      <w:pPr>
        <w:pStyle w:val="Nadpis3"/>
      </w:pPr>
      <w:r>
        <w:t>Obecné cíle</w:t>
      </w:r>
    </w:p>
    <w:p w:rsidR="00B67583" w:rsidRDefault="00B67583" w:rsidP="00B67583">
      <w:r>
        <w:t>Obecným cílem matematického vzdělávání je výchova přemýšlivého člověka, který bude umět používat matematiku v různých životních situacích (v odborné složce vzdělávání, v dalším studiu, v osobním životě, v budoucím zaměstnání, ve volném čase apod.). Studium matematiky vybavuje žáka schopností orientovat se v přírodních, technických a ekonomických jevech, vnímat souvislosti mezi nimi a řešit úlohy z praxe. Matematika umožňuje přechod od kvalitativního ke kvantitativnímu pozorování buď přímo udáním číselné hodnoty, nebo určením vztahu vyjadřujícího závislost mezi veličinami. Matematika se významně podílí na rozvoji intelektuálních schopností žáků, především v jejich logickém myšlení, vytváření úsudků a schopnosti abstrakce.</w:t>
      </w:r>
    </w:p>
    <w:p w:rsidR="00B67583" w:rsidRDefault="00B67583" w:rsidP="00B67583">
      <w:r>
        <w:t>Vzdělávání směřuje k tomu, aby žáci dovedli:</w:t>
      </w:r>
    </w:p>
    <w:p w:rsidR="00B67583" w:rsidRDefault="00B67583" w:rsidP="00801D2A">
      <w:pPr>
        <w:numPr>
          <w:ilvl w:val="0"/>
          <w:numId w:val="579"/>
        </w:numPr>
      </w:pPr>
      <w:r>
        <w:t>číst s porozuměním matematický text, užívat správné matematické terminologie a symboliky,</w:t>
      </w:r>
    </w:p>
    <w:p w:rsidR="00B67583" w:rsidRDefault="00B67583" w:rsidP="00801D2A">
      <w:pPr>
        <w:numPr>
          <w:ilvl w:val="0"/>
          <w:numId w:val="579"/>
        </w:numPr>
      </w:pPr>
      <w:r>
        <w:t>porozumět obsahu potřebných matematických pojmů a vztahů mezi nimi, užít je při řešení úloh a problémů,</w:t>
      </w:r>
    </w:p>
    <w:p w:rsidR="00B67583" w:rsidRDefault="00B67583" w:rsidP="00801D2A">
      <w:pPr>
        <w:numPr>
          <w:ilvl w:val="0"/>
          <w:numId w:val="579"/>
        </w:numPr>
      </w:pPr>
      <w:r>
        <w:t>používat běžné metody a algoritmické početní postupy, pro řešení konkrétní situace umět vybrat vhodný a optimální z nich,</w:t>
      </w:r>
    </w:p>
    <w:p w:rsidR="00B67583" w:rsidRDefault="00B67583" w:rsidP="00801D2A">
      <w:pPr>
        <w:numPr>
          <w:ilvl w:val="0"/>
          <w:numId w:val="579"/>
        </w:numPr>
      </w:pPr>
      <w:r>
        <w:t>provádět v praktických úlohách jednoduché výpočty z paměti, náročnější za použití kalkulátoru,</w:t>
      </w:r>
    </w:p>
    <w:p w:rsidR="00B67583" w:rsidRDefault="00B67583" w:rsidP="00801D2A">
      <w:pPr>
        <w:numPr>
          <w:ilvl w:val="0"/>
          <w:numId w:val="579"/>
        </w:numPr>
      </w:pPr>
      <w:r>
        <w:t>používat běžných rýsovacích a jiných matematických pomůcek,</w:t>
      </w:r>
    </w:p>
    <w:p w:rsidR="00B67583" w:rsidRDefault="00B67583" w:rsidP="00801D2A">
      <w:pPr>
        <w:numPr>
          <w:ilvl w:val="0"/>
          <w:numId w:val="579"/>
        </w:numPr>
      </w:pPr>
      <w:r>
        <w:t>rozvíjet prostorovou představivost,</w:t>
      </w:r>
    </w:p>
    <w:p w:rsidR="00B67583" w:rsidRDefault="00B67583" w:rsidP="00801D2A">
      <w:pPr>
        <w:numPr>
          <w:ilvl w:val="0"/>
          <w:numId w:val="579"/>
        </w:numPr>
      </w:pPr>
      <w:r>
        <w:t>analyzovat zadanou úlohu, postihnout v ní matematický problém, vytvořit algebraický nebo geometrický model situace a úlohu vyřešit,</w:t>
      </w:r>
    </w:p>
    <w:p w:rsidR="00B67583" w:rsidRDefault="00B67583" w:rsidP="00801D2A">
      <w:pPr>
        <w:numPr>
          <w:ilvl w:val="0"/>
          <w:numId w:val="579"/>
        </w:numPr>
      </w:pPr>
      <w:r>
        <w:t>provádět odhad a kontrolu správnosti výsledků,</w:t>
      </w:r>
    </w:p>
    <w:p w:rsidR="00B67583" w:rsidRDefault="00B67583" w:rsidP="00801D2A">
      <w:pPr>
        <w:numPr>
          <w:ilvl w:val="0"/>
          <w:numId w:val="579"/>
        </w:numPr>
      </w:pPr>
      <w:r>
        <w:t>formulovat matematické myšlenky slovně a písemně,</w:t>
      </w:r>
    </w:p>
    <w:p w:rsidR="00B67583" w:rsidRDefault="00B67583" w:rsidP="00801D2A">
      <w:pPr>
        <w:numPr>
          <w:ilvl w:val="0"/>
          <w:numId w:val="579"/>
        </w:numPr>
      </w:pPr>
      <w:r>
        <w:t>získávat informace z různých zdrojů (grafů, diagramů, tabulek, odborné literatury a internetu), třídit je, analyzovat, při řešení problému postupovat přehledně a systematicky,</w:t>
      </w:r>
    </w:p>
    <w:p w:rsidR="00B67583" w:rsidRDefault="00B67583" w:rsidP="00801D2A">
      <w:pPr>
        <w:numPr>
          <w:ilvl w:val="0"/>
          <w:numId w:val="579"/>
        </w:numPr>
      </w:pPr>
      <w:r>
        <w:t>vyjádřit vztah mezi dvěma nebo více proměnnými, správně jej interpretovat a prakticky použít, zachytit jej tabulkou, grafem, případně rovnicí.</w:t>
      </w:r>
    </w:p>
    <w:p w:rsidR="00B67583" w:rsidRDefault="00B67583" w:rsidP="00B67583">
      <w:r>
        <w:t>V afektivní oblasti směřuje matematické vzdělávání k tomu, aby žáci získali:</w:t>
      </w:r>
    </w:p>
    <w:p w:rsidR="00B67583" w:rsidRDefault="00B67583" w:rsidP="00801D2A">
      <w:pPr>
        <w:numPr>
          <w:ilvl w:val="0"/>
          <w:numId w:val="579"/>
        </w:numPr>
      </w:pPr>
      <w:r>
        <w:t>pozitivní postoj k matematice a zájem o ni a její aplikace,</w:t>
      </w:r>
    </w:p>
    <w:p w:rsidR="00B67583" w:rsidRDefault="00B67583" w:rsidP="00801D2A">
      <w:pPr>
        <w:numPr>
          <w:ilvl w:val="0"/>
          <w:numId w:val="579"/>
        </w:numPr>
      </w:pPr>
      <w:r>
        <w:t>motivaci k celoživotnímu vzdělávání,</w:t>
      </w:r>
    </w:p>
    <w:p w:rsidR="00B67583" w:rsidRDefault="00B67583" w:rsidP="00801D2A">
      <w:pPr>
        <w:numPr>
          <w:ilvl w:val="0"/>
          <w:numId w:val="579"/>
        </w:numPr>
      </w:pPr>
      <w:r>
        <w:t>důvěru ve vlastní schopnosti a preciznost při práci,</w:t>
      </w:r>
    </w:p>
    <w:p w:rsidR="00B67583" w:rsidRDefault="00B67583" w:rsidP="00801D2A">
      <w:pPr>
        <w:numPr>
          <w:ilvl w:val="0"/>
          <w:numId w:val="579"/>
        </w:numPr>
      </w:pPr>
      <w:r>
        <w:t>vztah k matematice jako součásti kultury (připomínáním významných osobností a mezníků historie vědy).</w:t>
      </w:r>
    </w:p>
    <w:p w:rsidR="00B67583" w:rsidRDefault="00B67583" w:rsidP="00B67583">
      <w:pPr>
        <w:pStyle w:val="Nadpis3"/>
      </w:pPr>
      <w:r>
        <w:t>Charakteristika učiva</w:t>
      </w:r>
    </w:p>
    <w:p w:rsidR="00B67583" w:rsidRDefault="00B67583" w:rsidP="00B67583">
      <w:r>
        <w:t>Učební osnova je zpracována pro vyučování v rozsahu 12 týdenních vyučovacích hodin za studium.</w:t>
      </w:r>
    </w:p>
    <w:p w:rsidR="00B67583" w:rsidRDefault="00B67583" w:rsidP="00B67583">
      <w:r>
        <w:t>Z hlediska klíčových dovedností klademe důraz zejména na:</w:t>
      </w:r>
    </w:p>
    <w:p w:rsidR="00B67583" w:rsidRDefault="00B67583" w:rsidP="00801D2A">
      <w:pPr>
        <w:numPr>
          <w:ilvl w:val="0"/>
          <w:numId w:val="579"/>
        </w:numPr>
      </w:pPr>
      <w:r>
        <w:t>dovednost analyzovat a řešit problémy,</w:t>
      </w:r>
    </w:p>
    <w:p w:rsidR="00B67583" w:rsidRDefault="00B67583" w:rsidP="00801D2A">
      <w:pPr>
        <w:numPr>
          <w:ilvl w:val="0"/>
          <w:numId w:val="579"/>
        </w:numPr>
      </w:pPr>
      <w:r>
        <w:t>vhodné a správné numerické zpracování úlohy,</w:t>
      </w:r>
    </w:p>
    <w:p w:rsidR="00B67583" w:rsidRDefault="00B67583" w:rsidP="00801D2A">
      <w:pPr>
        <w:numPr>
          <w:ilvl w:val="0"/>
          <w:numId w:val="579"/>
        </w:numPr>
      </w:pPr>
      <w:r>
        <w:t>posílení pozitivních rysů osobnosti (pracovitost, přesnost, důslednost, sebekontrola a odpovědnost, vytrvalost a schopnost překonávat překážky),</w:t>
      </w:r>
    </w:p>
    <w:p w:rsidR="00B67583" w:rsidRDefault="00B67583" w:rsidP="00801D2A">
      <w:pPr>
        <w:numPr>
          <w:ilvl w:val="0"/>
          <w:numId w:val="579"/>
        </w:numPr>
      </w:pPr>
      <w:r>
        <w:t>chápání souvislostí a vzájemných vztahů mezi jednotlivými tematickými celky i návaznosti na další vědní obory,</w:t>
      </w:r>
    </w:p>
    <w:p w:rsidR="00B67583" w:rsidRDefault="00B67583" w:rsidP="00801D2A">
      <w:pPr>
        <w:numPr>
          <w:ilvl w:val="0"/>
          <w:numId w:val="579"/>
        </w:numPr>
      </w:pPr>
      <w:r>
        <w:t>rozvoj představivosti,</w:t>
      </w:r>
    </w:p>
    <w:p w:rsidR="00B67583" w:rsidRDefault="00B67583" w:rsidP="00801D2A">
      <w:pPr>
        <w:numPr>
          <w:ilvl w:val="0"/>
          <w:numId w:val="579"/>
        </w:numPr>
      </w:pPr>
      <w:r>
        <w:t>schopnost pracovat ve skupině, umět prosadit vlastní názory a přijmout myšlenky ostatních.</w:t>
      </w:r>
    </w:p>
    <w:p w:rsidR="00B67583" w:rsidRDefault="00B67583" w:rsidP="00B67583">
      <w:r>
        <w:t>Hloubka probíraného učiva je variabilní, ovlivňují ji zejména vstupní vědomosti a dovednosti žáků a též jejich intelektuální úroveň. Počty vyučovacích hodin u jednotlivých tematických celků jsou pouze orientační. Vyučující může provést podle svého uvážení úpravy obsahu i rozsahu učiva s přihlédnutím k úrovni konkrétní třídy. Změny však nesmějí narušit logickou návaznost učiva.</w:t>
      </w:r>
    </w:p>
    <w:p w:rsidR="00033AFC" w:rsidRDefault="00033AFC" w:rsidP="00B67583">
      <w:pPr>
        <w:pStyle w:val="Nadpis3"/>
      </w:pPr>
      <w:r w:rsidRPr="005B1D6E">
        <w:t>Pojetí výuky</w:t>
      </w:r>
    </w:p>
    <w:p w:rsidR="00033AFC" w:rsidRDefault="00033AFC" w:rsidP="00B67583">
      <w:r>
        <w:t xml:space="preserve">V matematice je využíváno tradičních metod (výkladové hodiny) i moderních výukových metod (práce s PC). Je nutné zohlednit individuální vzdělávací potřeby žáků i jejich intelektuální úroveň. Pro splnění výukových cílů a zvýšení motivace žáků k matematice je vhodné střídat a kombinovat a vyučovací metody: </w:t>
      </w:r>
    </w:p>
    <w:p w:rsidR="00033AFC" w:rsidRDefault="00033AFC" w:rsidP="00801D2A">
      <w:pPr>
        <w:numPr>
          <w:ilvl w:val="0"/>
          <w:numId w:val="579"/>
        </w:numPr>
      </w:pPr>
      <w:r>
        <w:t>výklad,</w:t>
      </w:r>
    </w:p>
    <w:p w:rsidR="00033AFC" w:rsidRDefault="00033AFC" w:rsidP="00801D2A">
      <w:pPr>
        <w:numPr>
          <w:ilvl w:val="0"/>
          <w:numId w:val="579"/>
        </w:numPr>
      </w:pPr>
      <w:r>
        <w:t>samostatná práce (individuální procvičování nových dovedností),</w:t>
      </w:r>
    </w:p>
    <w:p w:rsidR="00033AFC" w:rsidRDefault="00033AFC" w:rsidP="00801D2A">
      <w:pPr>
        <w:numPr>
          <w:ilvl w:val="0"/>
          <w:numId w:val="579"/>
        </w:numPr>
      </w:pPr>
      <w:r>
        <w:t>skupinové vyučování (řešení obtížnějších a časově náročných úloh),</w:t>
      </w:r>
    </w:p>
    <w:p w:rsidR="00033AFC" w:rsidRDefault="00033AFC" w:rsidP="00801D2A">
      <w:pPr>
        <w:numPr>
          <w:ilvl w:val="0"/>
          <w:numId w:val="579"/>
        </w:numPr>
      </w:pPr>
      <w:r>
        <w:t>tvorba projektů (např. finanční matematika – návrh na zhodnocení financí částky),</w:t>
      </w:r>
    </w:p>
    <w:p w:rsidR="00033AFC" w:rsidRDefault="00033AFC" w:rsidP="00801D2A">
      <w:pPr>
        <w:numPr>
          <w:ilvl w:val="0"/>
          <w:numId w:val="579"/>
        </w:numPr>
      </w:pPr>
      <w:r>
        <w:t>shrnutí a opakování učiva po každém tematickém celku,</w:t>
      </w:r>
    </w:p>
    <w:p w:rsidR="00033AFC" w:rsidRDefault="00033AFC" w:rsidP="00801D2A">
      <w:pPr>
        <w:numPr>
          <w:ilvl w:val="0"/>
          <w:numId w:val="579"/>
        </w:numPr>
      </w:pPr>
      <w:r>
        <w:t>aktualizace učiva (finanční matematika – zjišťování aktuálních podmínek pro zákazníky bankovních ústavů),</w:t>
      </w:r>
    </w:p>
    <w:p w:rsidR="00033AFC" w:rsidRDefault="00033AFC" w:rsidP="00801D2A">
      <w:pPr>
        <w:numPr>
          <w:ilvl w:val="0"/>
          <w:numId w:val="579"/>
        </w:numPr>
      </w:pPr>
      <w:r>
        <w:t>práce s PC (grafické znázorňování průběhu funkce, geometrické útvary, řešení soustav rovnic),</w:t>
      </w:r>
    </w:p>
    <w:p w:rsidR="00033AFC" w:rsidRDefault="00033AFC" w:rsidP="00801D2A">
      <w:pPr>
        <w:numPr>
          <w:ilvl w:val="0"/>
          <w:numId w:val="579"/>
        </w:numPr>
      </w:pPr>
      <w:r>
        <w:t>hry (zařazení zajímavých a netypických úloh, rébusů)</w:t>
      </w:r>
    </w:p>
    <w:p w:rsidR="00033AFC" w:rsidRDefault="00033AFC" w:rsidP="00801D2A">
      <w:pPr>
        <w:numPr>
          <w:ilvl w:val="0"/>
          <w:numId w:val="579"/>
        </w:numPr>
      </w:pPr>
      <w:r>
        <w:t xml:space="preserve">žákovské soutěže (v rámci třídy, školy, </w:t>
      </w:r>
      <w:proofErr w:type="spellStart"/>
      <w:r>
        <w:t>meziškolní</w:t>
      </w:r>
      <w:proofErr w:type="spellEnd"/>
      <w:r>
        <w:t xml:space="preserve"> – porovnání vzájemné úrovně škol, celostátní soutěže – matematická olympiáda, Klokan, matematická soutěž odborných škol),</w:t>
      </w:r>
    </w:p>
    <w:p w:rsidR="00033AFC" w:rsidRDefault="00033AFC" w:rsidP="00801D2A">
      <w:pPr>
        <w:numPr>
          <w:ilvl w:val="0"/>
          <w:numId w:val="579"/>
        </w:numPr>
      </w:pPr>
      <w:r>
        <w:t>diskuze (zhodnocení možností, přístupů, metod řešení, výsledků atd.)</w:t>
      </w:r>
    </w:p>
    <w:p w:rsidR="00033AFC" w:rsidRDefault="00033AFC" w:rsidP="00801D2A">
      <w:pPr>
        <w:numPr>
          <w:ilvl w:val="0"/>
          <w:numId w:val="579"/>
        </w:numPr>
      </w:pPr>
      <w:r>
        <w:t>simulace (praktické slovní úlohy s možností využití v praktickém životě),</w:t>
      </w:r>
    </w:p>
    <w:p w:rsidR="00033AFC" w:rsidRDefault="00033AFC" w:rsidP="00801D2A">
      <w:pPr>
        <w:numPr>
          <w:ilvl w:val="0"/>
          <w:numId w:val="579"/>
        </w:numPr>
      </w:pPr>
      <w:r>
        <w:t xml:space="preserve">projekce a modelace (využít projekční techniky v úlohách grafického charakteru, které jsou časové náročné, využít modelů pro znázornění situací náročných pro představivost – např. funkce, planimetrie, </w:t>
      </w:r>
      <w:proofErr w:type="spellStart"/>
      <w:r>
        <w:t>sterometrie</w:t>
      </w:r>
      <w:proofErr w:type="spellEnd"/>
      <w:r>
        <w:t>),</w:t>
      </w:r>
    </w:p>
    <w:p w:rsidR="00033AFC" w:rsidRDefault="00033AFC" w:rsidP="00801D2A">
      <w:pPr>
        <w:numPr>
          <w:ilvl w:val="0"/>
          <w:numId w:val="579"/>
        </w:numPr>
      </w:pPr>
      <w:r>
        <w:t>podpora aktivit mezipředmětového charakteru</w:t>
      </w:r>
    </w:p>
    <w:p w:rsidR="00033AFC" w:rsidRDefault="00033AFC" w:rsidP="00B67583">
      <w:pPr>
        <w:pStyle w:val="Nadpis3"/>
      </w:pPr>
      <w:r w:rsidRPr="00CB1D1A">
        <w:t>Hodnocení výsledků žáků</w:t>
      </w:r>
    </w:p>
    <w:p w:rsidR="00033AFC" w:rsidRDefault="00033AFC" w:rsidP="00B67583">
      <w:r>
        <w:t>K hodnocení žáků se používá různých fo</w:t>
      </w:r>
      <w:r w:rsidR="00B67583">
        <w:t>rem zjišťování úrovně znalostí -</w:t>
      </w:r>
      <w:r>
        <w:t xml:space="preserve"> ústní zkoušení, písemné zkoušení (orientační testy, testy s výběrem odpovědí, čtvrtletní písemné práce, opakovací </w:t>
      </w:r>
      <w:r w:rsidR="00B67583">
        <w:t>testy). Způsoby</w:t>
      </w:r>
      <w:r>
        <w:t xml:space="preserve"> hodnocení by měly spočívat v kombinaci známkování, slovního hodnocení, využívání bodového systému, </w:t>
      </w:r>
      <w:proofErr w:type="spellStart"/>
      <w:r>
        <w:t>eventuelně</w:t>
      </w:r>
      <w:proofErr w:type="spellEnd"/>
      <w:r>
        <w:t xml:space="preserve"> procentuálního vyjádření, pozornost by měla být věnována sebehodnocení žáků.</w:t>
      </w:r>
    </w:p>
    <w:p w:rsidR="008C7083" w:rsidRDefault="008C7083" w:rsidP="00B67583"/>
    <w:p w:rsidR="00033AFC" w:rsidRDefault="00033AFC" w:rsidP="00B67583">
      <w:r>
        <w:t>Hodnotí se:</w:t>
      </w:r>
    </w:p>
    <w:p w:rsidR="00033AFC" w:rsidRDefault="00033AFC" w:rsidP="00801D2A">
      <w:pPr>
        <w:numPr>
          <w:ilvl w:val="0"/>
          <w:numId w:val="579"/>
        </w:numPr>
      </w:pPr>
      <w:r>
        <w:t>správnost, přesnost, pečlivost při řešení matematických úloh,</w:t>
      </w:r>
    </w:p>
    <w:p w:rsidR="00033AFC" w:rsidRDefault="00033AFC" w:rsidP="00801D2A">
      <w:pPr>
        <w:numPr>
          <w:ilvl w:val="0"/>
          <w:numId w:val="579"/>
        </w:numPr>
      </w:pPr>
      <w:r>
        <w:t>schopnost samostatného úsudku,</w:t>
      </w:r>
    </w:p>
    <w:p w:rsidR="00033AFC" w:rsidRDefault="00033AFC" w:rsidP="00801D2A">
      <w:pPr>
        <w:numPr>
          <w:ilvl w:val="0"/>
          <w:numId w:val="579"/>
        </w:numPr>
      </w:pPr>
      <w:r>
        <w:t>schopnost výstižné formulace s využitím odborné terminologie.</w:t>
      </w:r>
    </w:p>
    <w:p w:rsidR="00033AFC" w:rsidRDefault="00033AFC" w:rsidP="00B67583">
      <w:pPr>
        <w:pStyle w:val="Nadpis3"/>
      </w:pPr>
      <w:r w:rsidRPr="00CB1D1A">
        <w:t>Přínos k rozvoji klíčových kompetencí a průřezových témat</w:t>
      </w:r>
    </w:p>
    <w:p w:rsidR="00033AFC" w:rsidRDefault="00033AFC" w:rsidP="00B67583">
      <w:r>
        <w:t>Vzdělávání v matematice směřuje k tomu, aby žáci:</w:t>
      </w:r>
    </w:p>
    <w:p w:rsidR="00033AFC" w:rsidRDefault="00033AFC" w:rsidP="00801D2A">
      <w:pPr>
        <w:numPr>
          <w:ilvl w:val="0"/>
          <w:numId w:val="579"/>
        </w:numPr>
      </w:pPr>
      <w:r>
        <w:t xml:space="preserve">našli vhodnou míru sebevědomí, </w:t>
      </w:r>
      <w:proofErr w:type="spellStart"/>
      <w:r>
        <w:t>sebeodpovědnosti</w:t>
      </w:r>
      <w:proofErr w:type="spellEnd"/>
    </w:p>
    <w:p w:rsidR="00033AFC" w:rsidRDefault="00033AFC" w:rsidP="00801D2A">
      <w:pPr>
        <w:numPr>
          <w:ilvl w:val="0"/>
          <w:numId w:val="579"/>
        </w:numPr>
      </w:pPr>
      <w:r>
        <w:t>byli schopni vlastního úsudku,</w:t>
      </w:r>
    </w:p>
    <w:p w:rsidR="00033AFC" w:rsidRDefault="00033AFC" w:rsidP="00801D2A">
      <w:pPr>
        <w:numPr>
          <w:ilvl w:val="0"/>
          <w:numId w:val="579"/>
        </w:numPr>
      </w:pPr>
      <w:r>
        <w:t>uměli prosadit a zdůvodnit vlastní názor a zároveň přijímat kompromisy,</w:t>
      </w:r>
    </w:p>
    <w:p w:rsidR="00033AFC" w:rsidRDefault="00033AFC" w:rsidP="00801D2A">
      <w:pPr>
        <w:numPr>
          <w:ilvl w:val="0"/>
          <w:numId w:val="579"/>
        </w:numPr>
      </w:pPr>
      <w:r>
        <w:t>rozvíjeli své vyjadřovací schopnosti,</w:t>
      </w:r>
    </w:p>
    <w:p w:rsidR="00033AFC" w:rsidRDefault="00033AFC" w:rsidP="00801D2A">
      <w:pPr>
        <w:numPr>
          <w:ilvl w:val="0"/>
          <w:numId w:val="579"/>
        </w:numPr>
      </w:pPr>
      <w:r>
        <w:t>efektivně se učili a pracovali, soustavně se vzdělávali,</w:t>
      </w:r>
    </w:p>
    <w:p w:rsidR="00033AFC" w:rsidRDefault="00033AFC" w:rsidP="00801D2A">
      <w:pPr>
        <w:numPr>
          <w:ilvl w:val="0"/>
          <w:numId w:val="579"/>
        </w:numPr>
      </w:pPr>
      <w:r>
        <w:t>přijímali hodnocení výsledků své práce, přijímali radu i kritiku,</w:t>
      </w:r>
    </w:p>
    <w:p w:rsidR="00033AFC" w:rsidRDefault="00033AFC" w:rsidP="00801D2A">
      <w:pPr>
        <w:numPr>
          <w:ilvl w:val="0"/>
          <w:numId w:val="579"/>
        </w:numPr>
      </w:pPr>
      <w:r>
        <w:t>dokázali vystihnout jádro problému,</w:t>
      </w:r>
    </w:p>
    <w:p w:rsidR="00033AFC" w:rsidRPr="0074733B" w:rsidRDefault="00033AFC" w:rsidP="00801D2A">
      <w:pPr>
        <w:numPr>
          <w:ilvl w:val="0"/>
          <w:numId w:val="579"/>
        </w:numPr>
      </w:pPr>
      <w:r w:rsidRPr="0074733B">
        <w:t>rozvíjeli dovednost za vlastní rozhodování a jednání ) v pracovní činnosti i v osobním životě),pracovali s informacemi a kriticky je vyhodnocovali,</w:t>
      </w:r>
    </w:p>
    <w:p w:rsidR="00033AFC" w:rsidRDefault="00033AFC" w:rsidP="00801D2A">
      <w:pPr>
        <w:numPr>
          <w:ilvl w:val="0"/>
          <w:numId w:val="579"/>
        </w:numPr>
      </w:pPr>
      <w:r w:rsidRPr="0074733B">
        <w:t>uplatňovali různé metody myšlení při řešení běžných pracovních úkolů a vhodně volili prostředky j jejich splnění,</w:t>
      </w:r>
    </w:p>
    <w:p w:rsidR="00033AFC" w:rsidRPr="0074733B" w:rsidRDefault="00033AFC" w:rsidP="00801D2A">
      <w:pPr>
        <w:numPr>
          <w:ilvl w:val="0"/>
          <w:numId w:val="579"/>
        </w:numPr>
      </w:pPr>
      <w:r w:rsidRPr="0074733B">
        <w:t>prováděli reálný odhad při řešení praktického problému,</w:t>
      </w:r>
    </w:p>
    <w:p w:rsidR="00033AFC" w:rsidRDefault="00033AFC" w:rsidP="00801D2A">
      <w:pPr>
        <w:numPr>
          <w:ilvl w:val="0"/>
          <w:numId w:val="579"/>
        </w:numPr>
      </w:pPr>
      <w:r>
        <w:t>rozvíjeli logické myšlení, schopnost analýzy a syntézy, dedukce, abstrakce.</w:t>
      </w:r>
    </w:p>
    <w:p w:rsidR="00033AFC" w:rsidRPr="00CB1D1A" w:rsidRDefault="00033AFC" w:rsidP="00B67583">
      <w:pPr>
        <w:pStyle w:val="Nadpis3"/>
      </w:pPr>
      <w:r w:rsidRPr="00CB1D1A">
        <w:t>Mezipředmětové vztahy</w:t>
      </w:r>
    </w:p>
    <w:p w:rsidR="00033AFC" w:rsidRPr="009E6C38" w:rsidRDefault="00033AFC" w:rsidP="00801D2A">
      <w:pPr>
        <w:numPr>
          <w:ilvl w:val="0"/>
          <w:numId w:val="584"/>
        </w:numPr>
      </w:pPr>
      <w:r w:rsidRPr="009E6C38">
        <w:t>ekonomika</w:t>
      </w:r>
    </w:p>
    <w:p w:rsidR="00033AFC" w:rsidRDefault="00033AFC" w:rsidP="00801D2A">
      <w:pPr>
        <w:numPr>
          <w:ilvl w:val="0"/>
          <w:numId w:val="584"/>
        </w:numPr>
      </w:pPr>
      <w:r>
        <w:t>účetnictví</w:t>
      </w:r>
    </w:p>
    <w:p w:rsidR="00033AFC" w:rsidRDefault="00033AFC" w:rsidP="00801D2A">
      <w:pPr>
        <w:numPr>
          <w:ilvl w:val="0"/>
          <w:numId w:val="584"/>
        </w:numPr>
      </w:pPr>
      <w:r>
        <w:t>právo</w:t>
      </w:r>
    </w:p>
    <w:p w:rsidR="00033AFC" w:rsidRDefault="00033AFC" w:rsidP="00801D2A">
      <w:pPr>
        <w:numPr>
          <w:ilvl w:val="0"/>
          <w:numId w:val="584"/>
        </w:numPr>
      </w:pPr>
      <w:r>
        <w:t>zeměpis</w:t>
      </w:r>
    </w:p>
    <w:p w:rsidR="00033AFC" w:rsidRDefault="00033AFC" w:rsidP="00801D2A">
      <w:pPr>
        <w:numPr>
          <w:ilvl w:val="0"/>
          <w:numId w:val="584"/>
        </w:numPr>
      </w:pPr>
      <w:r>
        <w:t>fyzika</w:t>
      </w:r>
    </w:p>
    <w:p w:rsidR="00033AFC" w:rsidRDefault="00033AFC" w:rsidP="00801D2A">
      <w:pPr>
        <w:numPr>
          <w:ilvl w:val="0"/>
          <w:numId w:val="584"/>
        </w:numPr>
      </w:pPr>
      <w:r>
        <w:t>chemie</w:t>
      </w:r>
    </w:p>
    <w:p w:rsidR="00033AFC" w:rsidRDefault="00033AFC" w:rsidP="00801D2A">
      <w:pPr>
        <w:numPr>
          <w:ilvl w:val="0"/>
          <w:numId w:val="584"/>
        </w:numPr>
      </w:pPr>
      <w:r>
        <w:t>ekonomie</w:t>
      </w:r>
    </w:p>
    <w:p w:rsidR="00033AFC" w:rsidRDefault="00033AFC" w:rsidP="00801D2A">
      <w:pPr>
        <w:numPr>
          <w:ilvl w:val="0"/>
          <w:numId w:val="584"/>
        </w:numPr>
      </w:pPr>
      <w:r>
        <w:t>biologie</w:t>
      </w:r>
    </w:p>
    <w:p w:rsidR="00033AFC" w:rsidRPr="00800FFF" w:rsidRDefault="00B67583" w:rsidP="00B67583">
      <w:pPr>
        <w:pStyle w:val="Nadpis2"/>
      </w:pPr>
      <w:r>
        <w:br w:type="page"/>
      </w:r>
      <w:r w:rsidR="00033AFC" w:rsidRPr="00800FFF">
        <w:t>Realizace odborných kompetencí</w:t>
      </w:r>
    </w:p>
    <w:p w:rsidR="00033AFC" w:rsidRPr="002D347A" w:rsidRDefault="00B67583" w:rsidP="00B67583">
      <w:pPr>
        <w:pStyle w:val="Nadpis3"/>
      </w:pPr>
      <w:r>
        <w:t xml:space="preserve">Matematika – 1. </w:t>
      </w:r>
      <w:r w:rsidR="008C7083">
        <w:t>r</w:t>
      </w:r>
      <w:r w:rsidR="00033AFC" w:rsidRPr="002D347A">
        <w:t>očník</w:t>
      </w:r>
      <w:r w:rsidR="008C7083">
        <w:t xml:space="preserve"> (4)</w:t>
      </w:r>
    </w:p>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92"/>
        <w:gridCol w:w="4004"/>
        <w:gridCol w:w="1144"/>
      </w:tblGrid>
      <w:tr w:rsidR="008C7083" w:rsidRPr="00E11D53" w:rsidTr="00DD299B">
        <w:trPr>
          <w:trHeight w:hRule="exact" w:val="567"/>
        </w:trPr>
        <w:tc>
          <w:tcPr>
            <w:tcW w:w="5292" w:type="dxa"/>
            <w:vAlign w:val="center"/>
          </w:tcPr>
          <w:p w:rsidR="008C7083" w:rsidRPr="00E11D53" w:rsidRDefault="008C7083" w:rsidP="00DD299B">
            <w:pPr>
              <w:jc w:val="center"/>
            </w:pPr>
            <w:r w:rsidRPr="00E11D53">
              <w:t>Výsledky a kompetence</w:t>
            </w:r>
          </w:p>
        </w:tc>
        <w:tc>
          <w:tcPr>
            <w:tcW w:w="4004" w:type="dxa"/>
            <w:vAlign w:val="center"/>
          </w:tcPr>
          <w:p w:rsidR="008C7083" w:rsidRPr="00E11D53" w:rsidRDefault="008C7083" w:rsidP="00DD299B">
            <w:pPr>
              <w:jc w:val="center"/>
            </w:pPr>
            <w:r w:rsidRPr="00E11D53">
              <w:t>Tematické celky</w:t>
            </w:r>
          </w:p>
        </w:tc>
        <w:tc>
          <w:tcPr>
            <w:tcW w:w="1144" w:type="dxa"/>
            <w:vAlign w:val="center"/>
          </w:tcPr>
          <w:p w:rsidR="008C7083" w:rsidRPr="00E11D53" w:rsidRDefault="008C7083" w:rsidP="00DD299B">
            <w:pPr>
              <w:jc w:val="center"/>
              <w:rPr>
                <w:sz w:val="20"/>
                <w:szCs w:val="20"/>
              </w:rPr>
            </w:pPr>
            <w:r w:rsidRPr="00E11D53">
              <w:rPr>
                <w:szCs w:val="22"/>
              </w:rPr>
              <w:t>Hodinová</w:t>
            </w:r>
            <w:r>
              <w:rPr>
                <w:szCs w:val="22"/>
              </w:rPr>
              <w:t xml:space="preserve"> </w:t>
            </w:r>
            <w:r w:rsidRPr="00E11D53">
              <w:rPr>
                <w:szCs w:val="22"/>
              </w:rPr>
              <w:t>dotace</w:t>
            </w:r>
          </w:p>
        </w:tc>
      </w:tr>
      <w:tr w:rsidR="008C7083" w:rsidRPr="00E11D53" w:rsidTr="00DD299B">
        <w:trPr>
          <w:trHeight w:val="340"/>
        </w:trPr>
        <w:tc>
          <w:tcPr>
            <w:tcW w:w="5292" w:type="dxa"/>
          </w:tcPr>
          <w:p w:rsidR="008C7083" w:rsidRPr="00E11D53" w:rsidRDefault="008C7083" w:rsidP="00DD299B">
            <w:pPr>
              <w:pStyle w:val="Nadpis4"/>
              <w:jc w:val="left"/>
            </w:pPr>
            <w:r w:rsidRPr="00E11D53">
              <w:t>Žák</w:t>
            </w:r>
          </w:p>
          <w:p w:rsidR="008C7083" w:rsidRPr="00E11D53" w:rsidRDefault="008C7083" w:rsidP="00801D2A">
            <w:pPr>
              <w:numPr>
                <w:ilvl w:val="0"/>
                <w:numId w:val="585"/>
              </w:numPr>
              <w:spacing w:before="0" w:beforeAutospacing="0" w:after="0" w:afterAutospacing="0"/>
              <w:jc w:val="left"/>
            </w:pPr>
            <w:r w:rsidRPr="00E11D53">
              <w:t>uvádí vztahy mezi číselnými obory,</w:t>
            </w:r>
          </w:p>
          <w:p w:rsidR="008C7083" w:rsidRDefault="008C7083" w:rsidP="00801D2A">
            <w:pPr>
              <w:numPr>
                <w:ilvl w:val="0"/>
                <w:numId w:val="585"/>
              </w:numPr>
              <w:spacing w:before="0" w:beforeAutospacing="0" w:after="0" w:afterAutospacing="0"/>
              <w:jc w:val="left"/>
            </w:pPr>
            <w:r w:rsidRPr="00E11D53">
              <w:t>provádí aritmetické operace v množině reálných</w:t>
            </w:r>
            <w:r>
              <w:t xml:space="preserve"> </w:t>
            </w:r>
            <w:r w:rsidRPr="00E11D53">
              <w:t>čísel,</w:t>
            </w:r>
          </w:p>
          <w:p w:rsidR="008C7083" w:rsidRDefault="008C7083" w:rsidP="00801D2A">
            <w:pPr>
              <w:numPr>
                <w:ilvl w:val="0"/>
                <w:numId w:val="585"/>
              </w:numPr>
              <w:spacing w:before="0" w:beforeAutospacing="0" w:after="0" w:afterAutospacing="0"/>
              <w:jc w:val="left"/>
            </w:pPr>
            <w:r w:rsidRPr="00E11D53">
              <w:t>zvládá pořadí početních operací ve</w:t>
            </w:r>
            <w:r>
              <w:t xml:space="preserve"> složitějších aritmetických </w:t>
            </w:r>
            <w:r w:rsidRPr="00E11D53">
              <w:t>výrazech,</w:t>
            </w:r>
          </w:p>
          <w:p w:rsidR="008C7083" w:rsidRDefault="008C7083" w:rsidP="00801D2A">
            <w:pPr>
              <w:numPr>
                <w:ilvl w:val="0"/>
                <w:numId w:val="585"/>
              </w:numPr>
              <w:spacing w:before="0" w:beforeAutospacing="0" w:after="0" w:afterAutospacing="0"/>
              <w:jc w:val="left"/>
            </w:pPr>
            <w:r w:rsidRPr="00E11D53">
              <w:t>užívá znaků děl</w:t>
            </w:r>
            <w:r>
              <w:t xml:space="preserve">itelnosti při rozkladech čísel </w:t>
            </w:r>
            <w:r w:rsidRPr="00E11D53">
              <w:t>na součin prvočinitelů,</w:t>
            </w:r>
          </w:p>
          <w:p w:rsidR="008C7083" w:rsidRDefault="008C7083" w:rsidP="00801D2A">
            <w:pPr>
              <w:numPr>
                <w:ilvl w:val="0"/>
                <w:numId w:val="585"/>
              </w:numPr>
              <w:spacing w:before="0" w:beforeAutospacing="0" w:after="0" w:afterAutospacing="0"/>
              <w:jc w:val="left"/>
            </w:pPr>
            <w:r w:rsidRPr="00E11D53">
              <w:t>používá různé záp</w:t>
            </w:r>
            <w:r>
              <w:t xml:space="preserve">isy reálného čísla, zlomky, </w:t>
            </w:r>
            <w:r w:rsidRPr="00E11D53">
              <w:t>desetinná čísla,</w:t>
            </w:r>
          </w:p>
          <w:p w:rsidR="008C7083" w:rsidRPr="00E11D53" w:rsidRDefault="008C7083" w:rsidP="00801D2A">
            <w:pPr>
              <w:numPr>
                <w:ilvl w:val="0"/>
                <w:numId w:val="585"/>
              </w:numPr>
              <w:spacing w:before="0" w:beforeAutospacing="0" w:after="0" w:afterAutospacing="0"/>
              <w:jc w:val="left"/>
            </w:pPr>
            <w:r w:rsidRPr="00E11D53">
              <w:t>umí určit přímou a n</w:t>
            </w:r>
            <w:smartTag w:uri="urn:schemas-microsoft-com:office:smarttags" w:element="PersonName">
              <w:r w:rsidRPr="00E11D53">
                <w:t>ep</w:t>
              </w:r>
            </w:smartTag>
            <w:r>
              <w:t xml:space="preserve">římou úměrnost ve </w:t>
            </w:r>
            <w:r w:rsidRPr="00E11D53">
              <w:t>slovních úlohách,</w:t>
            </w:r>
          </w:p>
          <w:p w:rsidR="008C7083" w:rsidRPr="000A7FFC" w:rsidRDefault="008C7083" w:rsidP="00801D2A">
            <w:pPr>
              <w:numPr>
                <w:ilvl w:val="0"/>
                <w:numId w:val="585"/>
              </w:numPr>
              <w:spacing w:before="0" w:beforeAutospacing="0" w:after="0" w:afterAutospacing="0"/>
              <w:jc w:val="left"/>
            </w:pPr>
            <w:r w:rsidRPr="00E11D53">
              <w:t>řeší praktické úlohy s využitím procentového</w:t>
            </w:r>
            <w:r>
              <w:t xml:space="preserve"> </w:t>
            </w:r>
            <w:r w:rsidRPr="00E11D53">
              <w:t>počtu</w:t>
            </w:r>
            <w:r>
              <w:t>.</w:t>
            </w:r>
          </w:p>
        </w:tc>
        <w:tc>
          <w:tcPr>
            <w:tcW w:w="4004" w:type="dxa"/>
          </w:tcPr>
          <w:p w:rsidR="008C7083" w:rsidRPr="00E11D53" w:rsidRDefault="008C7083" w:rsidP="00DD299B">
            <w:pPr>
              <w:pStyle w:val="Nadpis4"/>
              <w:jc w:val="left"/>
            </w:pPr>
            <w:r w:rsidRPr="00E11D53">
              <w:t>1. Shrnutí a prohloubení učiva ze ZŠ</w:t>
            </w:r>
          </w:p>
          <w:p w:rsidR="008C7083" w:rsidRDefault="008C7083" w:rsidP="00801D2A">
            <w:pPr>
              <w:numPr>
                <w:ilvl w:val="0"/>
                <w:numId w:val="586"/>
              </w:numPr>
              <w:spacing w:before="0" w:beforeAutospacing="0" w:after="0" w:afterAutospacing="0"/>
              <w:jc w:val="left"/>
            </w:pPr>
            <w:r w:rsidRPr="00E11D53">
              <w:t>číselné obory</w:t>
            </w:r>
            <w:r>
              <w:t xml:space="preserve"> </w:t>
            </w:r>
            <w:r w:rsidRPr="00E11D53">
              <w:t>– přirozená, celá, racionální</w:t>
            </w:r>
            <w:r>
              <w:t xml:space="preserve">, </w:t>
            </w:r>
            <w:r w:rsidRPr="00E11D53">
              <w:t xml:space="preserve">iracionální, reálná čísla a jejich vlastnosti </w:t>
            </w:r>
          </w:p>
          <w:p w:rsidR="008C7083" w:rsidRPr="00E11D53" w:rsidRDefault="008C7083" w:rsidP="00801D2A">
            <w:pPr>
              <w:numPr>
                <w:ilvl w:val="0"/>
                <w:numId w:val="586"/>
              </w:numPr>
              <w:spacing w:before="0" w:beforeAutospacing="0" w:after="0" w:afterAutospacing="0"/>
              <w:jc w:val="left"/>
            </w:pPr>
            <w:r w:rsidRPr="00E11D53">
              <w:t>základní početní operace s reálnými čísly - absolutní hodnota reálného čísla</w:t>
            </w:r>
          </w:p>
          <w:p w:rsidR="008C7083" w:rsidRDefault="008C7083" w:rsidP="00801D2A">
            <w:pPr>
              <w:numPr>
                <w:ilvl w:val="0"/>
                <w:numId w:val="586"/>
              </w:numPr>
              <w:spacing w:before="0" w:beforeAutospacing="0" w:after="0" w:afterAutospacing="0"/>
              <w:jc w:val="left"/>
            </w:pPr>
            <w:r w:rsidRPr="00E11D53">
              <w:t>prvočísla a čísla složená</w:t>
            </w:r>
          </w:p>
          <w:p w:rsidR="008C7083" w:rsidRPr="00E11D53" w:rsidRDefault="008C7083" w:rsidP="00801D2A">
            <w:pPr>
              <w:numPr>
                <w:ilvl w:val="0"/>
                <w:numId w:val="586"/>
              </w:numPr>
              <w:spacing w:before="0" w:beforeAutospacing="0" w:after="0" w:afterAutospacing="0"/>
              <w:jc w:val="left"/>
            </w:pPr>
            <w:r w:rsidRPr="00E11D53">
              <w:t>nejmenší společný dělitel, největší</w:t>
            </w:r>
            <w:r>
              <w:t xml:space="preserve"> </w:t>
            </w:r>
            <w:r w:rsidRPr="00E11D53">
              <w:t>společný násobek</w:t>
            </w:r>
          </w:p>
          <w:p w:rsidR="008C7083" w:rsidRDefault="008C7083" w:rsidP="00801D2A">
            <w:pPr>
              <w:numPr>
                <w:ilvl w:val="0"/>
                <w:numId w:val="586"/>
              </w:numPr>
              <w:spacing w:before="0" w:beforeAutospacing="0" w:after="0" w:afterAutospacing="0"/>
              <w:jc w:val="left"/>
            </w:pPr>
            <w:r w:rsidRPr="00E11D53">
              <w:t>poměr, úměra, trojčlenka</w:t>
            </w:r>
          </w:p>
          <w:p w:rsidR="008C7083" w:rsidRPr="000A7FFC" w:rsidRDefault="008C7083" w:rsidP="00801D2A">
            <w:pPr>
              <w:numPr>
                <w:ilvl w:val="0"/>
                <w:numId w:val="586"/>
              </w:numPr>
              <w:spacing w:before="0" w:beforeAutospacing="0" w:after="0" w:afterAutospacing="0"/>
              <w:jc w:val="left"/>
            </w:pPr>
            <w:r w:rsidRPr="00E11D53">
              <w:t>užití procentového počtu</w:t>
            </w:r>
          </w:p>
        </w:tc>
        <w:tc>
          <w:tcPr>
            <w:tcW w:w="1144" w:type="dxa"/>
            <w:vAlign w:val="center"/>
          </w:tcPr>
          <w:p w:rsidR="008C7083" w:rsidRPr="00005B21" w:rsidRDefault="008C7083" w:rsidP="00DD299B">
            <w:pPr>
              <w:jc w:val="center"/>
              <w:rPr>
                <w:sz w:val="20"/>
                <w:szCs w:val="20"/>
              </w:rPr>
            </w:pPr>
            <w:r w:rsidRPr="00E11D53">
              <w:rPr>
                <w:szCs w:val="22"/>
              </w:rPr>
              <w:t>14</w:t>
            </w:r>
          </w:p>
        </w:tc>
      </w:tr>
      <w:tr w:rsidR="008C7083" w:rsidRPr="00E11D53" w:rsidTr="00DD299B">
        <w:trPr>
          <w:trHeight w:val="340"/>
        </w:trPr>
        <w:tc>
          <w:tcPr>
            <w:tcW w:w="5292" w:type="dxa"/>
          </w:tcPr>
          <w:p w:rsidR="008C7083" w:rsidRPr="00C71C69" w:rsidRDefault="008C7083" w:rsidP="00DD299B">
            <w:pPr>
              <w:spacing w:before="60" w:beforeAutospacing="0" w:after="60" w:afterAutospacing="0"/>
              <w:jc w:val="left"/>
              <w:rPr>
                <w:rFonts w:ascii="TimesNewRomanPS-BoldMT" w:hAnsi="TimesNewRomanPS-BoldMT" w:cs="TimesNewRomanPS-BoldMT"/>
                <w:b/>
                <w:bCs/>
              </w:rPr>
            </w:pPr>
            <w:r w:rsidRPr="00C71C69">
              <w:rPr>
                <w:rFonts w:ascii="TimesNewRomanPS-BoldMT" w:hAnsi="TimesNewRomanPS-BoldMT" w:cs="TimesNewRomanPS-BoldMT"/>
                <w:b/>
                <w:bCs/>
              </w:rPr>
              <w:t>Žák</w:t>
            </w:r>
          </w:p>
          <w:p w:rsidR="008C7083" w:rsidRPr="00E11D53" w:rsidRDefault="008C7083" w:rsidP="00801D2A">
            <w:pPr>
              <w:numPr>
                <w:ilvl w:val="0"/>
                <w:numId w:val="588"/>
              </w:numPr>
              <w:spacing w:before="0" w:beforeAutospacing="0" w:after="0" w:afterAutospacing="0"/>
              <w:ind w:left="714" w:hanging="357"/>
              <w:jc w:val="left"/>
            </w:pPr>
            <w:r w:rsidRPr="00E11D53">
              <w:t>použív</w:t>
            </w:r>
            <w:r>
              <w:t xml:space="preserve">á množinovou terminologii a </w:t>
            </w:r>
            <w:r w:rsidRPr="00E11D53">
              <w:t>symboliku,</w:t>
            </w:r>
          </w:p>
          <w:p w:rsidR="008C7083" w:rsidRPr="00E11D53" w:rsidRDefault="008C7083" w:rsidP="00801D2A">
            <w:pPr>
              <w:numPr>
                <w:ilvl w:val="0"/>
                <w:numId w:val="588"/>
              </w:numPr>
              <w:spacing w:before="0" w:beforeAutospacing="0" w:after="0" w:afterAutospacing="0"/>
              <w:ind w:left="714" w:hanging="357"/>
              <w:jc w:val="left"/>
            </w:pPr>
            <w:r w:rsidRPr="00E11D53">
              <w:t xml:space="preserve">provádí množinové operace, </w:t>
            </w:r>
          </w:p>
          <w:p w:rsidR="008C7083" w:rsidRPr="00E11D53" w:rsidRDefault="008C7083" w:rsidP="00801D2A">
            <w:pPr>
              <w:numPr>
                <w:ilvl w:val="0"/>
                <w:numId w:val="588"/>
              </w:numPr>
              <w:spacing w:before="0" w:beforeAutospacing="0" w:after="0" w:afterAutospacing="0"/>
              <w:ind w:left="714" w:hanging="357"/>
              <w:jc w:val="left"/>
            </w:pPr>
            <w:r w:rsidRPr="00E11D53">
              <w:t>umí zobrazit množiny na číselnou osu,</w:t>
            </w:r>
          </w:p>
          <w:p w:rsidR="008C7083" w:rsidRPr="00E11D53" w:rsidRDefault="008C7083" w:rsidP="00801D2A">
            <w:pPr>
              <w:numPr>
                <w:ilvl w:val="0"/>
                <w:numId w:val="588"/>
              </w:numPr>
              <w:spacing w:before="0" w:beforeAutospacing="0" w:after="0" w:afterAutospacing="0"/>
              <w:ind w:left="714" w:hanging="357"/>
              <w:jc w:val="left"/>
            </w:pPr>
            <w:r w:rsidRPr="00E11D53">
              <w:t>používá teoretické znalosti při řešení praktických úloh,</w:t>
            </w:r>
          </w:p>
          <w:p w:rsidR="008C7083" w:rsidRDefault="008C7083" w:rsidP="00801D2A">
            <w:pPr>
              <w:numPr>
                <w:ilvl w:val="0"/>
                <w:numId w:val="588"/>
              </w:numPr>
              <w:spacing w:before="0" w:beforeAutospacing="0" w:after="0" w:afterAutospacing="0"/>
              <w:ind w:left="714" w:hanging="357"/>
              <w:jc w:val="left"/>
            </w:pPr>
            <w:r w:rsidRPr="00E11D53">
              <w:t>interval zapíše symbolicky a znázorní ho na</w:t>
            </w:r>
            <w:r>
              <w:t xml:space="preserve"> </w:t>
            </w:r>
            <w:r w:rsidRPr="00E11D53">
              <w:t>číselné ose,</w:t>
            </w:r>
          </w:p>
          <w:p w:rsidR="008C7083" w:rsidRDefault="008C7083" w:rsidP="00801D2A">
            <w:pPr>
              <w:numPr>
                <w:ilvl w:val="0"/>
                <w:numId w:val="588"/>
              </w:numPr>
              <w:spacing w:before="0" w:beforeAutospacing="0" w:after="0" w:afterAutospacing="0"/>
              <w:ind w:left="714" w:hanging="357"/>
              <w:jc w:val="left"/>
            </w:pPr>
            <w:r w:rsidRPr="00E11D53">
              <w:t xml:space="preserve">provádí operace s intervaly, </w:t>
            </w:r>
          </w:p>
          <w:p w:rsidR="008C7083" w:rsidRDefault="008C7083" w:rsidP="00801D2A">
            <w:pPr>
              <w:numPr>
                <w:ilvl w:val="0"/>
                <w:numId w:val="588"/>
              </w:numPr>
              <w:spacing w:before="0" w:beforeAutospacing="0" w:after="0" w:afterAutospacing="0"/>
              <w:ind w:left="714" w:hanging="357"/>
              <w:jc w:val="left"/>
            </w:pPr>
            <w:r>
              <w:t xml:space="preserve">zapíše interval pomocí množiny určené   </w:t>
            </w:r>
            <w:r>
              <w:br/>
              <w:t xml:space="preserve"> </w:t>
            </w:r>
            <w:r w:rsidRPr="00E11D53">
              <w:t>charakteristickou vlastností</w:t>
            </w:r>
            <w:r>
              <w:t>,</w:t>
            </w:r>
          </w:p>
          <w:p w:rsidR="008C7083" w:rsidRPr="00E11D53" w:rsidRDefault="008C7083" w:rsidP="00801D2A">
            <w:pPr>
              <w:numPr>
                <w:ilvl w:val="0"/>
                <w:numId w:val="588"/>
              </w:numPr>
              <w:spacing w:before="0" w:beforeAutospacing="0" w:after="0" w:afterAutospacing="0"/>
              <w:ind w:left="714" w:hanging="357"/>
              <w:jc w:val="left"/>
            </w:pPr>
            <w:r w:rsidRPr="00E11D53">
              <w:t>používá absolutní hodnotu,</w:t>
            </w:r>
          </w:p>
          <w:p w:rsidR="008C7083" w:rsidRPr="00E11D53" w:rsidRDefault="008C7083" w:rsidP="00801D2A">
            <w:pPr>
              <w:numPr>
                <w:ilvl w:val="0"/>
                <w:numId w:val="588"/>
              </w:numPr>
              <w:spacing w:before="0" w:beforeAutospacing="0" w:after="0" w:afterAutospacing="0"/>
              <w:ind w:left="714" w:hanging="357"/>
              <w:jc w:val="left"/>
            </w:pPr>
            <w:r w:rsidRPr="00E11D53">
              <w:t xml:space="preserve">chápe definici absolutní hodnoty i </w:t>
            </w:r>
            <w:r>
              <w:t xml:space="preserve">její </w:t>
            </w:r>
            <w:r w:rsidRPr="00E11D53">
              <w:t>geometrickou interpretaci</w:t>
            </w:r>
            <w:r>
              <w:t>,</w:t>
            </w:r>
          </w:p>
          <w:p w:rsidR="008C7083" w:rsidRPr="00E11D53" w:rsidRDefault="008C7083" w:rsidP="00801D2A">
            <w:pPr>
              <w:numPr>
                <w:ilvl w:val="0"/>
                <w:numId w:val="588"/>
              </w:numPr>
              <w:spacing w:before="0" w:beforeAutospacing="0" w:after="0" w:afterAutospacing="0"/>
              <w:ind w:left="714" w:hanging="357"/>
              <w:jc w:val="left"/>
            </w:pPr>
            <w:r w:rsidRPr="00E11D53">
              <w:t>vysvětlí pojem výrok,</w:t>
            </w:r>
          </w:p>
          <w:p w:rsidR="008C7083" w:rsidRPr="00E11D53" w:rsidRDefault="008C7083" w:rsidP="00801D2A">
            <w:pPr>
              <w:numPr>
                <w:ilvl w:val="0"/>
                <w:numId w:val="588"/>
              </w:numPr>
              <w:spacing w:before="0" w:beforeAutospacing="0" w:after="0" w:afterAutospacing="0"/>
              <w:ind w:left="714" w:hanging="357"/>
              <w:jc w:val="left"/>
            </w:pPr>
            <w:r w:rsidRPr="00E11D53">
              <w:t>rozlišuje jednoduchý a složený výrok,</w:t>
            </w:r>
          </w:p>
          <w:p w:rsidR="008C7083" w:rsidRPr="00E11D53" w:rsidRDefault="008C7083" w:rsidP="00801D2A">
            <w:pPr>
              <w:numPr>
                <w:ilvl w:val="0"/>
                <w:numId w:val="588"/>
              </w:numPr>
              <w:spacing w:before="0" w:beforeAutospacing="0" w:after="0" w:afterAutospacing="0"/>
              <w:ind w:left="714" w:hanging="357"/>
              <w:jc w:val="left"/>
            </w:pPr>
            <w:r w:rsidRPr="00E11D53">
              <w:t>používá výrokové operace,</w:t>
            </w:r>
          </w:p>
          <w:p w:rsidR="008C7083" w:rsidRPr="00E11D53" w:rsidRDefault="008C7083" w:rsidP="00801D2A">
            <w:pPr>
              <w:numPr>
                <w:ilvl w:val="0"/>
                <w:numId w:val="588"/>
              </w:numPr>
              <w:spacing w:before="0" w:beforeAutospacing="0" w:after="0" w:afterAutospacing="0"/>
              <w:ind w:left="714" w:hanging="357"/>
              <w:jc w:val="left"/>
            </w:pPr>
            <w:r w:rsidRPr="00E11D53">
              <w:t>přiřadí pravdivostní hodnotu výroku,</w:t>
            </w:r>
          </w:p>
          <w:p w:rsidR="008C7083" w:rsidRDefault="008C7083" w:rsidP="00801D2A">
            <w:pPr>
              <w:numPr>
                <w:ilvl w:val="0"/>
                <w:numId w:val="588"/>
              </w:numPr>
              <w:spacing w:before="0" w:beforeAutospacing="0" w:after="0" w:afterAutospacing="0"/>
              <w:ind w:left="714" w:hanging="357"/>
              <w:jc w:val="left"/>
            </w:pPr>
            <w:r w:rsidRPr="00E11D53">
              <w:t>rozlišuje výrok, výrokovou formu, algebraický</w:t>
            </w:r>
            <w:r>
              <w:t xml:space="preserve"> </w:t>
            </w:r>
            <w:r w:rsidRPr="00E11D53">
              <w:t>výraz,</w:t>
            </w:r>
          </w:p>
          <w:p w:rsidR="008C7083" w:rsidRPr="00C71C69" w:rsidRDefault="008C7083" w:rsidP="00801D2A">
            <w:pPr>
              <w:numPr>
                <w:ilvl w:val="0"/>
                <w:numId w:val="588"/>
              </w:numPr>
              <w:spacing w:before="0" w:beforeAutospacing="0" w:after="0" w:afterAutospacing="0"/>
              <w:ind w:left="714" w:hanging="357"/>
              <w:jc w:val="left"/>
            </w:pPr>
            <w:r w:rsidRPr="00E11D53">
              <w:t>interpretuje a formuluje věty s</w:t>
            </w:r>
            <w:r>
              <w:t> </w:t>
            </w:r>
            <w:r w:rsidRPr="00E11D53">
              <w:t>využitím</w:t>
            </w:r>
            <w:r>
              <w:t xml:space="preserve"> </w:t>
            </w:r>
            <w:r w:rsidRPr="00E11D53">
              <w:t>logických spojek a kvantifikátorů.</w:t>
            </w:r>
          </w:p>
        </w:tc>
        <w:tc>
          <w:tcPr>
            <w:tcW w:w="4004" w:type="dxa"/>
          </w:tcPr>
          <w:p w:rsidR="008C7083" w:rsidRPr="00E11D53" w:rsidRDefault="008C7083" w:rsidP="00DD299B">
            <w:pPr>
              <w:pStyle w:val="Nadpis4"/>
              <w:jc w:val="left"/>
            </w:pPr>
            <w:r w:rsidRPr="00E11D53">
              <w:t>2. Množiny a základní poznatky</w:t>
            </w:r>
            <w:r>
              <w:t xml:space="preserve"> </w:t>
            </w:r>
            <w:r w:rsidRPr="00E11D53">
              <w:t>z výrokové logiky</w:t>
            </w:r>
          </w:p>
          <w:p w:rsidR="008C7083" w:rsidRDefault="008C7083" w:rsidP="00801D2A">
            <w:pPr>
              <w:numPr>
                <w:ilvl w:val="0"/>
                <w:numId w:val="587"/>
              </w:numPr>
              <w:jc w:val="left"/>
            </w:pPr>
            <w:r w:rsidRPr="00E11D53">
              <w:t>základní množinové pojmy a vztahy</w:t>
            </w:r>
          </w:p>
          <w:p w:rsidR="008C7083" w:rsidRPr="00E11D53" w:rsidRDefault="008C7083" w:rsidP="00801D2A">
            <w:pPr>
              <w:numPr>
                <w:ilvl w:val="0"/>
                <w:numId w:val="587"/>
              </w:numPr>
              <w:jc w:val="left"/>
            </w:pPr>
            <w:r w:rsidRPr="00E11D53">
              <w:t xml:space="preserve">operace s množinami </w:t>
            </w:r>
          </w:p>
          <w:p w:rsidR="008C7083" w:rsidRPr="00E11D53" w:rsidRDefault="008C7083" w:rsidP="00801D2A">
            <w:pPr>
              <w:numPr>
                <w:ilvl w:val="0"/>
                <w:numId w:val="587"/>
              </w:numPr>
              <w:jc w:val="left"/>
            </w:pPr>
            <w:proofErr w:type="spellStart"/>
            <w:r w:rsidRPr="00E11D53">
              <w:t>Vennovy</w:t>
            </w:r>
            <w:proofErr w:type="spellEnd"/>
            <w:r w:rsidRPr="00E11D53">
              <w:t xml:space="preserve"> diagramy</w:t>
            </w:r>
          </w:p>
          <w:p w:rsidR="008C7083" w:rsidRDefault="008C7083" w:rsidP="00801D2A">
            <w:pPr>
              <w:numPr>
                <w:ilvl w:val="0"/>
                <w:numId w:val="587"/>
              </w:numPr>
              <w:jc w:val="left"/>
            </w:pPr>
            <w:r w:rsidRPr="00E11D53">
              <w:t>interval – podmnožina množiny všech</w:t>
            </w:r>
            <w:r>
              <w:t xml:space="preserve"> </w:t>
            </w:r>
            <w:r w:rsidRPr="00E11D53">
              <w:t>reálných čísel</w:t>
            </w:r>
          </w:p>
          <w:p w:rsidR="008C7083" w:rsidRPr="00E11D53" w:rsidRDefault="008C7083" w:rsidP="00801D2A">
            <w:pPr>
              <w:numPr>
                <w:ilvl w:val="0"/>
                <w:numId w:val="587"/>
              </w:numPr>
              <w:jc w:val="left"/>
            </w:pPr>
            <w:r w:rsidRPr="00E11D53">
              <w:t>operace s intervaly a množinami</w:t>
            </w:r>
          </w:p>
          <w:p w:rsidR="008C7083" w:rsidRPr="00E11D53" w:rsidRDefault="008C7083" w:rsidP="00801D2A">
            <w:pPr>
              <w:numPr>
                <w:ilvl w:val="0"/>
                <w:numId w:val="587"/>
              </w:numPr>
              <w:jc w:val="left"/>
            </w:pPr>
            <w:r w:rsidRPr="00E11D53">
              <w:t>absolutní hodnota reálného čísla</w:t>
            </w:r>
          </w:p>
          <w:p w:rsidR="008C7083" w:rsidRDefault="008C7083" w:rsidP="00801D2A">
            <w:pPr>
              <w:numPr>
                <w:ilvl w:val="0"/>
                <w:numId w:val="587"/>
              </w:numPr>
              <w:jc w:val="left"/>
            </w:pPr>
            <w:r w:rsidRPr="00E11D53">
              <w:t>výrok a jeho pravdivostní hodnota</w:t>
            </w:r>
          </w:p>
          <w:p w:rsidR="008C7083" w:rsidRDefault="008C7083" w:rsidP="00801D2A">
            <w:pPr>
              <w:numPr>
                <w:ilvl w:val="0"/>
                <w:numId w:val="587"/>
              </w:numPr>
              <w:jc w:val="left"/>
            </w:pPr>
            <w:r w:rsidRPr="00E11D53">
              <w:t>základní op</w:t>
            </w:r>
            <w:r>
              <w:t xml:space="preserve">erace s výroky - negace, </w:t>
            </w:r>
            <w:r w:rsidRPr="00E11D53">
              <w:t>konjun</w:t>
            </w:r>
            <w:r>
              <w:t xml:space="preserve">kce, disjunkce, implikace a </w:t>
            </w:r>
            <w:r w:rsidRPr="00E11D53">
              <w:t>ekvivalence</w:t>
            </w:r>
          </w:p>
          <w:p w:rsidR="008C7083" w:rsidRDefault="008C7083" w:rsidP="00801D2A">
            <w:pPr>
              <w:numPr>
                <w:ilvl w:val="0"/>
                <w:numId w:val="587"/>
              </w:numPr>
              <w:jc w:val="left"/>
            </w:pPr>
            <w:r w:rsidRPr="00E11D53">
              <w:t>tabulky pravdivostních hodnot</w:t>
            </w:r>
            <w:r>
              <w:t xml:space="preserve"> </w:t>
            </w:r>
          </w:p>
          <w:p w:rsidR="008C7083" w:rsidRPr="00E11D53" w:rsidRDefault="008C7083" w:rsidP="00801D2A">
            <w:pPr>
              <w:numPr>
                <w:ilvl w:val="0"/>
                <w:numId w:val="587"/>
              </w:numPr>
              <w:jc w:val="left"/>
            </w:pPr>
            <w:r w:rsidRPr="00E11D53">
              <w:t>složený výrok</w:t>
            </w:r>
          </w:p>
          <w:p w:rsidR="008C7083" w:rsidRPr="00005B21" w:rsidRDefault="008C7083" w:rsidP="00801D2A">
            <w:pPr>
              <w:numPr>
                <w:ilvl w:val="0"/>
                <w:numId w:val="587"/>
              </w:numPr>
              <w:jc w:val="left"/>
              <w:rPr>
                <w:rFonts w:ascii="TimesNewRomanPS-BoldMT" w:hAnsi="TimesNewRomanPS-BoldMT" w:cs="TimesNewRomanPS-BoldMT"/>
              </w:rPr>
            </w:pPr>
            <w:r w:rsidRPr="00E11D53">
              <w:t>kvantifikované výroky</w:t>
            </w:r>
          </w:p>
        </w:tc>
        <w:tc>
          <w:tcPr>
            <w:tcW w:w="1144" w:type="dxa"/>
            <w:vAlign w:val="center"/>
          </w:tcPr>
          <w:p w:rsidR="008C7083" w:rsidRPr="00005B21" w:rsidRDefault="008C7083" w:rsidP="00DD299B">
            <w:pPr>
              <w:jc w:val="center"/>
              <w:rPr>
                <w:sz w:val="20"/>
                <w:szCs w:val="20"/>
              </w:rPr>
            </w:pPr>
            <w:r>
              <w:rPr>
                <w:szCs w:val="22"/>
              </w:rPr>
              <w:t>20</w:t>
            </w:r>
          </w:p>
        </w:tc>
      </w:tr>
      <w:tr w:rsidR="008C7083" w:rsidRPr="00E11D53" w:rsidTr="00DD299B">
        <w:trPr>
          <w:trHeight w:val="340"/>
        </w:trPr>
        <w:tc>
          <w:tcPr>
            <w:tcW w:w="5292" w:type="dxa"/>
          </w:tcPr>
          <w:p w:rsidR="008C7083" w:rsidRPr="00C71C69" w:rsidRDefault="008C7083" w:rsidP="00DD299B">
            <w:pPr>
              <w:spacing w:before="60" w:beforeAutospacing="0" w:after="60" w:afterAutospacing="0"/>
              <w:jc w:val="left"/>
              <w:rPr>
                <w:rFonts w:ascii="TimesNewRomanPS-BoldMT" w:hAnsi="TimesNewRomanPS-BoldMT" w:cs="TimesNewRomanPS-BoldMT"/>
                <w:b/>
                <w:bCs/>
              </w:rPr>
            </w:pPr>
            <w:r w:rsidRPr="00C71C69">
              <w:rPr>
                <w:rFonts w:ascii="TimesNewRomanPS-BoldMT" w:hAnsi="TimesNewRomanPS-BoldMT" w:cs="TimesNewRomanPS-BoldMT"/>
                <w:b/>
                <w:bCs/>
              </w:rPr>
              <w:t>Žák</w:t>
            </w:r>
          </w:p>
          <w:p w:rsidR="008C7083" w:rsidRPr="00E11D53" w:rsidRDefault="008C7083" w:rsidP="00801D2A">
            <w:pPr>
              <w:numPr>
                <w:ilvl w:val="0"/>
                <w:numId w:val="589"/>
              </w:numPr>
              <w:spacing w:before="0" w:beforeAutospacing="0" w:after="0" w:afterAutospacing="0"/>
              <w:jc w:val="left"/>
            </w:pPr>
            <w:r w:rsidRPr="00E11D53">
              <w:t>definuje pojem n-</w:t>
            </w:r>
            <w:proofErr w:type="spellStart"/>
            <w:r w:rsidRPr="00E11D53">
              <w:t>tá</w:t>
            </w:r>
            <w:proofErr w:type="spellEnd"/>
            <w:r w:rsidRPr="00E11D53">
              <w:t xml:space="preserve"> mocnina čísla a</w:t>
            </w:r>
            <w:r w:rsidRPr="00E11D53">
              <w:br/>
              <w:t>- provádí operace s mocninami,</w:t>
            </w:r>
          </w:p>
          <w:p w:rsidR="008C7083" w:rsidRPr="00E11D53" w:rsidRDefault="008C7083" w:rsidP="00801D2A">
            <w:pPr>
              <w:numPr>
                <w:ilvl w:val="0"/>
                <w:numId w:val="589"/>
              </w:numPr>
              <w:spacing w:before="0" w:beforeAutospacing="0" w:after="0" w:afterAutospacing="0"/>
              <w:jc w:val="left"/>
            </w:pPr>
            <w:r w:rsidRPr="00E11D53">
              <w:t>interpretuje zápis čísla ve tvaru a.10</w:t>
            </w:r>
            <w:r w:rsidRPr="00E11D53">
              <w:rPr>
                <w:vertAlign w:val="superscript"/>
              </w:rPr>
              <w:t>n</w:t>
            </w:r>
            <w:r w:rsidRPr="00E11D53">
              <w:t xml:space="preserve"> pro</w:t>
            </w:r>
            <w:r>
              <w:t xml:space="preserve"> </w:t>
            </w:r>
            <w:r w:rsidRPr="00E11D53">
              <w:t>v</w:t>
            </w:r>
            <w:r>
              <w:t>yjádření velkých a malých čísel</w:t>
            </w:r>
            <w:r w:rsidRPr="00E11D53">
              <w:t>,</w:t>
            </w:r>
          </w:p>
          <w:p w:rsidR="008C7083" w:rsidRDefault="008C7083" w:rsidP="00801D2A">
            <w:pPr>
              <w:numPr>
                <w:ilvl w:val="0"/>
                <w:numId w:val="589"/>
              </w:numPr>
              <w:spacing w:before="0" w:beforeAutospacing="0" w:after="0" w:afterAutospacing="0"/>
              <w:jc w:val="left"/>
            </w:pPr>
            <w:r w:rsidRPr="00E11D53">
              <w:t>rozlišuje umocnění reálného čísla a mocniny,</w:t>
            </w:r>
          </w:p>
          <w:p w:rsidR="008C7083" w:rsidRPr="00E11D53" w:rsidRDefault="008C7083" w:rsidP="00801D2A">
            <w:pPr>
              <w:numPr>
                <w:ilvl w:val="0"/>
                <w:numId w:val="589"/>
              </w:numPr>
              <w:spacing w:before="0" w:beforeAutospacing="0" w:after="0" w:afterAutospacing="0"/>
              <w:jc w:val="left"/>
            </w:pPr>
            <w:r w:rsidRPr="00E11D53">
              <w:t>uvede vztah</w:t>
            </w:r>
            <w:r>
              <w:t xml:space="preserve"> mezi mocninou s racionálním </w:t>
            </w:r>
            <w:r w:rsidRPr="00E11D53">
              <w:t>exponentem a odmocninou,</w:t>
            </w:r>
          </w:p>
          <w:p w:rsidR="008C7083" w:rsidRDefault="008C7083" w:rsidP="00801D2A">
            <w:pPr>
              <w:numPr>
                <w:ilvl w:val="0"/>
                <w:numId w:val="589"/>
              </w:numPr>
              <w:spacing w:before="0" w:beforeAutospacing="0" w:after="0" w:afterAutospacing="0"/>
              <w:jc w:val="left"/>
            </w:pPr>
            <w:r w:rsidRPr="00E11D53">
              <w:t>kombinuje pravidla pro počítání s</w:t>
            </w:r>
            <w:r>
              <w:t xml:space="preserve"> </w:t>
            </w:r>
            <w:r w:rsidRPr="00E11D53">
              <w:t xml:space="preserve">mocninami </w:t>
            </w:r>
            <w:r>
              <w:t xml:space="preserve">a odmocninami při řešení </w:t>
            </w:r>
            <w:r w:rsidRPr="00E11D53">
              <w:t>úloh</w:t>
            </w:r>
            <w:r>
              <w:t>,</w:t>
            </w:r>
          </w:p>
          <w:p w:rsidR="008C7083" w:rsidRDefault="008C7083" w:rsidP="00801D2A">
            <w:pPr>
              <w:numPr>
                <w:ilvl w:val="0"/>
                <w:numId w:val="589"/>
              </w:numPr>
              <w:spacing w:before="0" w:beforeAutospacing="0" w:after="0" w:afterAutospacing="0"/>
              <w:jc w:val="left"/>
            </w:pPr>
            <w:r w:rsidRPr="00E11D53">
              <w:t>částečně odmocňuje,</w:t>
            </w:r>
          </w:p>
          <w:p w:rsidR="008C7083" w:rsidRPr="00E11D53" w:rsidRDefault="008C7083" w:rsidP="00801D2A">
            <w:pPr>
              <w:numPr>
                <w:ilvl w:val="0"/>
                <w:numId w:val="589"/>
              </w:numPr>
              <w:spacing w:before="0" w:beforeAutospacing="0" w:after="0" w:afterAutospacing="0"/>
              <w:jc w:val="left"/>
            </w:pPr>
            <w:r w:rsidRPr="00E11D53">
              <w:t>zvládá usměrn</w:t>
            </w:r>
            <w:r>
              <w:t>ěn</w:t>
            </w:r>
            <w:r w:rsidRPr="00E11D53">
              <w:t>í zlomku,</w:t>
            </w:r>
          </w:p>
          <w:p w:rsidR="008C7083" w:rsidRPr="00E11D53" w:rsidRDefault="008C7083" w:rsidP="00801D2A">
            <w:pPr>
              <w:numPr>
                <w:ilvl w:val="0"/>
                <w:numId w:val="589"/>
              </w:numPr>
              <w:spacing w:before="0" w:beforeAutospacing="0" w:after="0" w:afterAutospacing="0"/>
              <w:jc w:val="left"/>
            </w:pPr>
            <w:r w:rsidRPr="00E11D53">
              <w:t>využívá znalostí o mocninách a odmocninách při úpravách výrazů,</w:t>
            </w:r>
          </w:p>
          <w:p w:rsidR="008C7083" w:rsidRPr="00C71C69" w:rsidRDefault="008C7083" w:rsidP="00801D2A">
            <w:pPr>
              <w:numPr>
                <w:ilvl w:val="0"/>
                <w:numId w:val="589"/>
              </w:numPr>
              <w:spacing w:before="0" w:beforeAutospacing="0" w:after="0" w:afterAutospacing="0"/>
              <w:jc w:val="left"/>
              <w:rPr>
                <w:rFonts w:ascii="TimesNewRomanPS-BoldMT" w:hAnsi="TimesNewRomanPS-BoldMT" w:cs="TimesNewRomanPS-BoldMT"/>
              </w:rPr>
            </w:pPr>
            <w:r w:rsidRPr="00E11D53">
              <w:t>demonstruje jeho použití v jiných oborech.</w:t>
            </w:r>
          </w:p>
        </w:tc>
        <w:tc>
          <w:tcPr>
            <w:tcW w:w="4004" w:type="dxa"/>
          </w:tcPr>
          <w:p w:rsidR="008C7083" w:rsidRPr="00E11D53" w:rsidRDefault="008C7083" w:rsidP="00DD299B">
            <w:pPr>
              <w:pStyle w:val="Nadpis4"/>
              <w:jc w:val="left"/>
            </w:pPr>
            <w:r w:rsidRPr="00E11D53">
              <w:t>3. Mocniny a odmocniny</w:t>
            </w:r>
          </w:p>
          <w:p w:rsidR="008C7083" w:rsidRPr="00E11D53" w:rsidRDefault="008C7083" w:rsidP="00801D2A">
            <w:pPr>
              <w:numPr>
                <w:ilvl w:val="0"/>
                <w:numId w:val="590"/>
              </w:numPr>
              <w:spacing w:before="0" w:beforeAutospacing="0" w:after="0" w:afterAutospacing="0"/>
              <w:jc w:val="left"/>
            </w:pPr>
            <w:r w:rsidRPr="00E11D53">
              <w:t>mocniny s přirozeným a celočíselným</w:t>
            </w:r>
            <w:r>
              <w:t xml:space="preserve"> mocnitelem (</w:t>
            </w:r>
            <w:r w:rsidRPr="00E11D53">
              <w:t>exponentem)</w:t>
            </w:r>
          </w:p>
          <w:p w:rsidR="008C7083" w:rsidRPr="00005B21" w:rsidRDefault="008C7083" w:rsidP="00801D2A">
            <w:pPr>
              <w:numPr>
                <w:ilvl w:val="0"/>
                <w:numId w:val="590"/>
              </w:numPr>
              <w:spacing w:before="0" w:beforeAutospacing="0" w:after="0" w:afterAutospacing="0"/>
              <w:jc w:val="left"/>
            </w:pPr>
            <w:r w:rsidRPr="00E11D53">
              <w:t>zápis čísla ve tvaru a.10</w:t>
            </w:r>
            <w:r w:rsidRPr="00E11D53">
              <w:rPr>
                <w:vertAlign w:val="superscript"/>
              </w:rPr>
              <w:t>n</w:t>
            </w:r>
            <w:r w:rsidRPr="00E11D53">
              <w:t xml:space="preserve">, kde 1 </w:t>
            </w:r>
            <w:r>
              <w:t>≤</w:t>
            </w:r>
            <w:r w:rsidRPr="00E11D53">
              <w:t xml:space="preserve"> a </w:t>
            </w:r>
            <w:r>
              <w:t xml:space="preserve">&lt; </w:t>
            </w:r>
            <w:r w:rsidRPr="00E11D53">
              <w:t>10</w:t>
            </w:r>
          </w:p>
          <w:p w:rsidR="008C7083" w:rsidRDefault="008C7083" w:rsidP="00801D2A">
            <w:pPr>
              <w:numPr>
                <w:ilvl w:val="0"/>
                <w:numId w:val="590"/>
              </w:numPr>
              <w:spacing w:before="0" w:beforeAutospacing="0" w:after="0" w:afterAutospacing="0"/>
              <w:jc w:val="left"/>
            </w:pPr>
            <w:r w:rsidRPr="00E11D53">
              <w:t>operace s mocninami o stejném základu a různých exponentech, o různých</w:t>
            </w:r>
            <w:r>
              <w:t xml:space="preserve"> </w:t>
            </w:r>
            <w:r w:rsidRPr="00E11D53">
              <w:t>základech a stejných exponentech</w:t>
            </w:r>
          </w:p>
          <w:p w:rsidR="008C7083" w:rsidRPr="00E11D53" w:rsidRDefault="008C7083" w:rsidP="00801D2A">
            <w:pPr>
              <w:numPr>
                <w:ilvl w:val="0"/>
                <w:numId w:val="590"/>
              </w:numPr>
              <w:spacing w:before="0" w:beforeAutospacing="0" w:after="0" w:afterAutospacing="0"/>
              <w:jc w:val="left"/>
              <w:rPr>
                <w:rFonts w:ascii="TimesNewRomanPS-BoldMT" w:hAnsi="TimesNewRomanPS-BoldMT" w:cs="TimesNewRomanPS-BoldMT"/>
              </w:rPr>
            </w:pPr>
            <w:r w:rsidRPr="00E11D53">
              <w:t xml:space="preserve">mocniny s racionálním exponentem a  </w:t>
            </w:r>
            <w:r w:rsidRPr="00E11D53">
              <w:br/>
              <w:t xml:space="preserve">  operace s nimi</w:t>
            </w:r>
          </w:p>
          <w:p w:rsidR="008C7083" w:rsidRDefault="008C7083" w:rsidP="00801D2A">
            <w:pPr>
              <w:numPr>
                <w:ilvl w:val="0"/>
                <w:numId w:val="590"/>
              </w:numPr>
              <w:spacing w:before="0" w:beforeAutospacing="0" w:after="0" w:afterAutospacing="0"/>
              <w:jc w:val="left"/>
            </w:pPr>
            <w:r w:rsidRPr="00E11D53">
              <w:t>def</w:t>
            </w:r>
            <w:r>
              <w:t>inice n-té odmocniny</w:t>
            </w:r>
          </w:p>
          <w:p w:rsidR="008C7083" w:rsidRPr="00E11D53" w:rsidRDefault="008C7083" w:rsidP="00801D2A">
            <w:pPr>
              <w:numPr>
                <w:ilvl w:val="0"/>
                <w:numId w:val="590"/>
              </w:numPr>
              <w:spacing w:before="0" w:beforeAutospacing="0" w:after="0" w:afterAutospacing="0"/>
              <w:jc w:val="left"/>
            </w:pPr>
            <w:r w:rsidRPr="00E11D53">
              <w:t>početní výkony s odmocninami</w:t>
            </w:r>
          </w:p>
          <w:p w:rsidR="008C7083" w:rsidRPr="00005B21" w:rsidRDefault="008C7083" w:rsidP="00801D2A">
            <w:pPr>
              <w:numPr>
                <w:ilvl w:val="0"/>
                <w:numId w:val="590"/>
              </w:numPr>
              <w:spacing w:before="0" w:beforeAutospacing="0" w:after="0" w:afterAutospacing="0"/>
              <w:jc w:val="left"/>
            </w:pPr>
            <w:r w:rsidRPr="00E11D53">
              <w:t>- usměrnění zlomků</w:t>
            </w:r>
          </w:p>
        </w:tc>
        <w:tc>
          <w:tcPr>
            <w:tcW w:w="1144" w:type="dxa"/>
            <w:vAlign w:val="center"/>
          </w:tcPr>
          <w:p w:rsidR="008C7083" w:rsidRPr="00005B21" w:rsidRDefault="008C7083" w:rsidP="00DD299B">
            <w:pPr>
              <w:jc w:val="center"/>
              <w:rPr>
                <w:sz w:val="20"/>
                <w:szCs w:val="20"/>
              </w:rPr>
            </w:pPr>
            <w:r>
              <w:rPr>
                <w:sz w:val="20"/>
                <w:szCs w:val="20"/>
              </w:rPr>
              <w:t>20</w:t>
            </w:r>
          </w:p>
        </w:tc>
      </w:tr>
      <w:tr w:rsidR="008C7083" w:rsidRPr="00E11D53" w:rsidTr="00DD299B">
        <w:trPr>
          <w:trHeight w:val="340"/>
        </w:trPr>
        <w:tc>
          <w:tcPr>
            <w:tcW w:w="5292" w:type="dxa"/>
          </w:tcPr>
          <w:p w:rsidR="008C7083" w:rsidRPr="00E11D53" w:rsidRDefault="008C7083" w:rsidP="00DD299B">
            <w:pPr>
              <w:pStyle w:val="Nadpis4"/>
              <w:jc w:val="left"/>
            </w:pPr>
            <w:r w:rsidRPr="00E11D53">
              <w:t>Žák</w:t>
            </w:r>
          </w:p>
          <w:p w:rsidR="008C7083" w:rsidRPr="00E11D53" w:rsidRDefault="008C7083" w:rsidP="00801D2A">
            <w:pPr>
              <w:numPr>
                <w:ilvl w:val="0"/>
                <w:numId w:val="592"/>
              </w:numPr>
              <w:spacing w:before="0" w:beforeAutospacing="0" w:after="0" w:afterAutospacing="0"/>
              <w:jc w:val="left"/>
            </w:pPr>
            <w:r w:rsidRPr="00E11D53">
              <w:t>rozlišuje typy výrazů aritmetické a algebraické,</w:t>
            </w:r>
          </w:p>
          <w:p w:rsidR="008C7083" w:rsidRDefault="008C7083" w:rsidP="00801D2A">
            <w:pPr>
              <w:numPr>
                <w:ilvl w:val="0"/>
                <w:numId w:val="592"/>
              </w:numPr>
              <w:spacing w:before="0" w:beforeAutospacing="0" w:after="0" w:afterAutospacing="0"/>
              <w:jc w:val="left"/>
            </w:pPr>
            <w:r w:rsidRPr="00E11D53">
              <w:t>vy</w:t>
            </w:r>
            <w:r>
              <w:t>počítá číselnou hodnotu výrazu,</w:t>
            </w:r>
          </w:p>
          <w:p w:rsidR="008C7083" w:rsidRDefault="008C7083" w:rsidP="00801D2A">
            <w:pPr>
              <w:numPr>
                <w:ilvl w:val="0"/>
                <w:numId w:val="592"/>
              </w:numPr>
              <w:spacing w:before="0" w:beforeAutospacing="0" w:after="0" w:afterAutospacing="0"/>
              <w:jc w:val="left"/>
            </w:pPr>
            <w:r w:rsidRPr="00E11D53">
              <w:t>stanoví obor proměnnosti výrazu</w:t>
            </w:r>
            <w:r>
              <w:t>,</w:t>
            </w:r>
          </w:p>
          <w:p w:rsidR="008C7083" w:rsidRPr="00E11D53" w:rsidRDefault="008C7083" w:rsidP="00801D2A">
            <w:pPr>
              <w:numPr>
                <w:ilvl w:val="0"/>
                <w:numId w:val="592"/>
              </w:numPr>
              <w:spacing w:before="0" w:beforeAutospacing="0" w:after="0" w:afterAutospacing="0"/>
              <w:jc w:val="left"/>
              <w:rPr>
                <w:rFonts w:ascii="TimesNewRomanPS-BoldMT" w:hAnsi="TimesNewRomanPS-BoldMT" w:cs="TimesNewRomanPS-BoldMT"/>
                <w:bCs/>
              </w:rPr>
            </w:pPr>
            <w:r w:rsidRPr="00E11D53">
              <w:t>vyjádří neznámou z</w:t>
            </w:r>
            <w:r>
              <w:t> </w:t>
            </w:r>
            <w:r w:rsidRPr="00E11D53">
              <w:t>výrazu</w:t>
            </w:r>
            <w:r>
              <w:t>,</w:t>
            </w:r>
          </w:p>
          <w:p w:rsidR="008C7083" w:rsidRDefault="008C7083" w:rsidP="00801D2A">
            <w:pPr>
              <w:numPr>
                <w:ilvl w:val="0"/>
                <w:numId w:val="592"/>
              </w:numPr>
              <w:spacing w:before="0" w:beforeAutospacing="0" w:after="0" w:afterAutospacing="0"/>
              <w:jc w:val="left"/>
            </w:pPr>
            <w:r w:rsidRPr="00E11D53">
              <w:t>vysvětlí pojem mnohočlen,</w:t>
            </w:r>
          </w:p>
          <w:p w:rsidR="008C7083" w:rsidRDefault="008C7083" w:rsidP="00801D2A">
            <w:pPr>
              <w:numPr>
                <w:ilvl w:val="0"/>
                <w:numId w:val="592"/>
              </w:numPr>
              <w:spacing w:before="0" w:beforeAutospacing="0" w:after="0" w:afterAutospacing="0"/>
              <w:jc w:val="left"/>
            </w:pPr>
            <w:r w:rsidRPr="00E11D53">
              <w:t>provádí operace s mnohočleny (sčítání, odčítání, násobe</w:t>
            </w:r>
            <w:r>
              <w:t>ní, dělení, rozklad na součin),</w:t>
            </w:r>
          </w:p>
          <w:p w:rsidR="008C7083" w:rsidRPr="002E463B" w:rsidRDefault="008C7083" w:rsidP="00801D2A">
            <w:pPr>
              <w:numPr>
                <w:ilvl w:val="0"/>
                <w:numId w:val="592"/>
              </w:numPr>
              <w:spacing w:before="0" w:beforeAutospacing="0" w:after="0" w:afterAutospacing="0"/>
              <w:jc w:val="left"/>
            </w:pPr>
            <w:r>
              <w:t xml:space="preserve">odvodí základní vzorce (a </w:t>
            </w:r>
            <w:r w:rsidRPr="00E11D53">
              <w:t>+ b )</w:t>
            </w:r>
            <w:r w:rsidRPr="00E11D53">
              <w:rPr>
                <w:vertAlign w:val="superscript"/>
              </w:rPr>
              <w:t>2</w:t>
            </w:r>
            <w:r>
              <w:t xml:space="preserve"> , (</w:t>
            </w:r>
            <w:r w:rsidRPr="00E11D53">
              <w:t>a – b )</w:t>
            </w:r>
            <w:r w:rsidRPr="00E11D53">
              <w:rPr>
                <w:vertAlign w:val="superscript"/>
              </w:rPr>
              <w:t>2</w:t>
            </w:r>
            <w:r>
              <w:t>,</w:t>
            </w:r>
            <w:r w:rsidRPr="00E11D53">
              <w:t xml:space="preserve"> a </w:t>
            </w:r>
            <w:r w:rsidRPr="00E11D53">
              <w:rPr>
                <w:vertAlign w:val="superscript"/>
              </w:rPr>
              <w:t xml:space="preserve">2 </w:t>
            </w:r>
            <w:r w:rsidRPr="00E11D53">
              <w:t xml:space="preserve">– b </w:t>
            </w:r>
            <w:r w:rsidRPr="00E11D53">
              <w:rPr>
                <w:vertAlign w:val="superscript"/>
              </w:rPr>
              <w:t>2</w:t>
            </w:r>
            <w:r>
              <w:t>, (a + b</w:t>
            </w:r>
            <w:r w:rsidRPr="00E11D53">
              <w:t>)</w:t>
            </w:r>
            <w:r w:rsidRPr="00E11D53">
              <w:rPr>
                <w:vertAlign w:val="superscript"/>
              </w:rPr>
              <w:t>3</w:t>
            </w:r>
            <w:r w:rsidRPr="00E11D53">
              <w:t>, (a – b )</w:t>
            </w:r>
            <w:r w:rsidRPr="00E11D53">
              <w:rPr>
                <w:vertAlign w:val="superscript"/>
              </w:rPr>
              <w:t xml:space="preserve">3 </w:t>
            </w:r>
            <w:r w:rsidRPr="00E11D53">
              <w:t xml:space="preserve">, a </w:t>
            </w:r>
            <w:r w:rsidRPr="00E11D53">
              <w:rPr>
                <w:vertAlign w:val="superscript"/>
              </w:rPr>
              <w:t>3</w:t>
            </w:r>
            <w:r w:rsidRPr="00E11D53">
              <w:t xml:space="preserve"> + b </w:t>
            </w:r>
            <w:r w:rsidRPr="00E11D53">
              <w:rPr>
                <w:vertAlign w:val="superscript"/>
              </w:rPr>
              <w:t>3</w:t>
            </w:r>
            <w:r w:rsidRPr="00E11D53">
              <w:t xml:space="preserve">, a </w:t>
            </w:r>
            <w:r w:rsidRPr="00E11D53">
              <w:rPr>
                <w:vertAlign w:val="superscript"/>
              </w:rPr>
              <w:t>3</w:t>
            </w:r>
            <w:r w:rsidRPr="00E11D53">
              <w:t xml:space="preserve"> –  b </w:t>
            </w:r>
            <w:r w:rsidRPr="00E11D53">
              <w:rPr>
                <w:vertAlign w:val="superscript"/>
              </w:rPr>
              <w:t>3</w:t>
            </w:r>
            <w:r>
              <w:t>,</w:t>
            </w:r>
          </w:p>
          <w:p w:rsidR="008C7083" w:rsidRPr="00E11D53" w:rsidRDefault="008C7083" w:rsidP="00801D2A">
            <w:pPr>
              <w:numPr>
                <w:ilvl w:val="0"/>
                <w:numId w:val="592"/>
              </w:numPr>
              <w:spacing w:before="0" w:beforeAutospacing="0" w:after="0" w:afterAutospacing="0"/>
              <w:jc w:val="left"/>
            </w:pPr>
            <w:r w:rsidRPr="00E11D53">
              <w:t>rozhodne o jejich využití při úpravách lomených výrazů,</w:t>
            </w:r>
          </w:p>
          <w:p w:rsidR="008C7083" w:rsidRPr="00E11D53" w:rsidRDefault="008C7083" w:rsidP="00801D2A">
            <w:pPr>
              <w:numPr>
                <w:ilvl w:val="0"/>
                <w:numId w:val="592"/>
              </w:numPr>
              <w:spacing w:before="0" w:beforeAutospacing="0" w:after="0" w:afterAutospacing="0"/>
              <w:jc w:val="left"/>
            </w:pPr>
            <w:r w:rsidRPr="00E11D53">
              <w:t>provádí operace s lomenými výrazy (sčítání</w:t>
            </w:r>
            <w:r>
              <w:t>,</w:t>
            </w:r>
            <w:r w:rsidRPr="00E11D53">
              <w:t xml:space="preserve"> odčítání, násobení, dělení, rozšiřování, krácení),</w:t>
            </w:r>
          </w:p>
          <w:p w:rsidR="008C7083" w:rsidRPr="00E11D53" w:rsidRDefault="008C7083" w:rsidP="00801D2A">
            <w:pPr>
              <w:numPr>
                <w:ilvl w:val="0"/>
                <w:numId w:val="592"/>
              </w:numPr>
              <w:spacing w:before="0" w:beforeAutospacing="0" w:after="0" w:afterAutospacing="0"/>
              <w:jc w:val="left"/>
            </w:pPr>
            <w:r w:rsidRPr="00E11D53">
              <w:t>vysvětlí matematické poznatky jako abstraktní nástroj pro zjednodušení formálních zápisů,</w:t>
            </w:r>
          </w:p>
          <w:p w:rsidR="008C7083" w:rsidRPr="00E11D53" w:rsidRDefault="008C7083" w:rsidP="00801D2A">
            <w:pPr>
              <w:numPr>
                <w:ilvl w:val="0"/>
                <w:numId w:val="592"/>
              </w:numPr>
              <w:spacing w:before="0" w:beforeAutospacing="0" w:after="0" w:afterAutospacing="0"/>
              <w:jc w:val="left"/>
            </w:pPr>
            <w:r w:rsidRPr="00E11D53">
              <w:t>- navrhne matematizaci reálných situac</w:t>
            </w:r>
            <w:r>
              <w:t xml:space="preserve">í pomocí </w:t>
            </w:r>
            <w:r w:rsidRPr="00E11D53">
              <w:t>výrazů</w:t>
            </w:r>
            <w:r>
              <w:t>.</w:t>
            </w:r>
          </w:p>
        </w:tc>
        <w:tc>
          <w:tcPr>
            <w:tcW w:w="4004" w:type="dxa"/>
          </w:tcPr>
          <w:p w:rsidR="008C7083" w:rsidRPr="00E11D53" w:rsidRDefault="008C7083" w:rsidP="00DD299B">
            <w:pPr>
              <w:pStyle w:val="Nadpis4"/>
              <w:jc w:val="left"/>
            </w:pPr>
            <w:r w:rsidRPr="00E11D53">
              <w:t>4. Algebraické výrazy</w:t>
            </w:r>
          </w:p>
          <w:p w:rsidR="008C7083" w:rsidRPr="00E11D53" w:rsidRDefault="008C7083" w:rsidP="00801D2A">
            <w:pPr>
              <w:numPr>
                <w:ilvl w:val="0"/>
                <w:numId w:val="591"/>
              </w:numPr>
              <w:spacing w:before="0" w:beforeAutospacing="0" w:after="0" w:afterAutospacing="0"/>
              <w:jc w:val="left"/>
            </w:pPr>
            <w:r w:rsidRPr="00E11D53">
              <w:t>výrazy s proměnnými a operace s nimi</w:t>
            </w:r>
          </w:p>
          <w:p w:rsidR="008C7083" w:rsidRDefault="008C7083" w:rsidP="00801D2A">
            <w:pPr>
              <w:numPr>
                <w:ilvl w:val="0"/>
                <w:numId w:val="591"/>
              </w:numPr>
              <w:spacing w:before="0" w:beforeAutospacing="0" w:after="0" w:afterAutospacing="0"/>
              <w:jc w:val="left"/>
            </w:pPr>
            <w:r>
              <w:t>početní operace s mnohočleny (</w:t>
            </w:r>
            <w:r w:rsidRPr="00E11D53">
              <w:t>sčítání,</w:t>
            </w:r>
            <w:r>
              <w:t xml:space="preserve"> </w:t>
            </w:r>
            <w:r w:rsidRPr="00E11D53">
              <w:t>odčítání, násobení, dělení a vytýkání</w:t>
            </w:r>
            <w:r>
              <w:t xml:space="preserve"> výrazů)</w:t>
            </w:r>
          </w:p>
          <w:p w:rsidR="008C7083" w:rsidRDefault="008C7083" w:rsidP="00801D2A">
            <w:pPr>
              <w:numPr>
                <w:ilvl w:val="0"/>
                <w:numId w:val="591"/>
              </w:numPr>
              <w:spacing w:before="0" w:beforeAutospacing="0" w:after="0" w:afterAutospacing="0"/>
              <w:jc w:val="left"/>
            </w:pPr>
            <w:r>
              <w:t xml:space="preserve">rozklad mnohočlenu na součin </w:t>
            </w:r>
            <w:r w:rsidRPr="00E11D53">
              <w:t>vytýkáním a užitím vzorců</w:t>
            </w:r>
          </w:p>
          <w:p w:rsidR="008C7083" w:rsidRPr="00E11D53" w:rsidRDefault="008C7083" w:rsidP="00801D2A">
            <w:pPr>
              <w:numPr>
                <w:ilvl w:val="0"/>
                <w:numId w:val="591"/>
              </w:numPr>
              <w:spacing w:before="0" w:beforeAutospacing="0" w:after="0" w:afterAutospacing="0"/>
              <w:jc w:val="left"/>
            </w:pPr>
            <w:r w:rsidRPr="00E11D53">
              <w:t xml:space="preserve">vzorce pro druhou na třetí mocninu  </w:t>
            </w:r>
          </w:p>
          <w:p w:rsidR="008C7083" w:rsidRDefault="008C7083" w:rsidP="00801D2A">
            <w:pPr>
              <w:numPr>
                <w:ilvl w:val="0"/>
                <w:numId w:val="591"/>
              </w:numPr>
              <w:spacing w:before="0" w:beforeAutospacing="0" w:after="0" w:afterAutospacing="0"/>
              <w:jc w:val="left"/>
            </w:pPr>
            <w:r w:rsidRPr="00E11D53">
              <w:t>dvojčlenu</w:t>
            </w:r>
            <w:r>
              <w:t xml:space="preserve"> a rozdíl druhých a třetích</w:t>
            </w:r>
            <w:r w:rsidRPr="00E11D53">
              <w:t xml:space="preserve"> mocnin</w:t>
            </w:r>
          </w:p>
          <w:p w:rsidR="008C7083" w:rsidRPr="00E11D53" w:rsidRDefault="008C7083" w:rsidP="00801D2A">
            <w:pPr>
              <w:numPr>
                <w:ilvl w:val="0"/>
                <w:numId w:val="591"/>
              </w:numPr>
              <w:spacing w:before="0" w:beforeAutospacing="0" w:after="0" w:afterAutospacing="0"/>
              <w:jc w:val="left"/>
            </w:pPr>
            <w:r w:rsidRPr="00E11D53">
              <w:t>úpravy výrazů s využitím vzorců</w:t>
            </w:r>
          </w:p>
          <w:p w:rsidR="008C7083" w:rsidRDefault="008C7083" w:rsidP="00801D2A">
            <w:pPr>
              <w:numPr>
                <w:ilvl w:val="0"/>
                <w:numId w:val="591"/>
              </w:numPr>
              <w:spacing w:before="0" w:beforeAutospacing="0" w:after="0" w:afterAutospacing="0"/>
              <w:jc w:val="left"/>
            </w:pPr>
            <w:r w:rsidRPr="00E11D53">
              <w:t>lomené výrazy</w:t>
            </w:r>
          </w:p>
          <w:p w:rsidR="008C7083" w:rsidRPr="00E11D53" w:rsidRDefault="008C7083" w:rsidP="00801D2A">
            <w:pPr>
              <w:numPr>
                <w:ilvl w:val="0"/>
                <w:numId w:val="591"/>
              </w:numPr>
              <w:spacing w:before="0" w:beforeAutospacing="0" w:after="0" w:afterAutospacing="0"/>
              <w:jc w:val="left"/>
            </w:pPr>
            <w:r w:rsidRPr="00E11D53">
              <w:t>definiční obor výrazu</w:t>
            </w:r>
          </w:p>
          <w:p w:rsidR="008C7083" w:rsidRPr="00E11D53" w:rsidRDefault="008C7083" w:rsidP="00801D2A">
            <w:pPr>
              <w:numPr>
                <w:ilvl w:val="0"/>
                <w:numId w:val="591"/>
              </w:numPr>
              <w:spacing w:before="0" w:beforeAutospacing="0" w:after="0" w:afterAutospacing="0"/>
              <w:jc w:val="left"/>
              <w:rPr>
                <w:szCs w:val="22"/>
              </w:rPr>
            </w:pPr>
            <w:r w:rsidRPr="00E11D53">
              <w:t>- početní operace s lomenými výrazy</w:t>
            </w:r>
          </w:p>
        </w:tc>
        <w:tc>
          <w:tcPr>
            <w:tcW w:w="1144" w:type="dxa"/>
            <w:vAlign w:val="center"/>
          </w:tcPr>
          <w:p w:rsidR="008C7083" w:rsidRPr="00005B21" w:rsidRDefault="008C7083" w:rsidP="00DD299B">
            <w:pPr>
              <w:jc w:val="center"/>
              <w:rPr>
                <w:rFonts w:ascii="TimesNewRomanPS-BoldMT" w:hAnsi="TimesNewRomanPS-BoldMT" w:cs="TimesNewRomanPS-BoldMT"/>
                <w:sz w:val="20"/>
                <w:szCs w:val="20"/>
              </w:rPr>
            </w:pPr>
            <w:r>
              <w:rPr>
                <w:rFonts w:ascii="TimesNewRomanPS-BoldMT" w:hAnsi="TimesNewRomanPS-BoldMT" w:cs="TimesNewRomanPS-BoldMT"/>
                <w:sz w:val="20"/>
                <w:szCs w:val="20"/>
              </w:rPr>
              <w:t>20</w:t>
            </w:r>
          </w:p>
        </w:tc>
      </w:tr>
      <w:tr w:rsidR="008C7083" w:rsidRPr="00E11D53" w:rsidTr="00DD299B">
        <w:trPr>
          <w:trHeight w:val="340"/>
        </w:trPr>
        <w:tc>
          <w:tcPr>
            <w:tcW w:w="5292" w:type="dxa"/>
          </w:tcPr>
          <w:p w:rsidR="008C7083" w:rsidRPr="002E463B" w:rsidRDefault="008C7083" w:rsidP="00DD299B">
            <w:pPr>
              <w:spacing w:before="60" w:beforeAutospacing="0" w:after="60" w:afterAutospacing="0"/>
              <w:jc w:val="left"/>
              <w:rPr>
                <w:rFonts w:ascii="TimesNewRomanPS-BoldMT" w:hAnsi="TimesNewRomanPS-BoldMT" w:cs="TimesNewRomanPS-BoldMT"/>
                <w:b/>
                <w:bCs/>
              </w:rPr>
            </w:pPr>
            <w:r w:rsidRPr="002E463B">
              <w:rPr>
                <w:rFonts w:ascii="TimesNewRomanPS-BoldMT" w:hAnsi="TimesNewRomanPS-BoldMT" w:cs="TimesNewRomanPS-BoldMT"/>
                <w:b/>
                <w:bCs/>
              </w:rPr>
              <w:t>Žák</w:t>
            </w:r>
          </w:p>
          <w:p w:rsidR="008C7083" w:rsidRPr="00E11D53" w:rsidRDefault="008C7083" w:rsidP="00801D2A">
            <w:pPr>
              <w:numPr>
                <w:ilvl w:val="0"/>
                <w:numId w:val="594"/>
              </w:numPr>
              <w:spacing w:before="0" w:beforeAutospacing="0" w:after="0" w:afterAutospacing="0"/>
              <w:jc w:val="left"/>
            </w:pPr>
            <w:r w:rsidRPr="00E11D53">
              <w:t>objasní pojem funkce,</w:t>
            </w:r>
          </w:p>
          <w:p w:rsidR="008C7083" w:rsidRDefault="008C7083" w:rsidP="00801D2A">
            <w:pPr>
              <w:numPr>
                <w:ilvl w:val="0"/>
                <w:numId w:val="594"/>
              </w:numPr>
              <w:spacing w:before="0" w:beforeAutospacing="0" w:after="0" w:afterAutospacing="0"/>
              <w:jc w:val="left"/>
            </w:pPr>
            <w:r>
              <w:t xml:space="preserve">popíše funkční závislosti </w:t>
            </w:r>
            <w:r w:rsidRPr="00E11D53">
              <w:t>rovnicí nebo vzorcem, tabulkou nebo grafem,</w:t>
            </w:r>
          </w:p>
          <w:p w:rsidR="008C7083" w:rsidRPr="00E11D53" w:rsidRDefault="008C7083" w:rsidP="00801D2A">
            <w:pPr>
              <w:numPr>
                <w:ilvl w:val="0"/>
                <w:numId w:val="594"/>
              </w:numPr>
              <w:spacing w:before="0" w:beforeAutospacing="0" w:after="0" w:afterAutospacing="0"/>
              <w:jc w:val="left"/>
            </w:pPr>
            <w:r w:rsidRPr="00E11D53">
              <w:t>demonstruje jejich využití v praxi,</w:t>
            </w:r>
          </w:p>
          <w:p w:rsidR="008C7083" w:rsidRPr="00E11D53" w:rsidRDefault="008C7083" w:rsidP="00801D2A">
            <w:pPr>
              <w:numPr>
                <w:ilvl w:val="0"/>
                <w:numId w:val="594"/>
              </w:numPr>
              <w:spacing w:before="0" w:beforeAutospacing="0" w:after="0" w:afterAutospacing="0"/>
              <w:jc w:val="left"/>
            </w:pPr>
            <w:r w:rsidRPr="00E11D53">
              <w:t>určí definiční obor, obor hodnot funkce,</w:t>
            </w:r>
          </w:p>
          <w:p w:rsidR="008C7083" w:rsidRPr="00E11D53" w:rsidRDefault="008C7083" w:rsidP="00801D2A">
            <w:pPr>
              <w:numPr>
                <w:ilvl w:val="0"/>
                <w:numId w:val="594"/>
              </w:numPr>
              <w:spacing w:before="0" w:beforeAutospacing="0" w:after="0" w:afterAutospacing="0"/>
              <w:jc w:val="left"/>
            </w:pPr>
            <w:r w:rsidRPr="00E11D53">
              <w:t>sestrojí graf funkce v kartézské soustavě souřadnic, určí průběh funkce</w:t>
            </w:r>
          </w:p>
          <w:p w:rsidR="008C7083" w:rsidRPr="00E11D53" w:rsidRDefault="008C7083" w:rsidP="00801D2A">
            <w:pPr>
              <w:numPr>
                <w:ilvl w:val="0"/>
                <w:numId w:val="594"/>
              </w:numPr>
              <w:spacing w:before="0" w:beforeAutospacing="0" w:after="0" w:afterAutospacing="0"/>
              <w:jc w:val="left"/>
            </w:pPr>
            <w:r w:rsidRPr="00E11D53">
              <w:t>rozliší konstantní a lineární funkci,</w:t>
            </w:r>
          </w:p>
          <w:p w:rsidR="008C7083" w:rsidRPr="000A7FFC" w:rsidRDefault="008C7083" w:rsidP="00801D2A">
            <w:pPr>
              <w:numPr>
                <w:ilvl w:val="0"/>
                <w:numId w:val="594"/>
              </w:numPr>
              <w:spacing w:before="0" w:beforeAutospacing="0" w:after="0" w:afterAutospacing="0"/>
              <w:jc w:val="left"/>
              <w:rPr>
                <w:rFonts w:ascii="TimesNewRomanPS-BoldMT" w:hAnsi="TimesNewRomanPS-BoldMT" w:cs="TimesNewRomanPS-BoldMT"/>
              </w:rPr>
            </w:pPr>
            <w:r w:rsidRPr="00E11D53">
              <w:t>- aplikuje znalosti o absolutní hodnotě u funkcí s absolutními hodnotami.</w:t>
            </w:r>
          </w:p>
        </w:tc>
        <w:tc>
          <w:tcPr>
            <w:tcW w:w="4004" w:type="dxa"/>
          </w:tcPr>
          <w:p w:rsidR="008C7083" w:rsidRPr="00E11D53" w:rsidRDefault="008C7083" w:rsidP="00DD299B">
            <w:pPr>
              <w:pStyle w:val="Nadpis4"/>
              <w:jc w:val="left"/>
            </w:pPr>
            <w:r w:rsidRPr="00E11D53">
              <w:t>5. Nejčastější funkční závislosti</w:t>
            </w:r>
          </w:p>
          <w:p w:rsidR="008C7083" w:rsidRPr="00E11D53" w:rsidRDefault="008C7083" w:rsidP="00801D2A">
            <w:pPr>
              <w:numPr>
                <w:ilvl w:val="0"/>
                <w:numId w:val="593"/>
              </w:numPr>
              <w:spacing w:before="0" w:beforeAutospacing="0" w:after="0" w:afterAutospacing="0"/>
              <w:jc w:val="left"/>
            </w:pPr>
            <w:r w:rsidRPr="00E11D53">
              <w:t>pojem funkce, definiční obor a obor hodnot funkce, graf funkce</w:t>
            </w:r>
          </w:p>
          <w:p w:rsidR="008C7083" w:rsidRPr="00E11D53" w:rsidRDefault="008C7083" w:rsidP="00801D2A">
            <w:pPr>
              <w:numPr>
                <w:ilvl w:val="0"/>
                <w:numId w:val="593"/>
              </w:numPr>
              <w:spacing w:before="0" w:beforeAutospacing="0" w:after="0" w:afterAutospacing="0"/>
              <w:jc w:val="left"/>
            </w:pPr>
            <w:r w:rsidRPr="00E11D53">
              <w:t>lineární funkce, přímá úměrnost</w:t>
            </w:r>
          </w:p>
          <w:p w:rsidR="008C7083" w:rsidRPr="00E11D53" w:rsidRDefault="008C7083" w:rsidP="00801D2A">
            <w:pPr>
              <w:numPr>
                <w:ilvl w:val="0"/>
                <w:numId w:val="593"/>
              </w:numPr>
              <w:spacing w:before="0" w:beforeAutospacing="0" w:after="0" w:afterAutospacing="0"/>
              <w:jc w:val="left"/>
            </w:pPr>
            <w:r w:rsidRPr="00E11D53">
              <w:t>konstantní funkce</w:t>
            </w:r>
          </w:p>
          <w:p w:rsidR="008C7083" w:rsidRPr="00E11D53" w:rsidRDefault="008C7083" w:rsidP="00801D2A">
            <w:pPr>
              <w:numPr>
                <w:ilvl w:val="0"/>
                <w:numId w:val="593"/>
              </w:numPr>
              <w:spacing w:before="0" w:beforeAutospacing="0" w:after="0" w:afterAutospacing="0"/>
              <w:jc w:val="left"/>
            </w:pPr>
            <w:r w:rsidRPr="00E11D53">
              <w:t>graf, D(f), H(f), průběh funkce vlastnosti</w:t>
            </w:r>
          </w:p>
          <w:p w:rsidR="008C7083" w:rsidRPr="00E11D53" w:rsidRDefault="008C7083" w:rsidP="00801D2A">
            <w:pPr>
              <w:numPr>
                <w:ilvl w:val="0"/>
                <w:numId w:val="593"/>
              </w:numPr>
              <w:spacing w:before="0" w:beforeAutospacing="0" w:after="0" w:afterAutospacing="0"/>
              <w:jc w:val="left"/>
            </w:pPr>
            <w:r w:rsidRPr="00E11D53">
              <w:t>graf funkce s absolutními hodnotami</w:t>
            </w:r>
          </w:p>
          <w:p w:rsidR="008C7083" w:rsidRPr="00E11D53" w:rsidRDefault="008C7083" w:rsidP="00801D2A">
            <w:pPr>
              <w:numPr>
                <w:ilvl w:val="0"/>
                <w:numId w:val="593"/>
              </w:numPr>
              <w:spacing w:before="0" w:beforeAutospacing="0" w:after="0" w:afterAutospacing="0"/>
              <w:jc w:val="left"/>
            </w:pPr>
            <w:r>
              <w:t>s</w:t>
            </w:r>
            <w:r w:rsidRPr="00E11D53">
              <w:t>tanovení D(f), H (f) a průběh</w:t>
            </w:r>
            <w:r>
              <w:t xml:space="preserve"> funkce</w:t>
            </w:r>
          </w:p>
          <w:p w:rsidR="008C7083" w:rsidRDefault="008C7083" w:rsidP="00801D2A">
            <w:pPr>
              <w:numPr>
                <w:ilvl w:val="0"/>
                <w:numId w:val="593"/>
              </w:numPr>
              <w:spacing w:before="0" w:beforeAutospacing="0" w:after="0" w:afterAutospacing="0"/>
              <w:jc w:val="left"/>
            </w:pPr>
            <w:r w:rsidRPr="00E11D53">
              <w:t>v jed</w:t>
            </w:r>
            <w:r>
              <w:t>notlivých intervalech a celkové D(f) a H (f)</w:t>
            </w:r>
          </w:p>
          <w:p w:rsidR="008C7083" w:rsidRPr="00005B21" w:rsidRDefault="008C7083" w:rsidP="00801D2A">
            <w:pPr>
              <w:numPr>
                <w:ilvl w:val="0"/>
                <w:numId w:val="593"/>
              </w:numPr>
              <w:spacing w:before="0" w:beforeAutospacing="0" w:after="0" w:afterAutospacing="0"/>
              <w:jc w:val="left"/>
            </w:pPr>
            <w:r w:rsidRPr="00E11D53">
              <w:t>- určení maxima a minima</w:t>
            </w:r>
          </w:p>
        </w:tc>
        <w:tc>
          <w:tcPr>
            <w:tcW w:w="1144" w:type="dxa"/>
            <w:vAlign w:val="center"/>
          </w:tcPr>
          <w:p w:rsidR="008C7083" w:rsidRPr="00005B21" w:rsidRDefault="008C7083" w:rsidP="00DD299B">
            <w:pPr>
              <w:jc w:val="center"/>
              <w:rPr>
                <w:sz w:val="20"/>
                <w:szCs w:val="20"/>
              </w:rPr>
            </w:pPr>
            <w:r>
              <w:rPr>
                <w:szCs w:val="22"/>
              </w:rPr>
              <w:t>15</w:t>
            </w:r>
          </w:p>
        </w:tc>
      </w:tr>
      <w:tr w:rsidR="008C7083" w:rsidRPr="00E11D53" w:rsidTr="00DD299B">
        <w:trPr>
          <w:trHeight w:val="340"/>
        </w:trPr>
        <w:tc>
          <w:tcPr>
            <w:tcW w:w="5292" w:type="dxa"/>
          </w:tcPr>
          <w:p w:rsidR="008C7083" w:rsidRPr="002E463B" w:rsidRDefault="008C7083" w:rsidP="00DD299B">
            <w:pPr>
              <w:spacing w:before="60" w:beforeAutospacing="0" w:after="60" w:afterAutospacing="0"/>
              <w:jc w:val="left"/>
              <w:rPr>
                <w:rFonts w:ascii="TimesNewRomanPS-BoldMT" w:hAnsi="TimesNewRomanPS-BoldMT" w:cs="TimesNewRomanPS-BoldMT"/>
                <w:b/>
                <w:bCs/>
              </w:rPr>
            </w:pPr>
            <w:r w:rsidRPr="002E463B">
              <w:rPr>
                <w:rFonts w:ascii="TimesNewRomanPS-BoldMT" w:hAnsi="TimesNewRomanPS-BoldMT" w:cs="TimesNewRomanPS-BoldMT"/>
                <w:b/>
                <w:bCs/>
              </w:rPr>
              <w:t>Žák</w:t>
            </w:r>
          </w:p>
          <w:p w:rsidR="008C7083" w:rsidRPr="00E11D53" w:rsidRDefault="008C7083" w:rsidP="00801D2A">
            <w:pPr>
              <w:numPr>
                <w:ilvl w:val="0"/>
                <w:numId w:val="598"/>
              </w:numPr>
              <w:spacing w:before="0" w:beforeAutospacing="0" w:after="0" w:afterAutospacing="0"/>
              <w:ind w:left="714" w:hanging="357"/>
              <w:jc w:val="left"/>
            </w:pPr>
            <w:r w:rsidRPr="00E11D53">
              <w:t>řeší lineární rovnice s využitím ekvivalentních</w:t>
            </w:r>
            <w:r>
              <w:t xml:space="preserve"> </w:t>
            </w:r>
            <w:r w:rsidRPr="00E11D53">
              <w:t>úprav</w:t>
            </w:r>
            <w:r>
              <w:t xml:space="preserve"> rovnic,</w:t>
            </w:r>
          </w:p>
          <w:p w:rsidR="008C7083" w:rsidRPr="00E11D53" w:rsidRDefault="008C7083" w:rsidP="00801D2A">
            <w:pPr>
              <w:numPr>
                <w:ilvl w:val="0"/>
                <w:numId w:val="598"/>
              </w:numPr>
              <w:spacing w:before="0" w:beforeAutospacing="0" w:after="0" w:afterAutospacing="0"/>
              <w:ind w:left="714" w:hanging="357"/>
              <w:jc w:val="left"/>
            </w:pPr>
            <w:r w:rsidRPr="00E11D53">
              <w:t>vysvětlí souvislosti mezi lineární funkcí</w:t>
            </w:r>
            <w:r>
              <w:t xml:space="preserve"> </w:t>
            </w:r>
            <w:r w:rsidRPr="00E11D53">
              <w:t>a lineární rovnicí,</w:t>
            </w:r>
          </w:p>
          <w:p w:rsidR="008C7083" w:rsidRPr="00E11D53" w:rsidRDefault="008C7083" w:rsidP="00801D2A">
            <w:pPr>
              <w:numPr>
                <w:ilvl w:val="0"/>
                <w:numId w:val="598"/>
              </w:numPr>
              <w:spacing w:before="0" w:beforeAutospacing="0" w:after="0" w:afterAutospacing="0"/>
              <w:ind w:left="714" w:hanging="357"/>
              <w:jc w:val="left"/>
            </w:pPr>
            <w:r w:rsidRPr="00E11D53">
              <w:t>ovládá grafické řešení lineárních rovnic</w:t>
            </w:r>
            <w:r>
              <w:t>,</w:t>
            </w:r>
          </w:p>
          <w:p w:rsidR="008C7083" w:rsidRPr="00E11D53" w:rsidRDefault="008C7083" w:rsidP="00801D2A">
            <w:pPr>
              <w:numPr>
                <w:ilvl w:val="0"/>
                <w:numId w:val="598"/>
              </w:numPr>
              <w:spacing w:before="0" w:beforeAutospacing="0" w:after="0" w:afterAutospacing="0"/>
              <w:ind w:left="714" w:hanging="357"/>
              <w:jc w:val="left"/>
            </w:pPr>
            <w:r w:rsidRPr="00E11D53">
              <w:t>u rovnic s neznámou ve jmenovateli určí podmínky řešitelnosti a zdůvodní je</w:t>
            </w:r>
            <w:r>
              <w:t>,</w:t>
            </w:r>
          </w:p>
          <w:p w:rsidR="008C7083" w:rsidRPr="00E11D53" w:rsidRDefault="008C7083" w:rsidP="00801D2A">
            <w:pPr>
              <w:numPr>
                <w:ilvl w:val="0"/>
                <w:numId w:val="598"/>
              </w:numPr>
              <w:spacing w:before="0" w:beforeAutospacing="0" w:after="0" w:afterAutospacing="0"/>
              <w:ind w:left="714" w:hanging="357"/>
              <w:jc w:val="left"/>
            </w:pPr>
            <w:r w:rsidRPr="00E11D53">
              <w:t>rozhodne o výběru vhodné metody při řešení soustav lineárních rovnic,</w:t>
            </w:r>
          </w:p>
          <w:p w:rsidR="008C7083" w:rsidRPr="00E11D53" w:rsidRDefault="008C7083" w:rsidP="00801D2A">
            <w:pPr>
              <w:numPr>
                <w:ilvl w:val="0"/>
                <w:numId w:val="598"/>
              </w:numPr>
              <w:spacing w:before="0" w:beforeAutospacing="0" w:after="0" w:afterAutospacing="0"/>
              <w:ind w:left="714" w:hanging="357"/>
              <w:jc w:val="left"/>
            </w:pPr>
            <w:r w:rsidRPr="00E11D53">
              <w:t>provede rozbor počtu řešení rovnice, soustavy rovnic</w:t>
            </w:r>
            <w:r>
              <w:t>,</w:t>
            </w:r>
          </w:p>
          <w:p w:rsidR="008C7083" w:rsidRPr="00E11D53" w:rsidRDefault="008C7083" w:rsidP="00801D2A">
            <w:pPr>
              <w:numPr>
                <w:ilvl w:val="0"/>
                <w:numId w:val="598"/>
              </w:numPr>
              <w:spacing w:before="0" w:beforeAutospacing="0" w:after="0" w:afterAutospacing="0"/>
              <w:ind w:left="714" w:hanging="357"/>
              <w:jc w:val="left"/>
            </w:pPr>
            <w:r w:rsidRPr="00E11D53">
              <w:t>převádí jednoduché reálné situace do matematických struktur, pracuje s</w:t>
            </w:r>
            <w:r>
              <w:t xml:space="preserve"> </w:t>
            </w:r>
            <w:r w:rsidRPr="00E11D53">
              <w:t xml:space="preserve">matematickým modelem a výsledek </w:t>
            </w:r>
            <w:r>
              <w:t>v</w:t>
            </w:r>
            <w:r w:rsidRPr="00E11D53">
              <w:t>yhodnotí vzhledem k realitě,</w:t>
            </w:r>
          </w:p>
          <w:p w:rsidR="008C7083" w:rsidRDefault="008C7083" w:rsidP="00801D2A">
            <w:pPr>
              <w:numPr>
                <w:ilvl w:val="0"/>
                <w:numId w:val="598"/>
              </w:numPr>
              <w:spacing w:before="0" w:beforeAutospacing="0" w:after="0" w:afterAutospacing="0"/>
              <w:ind w:left="714" w:hanging="357"/>
              <w:jc w:val="left"/>
            </w:pPr>
            <w:r w:rsidRPr="00E11D53">
              <w:t>řeší nerovnice a jejich soustavy užitím ekvivalentních úprav nerovnic</w:t>
            </w:r>
            <w:r>
              <w:t>,</w:t>
            </w:r>
          </w:p>
          <w:p w:rsidR="008C7083" w:rsidRDefault="008C7083" w:rsidP="00801D2A">
            <w:pPr>
              <w:numPr>
                <w:ilvl w:val="0"/>
                <w:numId w:val="598"/>
              </w:numPr>
              <w:spacing w:before="0" w:beforeAutospacing="0" w:after="0" w:afterAutospacing="0"/>
              <w:ind w:left="714" w:hanging="357"/>
              <w:jc w:val="left"/>
            </w:pPr>
            <w:r w:rsidRPr="00E11D53">
              <w:t>užívá metodu mezních bodů</w:t>
            </w:r>
            <w:r>
              <w:t>,</w:t>
            </w:r>
          </w:p>
          <w:p w:rsidR="008C7083" w:rsidRPr="00E11D53" w:rsidRDefault="008C7083" w:rsidP="00801D2A">
            <w:pPr>
              <w:numPr>
                <w:ilvl w:val="0"/>
                <w:numId w:val="598"/>
              </w:numPr>
              <w:spacing w:before="0" w:beforeAutospacing="0" w:after="0" w:afterAutospacing="0"/>
              <w:ind w:left="714" w:hanging="357"/>
              <w:jc w:val="left"/>
            </w:pPr>
            <w:r w:rsidRPr="00E11D53">
              <w:t>aplikuje znalosti o absolutní hodnotě výrazu při řešení lineárních rovnic a nerovnic,</w:t>
            </w:r>
          </w:p>
          <w:p w:rsidR="008C7083" w:rsidRDefault="008C7083" w:rsidP="00801D2A">
            <w:pPr>
              <w:numPr>
                <w:ilvl w:val="0"/>
                <w:numId w:val="598"/>
              </w:numPr>
              <w:spacing w:before="0" w:beforeAutospacing="0" w:after="0" w:afterAutospacing="0"/>
              <w:ind w:left="714" w:hanging="357"/>
              <w:jc w:val="left"/>
            </w:pPr>
            <w:r w:rsidRPr="00E11D53">
              <w:t>formuluje pojem parametr,</w:t>
            </w:r>
          </w:p>
          <w:p w:rsidR="008C7083" w:rsidRPr="002E463B" w:rsidRDefault="008C7083" w:rsidP="00801D2A">
            <w:pPr>
              <w:numPr>
                <w:ilvl w:val="0"/>
                <w:numId w:val="598"/>
              </w:numPr>
              <w:spacing w:before="0" w:beforeAutospacing="0" w:after="0" w:afterAutospacing="0"/>
              <w:ind w:left="714" w:hanging="357"/>
              <w:jc w:val="left"/>
            </w:pPr>
            <w:r w:rsidRPr="00E11D53">
              <w:t>řeší rovnice s parametrem, provádí diskusi</w:t>
            </w:r>
            <w:r>
              <w:t xml:space="preserve"> o</w:t>
            </w:r>
            <w:r w:rsidRPr="00E11D53">
              <w:t xml:space="preserve"> počtu řešení rovnice vzhledem k</w:t>
            </w:r>
            <w:r>
              <w:t> </w:t>
            </w:r>
            <w:r w:rsidRPr="00E11D53">
              <w:t>parametru</w:t>
            </w:r>
            <w:r>
              <w:t>.</w:t>
            </w:r>
          </w:p>
        </w:tc>
        <w:tc>
          <w:tcPr>
            <w:tcW w:w="4004" w:type="dxa"/>
          </w:tcPr>
          <w:p w:rsidR="008C7083" w:rsidRPr="00E11D53" w:rsidRDefault="008C7083" w:rsidP="00DD299B">
            <w:pPr>
              <w:pStyle w:val="Nadpis4"/>
            </w:pPr>
            <w:r w:rsidRPr="00E11D53">
              <w:t>6. Lineární rovnice a nerovnice</w:t>
            </w:r>
          </w:p>
          <w:p w:rsidR="008C7083" w:rsidRDefault="008C7083" w:rsidP="00801D2A">
            <w:pPr>
              <w:numPr>
                <w:ilvl w:val="0"/>
                <w:numId w:val="595"/>
              </w:numPr>
              <w:spacing w:before="0" w:beforeAutospacing="0" w:after="0" w:afterAutospacing="0"/>
            </w:pPr>
            <w:r w:rsidRPr="00E11D53">
              <w:t xml:space="preserve">řešení lineární </w:t>
            </w:r>
            <w:r>
              <w:t>rovnice</w:t>
            </w:r>
          </w:p>
          <w:p w:rsidR="008C7083" w:rsidRPr="00E11D53" w:rsidRDefault="008C7083" w:rsidP="00801D2A">
            <w:pPr>
              <w:numPr>
                <w:ilvl w:val="0"/>
                <w:numId w:val="595"/>
              </w:numPr>
              <w:spacing w:before="0" w:beforeAutospacing="0" w:after="0" w:afterAutospacing="0"/>
            </w:pPr>
            <w:r w:rsidRPr="00E11D53">
              <w:t>vyjádření neznámé z technického vzorce</w:t>
            </w:r>
          </w:p>
          <w:p w:rsidR="008C7083" w:rsidRDefault="008C7083" w:rsidP="00801D2A">
            <w:pPr>
              <w:numPr>
                <w:ilvl w:val="0"/>
                <w:numId w:val="595"/>
              </w:numPr>
              <w:spacing w:before="0" w:beforeAutospacing="0" w:after="0" w:afterAutospacing="0"/>
            </w:pPr>
            <w:r>
              <w:t xml:space="preserve">řešení rovnice s neznámou </w:t>
            </w:r>
            <w:r w:rsidRPr="00E11D53">
              <w:t xml:space="preserve">ve </w:t>
            </w:r>
            <w:r>
              <w:t>j</w:t>
            </w:r>
            <w:r w:rsidRPr="00E11D53">
              <w:t>menovateli</w:t>
            </w:r>
          </w:p>
          <w:p w:rsidR="008C7083" w:rsidRPr="00E11D53" w:rsidRDefault="008C7083" w:rsidP="00801D2A">
            <w:pPr>
              <w:numPr>
                <w:ilvl w:val="0"/>
                <w:numId w:val="595"/>
              </w:numPr>
              <w:spacing w:before="0" w:beforeAutospacing="0" w:after="0" w:afterAutospacing="0"/>
            </w:pPr>
            <w:r w:rsidRPr="00E11D53">
              <w:t>stanovení podmínek řešitelnosti</w:t>
            </w:r>
          </w:p>
          <w:p w:rsidR="008C7083" w:rsidRPr="00E11D53" w:rsidRDefault="008C7083" w:rsidP="00801D2A">
            <w:pPr>
              <w:numPr>
                <w:ilvl w:val="0"/>
                <w:numId w:val="595"/>
              </w:numPr>
              <w:spacing w:before="0" w:beforeAutospacing="0" w:after="0" w:afterAutospacing="0"/>
            </w:pPr>
            <w:r w:rsidRPr="00E11D53">
              <w:t>soustavy lineárních rovnic o dvou a</w:t>
            </w:r>
            <w:r>
              <w:t xml:space="preserve"> třech </w:t>
            </w:r>
            <w:r w:rsidRPr="00E11D53">
              <w:t>neznámých</w:t>
            </w:r>
          </w:p>
          <w:p w:rsidR="008C7083" w:rsidRPr="00E11D53" w:rsidRDefault="008C7083" w:rsidP="00801D2A">
            <w:pPr>
              <w:numPr>
                <w:ilvl w:val="0"/>
                <w:numId w:val="595"/>
              </w:numPr>
              <w:spacing w:before="0" w:beforeAutospacing="0" w:after="0" w:afterAutospacing="0"/>
            </w:pPr>
            <w:r w:rsidRPr="00E11D53">
              <w:t>grafické řešení soustavy dvou lineárních</w:t>
            </w:r>
          </w:p>
          <w:p w:rsidR="008C7083" w:rsidRPr="00E11D53" w:rsidRDefault="008C7083" w:rsidP="00801D2A">
            <w:pPr>
              <w:numPr>
                <w:ilvl w:val="0"/>
                <w:numId w:val="595"/>
              </w:numPr>
              <w:spacing w:before="0" w:beforeAutospacing="0" w:after="0" w:afterAutospacing="0"/>
            </w:pPr>
            <w:r w:rsidRPr="00E11D53">
              <w:t>rovnic</w:t>
            </w:r>
          </w:p>
          <w:p w:rsidR="008C7083" w:rsidRPr="00E11D53" w:rsidRDefault="008C7083" w:rsidP="00801D2A">
            <w:pPr>
              <w:numPr>
                <w:ilvl w:val="0"/>
                <w:numId w:val="595"/>
              </w:numPr>
              <w:spacing w:before="0" w:beforeAutospacing="0" w:after="0" w:afterAutospacing="0"/>
            </w:pPr>
            <w:r w:rsidRPr="00E11D53">
              <w:t>slovní úlohy</w:t>
            </w:r>
          </w:p>
          <w:p w:rsidR="008C7083" w:rsidRPr="00E11D53" w:rsidRDefault="008C7083" w:rsidP="00801D2A">
            <w:pPr>
              <w:numPr>
                <w:ilvl w:val="0"/>
                <w:numId w:val="595"/>
              </w:numPr>
              <w:spacing w:before="0" w:beforeAutospacing="0" w:after="0" w:afterAutospacing="0"/>
            </w:pPr>
            <w:r w:rsidRPr="00E11D53">
              <w:t>řešení lineární nerovnice</w:t>
            </w:r>
          </w:p>
          <w:p w:rsidR="008C7083" w:rsidRPr="00E11D53" w:rsidRDefault="008C7083" w:rsidP="00801D2A">
            <w:pPr>
              <w:numPr>
                <w:ilvl w:val="0"/>
                <w:numId w:val="595"/>
              </w:numPr>
              <w:spacing w:before="0" w:beforeAutospacing="0" w:after="0" w:afterAutospacing="0"/>
            </w:pPr>
            <w:r w:rsidRPr="00E11D53">
              <w:t>soustavy lineárních nerovnic s jednou</w:t>
            </w:r>
          </w:p>
          <w:p w:rsidR="008C7083" w:rsidRPr="00E11D53" w:rsidRDefault="008C7083" w:rsidP="00801D2A">
            <w:pPr>
              <w:numPr>
                <w:ilvl w:val="0"/>
                <w:numId w:val="595"/>
              </w:numPr>
              <w:spacing w:before="0" w:beforeAutospacing="0" w:after="0" w:afterAutospacing="0"/>
            </w:pPr>
            <w:r w:rsidRPr="00E11D53">
              <w:t>neznámou</w:t>
            </w:r>
          </w:p>
          <w:p w:rsidR="008C7083" w:rsidRPr="00E11D53" w:rsidRDefault="008C7083" w:rsidP="00801D2A">
            <w:pPr>
              <w:numPr>
                <w:ilvl w:val="0"/>
                <w:numId w:val="595"/>
              </w:numPr>
              <w:spacing w:before="0" w:beforeAutospacing="0" w:after="0" w:afterAutospacing="0"/>
            </w:pPr>
            <w:r w:rsidRPr="00E11D53">
              <w:t>řešení rovnice a nerovnice v součinovém a podílovém tvaru</w:t>
            </w:r>
          </w:p>
          <w:p w:rsidR="008C7083" w:rsidRPr="00E11D53" w:rsidRDefault="008C7083" w:rsidP="00801D2A">
            <w:pPr>
              <w:numPr>
                <w:ilvl w:val="0"/>
                <w:numId w:val="595"/>
              </w:numPr>
              <w:spacing w:before="0" w:beforeAutospacing="0" w:after="0" w:afterAutospacing="0"/>
            </w:pPr>
            <w:r w:rsidRPr="00E11D53">
              <w:t>lineární rovnice a nerovnice s</w:t>
            </w:r>
            <w:r>
              <w:t> </w:t>
            </w:r>
            <w:r w:rsidRPr="00E11D53">
              <w:t>absolutní</w:t>
            </w:r>
            <w:r>
              <w:t xml:space="preserve"> </w:t>
            </w:r>
            <w:r w:rsidRPr="00E11D53">
              <w:t>hodnotou</w:t>
            </w:r>
          </w:p>
          <w:p w:rsidR="008C7083" w:rsidRPr="00E11D53" w:rsidRDefault="008C7083" w:rsidP="00801D2A">
            <w:pPr>
              <w:numPr>
                <w:ilvl w:val="0"/>
                <w:numId w:val="595"/>
              </w:numPr>
              <w:spacing w:before="0" w:beforeAutospacing="0" w:after="0" w:afterAutospacing="0"/>
            </w:pPr>
            <w:r w:rsidRPr="00E11D53">
              <w:t>lineární rovnice s parametrem</w:t>
            </w:r>
          </w:p>
        </w:tc>
        <w:tc>
          <w:tcPr>
            <w:tcW w:w="1144" w:type="dxa"/>
            <w:vAlign w:val="center"/>
          </w:tcPr>
          <w:p w:rsidR="008C7083" w:rsidRPr="00005B21" w:rsidRDefault="008C7083" w:rsidP="00DD299B">
            <w:pPr>
              <w:jc w:val="center"/>
              <w:rPr>
                <w:rFonts w:ascii="TimesNewRomanPS-BoldMT" w:hAnsi="TimesNewRomanPS-BoldMT" w:cs="TimesNewRomanPS-BoldMT"/>
                <w:sz w:val="20"/>
                <w:szCs w:val="20"/>
              </w:rPr>
            </w:pPr>
            <w:r w:rsidRPr="00E11D53">
              <w:rPr>
                <w:szCs w:val="22"/>
              </w:rPr>
              <w:t>20</w:t>
            </w:r>
          </w:p>
        </w:tc>
      </w:tr>
      <w:tr w:rsidR="008C7083" w:rsidRPr="00E11D53" w:rsidTr="00DD299B">
        <w:trPr>
          <w:trHeight w:val="340"/>
        </w:trPr>
        <w:tc>
          <w:tcPr>
            <w:tcW w:w="5292" w:type="dxa"/>
          </w:tcPr>
          <w:p w:rsidR="008C7083" w:rsidRPr="00E11D53" w:rsidRDefault="008C7083" w:rsidP="00DD299B">
            <w:pPr>
              <w:pStyle w:val="Nadpis4"/>
              <w:jc w:val="left"/>
            </w:pPr>
            <w:r w:rsidRPr="00E11D53">
              <w:t>Žák</w:t>
            </w:r>
          </w:p>
          <w:p w:rsidR="008C7083" w:rsidRPr="00E11D53" w:rsidRDefault="008C7083" w:rsidP="00801D2A">
            <w:pPr>
              <w:numPr>
                <w:ilvl w:val="0"/>
                <w:numId w:val="597"/>
              </w:numPr>
              <w:spacing w:before="0" w:beforeAutospacing="0" w:after="0" w:afterAutospacing="0"/>
              <w:ind w:left="714" w:hanging="357"/>
              <w:jc w:val="left"/>
            </w:pPr>
            <w:r w:rsidRPr="00E11D53">
              <w:t>rozliší úplnou a neúplnou kvadratickou rovnici</w:t>
            </w:r>
            <w:r>
              <w:t>,</w:t>
            </w:r>
          </w:p>
          <w:p w:rsidR="008C7083" w:rsidRPr="00E11D53" w:rsidRDefault="008C7083" w:rsidP="00801D2A">
            <w:pPr>
              <w:numPr>
                <w:ilvl w:val="0"/>
                <w:numId w:val="597"/>
              </w:numPr>
              <w:spacing w:before="0" w:beforeAutospacing="0" w:after="0" w:afterAutospacing="0"/>
              <w:ind w:left="714" w:hanging="357"/>
              <w:jc w:val="left"/>
            </w:pPr>
            <w:r w:rsidRPr="00E11D53">
              <w:t>rozhodne o metodě řešení,</w:t>
            </w:r>
          </w:p>
          <w:p w:rsidR="008C7083" w:rsidRPr="00E11D53" w:rsidRDefault="008C7083" w:rsidP="00801D2A">
            <w:pPr>
              <w:numPr>
                <w:ilvl w:val="0"/>
                <w:numId w:val="597"/>
              </w:numPr>
              <w:spacing w:before="0" w:beforeAutospacing="0" w:after="0" w:afterAutospacing="0"/>
              <w:ind w:left="714" w:hanging="357"/>
              <w:jc w:val="left"/>
            </w:pPr>
            <w:r w:rsidRPr="00E11D53">
              <w:t>zná vzorec pro řešení úplné kvadratické rovnice,</w:t>
            </w:r>
          </w:p>
          <w:p w:rsidR="008C7083" w:rsidRPr="00E11D53" w:rsidRDefault="008C7083" w:rsidP="00801D2A">
            <w:pPr>
              <w:numPr>
                <w:ilvl w:val="0"/>
                <w:numId w:val="597"/>
              </w:numPr>
              <w:spacing w:before="0" w:beforeAutospacing="0" w:after="0" w:afterAutospacing="0"/>
              <w:ind w:left="714" w:hanging="357"/>
              <w:jc w:val="left"/>
            </w:pPr>
            <w:r w:rsidRPr="00E11D53">
              <w:t>umí rozhodnout o počtu řešení rovnice na základě hodnoty diskriminantu,</w:t>
            </w:r>
          </w:p>
          <w:p w:rsidR="008C7083" w:rsidRPr="002E463B" w:rsidRDefault="008C7083" w:rsidP="00801D2A">
            <w:pPr>
              <w:numPr>
                <w:ilvl w:val="0"/>
                <w:numId w:val="597"/>
              </w:numPr>
              <w:spacing w:before="0" w:beforeAutospacing="0" w:after="0" w:afterAutospacing="0"/>
              <w:ind w:left="714" w:hanging="357"/>
              <w:jc w:val="left"/>
            </w:pPr>
            <w:r w:rsidRPr="00E11D53">
              <w:t>počet řešení porovná s podmínkami řešitelnosti rovnice</w:t>
            </w:r>
            <w:r>
              <w:t>.</w:t>
            </w:r>
          </w:p>
        </w:tc>
        <w:tc>
          <w:tcPr>
            <w:tcW w:w="4004" w:type="dxa"/>
          </w:tcPr>
          <w:p w:rsidR="008C7083" w:rsidRPr="00E11D53" w:rsidRDefault="008C7083" w:rsidP="00DD299B">
            <w:pPr>
              <w:pStyle w:val="Nadpis4"/>
              <w:jc w:val="left"/>
            </w:pPr>
            <w:r w:rsidRPr="00E11D53">
              <w:t>7. Kvadratické rovnice a nerovnice</w:t>
            </w:r>
          </w:p>
          <w:p w:rsidR="008C7083" w:rsidRDefault="008C7083" w:rsidP="00801D2A">
            <w:pPr>
              <w:numPr>
                <w:ilvl w:val="0"/>
                <w:numId w:val="596"/>
              </w:numPr>
              <w:spacing w:before="0" w:beforeAutospacing="0" w:after="0" w:afterAutospacing="0"/>
              <w:ind w:left="714" w:hanging="357"/>
              <w:jc w:val="left"/>
            </w:pPr>
            <w:r w:rsidRPr="00E11D53">
              <w:t>řešení úplné a neúplné kvadratické</w:t>
            </w:r>
            <w:r>
              <w:t xml:space="preserve"> </w:t>
            </w:r>
            <w:r w:rsidRPr="00E11D53">
              <w:t xml:space="preserve">rovnice pomocí diskriminantu </w:t>
            </w:r>
          </w:p>
          <w:p w:rsidR="008C7083" w:rsidRPr="00E11D53" w:rsidRDefault="008C7083" w:rsidP="00801D2A">
            <w:pPr>
              <w:numPr>
                <w:ilvl w:val="0"/>
                <w:numId w:val="596"/>
              </w:numPr>
              <w:spacing w:before="0" w:beforeAutospacing="0" w:after="0" w:afterAutospacing="0"/>
              <w:ind w:left="714" w:hanging="357"/>
              <w:jc w:val="left"/>
            </w:pPr>
            <w:r w:rsidRPr="00E11D53">
              <w:t>alternativní metody řešení neúplných</w:t>
            </w:r>
            <w:r>
              <w:t xml:space="preserve"> </w:t>
            </w:r>
            <w:r w:rsidRPr="00E11D53">
              <w:t>kvadratických rovnic pomocí vzorců nebo vytknutím</w:t>
            </w:r>
          </w:p>
          <w:p w:rsidR="008C7083" w:rsidRPr="00E11D53" w:rsidRDefault="008C7083" w:rsidP="00801D2A">
            <w:pPr>
              <w:numPr>
                <w:ilvl w:val="0"/>
                <w:numId w:val="596"/>
              </w:numPr>
              <w:spacing w:before="0" w:beforeAutospacing="0" w:after="0" w:afterAutospacing="0"/>
              <w:ind w:left="714" w:hanging="357"/>
              <w:jc w:val="left"/>
            </w:pPr>
            <w:r w:rsidRPr="00E11D53">
              <w:t>kvadra</w:t>
            </w:r>
            <w:r>
              <w:t xml:space="preserve">tické rovnice s neznámou ve </w:t>
            </w:r>
            <w:r w:rsidRPr="00E11D53">
              <w:t>jmenovateli</w:t>
            </w:r>
          </w:p>
          <w:p w:rsidR="008C7083" w:rsidRPr="00E11D53" w:rsidRDefault="008C7083" w:rsidP="00801D2A">
            <w:pPr>
              <w:numPr>
                <w:ilvl w:val="0"/>
                <w:numId w:val="596"/>
              </w:numPr>
              <w:spacing w:before="0" w:beforeAutospacing="0" w:after="0" w:afterAutospacing="0"/>
              <w:ind w:left="714" w:hanging="357"/>
              <w:jc w:val="left"/>
            </w:pPr>
            <w:r>
              <w:t>stanovení podmínek řešitelnosti</w:t>
            </w:r>
          </w:p>
        </w:tc>
        <w:tc>
          <w:tcPr>
            <w:tcW w:w="1144" w:type="dxa"/>
            <w:vAlign w:val="center"/>
          </w:tcPr>
          <w:p w:rsidR="008C7083" w:rsidRPr="00E11D53" w:rsidRDefault="008C7083" w:rsidP="00DD299B">
            <w:pPr>
              <w:jc w:val="center"/>
              <w:rPr>
                <w:szCs w:val="22"/>
              </w:rPr>
            </w:pPr>
            <w:r>
              <w:rPr>
                <w:szCs w:val="22"/>
              </w:rPr>
              <w:t>19</w:t>
            </w:r>
          </w:p>
        </w:tc>
      </w:tr>
      <w:tr w:rsidR="008C7083" w:rsidRPr="00E11D53" w:rsidTr="00DD299B">
        <w:trPr>
          <w:trHeight w:val="340"/>
        </w:trPr>
        <w:tc>
          <w:tcPr>
            <w:tcW w:w="5292" w:type="dxa"/>
          </w:tcPr>
          <w:p w:rsidR="008C7083" w:rsidRPr="00E11D53" w:rsidRDefault="008C7083" w:rsidP="00DD299B">
            <w:pPr>
              <w:rPr>
                <w:szCs w:val="22"/>
              </w:rPr>
            </w:pPr>
          </w:p>
        </w:tc>
        <w:tc>
          <w:tcPr>
            <w:tcW w:w="4004" w:type="dxa"/>
          </w:tcPr>
          <w:p w:rsidR="008C7083" w:rsidRPr="00E11D53" w:rsidRDefault="008C7083" w:rsidP="00DD299B">
            <w:pPr>
              <w:pStyle w:val="Nadpis4"/>
              <w:jc w:val="left"/>
            </w:pPr>
            <w:r w:rsidRPr="00E11D53">
              <w:t xml:space="preserve">8. Písemné práce a jejich opravy </w:t>
            </w:r>
          </w:p>
        </w:tc>
        <w:tc>
          <w:tcPr>
            <w:tcW w:w="1144" w:type="dxa"/>
            <w:vAlign w:val="center"/>
          </w:tcPr>
          <w:p w:rsidR="008C7083" w:rsidRPr="00E11D53" w:rsidRDefault="008C7083" w:rsidP="00DD299B">
            <w:pPr>
              <w:jc w:val="center"/>
              <w:rPr>
                <w:szCs w:val="22"/>
              </w:rPr>
            </w:pPr>
            <w:r w:rsidRPr="00E11D53">
              <w:rPr>
                <w:szCs w:val="22"/>
              </w:rPr>
              <w:t>8</w:t>
            </w:r>
          </w:p>
        </w:tc>
      </w:tr>
    </w:tbl>
    <w:p w:rsidR="00033AFC" w:rsidRDefault="00E11D53" w:rsidP="00E11D53">
      <w:pPr>
        <w:pStyle w:val="Nadpis3"/>
      </w:pPr>
      <w:r>
        <w:br w:type="page"/>
        <w:t xml:space="preserve">Matematika </w:t>
      </w:r>
      <w:r w:rsidR="00033AFC" w:rsidRPr="00E11D53">
        <w:t xml:space="preserve">- 2. </w:t>
      </w:r>
      <w:r w:rsidR="008C7083">
        <w:t>r</w:t>
      </w:r>
      <w:r w:rsidR="00033AFC" w:rsidRPr="00E11D53">
        <w:t>očník</w:t>
      </w:r>
      <w:r w:rsidR="008C7083">
        <w:t xml:space="preserve"> (4)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96"/>
        <w:gridCol w:w="3640"/>
        <w:gridCol w:w="1134"/>
      </w:tblGrid>
      <w:tr w:rsidR="008C7083" w:rsidRPr="00F54C55" w:rsidTr="00DD299B">
        <w:trPr>
          <w:trHeight w:hRule="exact" w:val="567"/>
        </w:trPr>
        <w:tc>
          <w:tcPr>
            <w:tcW w:w="4814" w:type="dxa"/>
            <w:vAlign w:val="center"/>
          </w:tcPr>
          <w:p w:rsidR="008C7083" w:rsidRPr="002D347A" w:rsidRDefault="008C7083" w:rsidP="00DD299B">
            <w:pPr>
              <w:spacing w:before="0" w:beforeAutospacing="0" w:after="0" w:afterAutospacing="0"/>
              <w:jc w:val="center"/>
            </w:pPr>
            <w:r w:rsidRPr="002D347A">
              <w:t>Výsledky a kompetence</w:t>
            </w:r>
          </w:p>
        </w:tc>
        <w:tc>
          <w:tcPr>
            <w:tcW w:w="3648" w:type="dxa"/>
            <w:vAlign w:val="center"/>
          </w:tcPr>
          <w:p w:rsidR="008C7083" w:rsidRPr="002D347A" w:rsidRDefault="008C7083" w:rsidP="00DD299B">
            <w:pPr>
              <w:spacing w:before="0" w:beforeAutospacing="0" w:after="0" w:afterAutospacing="0"/>
              <w:jc w:val="center"/>
            </w:pPr>
            <w:r w:rsidRPr="002D347A">
              <w:t>Tematické celky</w:t>
            </w:r>
          </w:p>
        </w:tc>
        <w:tc>
          <w:tcPr>
            <w:tcW w:w="1134" w:type="dxa"/>
            <w:vAlign w:val="center"/>
          </w:tcPr>
          <w:p w:rsidR="008C7083" w:rsidRPr="002D347A" w:rsidRDefault="008C7083" w:rsidP="00DD299B">
            <w:pPr>
              <w:spacing w:before="0" w:beforeAutospacing="0" w:after="0" w:afterAutospacing="0"/>
              <w:jc w:val="center"/>
            </w:pPr>
            <w:r>
              <w:t>Hodinová dotace</w:t>
            </w:r>
          </w:p>
        </w:tc>
      </w:tr>
      <w:tr w:rsidR="008C7083" w:rsidRPr="00F54C55" w:rsidTr="00DD299B">
        <w:trPr>
          <w:trHeight w:val="340"/>
        </w:trPr>
        <w:tc>
          <w:tcPr>
            <w:tcW w:w="4814" w:type="dxa"/>
          </w:tcPr>
          <w:p w:rsidR="008C7083" w:rsidRDefault="008C7083" w:rsidP="00DD299B">
            <w:pPr>
              <w:pStyle w:val="Nadpis4"/>
            </w:pPr>
            <w:r>
              <w:t>ŽÁK</w:t>
            </w:r>
          </w:p>
          <w:p w:rsidR="008C7083" w:rsidRDefault="008C7083" w:rsidP="00801D2A">
            <w:pPr>
              <w:numPr>
                <w:ilvl w:val="0"/>
                <w:numId w:val="602"/>
              </w:numPr>
              <w:spacing w:before="0" w:beforeAutospacing="0" w:after="0" w:afterAutospacing="0"/>
              <w:ind w:left="714" w:hanging="357"/>
              <w:jc w:val="left"/>
            </w:pPr>
            <w:r>
              <w:t xml:space="preserve">objasní pojem funkce, </w:t>
            </w:r>
          </w:p>
          <w:p w:rsidR="008C7083" w:rsidRDefault="008C7083" w:rsidP="00801D2A">
            <w:pPr>
              <w:numPr>
                <w:ilvl w:val="0"/>
                <w:numId w:val="602"/>
              </w:numPr>
              <w:spacing w:before="0" w:beforeAutospacing="0" w:after="0" w:afterAutospacing="0"/>
              <w:ind w:left="714" w:hanging="357"/>
              <w:jc w:val="left"/>
            </w:pPr>
            <w:r>
              <w:t>popíše funkční závislosti a demonstruje jejich využití v praxi,</w:t>
            </w:r>
          </w:p>
          <w:p w:rsidR="008C7083" w:rsidRDefault="008C7083" w:rsidP="00801D2A">
            <w:pPr>
              <w:numPr>
                <w:ilvl w:val="0"/>
                <w:numId w:val="602"/>
              </w:numPr>
              <w:spacing w:before="0" w:beforeAutospacing="0" w:after="0" w:afterAutospacing="0"/>
              <w:ind w:left="714" w:hanging="357"/>
              <w:jc w:val="left"/>
            </w:pPr>
            <w:r>
              <w:t xml:space="preserve">určí definiční obor, obor hodnot, </w:t>
            </w:r>
          </w:p>
          <w:p w:rsidR="008C7083" w:rsidRDefault="008C7083" w:rsidP="00801D2A">
            <w:pPr>
              <w:numPr>
                <w:ilvl w:val="0"/>
                <w:numId w:val="602"/>
              </w:numPr>
              <w:spacing w:before="0" w:beforeAutospacing="0" w:after="0" w:afterAutospacing="0"/>
              <w:ind w:left="714" w:hanging="357"/>
              <w:jc w:val="left"/>
            </w:pPr>
            <w:r>
              <w:t>sestrojí graf funkce v kartézské soustavě souřadnic,</w:t>
            </w:r>
          </w:p>
          <w:p w:rsidR="008C7083" w:rsidRDefault="008C7083" w:rsidP="00801D2A">
            <w:pPr>
              <w:numPr>
                <w:ilvl w:val="0"/>
                <w:numId w:val="602"/>
              </w:numPr>
              <w:spacing w:before="0" w:beforeAutospacing="0" w:after="0" w:afterAutospacing="0"/>
              <w:ind w:left="714" w:hanging="357"/>
              <w:jc w:val="left"/>
            </w:pPr>
            <w:r>
              <w:t>rozliší konstantní a lineární funkci,</w:t>
            </w:r>
          </w:p>
          <w:p w:rsidR="008C7083" w:rsidRDefault="008C7083" w:rsidP="00801D2A">
            <w:pPr>
              <w:numPr>
                <w:ilvl w:val="0"/>
                <w:numId w:val="602"/>
              </w:numPr>
              <w:spacing w:before="0" w:beforeAutospacing="0" w:after="0" w:afterAutospacing="0"/>
              <w:ind w:left="714" w:hanging="357"/>
              <w:jc w:val="left"/>
            </w:pPr>
            <w:r>
              <w:t>specifikuje kvadratickou funkci, určí její definiční obor, obor hodnot,</w:t>
            </w:r>
          </w:p>
          <w:p w:rsidR="008C7083" w:rsidRDefault="008C7083" w:rsidP="00801D2A">
            <w:pPr>
              <w:numPr>
                <w:ilvl w:val="0"/>
                <w:numId w:val="602"/>
              </w:numPr>
              <w:spacing w:before="0" w:beforeAutospacing="0" w:after="0" w:afterAutospacing="0"/>
              <w:ind w:left="714" w:hanging="357"/>
              <w:jc w:val="left"/>
            </w:pPr>
            <w:r>
              <w:t>sestrojí graf kvadratické funkce, určí vrchol paraboly, průsečíky grafu funkce se souřadnými osami,</w:t>
            </w:r>
          </w:p>
          <w:p w:rsidR="008C7083" w:rsidRDefault="008C7083" w:rsidP="00801D2A">
            <w:pPr>
              <w:numPr>
                <w:ilvl w:val="0"/>
                <w:numId w:val="602"/>
              </w:numPr>
              <w:spacing w:before="0" w:beforeAutospacing="0" w:after="0" w:afterAutospacing="0"/>
              <w:ind w:left="714" w:hanging="357"/>
              <w:jc w:val="left"/>
            </w:pPr>
            <w:r>
              <w:t>sestrojí graf nepřímé úměrnosti,</w:t>
            </w:r>
          </w:p>
          <w:p w:rsidR="008C7083" w:rsidRDefault="008C7083" w:rsidP="00801D2A">
            <w:pPr>
              <w:numPr>
                <w:ilvl w:val="0"/>
                <w:numId w:val="602"/>
              </w:numPr>
              <w:spacing w:before="0" w:beforeAutospacing="0" w:after="0" w:afterAutospacing="0"/>
              <w:ind w:left="714" w:hanging="357"/>
              <w:jc w:val="left"/>
            </w:pPr>
            <w:r>
              <w:t>aplikuje znalosti o absolutní hodnotě u funkcí s absolutními hodnotami,</w:t>
            </w:r>
          </w:p>
          <w:p w:rsidR="008C7083" w:rsidRDefault="008C7083" w:rsidP="00801D2A">
            <w:pPr>
              <w:numPr>
                <w:ilvl w:val="0"/>
                <w:numId w:val="602"/>
              </w:numPr>
              <w:spacing w:before="0" w:beforeAutospacing="0" w:after="0" w:afterAutospacing="0"/>
              <w:ind w:left="714" w:hanging="357"/>
              <w:jc w:val="left"/>
            </w:pPr>
            <w:r>
              <w:t>exponenciální funkce, graf vlastnosti,</w:t>
            </w:r>
          </w:p>
          <w:p w:rsidR="008C7083" w:rsidRPr="00C673B8" w:rsidRDefault="008C7083" w:rsidP="00801D2A">
            <w:pPr>
              <w:numPr>
                <w:ilvl w:val="0"/>
                <w:numId w:val="600"/>
              </w:numPr>
              <w:spacing w:before="0" w:beforeAutospacing="0" w:after="0" w:afterAutospacing="0"/>
              <w:ind w:left="714" w:hanging="357"/>
              <w:jc w:val="left"/>
            </w:pPr>
            <w:r>
              <w:t>logaritmická funkce.</w:t>
            </w:r>
          </w:p>
        </w:tc>
        <w:tc>
          <w:tcPr>
            <w:tcW w:w="3648" w:type="dxa"/>
          </w:tcPr>
          <w:p w:rsidR="008C7083" w:rsidRPr="00E11D53" w:rsidRDefault="008C7083" w:rsidP="00DD299B">
            <w:pPr>
              <w:pStyle w:val="Nadpis4"/>
            </w:pPr>
            <w:r>
              <w:t>1.</w:t>
            </w:r>
            <w:r w:rsidRPr="00F2743B">
              <w:t xml:space="preserve"> Nejčastější funkční závislosti</w:t>
            </w:r>
          </w:p>
          <w:p w:rsidR="008C7083" w:rsidRDefault="008C7083" w:rsidP="00801D2A">
            <w:pPr>
              <w:numPr>
                <w:ilvl w:val="0"/>
                <w:numId w:val="601"/>
              </w:numPr>
              <w:spacing w:before="0" w:beforeAutospacing="0" w:after="0" w:afterAutospacing="0"/>
              <w:ind w:left="714" w:hanging="357"/>
              <w:jc w:val="left"/>
            </w:pPr>
            <w:r>
              <w:t>pojem funkce, definiční obor a obor hodnot funkce, graf funkce</w:t>
            </w:r>
          </w:p>
          <w:p w:rsidR="008C7083" w:rsidRDefault="008C7083" w:rsidP="00801D2A">
            <w:pPr>
              <w:numPr>
                <w:ilvl w:val="0"/>
                <w:numId w:val="601"/>
              </w:numPr>
              <w:spacing w:before="0" w:beforeAutospacing="0" w:after="0" w:afterAutospacing="0"/>
              <w:ind w:left="714" w:hanging="357"/>
              <w:jc w:val="left"/>
            </w:pPr>
            <w:r>
              <w:t>konstantní funkce</w:t>
            </w:r>
          </w:p>
          <w:p w:rsidR="008C7083" w:rsidRDefault="008C7083" w:rsidP="00801D2A">
            <w:pPr>
              <w:numPr>
                <w:ilvl w:val="0"/>
                <w:numId w:val="601"/>
              </w:numPr>
              <w:spacing w:before="0" w:beforeAutospacing="0" w:after="0" w:afterAutospacing="0"/>
              <w:ind w:left="714" w:hanging="357"/>
              <w:jc w:val="left"/>
            </w:pPr>
            <w:r>
              <w:t>lineární funkce, přímá úměrnost</w:t>
            </w:r>
          </w:p>
          <w:p w:rsidR="008C7083" w:rsidRDefault="008C7083" w:rsidP="00801D2A">
            <w:pPr>
              <w:numPr>
                <w:ilvl w:val="0"/>
                <w:numId w:val="601"/>
              </w:numPr>
              <w:spacing w:before="0" w:beforeAutospacing="0" w:after="0" w:afterAutospacing="0"/>
              <w:ind w:left="714" w:hanging="357"/>
              <w:jc w:val="left"/>
            </w:pPr>
            <w:r>
              <w:t>funkce s absolutními hodnotami</w:t>
            </w:r>
          </w:p>
          <w:p w:rsidR="008C7083" w:rsidRDefault="008C7083" w:rsidP="00801D2A">
            <w:pPr>
              <w:numPr>
                <w:ilvl w:val="0"/>
                <w:numId w:val="601"/>
              </w:numPr>
              <w:spacing w:before="0" w:beforeAutospacing="0" w:after="0" w:afterAutospacing="0"/>
              <w:ind w:left="714" w:hanging="357"/>
              <w:jc w:val="left"/>
            </w:pPr>
            <w:r>
              <w:t>kvadratická funkce, definiční obor, obor hodnot, graf funkce</w:t>
            </w:r>
          </w:p>
          <w:p w:rsidR="008C7083" w:rsidRDefault="008C7083" w:rsidP="00801D2A">
            <w:pPr>
              <w:numPr>
                <w:ilvl w:val="0"/>
                <w:numId w:val="601"/>
              </w:numPr>
              <w:spacing w:before="0" w:beforeAutospacing="0" w:after="0" w:afterAutospacing="0"/>
              <w:ind w:left="714" w:hanging="357"/>
              <w:jc w:val="left"/>
            </w:pPr>
            <w:r>
              <w:t>nepřímá úměrnost</w:t>
            </w:r>
          </w:p>
          <w:p w:rsidR="008C7083" w:rsidRDefault="008C7083" w:rsidP="00801D2A">
            <w:pPr>
              <w:numPr>
                <w:ilvl w:val="0"/>
                <w:numId w:val="601"/>
              </w:numPr>
              <w:spacing w:before="0" w:beforeAutospacing="0" w:after="0" w:afterAutospacing="0"/>
              <w:ind w:left="714" w:hanging="357"/>
              <w:jc w:val="left"/>
            </w:pPr>
            <w:r>
              <w:t>exponenciální funkce</w:t>
            </w:r>
          </w:p>
          <w:p w:rsidR="008C7083" w:rsidRPr="00C673B8" w:rsidRDefault="008C7083" w:rsidP="00801D2A">
            <w:pPr>
              <w:numPr>
                <w:ilvl w:val="0"/>
                <w:numId w:val="599"/>
              </w:numPr>
              <w:spacing w:before="0" w:beforeAutospacing="0" w:after="0" w:afterAutospacing="0"/>
              <w:ind w:left="714" w:hanging="357"/>
              <w:jc w:val="left"/>
            </w:pPr>
            <w:r>
              <w:t>logaritmická funkce</w:t>
            </w:r>
          </w:p>
        </w:tc>
        <w:tc>
          <w:tcPr>
            <w:tcW w:w="1134" w:type="dxa"/>
            <w:vAlign w:val="center"/>
          </w:tcPr>
          <w:p w:rsidR="008C7083" w:rsidRPr="00254802" w:rsidRDefault="008C7083" w:rsidP="00DD299B">
            <w:pPr>
              <w:spacing w:before="0" w:beforeAutospacing="0" w:after="0" w:afterAutospacing="0"/>
              <w:jc w:val="center"/>
              <w:rPr>
                <w:sz w:val="24"/>
              </w:rPr>
            </w:pPr>
            <w:r>
              <w:rPr>
                <w:sz w:val="24"/>
              </w:rPr>
              <w:t>25</w:t>
            </w:r>
          </w:p>
        </w:tc>
      </w:tr>
      <w:tr w:rsidR="008C7083" w:rsidRPr="00F54C55" w:rsidTr="00DD299B">
        <w:trPr>
          <w:trHeight w:val="340"/>
        </w:trPr>
        <w:tc>
          <w:tcPr>
            <w:tcW w:w="4814" w:type="dxa"/>
          </w:tcPr>
          <w:p w:rsidR="008C7083" w:rsidRDefault="008C7083" w:rsidP="00DD299B">
            <w:pPr>
              <w:pStyle w:val="Nadpis4"/>
            </w:pPr>
            <w:r>
              <w:t>. Žák</w:t>
            </w:r>
          </w:p>
          <w:p w:rsidR="008C7083" w:rsidRDefault="008C7083" w:rsidP="00801D2A">
            <w:pPr>
              <w:numPr>
                <w:ilvl w:val="0"/>
                <w:numId w:val="675"/>
              </w:numPr>
              <w:spacing w:before="0" w:beforeAutospacing="0" w:after="0" w:afterAutospacing="0"/>
              <w:ind w:left="714" w:hanging="357"/>
              <w:jc w:val="left"/>
            </w:pPr>
            <w:r>
              <w:t>dvojčlenu při řešení iracionálních rovnic,</w:t>
            </w:r>
          </w:p>
          <w:p w:rsidR="008C7083" w:rsidRDefault="008C7083" w:rsidP="00801D2A">
            <w:pPr>
              <w:numPr>
                <w:ilvl w:val="0"/>
                <w:numId w:val="675"/>
              </w:numPr>
              <w:spacing w:before="0" w:beforeAutospacing="0" w:after="0" w:afterAutospacing="0"/>
              <w:ind w:left="714" w:hanging="357"/>
              <w:jc w:val="left"/>
            </w:pPr>
            <w:r>
              <w:t>rozlišuje úpravy rovnic na ekvivalentní a neekvivalentní,</w:t>
            </w:r>
          </w:p>
          <w:p w:rsidR="008C7083" w:rsidRDefault="008C7083" w:rsidP="00801D2A">
            <w:pPr>
              <w:numPr>
                <w:ilvl w:val="0"/>
                <w:numId w:val="675"/>
              </w:numPr>
              <w:spacing w:before="0" w:beforeAutospacing="0" w:after="0" w:afterAutospacing="0"/>
              <w:ind w:left="714" w:hanging="357"/>
              <w:jc w:val="left"/>
            </w:pPr>
            <w:r>
              <w:t xml:space="preserve">obhájí řešení iracionální rovnice na základě provedené zkoušky, </w:t>
            </w:r>
          </w:p>
          <w:p w:rsidR="008C7083" w:rsidRDefault="008C7083" w:rsidP="00801D2A">
            <w:pPr>
              <w:numPr>
                <w:ilvl w:val="0"/>
                <w:numId w:val="675"/>
              </w:numPr>
              <w:spacing w:before="0" w:beforeAutospacing="0" w:after="0" w:afterAutospacing="0"/>
              <w:ind w:left="714" w:hanging="357"/>
              <w:jc w:val="left"/>
            </w:pPr>
            <w:r>
              <w:t>využívá získaných poznatků při matematizace reálných situací,</w:t>
            </w:r>
          </w:p>
          <w:p w:rsidR="008C7083" w:rsidRDefault="008C7083" w:rsidP="00801D2A">
            <w:pPr>
              <w:numPr>
                <w:ilvl w:val="0"/>
                <w:numId w:val="675"/>
              </w:numPr>
              <w:spacing w:before="0" w:beforeAutospacing="0" w:after="0" w:afterAutospacing="0"/>
              <w:ind w:left="714" w:hanging="357"/>
              <w:jc w:val="left"/>
            </w:pPr>
            <w:r>
              <w:t>aplikuje poznatky o kvadratických rovnicích, rozkladu kvadratického trojčlenu a kvadratických funkcí při řešení kvadratických nerovnic,</w:t>
            </w:r>
          </w:p>
          <w:p w:rsidR="008C7083" w:rsidRDefault="008C7083" w:rsidP="00801D2A">
            <w:pPr>
              <w:numPr>
                <w:ilvl w:val="0"/>
                <w:numId w:val="675"/>
              </w:numPr>
              <w:spacing w:before="0" w:beforeAutospacing="0" w:after="0" w:afterAutospacing="0"/>
              <w:ind w:left="714" w:hanging="357"/>
              <w:jc w:val="left"/>
            </w:pPr>
            <w:r>
              <w:t>vyjádří řešení a prověří jeho správnost,</w:t>
            </w:r>
          </w:p>
          <w:p w:rsidR="008C7083" w:rsidRDefault="008C7083" w:rsidP="00DD299B">
            <w:pPr>
              <w:pStyle w:val="Nadpis4"/>
            </w:pPr>
          </w:p>
        </w:tc>
        <w:tc>
          <w:tcPr>
            <w:tcW w:w="3648" w:type="dxa"/>
          </w:tcPr>
          <w:p w:rsidR="008C7083" w:rsidRDefault="008C7083" w:rsidP="00DD299B">
            <w:pPr>
              <w:pStyle w:val="Nadpis4"/>
            </w:pPr>
            <w:r>
              <w:t>2. Kvadratické rovnice a nerovnice</w:t>
            </w:r>
          </w:p>
          <w:p w:rsidR="008C7083" w:rsidRDefault="008C7083" w:rsidP="00801D2A">
            <w:pPr>
              <w:numPr>
                <w:ilvl w:val="0"/>
                <w:numId w:val="674"/>
              </w:numPr>
              <w:spacing w:before="0" w:beforeAutospacing="0" w:after="0" w:afterAutospacing="0"/>
              <w:ind w:left="714" w:hanging="357"/>
              <w:jc w:val="left"/>
            </w:pPr>
            <w:r>
              <w:t>iracionální rovnice</w:t>
            </w:r>
          </w:p>
          <w:p w:rsidR="008C7083" w:rsidRDefault="008C7083" w:rsidP="00801D2A">
            <w:pPr>
              <w:numPr>
                <w:ilvl w:val="0"/>
                <w:numId w:val="674"/>
              </w:numPr>
              <w:spacing w:before="0" w:beforeAutospacing="0" w:after="0" w:afterAutospacing="0"/>
              <w:ind w:left="714" w:hanging="357"/>
              <w:jc w:val="left"/>
            </w:pPr>
            <w:r>
              <w:t>kvadratické rovnice a nerovnice s absolutní hodnotou</w:t>
            </w:r>
          </w:p>
          <w:p w:rsidR="008C7083" w:rsidRDefault="008C7083" w:rsidP="00801D2A">
            <w:pPr>
              <w:numPr>
                <w:ilvl w:val="0"/>
                <w:numId w:val="674"/>
              </w:numPr>
              <w:spacing w:before="0" w:beforeAutospacing="0" w:after="0" w:afterAutospacing="0"/>
              <w:ind w:left="714" w:hanging="357"/>
              <w:jc w:val="left"/>
            </w:pPr>
            <w:r>
              <w:t>soustava kvadratické a lineární rovnice se dvěma neznámými</w:t>
            </w:r>
          </w:p>
          <w:p w:rsidR="008C7083" w:rsidRDefault="008C7083" w:rsidP="00801D2A">
            <w:pPr>
              <w:numPr>
                <w:ilvl w:val="0"/>
                <w:numId w:val="674"/>
              </w:numPr>
              <w:spacing w:before="0" w:beforeAutospacing="0" w:after="0" w:afterAutospacing="0"/>
              <w:ind w:left="714" w:hanging="357"/>
              <w:jc w:val="left"/>
            </w:pPr>
            <w:r>
              <w:t>kvadratické nerovnice a jejich početní a grafické řešení</w:t>
            </w:r>
          </w:p>
          <w:p w:rsidR="008C7083" w:rsidRDefault="008C7083" w:rsidP="00DD299B">
            <w:pPr>
              <w:pStyle w:val="Nadpis4"/>
            </w:pPr>
            <w:r>
              <w:t xml:space="preserve">             slovní úlohy</w:t>
            </w:r>
          </w:p>
          <w:p w:rsidR="008C7083" w:rsidRDefault="008C7083" w:rsidP="00DD299B">
            <w:pPr>
              <w:spacing w:before="0" w:beforeAutospacing="0" w:after="0" w:afterAutospacing="0"/>
              <w:ind w:left="714"/>
              <w:jc w:val="left"/>
            </w:pPr>
          </w:p>
        </w:tc>
        <w:tc>
          <w:tcPr>
            <w:tcW w:w="1134" w:type="dxa"/>
            <w:vAlign w:val="center"/>
          </w:tcPr>
          <w:p w:rsidR="008C7083" w:rsidRPr="00254802" w:rsidRDefault="008C7083" w:rsidP="00DD299B">
            <w:pPr>
              <w:spacing w:before="0" w:beforeAutospacing="0" w:after="0" w:afterAutospacing="0"/>
              <w:jc w:val="center"/>
              <w:rPr>
                <w:sz w:val="24"/>
              </w:rPr>
            </w:pPr>
            <w:r w:rsidRPr="00254802">
              <w:rPr>
                <w:sz w:val="24"/>
              </w:rPr>
              <w:t>20</w:t>
            </w:r>
          </w:p>
        </w:tc>
      </w:tr>
      <w:tr w:rsidR="008C7083" w:rsidRPr="00F54C55" w:rsidTr="00DD299B">
        <w:trPr>
          <w:trHeight w:val="340"/>
        </w:trPr>
        <w:tc>
          <w:tcPr>
            <w:tcW w:w="4814" w:type="dxa"/>
          </w:tcPr>
          <w:p w:rsidR="008C7083" w:rsidRDefault="008C7083" w:rsidP="00DD299B">
            <w:pPr>
              <w:pStyle w:val="Nadpis4"/>
            </w:pPr>
            <w:r>
              <w:t>Žák</w:t>
            </w:r>
          </w:p>
          <w:p w:rsidR="008C7083" w:rsidRDefault="008C7083" w:rsidP="00801D2A">
            <w:pPr>
              <w:numPr>
                <w:ilvl w:val="0"/>
                <w:numId w:val="604"/>
              </w:numPr>
              <w:spacing w:before="0" w:beforeAutospacing="0" w:after="0" w:afterAutospacing="0"/>
              <w:ind w:left="714" w:hanging="357"/>
              <w:jc w:val="left"/>
            </w:pPr>
            <w:r>
              <w:t>řeší exponenciální rovnici,</w:t>
            </w:r>
          </w:p>
          <w:p w:rsidR="008C7083" w:rsidRDefault="008C7083" w:rsidP="00801D2A">
            <w:pPr>
              <w:numPr>
                <w:ilvl w:val="0"/>
                <w:numId w:val="604"/>
              </w:numPr>
              <w:spacing w:before="0" w:beforeAutospacing="0" w:after="0" w:afterAutospacing="0"/>
              <w:ind w:left="714" w:hanging="357"/>
              <w:jc w:val="left"/>
            </w:pPr>
            <w:r>
              <w:t>logaritmickou rovnici,</w:t>
            </w:r>
          </w:p>
          <w:p w:rsidR="008C7083" w:rsidRDefault="008C7083" w:rsidP="00801D2A">
            <w:pPr>
              <w:numPr>
                <w:ilvl w:val="0"/>
                <w:numId w:val="604"/>
              </w:numPr>
              <w:spacing w:before="0" w:beforeAutospacing="0" w:after="0" w:afterAutospacing="0"/>
              <w:ind w:left="714" w:hanging="357"/>
              <w:jc w:val="left"/>
            </w:pPr>
            <w:r>
              <w:t>vlastnosti logaritmů,</w:t>
            </w:r>
          </w:p>
          <w:p w:rsidR="008C7083" w:rsidRDefault="008C7083" w:rsidP="00801D2A">
            <w:pPr>
              <w:numPr>
                <w:ilvl w:val="0"/>
                <w:numId w:val="604"/>
              </w:numPr>
              <w:spacing w:before="0" w:beforeAutospacing="0" w:after="0" w:afterAutospacing="0"/>
              <w:ind w:left="714" w:hanging="357"/>
              <w:jc w:val="left"/>
            </w:pPr>
            <w:r>
              <w:t>věty o logaritmování.</w:t>
            </w:r>
          </w:p>
        </w:tc>
        <w:tc>
          <w:tcPr>
            <w:tcW w:w="3648" w:type="dxa"/>
          </w:tcPr>
          <w:p w:rsidR="008C7083" w:rsidRPr="00143611" w:rsidRDefault="008C7083" w:rsidP="00DD299B">
            <w:pPr>
              <w:pStyle w:val="Nadpis4"/>
              <w:jc w:val="center"/>
            </w:pPr>
            <w:r>
              <w:t xml:space="preserve">3. </w:t>
            </w:r>
            <w:r w:rsidRPr="00143611">
              <w:t xml:space="preserve">Exponenciální rovnice a </w:t>
            </w:r>
            <w:r>
              <w:t xml:space="preserve">    l</w:t>
            </w:r>
            <w:r w:rsidRPr="00143611">
              <w:t>ogaritmické rovnice</w:t>
            </w:r>
          </w:p>
          <w:p w:rsidR="008C7083" w:rsidRPr="00825304" w:rsidRDefault="008C7083" w:rsidP="00801D2A">
            <w:pPr>
              <w:numPr>
                <w:ilvl w:val="0"/>
                <w:numId w:val="603"/>
              </w:numPr>
              <w:spacing w:before="0" w:beforeAutospacing="0" w:after="0" w:afterAutospacing="0"/>
              <w:ind w:left="714" w:hanging="357"/>
              <w:jc w:val="left"/>
            </w:pPr>
            <w:r w:rsidRPr="00143611">
              <w:t>řešení exponenciálních</w:t>
            </w:r>
            <w:r>
              <w:t xml:space="preserve"> </w:t>
            </w:r>
            <w:r w:rsidRPr="00143611">
              <w:t>a logaritmických rovnic</w:t>
            </w:r>
          </w:p>
        </w:tc>
        <w:tc>
          <w:tcPr>
            <w:tcW w:w="1134" w:type="dxa"/>
            <w:vAlign w:val="center"/>
          </w:tcPr>
          <w:p w:rsidR="008C7083" w:rsidRPr="00254802" w:rsidRDefault="008C7083" w:rsidP="00DD299B">
            <w:pPr>
              <w:spacing w:before="0" w:beforeAutospacing="0" w:after="0" w:afterAutospacing="0"/>
              <w:jc w:val="center"/>
              <w:rPr>
                <w:sz w:val="24"/>
              </w:rPr>
            </w:pPr>
            <w:r>
              <w:rPr>
                <w:sz w:val="24"/>
              </w:rPr>
              <w:t>28</w:t>
            </w:r>
          </w:p>
        </w:tc>
      </w:tr>
      <w:tr w:rsidR="008C7083" w:rsidRPr="00F54C55" w:rsidTr="00DD299B">
        <w:trPr>
          <w:trHeight w:val="340"/>
        </w:trPr>
        <w:tc>
          <w:tcPr>
            <w:tcW w:w="4814" w:type="dxa"/>
          </w:tcPr>
          <w:p w:rsidR="008C7083" w:rsidRPr="007F5793" w:rsidRDefault="008C7083" w:rsidP="00DD299B">
            <w:pPr>
              <w:spacing w:before="60" w:beforeAutospacing="0" w:after="60" w:afterAutospacing="0"/>
              <w:jc w:val="left"/>
              <w:rPr>
                <w:b/>
              </w:rPr>
            </w:pPr>
            <w:r w:rsidRPr="007F5793">
              <w:rPr>
                <w:b/>
              </w:rPr>
              <w:t>Žák</w:t>
            </w:r>
          </w:p>
          <w:p w:rsidR="008C7083" w:rsidRDefault="008C7083" w:rsidP="00801D2A">
            <w:pPr>
              <w:numPr>
                <w:ilvl w:val="0"/>
                <w:numId w:val="605"/>
              </w:numPr>
              <w:spacing w:before="0" w:beforeAutospacing="0" w:after="0" w:afterAutospacing="0"/>
              <w:ind w:left="714" w:hanging="357"/>
              <w:jc w:val="left"/>
            </w:pPr>
            <w:r>
              <w:t>určí goniometrické funkce ostrého úhlu v pravoúhlém trojúhelníku,</w:t>
            </w:r>
          </w:p>
          <w:p w:rsidR="008C7083" w:rsidRPr="00143611" w:rsidRDefault="008C7083" w:rsidP="00801D2A">
            <w:pPr>
              <w:numPr>
                <w:ilvl w:val="0"/>
                <w:numId w:val="605"/>
              </w:numPr>
              <w:spacing w:before="0" w:beforeAutospacing="0" w:after="0" w:afterAutospacing="0"/>
              <w:ind w:left="714" w:hanging="357"/>
              <w:jc w:val="left"/>
            </w:pPr>
            <w:r>
              <w:t>tabulka hodnot funkcí pro 0</w:t>
            </w:r>
            <w:r w:rsidRPr="00143611">
              <w:t>° , 30°, 45°,</w:t>
            </w:r>
            <w:r>
              <w:t xml:space="preserve"> </w:t>
            </w:r>
            <w:r w:rsidRPr="00143611">
              <w:t>60°, 90°</w:t>
            </w:r>
            <w:r>
              <w:t>,</w:t>
            </w:r>
          </w:p>
          <w:p w:rsidR="008C7083" w:rsidRPr="00143611" w:rsidRDefault="008C7083" w:rsidP="00801D2A">
            <w:pPr>
              <w:numPr>
                <w:ilvl w:val="0"/>
                <w:numId w:val="605"/>
              </w:numPr>
              <w:spacing w:before="0" w:beforeAutospacing="0" w:after="0" w:afterAutospacing="0"/>
              <w:ind w:left="714" w:hanging="357"/>
              <w:jc w:val="left"/>
            </w:pPr>
            <w:r w:rsidRPr="00143611">
              <w:t>užívá vlastností funkcí při úpravách výrazů</w:t>
            </w:r>
            <w:r>
              <w:t>,</w:t>
            </w:r>
          </w:p>
          <w:p w:rsidR="008C7083" w:rsidRPr="00143611" w:rsidRDefault="008C7083" w:rsidP="00801D2A">
            <w:pPr>
              <w:numPr>
                <w:ilvl w:val="0"/>
                <w:numId w:val="605"/>
              </w:numPr>
              <w:spacing w:before="0" w:beforeAutospacing="0" w:after="0" w:afterAutospacing="0"/>
              <w:ind w:left="714" w:hanging="357"/>
              <w:jc w:val="left"/>
            </w:pPr>
            <w:r>
              <w:t>využívá jednotkovou kružnici,</w:t>
            </w:r>
          </w:p>
          <w:p w:rsidR="008C7083" w:rsidRPr="00143611" w:rsidRDefault="008C7083" w:rsidP="00801D2A">
            <w:pPr>
              <w:numPr>
                <w:ilvl w:val="0"/>
                <w:numId w:val="605"/>
              </w:numPr>
              <w:spacing w:before="0" w:beforeAutospacing="0" w:after="0" w:afterAutospacing="0"/>
              <w:ind w:left="714" w:hanging="357"/>
              <w:jc w:val="left"/>
            </w:pPr>
            <w:r w:rsidRPr="00143611">
              <w:t xml:space="preserve">používá goniometrické vzorce při </w:t>
            </w:r>
            <w:r>
              <w:t xml:space="preserve">úpravách výrazů a řešení </w:t>
            </w:r>
            <w:r w:rsidRPr="00143611">
              <w:t>goniometrických rovnic</w:t>
            </w:r>
            <w:r>
              <w:t>,</w:t>
            </w:r>
          </w:p>
          <w:p w:rsidR="008C7083" w:rsidRPr="00143611" w:rsidRDefault="008C7083" w:rsidP="00801D2A">
            <w:pPr>
              <w:numPr>
                <w:ilvl w:val="0"/>
                <w:numId w:val="605"/>
              </w:numPr>
              <w:spacing w:before="0" w:beforeAutospacing="0" w:after="0" w:afterAutospacing="0"/>
              <w:ind w:left="714" w:hanging="357"/>
              <w:jc w:val="left"/>
            </w:pPr>
            <w:r w:rsidRPr="00143611">
              <w:t>práce s</w:t>
            </w:r>
            <w:r>
              <w:t> </w:t>
            </w:r>
            <w:r w:rsidRPr="00143611">
              <w:t>kalk</w:t>
            </w:r>
            <w:r>
              <w:t>ulátorem,</w:t>
            </w:r>
          </w:p>
          <w:p w:rsidR="008C7083" w:rsidRPr="00143611" w:rsidRDefault="008C7083" w:rsidP="00801D2A">
            <w:pPr>
              <w:numPr>
                <w:ilvl w:val="0"/>
                <w:numId w:val="605"/>
              </w:numPr>
              <w:spacing w:before="0" w:beforeAutospacing="0" w:after="0" w:afterAutospacing="0"/>
              <w:ind w:left="714" w:hanging="357"/>
              <w:jc w:val="left"/>
            </w:pPr>
            <w:r>
              <w:t>ř</w:t>
            </w:r>
            <w:r w:rsidRPr="00143611">
              <w:t xml:space="preserve">ešení obecného trojúhelníka pomocí </w:t>
            </w:r>
            <w:proofErr w:type="spellStart"/>
            <w:r w:rsidRPr="00143611">
              <w:t>sínovy</w:t>
            </w:r>
            <w:proofErr w:type="spellEnd"/>
            <w:r w:rsidRPr="00143611">
              <w:t xml:space="preserve"> a </w:t>
            </w:r>
            <w:proofErr w:type="spellStart"/>
            <w:r w:rsidRPr="00143611">
              <w:t>kosínovy</w:t>
            </w:r>
            <w:proofErr w:type="spellEnd"/>
            <w:r w:rsidRPr="00143611">
              <w:t xml:space="preserve"> věty, obsah trojúhelníka a související vzorce</w:t>
            </w:r>
            <w:r>
              <w:t>.</w:t>
            </w:r>
          </w:p>
        </w:tc>
        <w:tc>
          <w:tcPr>
            <w:tcW w:w="3648" w:type="dxa"/>
          </w:tcPr>
          <w:p w:rsidR="008C7083" w:rsidRPr="00143611" w:rsidRDefault="008C7083" w:rsidP="00DD299B">
            <w:pPr>
              <w:spacing w:before="0" w:beforeAutospacing="0" w:after="0" w:afterAutospacing="0"/>
              <w:jc w:val="left"/>
              <w:rPr>
                <w:b/>
              </w:rPr>
            </w:pPr>
            <w:r>
              <w:rPr>
                <w:b/>
              </w:rPr>
              <w:t>4</w:t>
            </w:r>
            <w:r w:rsidRPr="00143611">
              <w:rPr>
                <w:b/>
              </w:rPr>
              <w:t>. Goniometrie a trigonometrie</w:t>
            </w:r>
          </w:p>
          <w:p w:rsidR="008C7083" w:rsidRPr="00143611" w:rsidRDefault="008C7083" w:rsidP="00801D2A">
            <w:pPr>
              <w:numPr>
                <w:ilvl w:val="0"/>
                <w:numId w:val="606"/>
              </w:numPr>
              <w:spacing w:before="0" w:beforeAutospacing="0" w:after="0" w:afterAutospacing="0"/>
              <w:ind w:left="714" w:hanging="357"/>
              <w:jc w:val="left"/>
              <w:rPr>
                <w:b/>
              </w:rPr>
            </w:pPr>
            <w:r w:rsidRPr="00143611">
              <w:t xml:space="preserve">goniometrické funkce </w:t>
            </w:r>
            <w:r>
              <w:t>–</w:t>
            </w:r>
            <w:r w:rsidRPr="00143611">
              <w:t xml:space="preserve"> vlastnosti</w:t>
            </w:r>
          </w:p>
          <w:p w:rsidR="008C7083" w:rsidRPr="00143611" w:rsidRDefault="008C7083" w:rsidP="00801D2A">
            <w:pPr>
              <w:numPr>
                <w:ilvl w:val="0"/>
                <w:numId w:val="606"/>
              </w:numPr>
              <w:spacing w:before="0" w:beforeAutospacing="0" w:after="0" w:afterAutospacing="0"/>
              <w:ind w:left="714" w:hanging="357"/>
              <w:jc w:val="left"/>
              <w:rPr>
                <w:b/>
              </w:rPr>
            </w:pPr>
            <w:r>
              <w:t>orientovaný úhel</w:t>
            </w:r>
          </w:p>
          <w:p w:rsidR="008C7083" w:rsidRPr="00143611" w:rsidRDefault="008C7083" w:rsidP="00801D2A">
            <w:pPr>
              <w:numPr>
                <w:ilvl w:val="0"/>
                <w:numId w:val="606"/>
              </w:numPr>
              <w:spacing w:before="0" w:beforeAutospacing="0" w:after="0" w:afterAutospacing="0"/>
              <w:ind w:left="714" w:hanging="357"/>
              <w:jc w:val="left"/>
              <w:rPr>
                <w:b/>
              </w:rPr>
            </w:pPr>
            <w:r>
              <w:t>oblouková míra</w:t>
            </w:r>
          </w:p>
          <w:p w:rsidR="008C7083" w:rsidRPr="00143611" w:rsidRDefault="008C7083" w:rsidP="00801D2A">
            <w:pPr>
              <w:numPr>
                <w:ilvl w:val="0"/>
                <w:numId w:val="606"/>
              </w:numPr>
              <w:spacing w:before="0" w:beforeAutospacing="0" w:after="0" w:afterAutospacing="0"/>
              <w:ind w:left="714" w:hanging="357"/>
              <w:jc w:val="left"/>
              <w:rPr>
                <w:b/>
              </w:rPr>
            </w:pPr>
            <w:r>
              <w:t>goniometrické funkce obecného úhlu</w:t>
            </w:r>
          </w:p>
          <w:p w:rsidR="008C7083" w:rsidRPr="00143611" w:rsidRDefault="008C7083" w:rsidP="00801D2A">
            <w:pPr>
              <w:numPr>
                <w:ilvl w:val="0"/>
                <w:numId w:val="606"/>
              </w:numPr>
              <w:spacing w:before="0" w:beforeAutospacing="0" w:after="0" w:afterAutospacing="0"/>
              <w:ind w:left="714" w:hanging="357"/>
              <w:jc w:val="left"/>
              <w:rPr>
                <w:b/>
              </w:rPr>
            </w:pPr>
            <w:r>
              <w:t xml:space="preserve">vztahy </w:t>
            </w:r>
            <w:proofErr w:type="spellStart"/>
            <w:r>
              <w:t>mazi</w:t>
            </w:r>
            <w:proofErr w:type="spellEnd"/>
            <w:r>
              <w:t xml:space="preserve"> goniometr. funkcemi</w:t>
            </w:r>
          </w:p>
          <w:p w:rsidR="008C7083" w:rsidRPr="00143611" w:rsidRDefault="008C7083" w:rsidP="00801D2A">
            <w:pPr>
              <w:numPr>
                <w:ilvl w:val="0"/>
                <w:numId w:val="606"/>
              </w:numPr>
              <w:spacing w:before="0" w:beforeAutospacing="0" w:after="0" w:afterAutospacing="0"/>
              <w:ind w:left="714" w:hanging="357"/>
              <w:jc w:val="left"/>
              <w:rPr>
                <w:b/>
              </w:rPr>
            </w:pPr>
            <w:r>
              <w:t>goniometrické rovnice</w:t>
            </w:r>
          </w:p>
          <w:p w:rsidR="008C7083" w:rsidRPr="00143611" w:rsidRDefault="008C7083" w:rsidP="00801D2A">
            <w:pPr>
              <w:numPr>
                <w:ilvl w:val="0"/>
                <w:numId w:val="606"/>
              </w:numPr>
              <w:spacing w:before="0" w:beforeAutospacing="0" w:after="0" w:afterAutospacing="0"/>
              <w:ind w:left="714" w:hanging="357"/>
              <w:jc w:val="left"/>
              <w:rPr>
                <w:b/>
              </w:rPr>
            </w:pPr>
            <w:r>
              <w:t xml:space="preserve">sinová a </w:t>
            </w:r>
            <w:proofErr w:type="spellStart"/>
            <w:r>
              <w:t>kosínová</w:t>
            </w:r>
            <w:proofErr w:type="spellEnd"/>
            <w:r>
              <w:t xml:space="preserve"> věta</w:t>
            </w:r>
          </w:p>
        </w:tc>
        <w:tc>
          <w:tcPr>
            <w:tcW w:w="1134" w:type="dxa"/>
            <w:vAlign w:val="center"/>
          </w:tcPr>
          <w:p w:rsidR="008C7083" w:rsidRPr="00254802" w:rsidRDefault="008C7083" w:rsidP="00DD299B">
            <w:pPr>
              <w:spacing w:before="0" w:beforeAutospacing="0" w:after="0" w:afterAutospacing="0"/>
              <w:jc w:val="center"/>
              <w:rPr>
                <w:sz w:val="24"/>
              </w:rPr>
            </w:pPr>
            <w:r>
              <w:rPr>
                <w:sz w:val="24"/>
              </w:rPr>
              <w:t>45</w:t>
            </w:r>
          </w:p>
        </w:tc>
      </w:tr>
      <w:tr w:rsidR="008C7083" w:rsidRPr="00F54C55" w:rsidTr="00DD299B">
        <w:trPr>
          <w:trHeight w:val="340"/>
        </w:trPr>
        <w:tc>
          <w:tcPr>
            <w:tcW w:w="4814" w:type="dxa"/>
          </w:tcPr>
          <w:p w:rsidR="008C7083" w:rsidRPr="007F5793" w:rsidRDefault="008C7083" w:rsidP="00DD299B">
            <w:pPr>
              <w:spacing w:before="60" w:beforeAutospacing="0" w:after="60" w:afterAutospacing="0"/>
              <w:jc w:val="left"/>
              <w:rPr>
                <w:b/>
              </w:rPr>
            </w:pPr>
            <w:r w:rsidRPr="007F5793">
              <w:rPr>
                <w:b/>
              </w:rPr>
              <w:t>Žák</w:t>
            </w:r>
          </w:p>
          <w:p w:rsidR="008C7083" w:rsidRDefault="008C7083" w:rsidP="00801D2A">
            <w:pPr>
              <w:numPr>
                <w:ilvl w:val="0"/>
                <w:numId w:val="608"/>
              </w:numPr>
              <w:spacing w:before="0" w:beforeAutospacing="0" w:after="0" w:afterAutospacing="0"/>
              <w:ind w:left="714" w:hanging="357"/>
              <w:jc w:val="left"/>
            </w:pPr>
            <w:r>
              <w:t>převádí jednotky délky, obsahu,</w:t>
            </w:r>
          </w:p>
          <w:p w:rsidR="008C7083" w:rsidRDefault="008C7083" w:rsidP="00801D2A">
            <w:pPr>
              <w:numPr>
                <w:ilvl w:val="0"/>
                <w:numId w:val="608"/>
              </w:numPr>
              <w:spacing w:before="0" w:beforeAutospacing="0" w:after="0" w:afterAutospacing="0"/>
              <w:ind w:left="714" w:hanging="357"/>
              <w:jc w:val="left"/>
            </w:pPr>
            <w:r>
              <w:t xml:space="preserve">používá </w:t>
            </w:r>
            <w:proofErr w:type="spellStart"/>
            <w:r>
              <w:t>Phytágorovu</w:t>
            </w:r>
            <w:proofErr w:type="spellEnd"/>
            <w:r>
              <w:t xml:space="preserve"> větu a Euklidovy věty,</w:t>
            </w:r>
          </w:p>
          <w:p w:rsidR="008C7083" w:rsidRDefault="008C7083" w:rsidP="00801D2A">
            <w:pPr>
              <w:numPr>
                <w:ilvl w:val="0"/>
                <w:numId w:val="608"/>
              </w:numPr>
              <w:spacing w:before="0" w:beforeAutospacing="0" w:after="0" w:afterAutospacing="0"/>
              <w:ind w:left="714" w:hanging="357"/>
              <w:jc w:val="left"/>
            </w:pPr>
            <w:r>
              <w:t>umí narýsovat odmocninu čísla.</w:t>
            </w:r>
          </w:p>
        </w:tc>
        <w:tc>
          <w:tcPr>
            <w:tcW w:w="3648" w:type="dxa"/>
          </w:tcPr>
          <w:p w:rsidR="008C7083" w:rsidRDefault="008C7083" w:rsidP="00DD299B">
            <w:pPr>
              <w:pStyle w:val="Nadpis4"/>
            </w:pPr>
            <w:r>
              <w:t>5. Planimetrie</w:t>
            </w:r>
          </w:p>
          <w:p w:rsidR="008C7083" w:rsidRPr="002F567A" w:rsidRDefault="008C7083" w:rsidP="00801D2A">
            <w:pPr>
              <w:numPr>
                <w:ilvl w:val="0"/>
                <w:numId w:val="607"/>
              </w:numPr>
              <w:spacing w:before="0" w:beforeAutospacing="0" w:after="0" w:afterAutospacing="0"/>
              <w:ind w:left="714" w:hanging="357"/>
              <w:jc w:val="left"/>
              <w:rPr>
                <w:b/>
              </w:rPr>
            </w:pPr>
            <w:r>
              <w:t>o</w:t>
            </w:r>
            <w:r w:rsidRPr="002F567A">
              <w:t xml:space="preserve">bvody </w:t>
            </w:r>
            <w:r>
              <w:t>a obsahy rovinných obrazců</w:t>
            </w:r>
          </w:p>
          <w:p w:rsidR="008C7083" w:rsidRPr="002F567A" w:rsidRDefault="008C7083" w:rsidP="00801D2A">
            <w:pPr>
              <w:numPr>
                <w:ilvl w:val="0"/>
                <w:numId w:val="607"/>
              </w:numPr>
              <w:spacing w:before="0" w:beforeAutospacing="0" w:after="0" w:afterAutospacing="0"/>
              <w:ind w:left="714" w:hanging="357"/>
              <w:jc w:val="left"/>
              <w:rPr>
                <w:b/>
              </w:rPr>
            </w:pPr>
            <w:r>
              <w:t>trojúhelník</w:t>
            </w:r>
          </w:p>
          <w:p w:rsidR="008C7083" w:rsidRPr="002F567A" w:rsidRDefault="008C7083" w:rsidP="00801D2A">
            <w:pPr>
              <w:numPr>
                <w:ilvl w:val="0"/>
                <w:numId w:val="607"/>
              </w:numPr>
              <w:spacing w:before="0" w:beforeAutospacing="0" w:after="0" w:afterAutospacing="0"/>
              <w:ind w:left="714" w:hanging="357"/>
              <w:jc w:val="left"/>
              <w:rPr>
                <w:b/>
              </w:rPr>
            </w:pPr>
            <w:r>
              <w:t>Euklidovy věty</w:t>
            </w:r>
          </w:p>
          <w:p w:rsidR="008C7083" w:rsidRPr="00825304" w:rsidRDefault="008C7083" w:rsidP="00801D2A">
            <w:pPr>
              <w:numPr>
                <w:ilvl w:val="0"/>
                <w:numId w:val="607"/>
              </w:numPr>
              <w:spacing w:before="0" w:beforeAutospacing="0" w:after="0" w:afterAutospacing="0"/>
              <w:ind w:left="714" w:hanging="357"/>
              <w:jc w:val="left"/>
              <w:rPr>
                <w:b/>
              </w:rPr>
            </w:pPr>
            <w:proofErr w:type="spellStart"/>
            <w:r>
              <w:t>Phythágorova</w:t>
            </w:r>
            <w:proofErr w:type="spellEnd"/>
            <w:r>
              <w:t xml:space="preserve"> věta</w:t>
            </w:r>
          </w:p>
        </w:tc>
        <w:tc>
          <w:tcPr>
            <w:tcW w:w="1134" w:type="dxa"/>
            <w:vAlign w:val="center"/>
          </w:tcPr>
          <w:p w:rsidR="008C7083" w:rsidRPr="00254802" w:rsidRDefault="008C7083" w:rsidP="00DD299B">
            <w:pPr>
              <w:spacing w:before="0" w:beforeAutospacing="0" w:after="0" w:afterAutospacing="0"/>
              <w:jc w:val="center"/>
              <w:rPr>
                <w:sz w:val="24"/>
              </w:rPr>
            </w:pPr>
            <w:r w:rsidRPr="00254802">
              <w:rPr>
                <w:sz w:val="24"/>
              </w:rPr>
              <w:t>10</w:t>
            </w:r>
          </w:p>
        </w:tc>
      </w:tr>
      <w:tr w:rsidR="008C7083" w:rsidRPr="00F54C55" w:rsidTr="00DD299B">
        <w:trPr>
          <w:trHeight w:val="340"/>
        </w:trPr>
        <w:tc>
          <w:tcPr>
            <w:tcW w:w="4814" w:type="dxa"/>
          </w:tcPr>
          <w:p w:rsidR="008C7083" w:rsidRPr="002225B4" w:rsidRDefault="008C7083" w:rsidP="00801D2A">
            <w:pPr>
              <w:numPr>
                <w:ilvl w:val="0"/>
                <w:numId w:val="610"/>
              </w:numPr>
              <w:spacing w:before="0" w:beforeAutospacing="0" w:after="0" w:afterAutospacing="0"/>
              <w:jc w:val="left"/>
            </w:pPr>
          </w:p>
        </w:tc>
        <w:tc>
          <w:tcPr>
            <w:tcW w:w="3648" w:type="dxa"/>
          </w:tcPr>
          <w:p w:rsidR="008C7083" w:rsidRPr="002225B4" w:rsidRDefault="008C7083" w:rsidP="00801D2A">
            <w:pPr>
              <w:numPr>
                <w:ilvl w:val="0"/>
                <w:numId w:val="609"/>
              </w:numPr>
              <w:spacing w:before="0" w:beforeAutospacing="0" w:after="0" w:afterAutospacing="0"/>
              <w:ind w:left="714" w:hanging="357"/>
              <w:jc w:val="left"/>
            </w:pPr>
          </w:p>
        </w:tc>
        <w:tc>
          <w:tcPr>
            <w:tcW w:w="1134" w:type="dxa"/>
            <w:vAlign w:val="center"/>
          </w:tcPr>
          <w:p w:rsidR="008C7083" w:rsidRPr="00254802" w:rsidRDefault="008C7083" w:rsidP="00DD299B">
            <w:pPr>
              <w:spacing w:before="0" w:beforeAutospacing="0" w:after="0" w:afterAutospacing="0"/>
              <w:jc w:val="center"/>
              <w:rPr>
                <w:sz w:val="24"/>
              </w:rPr>
            </w:pPr>
          </w:p>
        </w:tc>
      </w:tr>
      <w:tr w:rsidR="008C7083" w:rsidRPr="00F54C55" w:rsidTr="00DD299B">
        <w:trPr>
          <w:trHeight w:val="340"/>
        </w:trPr>
        <w:tc>
          <w:tcPr>
            <w:tcW w:w="4814" w:type="dxa"/>
          </w:tcPr>
          <w:p w:rsidR="008C7083" w:rsidRPr="00481C65" w:rsidRDefault="008C7083" w:rsidP="00DD299B">
            <w:pPr>
              <w:spacing w:before="0" w:beforeAutospacing="0" w:after="0" w:afterAutospacing="0"/>
            </w:pPr>
          </w:p>
        </w:tc>
        <w:tc>
          <w:tcPr>
            <w:tcW w:w="3648" w:type="dxa"/>
          </w:tcPr>
          <w:p w:rsidR="008C7083" w:rsidRPr="002225B4" w:rsidRDefault="008C7083" w:rsidP="00DD299B">
            <w:pPr>
              <w:pStyle w:val="Nadpis4"/>
            </w:pPr>
            <w:r>
              <w:t>6</w:t>
            </w:r>
            <w:r w:rsidRPr="002225B4">
              <w:t>. Písemné práce a jejich opravy</w:t>
            </w:r>
          </w:p>
        </w:tc>
        <w:tc>
          <w:tcPr>
            <w:tcW w:w="1134" w:type="dxa"/>
            <w:vAlign w:val="center"/>
          </w:tcPr>
          <w:p w:rsidR="008C7083" w:rsidRPr="00254802" w:rsidRDefault="008C7083" w:rsidP="00DD299B">
            <w:pPr>
              <w:spacing w:before="0" w:beforeAutospacing="0" w:after="0" w:afterAutospacing="0"/>
              <w:jc w:val="center"/>
              <w:rPr>
                <w:sz w:val="24"/>
              </w:rPr>
            </w:pPr>
            <w:r w:rsidRPr="00254802">
              <w:rPr>
                <w:sz w:val="24"/>
              </w:rPr>
              <w:t>8</w:t>
            </w:r>
          </w:p>
        </w:tc>
      </w:tr>
    </w:tbl>
    <w:p w:rsidR="008C7083" w:rsidRDefault="008C7083" w:rsidP="008C7083"/>
    <w:p w:rsidR="008C7083" w:rsidRPr="008C7083" w:rsidRDefault="008C7083" w:rsidP="008C7083"/>
    <w:p w:rsidR="008C7083" w:rsidRPr="002D347A" w:rsidRDefault="008C7083" w:rsidP="008C7083">
      <w:pPr>
        <w:pStyle w:val="Nadpis3"/>
      </w:pPr>
      <w:r>
        <w:t>Matematika – 3. r</w:t>
      </w:r>
      <w:r w:rsidRPr="002D347A">
        <w:t>očník</w:t>
      </w:r>
      <w:r>
        <w:t xml:space="preserve"> (4)</w:t>
      </w:r>
    </w:p>
    <w:tbl>
      <w:tblPr>
        <w:tblW w:w="10440" w:type="dxa"/>
        <w:tblInd w:w="-305" w:type="dxa"/>
        <w:tblLayout w:type="fixed"/>
        <w:tblCellMar>
          <w:left w:w="70" w:type="dxa"/>
          <w:right w:w="70" w:type="dxa"/>
        </w:tblCellMar>
        <w:tblLook w:val="0000" w:firstRow="0" w:lastRow="0" w:firstColumn="0" w:lastColumn="0" w:noHBand="0" w:noVBand="0"/>
      </w:tblPr>
      <w:tblGrid>
        <w:gridCol w:w="5478"/>
        <w:gridCol w:w="3828"/>
        <w:gridCol w:w="1134"/>
      </w:tblGrid>
      <w:tr w:rsidR="008C7083" w:rsidTr="008C7083">
        <w:trPr>
          <w:trHeight w:hRule="exact" w:val="567"/>
        </w:trPr>
        <w:tc>
          <w:tcPr>
            <w:tcW w:w="5478" w:type="dxa"/>
            <w:tcBorders>
              <w:top w:val="single" w:sz="4" w:space="0" w:color="000000"/>
              <w:left w:val="single" w:sz="4" w:space="0" w:color="000000"/>
              <w:bottom w:val="single" w:sz="4" w:space="0" w:color="000000"/>
            </w:tcBorders>
            <w:shd w:val="clear" w:color="auto" w:fill="auto"/>
            <w:vAlign w:val="center"/>
          </w:tcPr>
          <w:p w:rsidR="008C7083" w:rsidRDefault="008C7083" w:rsidP="00801D2A">
            <w:pPr>
              <w:pStyle w:val="Nadpis4"/>
              <w:numPr>
                <w:ilvl w:val="3"/>
                <w:numId w:val="684"/>
              </w:numPr>
              <w:suppressAutoHyphens/>
              <w:spacing w:before="0" w:after="0"/>
              <w:jc w:val="center"/>
              <w:rPr>
                <w:b w:val="0"/>
              </w:rPr>
            </w:pPr>
            <w:r>
              <w:rPr>
                <w:b w:val="0"/>
              </w:rPr>
              <w:t>Výsledky a kompetence</w:t>
            </w:r>
          </w:p>
        </w:tc>
        <w:tc>
          <w:tcPr>
            <w:tcW w:w="3828" w:type="dxa"/>
            <w:tcBorders>
              <w:top w:val="single" w:sz="4" w:space="0" w:color="000000"/>
              <w:left w:val="single" w:sz="4" w:space="0" w:color="000000"/>
              <w:bottom w:val="single" w:sz="4" w:space="0" w:color="000000"/>
            </w:tcBorders>
            <w:shd w:val="clear" w:color="auto" w:fill="auto"/>
            <w:vAlign w:val="center"/>
          </w:tcPr>
          <w:p w:rsidR="008C7083" w:rsidRDefault="008C7083" w:rsidP="00801D2A">
            <w:pPr>
              <w:pStyle w:val="Nadpis4"/>
              <w:numPr>
                <w:ilvl w:val="3"/>
                <w:numId w:val="684"/>
              </w:numPr>
              <w:suppressAutoHyphens/>
              <w:spacing w:before="0" w:after="0"/>
              <w:jc w:val="center"/>
              <w:rPr>
                <w:b w:val="0"/>
              </w:rPr>
            </w:pPr>
            <w:r>
              <w:rPr>
                <w:b w:val="0"/>
              </w:rPr>
              <w:t>Tematické celky</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7083" w:rsidRDefault="008C7083" w:rsidP="00801D2A">
            <w:pPr>
              <w:pStyle w:val="Nadpis4"/>
              <w:numPr>
                <w:ilvl w:val="3"/>
                <w:numId w:val="684"/>
              </w:numPr>
              <w:suppressAutoHyphens/>
              <w:spacing w:before="0" w:after="0"/>
              <w:jc w:val="center"/>
              <w:rPr>
                <w:b w:val="0"/>
              </w:rPr>
            </w:pPr>
            <w:r>
              <w:rPr>
                <w:b w:val="0"/>
              </w:rPr>
              <w:t>Hodinová</w:t>
            </w:r>
          </w:p>
          <w:p w:rsidR="008C7083" w:rsidRDefault="008C7083" w:rsidP="00801D2A">
            <w:pPr>
              <w:pStyle w:val="Nadpis4"/>
              <w:numPr>
                <w:ilvl w:val="3"/>
                <w:numId w:val="684"/>
              </w:numPr>
              <w:suppressAutoHyphens/>
              <w:spacing w:before="0" w:after="0"/>
              <w:jc w:val="center"/>
            </w:pPr>
            <w:r>
              <w:rPr>
                <w:b w:val="0"/>
              </w:rPr>
              <w:t>dotace</w:t>
            </w:r>
          </w:p>
        </w:tc>
      </w:tr>
      <w:tr w:rsidR="008C7083" w:rsidTr="008C7083">
        <w:tblPrEx>
          <w:tblCellMar>
            <w:left w:w="108" w:type="dxa"/>
            <w:right w:w="108" w:type="dxa"/>
          </w:tblCellMar>
        </w:tblPrEx>
        <w:trPr>
          <w:trHeight w:val="340"/>
        </w:trPr>
        <w:tc>
          <w:tcPr>
            <w:tcW w:w="5478" w:type="dxa"/>
            <w:tcBorders>
              <w:top w:val="single" w:sz="4" w:space="0" w:color="000000"/>
              <w:left w:val="single" w:sz="4" w:space="0" w:color="000000"/>
              <w:bottom w:val="single" w:sz="4" w:space="0" w:color="000000"/>
            </w:tcBorders>
            <w:shd w:val="clear" w:color="auto" w:fill="auto"/>
          </w:tcPr>
          <w:p w:rsidR="008C7083" w:rsidRDefault="008C7083" w:rsidP="00801D2A">
            <w:pPr>
              <w:pStyle w:val="Nadpis4"/>
              <w:numPr>
                <w:ilvl w:val="3"/>
                <w:numId w:val="684"/>
              </w:numPr>
              <w:suppressAutoHyphens/>
            </w:pPr>
            <w:r>
              <w:t>Žák</w:t>
            </w:r>
          </w:p>
          <w:p w:rsidR="008C7083" w:rsidRDefault="008C7083" w:rsidP="00801D2A">
            <w:pPr>
              <w:numPr>
                <w:ilvl w:val="0"/>
                <w:numId w:val="686"/>
              </w:numPr>
              <w:suppressAutoHyphens/>
              <w:spacing w:before="0" w:beforeAutospacing="0" w:after="0" w:afterAutospacing="0"/>
              <w:ind w:left="546"/>
              <w:jc w:val="left"/>
            </w:pPr>
            <w:r>
              <w:t>užívá vztahy pro počet variací a permutací bez opakování i s opakováním,</w:t>
            </w:r>
          </w:p>
          <w:p w:rsidR="008C7083" w:rsidRDefault="008C7083" w:rsidP="00801D2A">
            <w:pPr>
              <w:numPr>
                <w:ilvl w:val="0"/>
                <w:numId w:val="686"/>
              </w:numPr>
              <w:suppressAutoHyphens/>
              <w:spacing w:before="0" w:beforeAutospacing="0" w:after="0" w:afterAutospacing="0"/>
              <w:ind w:left="546"/>
              <w:jc w:val="left"/>
            </w:pPr>
            <w:r>
              <w:t>umí definovat pojem faktoriál a řešit rovnice s faktoriály,</w:t>
            </w:r>
          </w:p>
          <w:p w:rsidR="008C7083" w:rsidRDefault="008C7083" w:rsidP="00801D2A">
            <w:pPr>
              <w:numPr>
                <w:ilvl w:val="0"/>
                <w:numId w:val="686"/>
              </w:numPr>
              <w:suppressAutoHyphens/>
              <w:spacing w:before="0" w:beforeAutospacing="0" w:after="0" w:afterAutospacing="0"/>
              <w:ind w:left="546"/>
              <w:jc w:val="left"/>
            </w:pPr>
            <w:r>
              <w:t>rozumí definici počtu kombinací bez opakování,</w:t>
            </w:r>
          </w:p>
          <w:p w:rsidR="008C7083" w:rsidRDefault="008C7083" w:rsidP="00801D2A">
            <w:pPr>
              <w:numPr>
                <w:ilvl w:val="0"/>
                <w:numId w:val="686"/>
              </w:numPr>
              <w:suppressAutoHyphens/>
              <w:spacing w:before="0" w:beforeAutospacing="0" w:after="0" w:afterAutospacing="0"/>
              <w:ind w:left="546"/>
              <w:jc w:val="left"/>
            </w:pPr>
            <w:r>
              <w:t>aplikuje definice kombinatorických operací při řešení slovních úloh,</w:t>
            </w:r>
          </w:p>
          <w:p w:rsidR="008C7083" w:rsidRDefault="008C7083" w:rsidP="00801D2A">
            <w:pPr>
              <w:numPr>
                <w:ilvl w:val="0"/>
                <w:numId w:val="686"/>
              </w:numPr>
              <w:suppressAutoHyphens/>
              <w:spacing w:before="0" w:beforeAutospacing="0" w:after="0" w:afterAutospacing="0"/>
              <w:ind w:left="546"/>
              <w:jc w:val="left"/>
            </w:pPr>
            <w:r>
              <w:t xml:space="preserve">umí rozlišit skupiny, kdy záleží na uspořádání a kdy nezáleží na uspořádání,   </w:t>
            </w:r>
          </w:p>
          <w:p w:rsidR="008C7083" w:rsidRDefault="008C7083" w:rsidP="00801D2A">
            <w:pPr>
              <w:numPr>
                <w:ilvl w:val="0"/>
                <w:numId w:val="686"/>
              </w:numPr>
              <w:suppressAutoHyphens/>
              <w:spacing w:before="0" w:beforeAutospacing="0" w:after="0" w:afterAutospacing="0"/>
              <w:ind w:left="546"/>
              <w:jc w:val="left"/>
            </w:pPr>
            <w:r>
              <w:t>počítá s faktoriály a kombinačními čísly,</w:t>
            </w:r>
          </w:p>
          <w:p w:rsidR="008C7083" w:rsidRDefault="008C7083" w:rsidP="00801D2A">
            <w:pPr>
              <w:numPr>
                <w:ilvl w:val="0"/>
                <w:numId w:val="686"/>
              </w:numPr>
              <w:suppressAutoHyphens/>
              <w:spacing w:before="0" w:beforeAutospacing="0" w:after="0" w:afterAutospacing="0"/>
              <w:ind w:left="546"/>
              <w:jc w:val="left"/>
            </w:pPr>
            <w:r>
              <w:t>využívá vlastností kombinačních čísel,</w:t>
            </w:r>
          </w:p>
          <w:p w:rsidR="008C7083" w:rsidRDefault="008C7083" w:rsidP="00801D2A">
            <w:pPr>
              <w:numPr>
                <w:ilvl w:val="0"/>
                <w:numId w:val="686"/>
              </w:numPr>
              <w:suppressAutoHyphens/>
              <w:spacing w:before="0" w:beforeAutospacing="0" w:after="0" w:afterAutospacing="0"/>
              <w:ind w:left="546"/>
              <w:jc w:val="left"/>
            </w:pPr>
            <w:r>
              <w:t>sestaví Pascalův trojúhelník,</w:t>
            </w:r>
          </w:p>
          <w:p w:rsidR="008C7083" w:rsidRDefault="008C7083" w:rsidP="00801D2A">
            <w:pPr>
              <w:numPr>
                <w:ilvl w:val="0"/>
                <w:numId w:val="686"/>
              </w:numPr>
              <w:suppressAutoHyphens/>
              <w:spacing w:before="0" w:beforeAutospacing="0" w:after="0" w:afterAutospacing="0"/>
              <w:ind w:left="546"/>
              <w:jc w:val="left"/>
            </w:pPr>
            <w:r>
              <w:t>řeší umocňování dvojčlenu s užitím binomické věty,</w:t>
            </w:r>
          </w:p>
          <w:p w:rsidR="008C7083" w:rsidRDefault="008C7083" w:rsidP="00801D2A">
            <w:pPr>
              <w:numPr>
                <w:ilvl w:val="0"/>
                <w:numId w:val="686"/>
              </w:numPr>
              <w:suppressAutoHyphens/>
              <w:spacing w:before="0" w:beforeAutospacing="0" w:after="0" w:afterAutospacing="0"/>
              <w:ind w:left="546"/>
              <w:jc w:val="left"/>
            </w:pPr>
            <w:r>
              <w:t>umí určit, člen binomického rozvoje dané vlastnosti,</w:t>
            </w:r>
          </w:p>
          <w:p w:rsidR="008C7083" w:rsidRDefault="008C7083" w:rsidP="00801D2A">
            <w:pPr>
              <w:numPr>
                <w:ilvl w:val="0"/>
                <w:numId w:val="686"/>
              </w:numPr>
              <w:suppressAutoHyphens/>
              <w:spacing w:before="0" w:beforeAutospacing="0" w:after="0" w:afterAutospacing="0"/>
              <w:ind w:left="546"/>
              <w:jc w:val="left"/>
              <w:rPr>
                <w:rStyle w:val="Nadpis4Char"/>
              </w:rPr>
            </w:pPr>
            <w:r>
              <w:t>vybere vhodný vzorec pro řešení úloh z praxe.</w:t>
            </w:r>
          </w:p>
        </w:tc>
        <w:tc>
          <w:tcPr>
            <w:tcW w:w="3828" w:type="dxa"/>
            <w:tcBorders>
              <w:top w:val="single" w:sz="4" w:space="0" w:color="000000"/>
              <w:left w:val="single" w:sz="4" w:space="0" w:color="000000"/>
              <w:bottom w:val="single" w:sz="4" w:space="0" w:color="000000"/>
            </w:tcBorders>
            <w:shd w:val="clear" w:color="auto" w:fill="auto"/>
          </w:tcPr>
          <w:p w:rsidR="008C7083" w:rsidRDefault="008C7083" w:rsidP="00DD299B">
            <w:pPr>
              <w:spacing w:before="0" w:after="0"/>
              <w:jc w:val="left"/>
            </w:pPr>
            <w:r>
              <w:rPr>
                <w:rStyle w:val="Nadpis4Char"/>
              </w:rPr>
              <w:t>1. Kombinatorika</w:t>
            </w:r>
          </w:p>
          <w:p w:rsidR="008C7083" w:rsidRDefault="008C7083" w:rsidP="00801D2A">
            <w:pPr>
              <w:numPr>
                <w:ilvl w:val="0"/>
                <w:numId w:val="691"/>
              </w:numPr>
              <w:suppressAutoHyphens/>
              <w:spacing w:before="0" w:beforeAutospacing="0" w:after="0" w:afterAutospacing="0"/>
              <w:jc w:val="left"/>
            </w:pPr>
            <w:r>
              <w:t>variace a permutace bez opakování</w:t>
            </w:r>
          </w:p>
          <w:p w:rsidR="008C7083" w:rsidRDefault="008C7083" w:rsidP="00801D2A">
            <w:pPr>
              <w:numPr>
                <w:ilvl w:val="0"/>
                <w:numId w:val="692"/>
              </w:numPr>
              <w:suppressAutoHyphens/>
              <w:spacing w:before="0" w:beforeAutospacing="0" w:after="0" w:afterAutospacing="0"/>
              <w:jc w:val="left"/>
            </w:pPr>
            <w:r>
              <w:t>faktoriál, vlastnosti faktoriálu</w:t>
            </w:r>
          </w:p>
          <w:p w:rsidR="008C7083" w:rsidRDefault="008C7083" w:rsidP="00801D2A">
            <w:pPr>
              <w:numPr>
                <w:ilvl w:val="0"/>
                <w:numId w:val="692"/>
              </w:numPr>
              <w:suppressAutoHyphens/>
              <w:spacing w:before="0" w:beforeAutospacing="0" w:after="0" w:afterAutospacing="0"/>
              <w:jc w:val="left"/>
            </w:pPr>
            <w:r>
              <w:t>rovnice s faktoriály</w:t>
            </w:r>
          </w:p>
          <w:p w:rsidR="008C7083" w:rsidRDefault="008C7083" w:rsidP="00801D2A">
            <w:pPr>
              <w:numPr>
                <w:ilvl w:val="0"/>
                <w:numId w:val="692"/>
              </w:numPr>
              <w:suppressAutoHyphens/>
              <w:spacing w:before="0" w:beforeAutospacing="0" w:after="0" w:afterAutospacing="0"/>
              <w:jc w:val="left"/>
            </w:pPr>
            <w:r>
              <w:t xml:space="preserve">variace a permutace s opakováním, </w:t>
            </w:r>
          </w:p>
          <w:p w:rsidR="008C7083" w:rsidRDefault="008C7083" w:rsidP="00801D2A">
            <w:pPr>
              <w:numPr>
                <w:ilvl w:val="0"/>
                <w:numId w:val="692"/>
              </w:numPr>
              <w:suppressAutoHyphens/>
              <w:spacing w:before="0" w:beforeAutospacing="0" w:after="0" w:afterAutospacing="0"/>
              <w:jc w:val="left"/>
            </w:pPr>
            <w:r>
              <w:t xml:space="preserve">kombinace bez opakování, </w:t>
            </w:r>
          </w:p>
          <w:p w:rsidR="008C7083" w:rsidRDefault="008C7083" w:rsidP="00801D2A">
            <w:pPr>
              <w:numPr>
                <w:ilvl w:val="0"/>
                <w:numId w:val="692"/>
              </w:numPr>
              <w:suppressAutoHyphens/>
              <w:spacing w:before="0" w:beforeAutospacing="0" w:after="0" w:afterAutospacing="0"/>
              <w:jc w:val="left"/>
            </w:pPr>
            <w:r>
              <w:t>slovní úlohy</w:t>
            </w:r>
          </w:p>
          <w:p w:rsidR="008C7083" w:rsidRDefault="008C7083" w:rsidP="00801D2A">
            <w:pPr>
              <w:numPr>
                <w:ilvl w:val="0"/>
                <w:numId w:val="692"/>
              </w:numPr>
              <w:suppressAutoHyphens/>
              <w:spacing w:before="0" w:beforeAutospacing="0" w:after="0" w:afterAutospacing="0"/>
              <w:jc w:val="left"/>
            </w:pPr>
            <w:r>
              <w:t xml:space="preserve">kombinační čísla, </w:t>
            </w:r>
            <w:r>
              <w:br/>
              <w:t>rovnice s kombinačními čísly</w:t>
            </w:r>
            <w:r>
              <w:br/>
              <w:t xml:space="preserve">vlastnosti kombinačních čísel, </w:t>
            </w:r>
            <w:r>
              <w:br/>
              <w:t>Pascalův trojúhelník</w:t>
            </w:r>
          </w:p>
          <w:p w:rsidR="008C7083" w:rsidRDefault="008C7083" w:rsidP="00801D2A">
            <w:pPr>
              <w:numPr>
                <w:ilvl w:val="0"/>
                <w:numId w:val="692"/>
              </w:numPr>
              <w:suppressAutoHyphens/>
              <w:spacing w:before="0" w:beforeAutospacing="0" w:after="0" w:afterAutospacing="0"/>
              <w:jc w:val="left"/>
            </w:pPr>
            <w:r>
              <w:t>binomická věta</w:t>
            </w:r>
          </w:p>
          <w:p w:rsidR="008C7083" w:rsidRDefault="008C7083" w:rsidP="00801D2A">
            <w:pPr>
              <w:numPr>
                <w:ilvl w:val="0"/>
                <w:numId w:val="692"/>
              </w:numPr>
              <w:suppressAutoHyphens/>
              <w:spacing w:before="0" w:beforeAutospacing="0" w:after="0" w:afterAutospacing="0"/>
              <w:jc w:val="left"/>
            </w:pPr>
            <w:r>
              <w:t>člen binomického rozvoje</w:t>
            </w:r>
            <w:r>
              <w:br/>
              <w:t>slovní úlohy</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7083" w:rsidRDefault="008C7083" w:rsidP="00DD299B">
            <w:pPr>
              <w:spacing w:before="0" w:after="0"/>
              <w:jc w:val="center"/>
            </w:pPr>
            <w:r>
              <w:t>25</w:t>
            </w:r>
          </w:p>
        </w:tc>
      </w:tr>
      <w:tr w:rsidR="008C7083" w:rsidTr="008C7083">
        <w:tblPrEx>
          <w:tblCellMar>
            <w:left w:w="108" w:type="dxa"/>
            <w:right w:w="108" w:type="dxa"/>
          </w:tblCellMar>
        </w:tblPrEx>
        <w:trPr>
          <w:trHeight w:val="340"/>
        </w:trPr>
        <w:tc>
          <w:tcPr>
            <w:tcW w:w="5478" w:type="dxa"/>
            <w:tcBorders>
              <w:top w:val="single" w:sz="4" w:space="0" w:color="000000"/>
              <w:left w:val="single" w:sz="4" w:space="0" w:color="000000"/>
              <w:bottom w:val="single" w:sz="4" w:space="0" w:color="000000"/>
            </w:tcBorders>
            <w:shd w:val="clear" w:color="auto" w:fill="auto"/>
          </w:tcPr>
          <w:p w:rsidR="008C7083" w:rsidRDefault="008C7083" w:rsidP="00801D2A">
            <w:pPr>
              <w:pStyle w:val="Nadpis4"/>
              <w:numPr>
                <w:ilvl w:val="3"/>
                <w:numId w:val="684"/>
              </w:numPr>
              <w:suppressAutoHyphens/>
            </w:pPr>
            <w:r>
              <w:t>Žák</w:t>
            </w:r>
          </w:p>
          <w:p w:rsidR="008C7083" w:rsidRDefault="008C7083" w:rsidP="00801D2A">
            <w:pPr>
              <w:numPr>
                <w:ilvl w:val="0"/>
                <w:numId w:val="687"/>
              </w:numPr>
              <w:suppressAutoHyphens/>
              <w:spacing w:before="0" w:beforeAutospacing="0" w:after="0" w:afterAutospacing="0"/>
              <w:ind w:left="546"/>
              <w:jc w:val="left"/>
            </w:pPr>
            <w:r>
              <w:t>charakterizuje náhodný pokus a náhodný jev, popíše jejich vlastnosti,</w:t>
            </w:r>
          </w:p>
          <w:p w:rsidR="008C7083" w:rsidRDefault="008C7083" w:rsidP="00801D2A">
            <w:pPr>
              <w:numPr>
                <w:ilvl w:val="0"/>
                <w:numId w:val="687"/>
              </w:numPr>
              <w:suppressAutoHyphens/>
              <w:spacing w:before="0" w:beforeAutospacing="0" w:after="0" w:afterAutospacing="0"/>
              <w:ind w:left="546"/>
              <w:jc w:val="left"/>
            </w:pPr>
            <w:r>
              <w:t>rozliší: jev jistý, nemožný, elementární, jev příznivý jinému jevu, jevy rovnocenné, disjunktní, opačný jev k danému jevu, jevy slučitelné a neslučitelné, jevy závislé a nezávislé,</w:t>
            </w:r>
          </w:p>
          <w:p w:rsidR="008C7083" w:rsidRDefault="008C7083" w:rsidP="00801D2A">
            <w:pPr>
              <w:numPr>
                <w:ilvl w:val="0"/>
                <w:numId w:val="687"/>
              </w:numPr>
              <w:suppressAutoHyphens/>
              <w:spacing w:before="0" w:beforeAutospacing="0" w:after="0" w:afterAutospacing="0"/>
              <w:ind w:left="546"/>
              <w:jc w:val="left"/>
            </w:pPr>
            <w:r>
              <w:t>vysvětlí vztah mezi relativní četností a pravděpodobností náhodného jevu,</w:t>
            </w:r>
          </w:p>
          <w:p w:rsidR="008C7083" w:rsidRDefault="008C7083" w:rsidP="00801D2A">
            <w:pPr>
              <w:numPr>
                <w:ilvl w:val="0"/>
                <w:numId w:val="687"/>
              </w:numPr>
              <w:suppressAutoHyphens/>
              <w:spacing w:before="0" w:beforeAutospacing="0" w:after="0" w:afterAutospacing="0"/>
              <w:ind w:left="546"/>
              <w:jc w:val="left"/>
            </w:pPr>
            <w:r>
              <w:t>vyčíslí pravděpodobnost ve slovních úlohách.</w:t>
            </w:r>
          </w:p>
          <w:p w:rsidR="008C7083" w:rsidRDefault="008C7083" w:rsidP="00801D2A">
            <w:pPr>
              <w:numPr>
                <w:ilvl w:val="0"/>
                <w:numId w:val="687"/>
              </w:numPr>
              <w:suppressAutoHyphens/>
              <w:spacing w:before="0" w:beforeAutospacing="0" w:after="0" w:afterAutospacing="0"/>
              <w:ind w:left="546"/>
              <w:jc w:val="left"/>
            </w:pPr>
            <w:r>
              <w:t>umí číst statistické tabulky a grafy</w:t>
            </w:r>
          </w:p>
          <w:p w:rsidR="008C7083" w:rsidRDefault="008C7083" w:rsidP="00801D2A">
            <w:pPr>
              <w:numPr>
                <w:ilvl w:val="0"/>
                <w:numId w:val="687"/>
              </w:numPr>
              <w:suppressAutoHyphens/>
              <w:spacing w:before="0" w:beforeAutospacing="0" w:after="0" w:afterAutospacing="0"/>
              <w:ind w:left="546"/>
              <w:jc w:val="left"/>
              <w:rPr>
                <w:rStyle w:val="Nadpis4Char"/>
              </w:rPr>
            </w:pPr>
            <w:r>
              <w:t>vyjádří statistické střední hodnoty</w:t>
            </w:r>
          </w:p>
        </w:tc>
        <w:tc>
          <w:tcPr>
            <w:tcW w:w="3828" w:type="dxa"/>
            <w:tcBorders>
              <w:top w:val="single" w:sz="4" w:space="0" w:color="000000"/>
              <w:left w:val="single" w:sz="4" w:space="0" w:color="000000"/>
              <w:bottom w:val="single" w:sz="4" w:space="0" w:color="000000"/>
            </w:tcBorders>
            <w:shd w:val="clear" w:color="auto" w:fill="auto"/>
          </w:tcPr>
          <w:p w:rsidR="008C7083" w:rsidRDefault="008C7083" w:rsidP="000E6A12">
            <w:pPr>
              <w:spacing w:before="0" w:after="0"/>
              <w:jc w:val="left"/>
            </w:pPr>
            <w:r>
              <w:rPr>
                <w:rStyle w:val="Nadpis4Char"/>
              </w:rPr>
              <w:t>2. Pravděpodobnost a statistika</w:t>
            </w:r>
          </w:p>
          <w:p w:rsidR="008C7083" w:rsidRDefault="008C7083" w:rsidP="00801D2A">
            <w:pPr>
              <w:numPr>
                <w:ilvl w:val="0"/>
                <w:numId w:val="690"/>
              </w:numPr>
              <w:suppressAutoHyphens/>
              <w:spacing w:before="0" w:beforeAutospacing="0" w:after="0" w:afterAutospacing="0"/>
              <w:jc w:val="left"/>
            </w:pPr>
            <w:r>
              <w:t>náhodný pokus a náhodný jev</w:t>
            </w:r>
          </w:p>
          <w:p w:rsidR="008C7083" w:rsidRDefault="008C7083" w:rsidP="00801D2A">
            <w:pPr>
              <w:numPr>
                <w:ilvl w:val="0"/>
                <w:numId w:val="685"/>
              </w:numPr>
              <w:suppressAutoHyphens/>
              <w:spacing w:before="0" w:beforeAutospacing="0" w:after="0" w:afterAutospacing="0"/>
              <w:jc w:val="left"/>
            </w:pPr>
            <w:r>
              <w:t>četnost a pravděpodobnost náhodného jevu</w:t>
            </w:r>
          </w:p>
          <w:p w:rsidR="008C7083" w:rsidRDefault="008C7083" w:rsidP="00801D2A">
            <w:pPr>
              <w:numPr>
                <w:ilvl w:val="0"/>
                <w:numId w:val="685"/>
              </w:numPr>
              <w:suppressAutoHyphens/>
              <w:spacing w:before="0" w:beforeAutospacing="0" w:after="0" w:afterAutospacing="0"/>
              <w:jc w:val="left"/>
            </w:pPr>
            <w:r>
              <w:t>pravděpodobnost sjednocení jevů, opačného jevu, průniku jevů</w:t>
            </w:r>
          </w:p>
          <w:p w:rsidR="008C7083" w:rsidRDefault="008C7083" w:rsidP="00801D2A">
            <w:pPr>
              <w:numPr>
                <w:ilvl w:val="0"/>
                <w:numId w:val="685"/>
              </w:numPr>
              <w:suppressAutoHyphens/>
              <w:spacing w:before="0" w:beforeAutospacing="0" w:after="0" w:afterAutospacing="0"/>
              <w:jc w:val="left"/>
            </w:pPr>
            <w:r>
              <w:t>podmíněná pravděpodobnost</w:t>
            </w:r>
          </w:p>
          <w:p w:rsidR="008C7083" w:rsidRDefault="008C7083" w:rsidP="00801D2A">
            <w:pPr>
              <w:numPr>
                <w:ilvl w:val="0"/>
                <w:numId w:val="685"/>
              </w:numPr>
              <w:suppressAutoHyphens/>
              <w:spacing w:before="0" w:beforeAutospacing="0" w:after="0" w:afterAutospacing="0"/>
              <w:jc w:val="left"/>
            </w:pPr>
            <w:r>
              <w:t>slovní úlohy</w:t>
            </w:r>
          </w:p>
          <w:p w:rsidR="008C7083" w:rsidRDefault="008C7083" w:rsidP="00801D2A">
            <w:pPr>
              <w:numPr>
                <w:ilvl w:val="0"/>
                <w:numId w:val="685"/>
              </w:numPr>
              <w:suppressAutoHyphens/>
              <w:spacing w:before="0" w:beforeAutospacing="0" w:after="0" w:afterAutospacing="0"/>
              <w:jc w:val="left"/>
            </w:pPr>
            <w:r>
              <w:t>statistický soubor, jednotka a znak</w:t>
            </w:r>
          </w:p>
          <w:p w:rsidR="008C7083" w:rsidRDefault="008C7083" w:rsidP="00801D2A">
            <w:pPr>
              <w:numPr>
                <w:ilvl w:val="0"/>
                <w:numId w:val="685"/>
              </w:numPr>
              <w:suppressAutoHyphens/>
              <w:spacing w:before="0" w:beforeAutospacing="0" w:after="0" w:afterAutospacing="0"/>
              <w:jc w:val="left"/>
            </w:pPr>
            <w:r>
              <w:t>modus, medián,</w:t>
            </w:r>
          </w:p>
          <w:p w:rsidR="008C7083" w:rsidRDefault="008C7083" w:rsidP="00801D2A">
            <w:pPr>
              <w:numPr>
                <w:ilvl w:val="0"/>
                <w:numId w:val="685"/>
              </w:numPr>
              <w:suppressAutoHyphens/>
              <w:spacing w:before="0" w:beforeAutospacing="0" w:after="0" w:afterAutospacing="0"/>
              <w:jc w:val="left"/>
            </w:pPr>
            <w:r>
              <w:t>aritmetický průměr</w:t>
            </w:r>
          </w:p>
          <w:p w:rsidR="008C7083" w:rsidRDefault="008C7083" w:rsidP="00801D2A">
            <w:pPr>
              <w:numPr>
                <w:ilvl w:val="0"/>
                <w:numId w:val="685"/>
              </w:numPr>
              <w:suppressAutoHyphens/>
              <w:spacing w:before="0" w:beforeAutospacing="0" w:after="0" w:afterAutospacing="0"/>
              <w:jc w:val="left"/>
            </w:pPr>
            <w:r>
              <w:t>vážený aritmetický průměr</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7083" w:rsidRDefault="008C7083" w:rsidP="00DD299B">
            <w:pPr>
              <w:spacing w:before="0" w:after="0"/>
              <w:jc w:val="center"/>
            </w:pPr>
            <w:r>
              <w:t>15</w:t>
            </w:r>
          </w:p>
        </w:tc>
      </w:tr>
      <w:tr w:rsidR="008C7083" w:rsidTr="008C7083">
        <w:tblPrEx>
          <w:tblCellMar>
            <w:left w:w="108" w:type="dxa"/>
            <w:right w:w="108" w:type="dxa"/>
          </w:tblCellMar>
        </w:tblPrEx>
        <w:trPr>
          <w:trHeight w:val="340"/>
        </w:trPr>
        <w:tc>
          <w:tcPr>
            <w:tcW w:w="5478" w:type="dxa"/>
            <w:tcBorders>
              <w:top w:val="single" w:sz="4" w:space="0" w:color="000000"/>
              <w:left w:val="single" w:sz="4" w:space="0" w:color="000000"/>
              <w:bottom w:val="single" w:sz="4" w:space="0" w:color="000000"/>
            </w:tcBorders>
            <w:shd w:val="clear" w:color="auto" w:fill="auto"/>
          </w:tcPr>
          <w:p w:rsidR="008C7083" w:rsidRDefault="008C7083" w:rsidP="00801D2A">
            <w:pPr>
              <w:pStyle w:val="Nadpis4"/>
              <w:numPr>
                <w:ilvl w:val="3"/>
                <w:numId w:val="684"/>
              </w:numPr>
              <w:suppressAutoHyphens/>
            </w:pPr>
            <w:r>
              <w:t xml:space="preserve">Žák </w:t>
            </w:r>
          </w:p>
          <w:p w:rsidR="008C7083" w:rsidRDefault="008C7083" w:rsidP="00801D2A">
            <w:pPr>
              <w:numPr>
                <w:ilvl w:val="0"/>
                <w:numId w:val="687"/>
              </w:numPr>
              <w:suppressAutoHyphens/>
              <w:spacing w:before="0" w:beforeAutospacing="0" w:after="0" w:afterAutospacing="0"/>
              <w:ind w:left="546"/>
              <w:jc w:val="left"/>
            </w:pPr>
            <w:r>
              <w:t>zobrazí vektor na přímce i v rovině,</w:t>
            </w:r>
          </w:p>
          <w:p w:rsidR="008C7083" w:rsidRDefault="008C7083" w:rsidP="00801D2A">
            <w:pPr>
              <w:numPr>
                <w:ilvl w:val="0"/>
                <w:numId w:val="687"/>
              </w:numPr>
              <w:suppressAutoHyphens/>
              <w:spacing w:before="0" w:beforeAutospacing="0" w:after="0" w:afterAutospacing="0"/>
              <w:ind w:left="546"/>
              <w:jc w:val="left"/>
            </w:pPr>
            <w:r>
              <w:t xml:space="preserve">vysvětlí pojmy a charakterizuje vektor (nulový, jednotkový, základní, opačný, rovnost vektorů),  </w:t>
            </w:r>
          </w:p>
          <w:p w:rsidR="008C7083" w:rsidRDefault="008C7083" w:rsidP="00801D2A">
            <w:pPr>
              <w:numPr>
                <w:ilvl w:val="0"/>
                <w:numId w:val="687"/>
              </w:numPr>
              <w:suppressAutoHyphens/>
              <w:spacing w:before="0" w:beforeAutospacing="0" w:after="0" w:afterAutospacing="0"/>
              <w:ind w:left="546"/>
              <w:jc w:val="left"/>
            </w:pPr>
            <w:r>
              <w:t>vysvětlí i graficky absolutní hodnotu vektoru,</w:t>
            </w:r>
          </w:p>
          <w:p w:rsidR="008C7083" w:rsidRDefault="008C7083" w:rsidP="00801D2A">
            <w:pPr>
              <w:numPr>
                <w:ilvl w:val="0"/>
                <w:numId w:val="687"/>
              </w:numPr>
              <w:suppressAutoHyphens/>
              <w:spacing w:before="0" w:beforeAutospacing="0" w:after="0" w:afterAutospacing="0"/>
              <w:ind w:left="546"/>
              <w:jc w:val="left"/>
            </w:pPr>
            <w:r>
              <w:t xml:space="preserve">ovládá operace s vektory i grafické (součet a rozdíl vektorů, součin čísla a vektoru), </w:t>
            </w:r>
          </w:p>
          <w:p w:rsidR="008C7083" w:rsidRDefault="008C7083" w:rsidP="00801D2A">
            <w:pPr>
              <w:numPr>
                <w:ilvl w:val="0"/>
                <w:numId w:val="687"/>
              </w:numPr>
              <w:suppressAutoHyphens/>
              <w:spacing w:before="0" w:beforeAutospacing="0" w:after="0" w:afterAutospacing="0"/>
              <w:ind w:left="546"/>
              <w:jc w:val="left"/>
            </w:pPr>
            <w:r>
              <w:t>rozliší rovnoběžné vektory (souhlasně a nesouhlasně rovnoběžné),</w:t>
            </w:r>
          </w:p>
          <w:p w:rsidR="009171B8" w:rsidRDefault="008C7083" w:rsidP="009171B8">
            <w:pPr>
              <w:numPr>
                <w:ilvl w:val="0"/>
                <w:numId w:val="687"/>
              </w:numPr>
              <w:suppressAutoHyphens/>
              <w:spacing w:before="0" w:beforeAutospacing="0" w:after="0" w:afterAutospacing="0"/>
              <w:ind w:left="267" w:hanging="142"/>
              <w:jc w:val="left"/>
            </w:pPr>
            <w:r>
              <w:t xml:space="preserve">    převede tento vzorec na výpočet </w:t>
            </w:r>
            <w:r w:rsidR="009171B8">
              <w:t>o</w:t>
            </w:r>
            <w:r>
              <w:t>dchylky</w:t>
            </w:r>
            <w:r w:rsidR="009171B8">
              <w:t xml:space="preserve"> 2</w:t>
            </w:r>
            <w:r>
              <w:t xml:space="preserve"> přímek,</w:t>
            </w:r>
            <w:r w:rsidR="009171B8">
              <w:t xml:space="preserve"> </w:t>
            </w:r>
          </w:p>
          <w:p w:rsidR="009171B8" w:rsidRDefault="009171B8" w:rsidP="009171B8">
            <w:pPr>
              <w:numPr>
                <w:ilvl w:val="0"/>
                <w:numId w:val="687"/>
              </w:numPr>
              <w:suppressAutoHyphens/>
              <w:spacing w:before="0" w:beforeAutospacing="0" w:after="0" w:afterAutospacing="0"/>
              <w:ind w:left="267" w:hanging="142"/>
              <w:jc w:val="left"/>
            </w:pPr>
            <w:r>
              <w:t xml:space="preserve">    určí koeficienty lineární kombinace, </w:t>
            </w:r>
          </w:p>
          <w:p w:rsidR="008C7083" w:rsidRDefault="009171B8" w:rsidP="009171B8">
            <w:pPr>
              <w:numPr>
                <w:ilvl w:val="0"/>
                <w:numId w:val="687"/>
              </w:numPr>
              <w:suppressAutoHyphens/>
              <w:spacing w:before="0" w:beforeAutospacing="0" w:after="0" w:afterAutospacing="0"/>
              <w:ind w:left="267" w:hanging="142"/>
              <w:jc w:val="left"/>
            </w:pPr>
            <w:r>
              <w:t xml:space="preserve">    posoudí závislost a nezávislost dvou a více vektorů</w:t>
            </w:r>
          </w:p>
        </w:tc>
        <w:tc>
          <w:tcPr>
            <w:tcW w:w="3828" w:type="dxa"/>
            <w:tcBorders>
              <w:top w:val="single" w:sz="4" w:space="0" w:color="000000"/>
              <w:left w:val="single" w:sz="4" w:space="0" w:color="000000"/>
              <w:bottom w:val="single" w:sz="4" w:space="0" w:color="000000"/>
            </w:tcBorders>
            <w:shd w:val="clear" w:color="auto" w:fill="auto"/>
          </w:tcPr>
          <w:p w:rsidR="008C7083" w:rsidRDefault="008C7083" w:rsidP="00801D2A">
            <w:pPr>
              <w:pStyle w:val="Nadpis4"/>
              <w:numPr>
                <w:ilvl w:val="3"/>
                <w:numId w:val="684"/>
              </w:numPr>
              <w:suppressAutoHyphens/>
            </w:pPr>
            <w:r>
              <w:t>3. Lineární algebra,</w:t>
            </w:r>
          </w:p>
          <w:p w:rsidR="008C7083" w:rsidRDefault="008C7083" w:rsidP="00801D2A">
            <w:pPr>
              <w:numPr>
                <w:ilvl w:val="0"/>
                <w:numId w:val="689"/>
              </w:numPr>
              <w:suppressAutoHyphens/>
              <w:spacing w:before="0" w:beforeAutospacing="0" w:after="0" w:afterAutospacing="0"/>
            </w:pPr>
            <w:r>
              <w:t>pojem n-členného vektoru</w:t>
            </w:r>
          </w:p>
          <w:p w:rsidR="008C7083" w:rsidRDefault="008C7083" w:rsidP="00801D2A">
            <w:pPr>
              <w:numPr>
                <w:ilvl w:val="0"/>
                <w:numId w:val="689"/>
              </w:numPr>
              <w:suppressAutoHyphens/>
              <w:spacing w:before="0" w:beforeAutospacing="0" w:after="0" w:afterAutospacing="0"/>
              <w:jc w:val="left"/>
            </w:pPr>
            <w:r>
              <w:t xml:space="preserve">vektory </w:t>
            </w:r>
          </w:p>
          <w:p w:rsidR="008C7083" w:rsidRDefault="008C7083" w:rsidP="00801D2A">
            <w:pPr>
              <w:numPr>
                <w:ilvl w:val="0"/>
                <w:numId w:val="689"/>
              </w:numPr>
              <w:suppressAutoHyphens/>
              <w:spacing w:before="0" w:beforeAutospacing="0" w:after="0" w:afterAutospacing="0"/>
              <w:jc w:val="left"/>
            </w:pPr>
            <w:r>
              <w:t>opačný vektor, nulový vektor</w:t>
            </w:r>
          </w:p>
          <w:p w:rsidR="008C7083" w:rsidRDefault="008C7083" w:rsidP="00801D2A">
            <w:pPr>
              <w:numPr>
                <w:ilvl w:val="0"/>
                <w:numId w:val="689"/>
              </w:numPr>
              <w:suppressAutoHyphens/>
              <w:spacing w:before="0" w:beforeAutospacing="0" w:after="0" w:afterAutospacing="0"/>
              <w:jc w:val="left"/>
            </w:pPr>
            <w:r>
              <w:t>základní vektor,</w:t>
            </w:r>
          </w:p>
          <w:p w:rsidR="008C7083" w:rsidRDefault="008C7083" w:rsidP="00801D2A">
            <w:pPr>
              <w:numPr>
                <w:ilvl w:val="0"/>
                <w:numId w:val="689"/>
              </w:numPr>
              <w:suppressAutoHyphens/>
              <w:spacing w:before="0" w:beforeAutospacing="0" w:after="0" w:afterAutospacing="0"/>
              <w:jc w:val="left"/>
            </w:pPr>
            <w:r>
              <w:t>absolutní hodnota vektoru</w:t>
            </w:r>
          </w:p>
          <w:p w:rsidR="008C7083" w:rsidRDefault="008C7083" w:rsidP="00801D2A">
            <w:pPr>
              <w:numPr>
                <w:ilvl w:val="0"/>
                <w:numId w:val="689"/>
              </w:numPr>
              <w:suppressAutoHyphens/>
              <w:spacing w:before="0" w:beforeAutospacing="0" w:after="0" w:afterAutospacing="0"/>
              <w:jc w:val="left"/>
            </w:pPr>
            <w:r>
              <w:t>jednotkový vektor</w:t>
            </w:r>
          </w:p>
          <w:p w:rsidR="008C7083" w:rsidRDefault="008C7083" w:rsidP="00801D2A">
            <w:pPr>
              <w:numPr>
                <w:ilvl w:val="0"/>
                <w:numId w:val="689"/>
              </w:numPr>
              <w:suppressAutoHyphens/>
              <w:spacing w:before="0" w:beforeAutospacing="0" w:after="0" w:afterAutospacing="0"/>
              <w:jc w:val="left"/>
            </w:pPr>
            <w:r>
              <w:t>operace s vektory (rovnost vektorů, součet a rozdíl vektorů, součin čísla a vektoru)</w:t>
            </w:r>
          </w:p>
          <w:p w:rsidR="008C7083" w:rsidRDefault="008C7083" w:rsidP="00801D2A">
            <w:pPr>
              <w:numPr>
                <w:ilvl w:val="0"/>
                <w:numId w:val="689"/>
              </w:numPr>
              <w:suppressAutoHyphens/>
              <w:spacing w:before="0" w:beforeAutospacing="0" w:after="0" w:afterAutospacing="0"/>
              <w:jc w:val="left"/>
            </w:pPr>
            <w:r>
              <w:t>skalární součin vektorů</w:t>
            </w:r>
          </w:p>
          <w:p w:rsidR="008C7083" w:rsidRDefault="008C7083" w:rsidP="00801D2A">
            <w:pPr>
              <w:numPr>
                <w:ilvl w:val="0"/>
                <w:numId w:val="689"/>
              </w:numPr>
              <w:suppressAutoHyphens/>
              <w:spacing w:before="0" w:beforeAutospacing="0" w:after="0" w:afterAutospacing="0"/>
              <w:jc w:val="left"/>
            </w:pPr>
            <w:r>
              <w:t>odchylka vektorů</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7083" w:rsidRDefault="008C7083" w:rsidP="00DD299B">
            <w:pPr>
              <w:spacing w:before="0" w:after="0"/>
              <w:jc w:val="center"/>
            </w:pPr>
            <w:r>
              <w:t>20</w:t>
            </w:r>
          </w:p>
        </w:tc>
      </w:tr>
      <w:tr w:rsidR="008C7083" w:rsidTr="008C7083">
        <w:tblPrEx>
          <w:tblCellMar>
            <w:left w:w="108" w:type="dxa"/>
            <w:right w:w="108" w:type="dxa"/>
          </w:tblCellMar>
        </w:tblPrEx>
        <w:trPr>
          <w:trHeight w:val="340"/>
        </w:trPr>
        <w:tc>
          <w:tcPr>
            <w:tcW w:w="5478" w:type="dxa"/>
            <w:tcBorders>
              <w:top w:val="single" w:sz="4" w:space="0" w:color="000000"/>
              <w:left w:val="single" w:sz="4" w:space="0" w:color="000000"/>
              <w:bottom w:val="single" w:sz="4" w:space="0" w:color="000000"/>
            </w:tcBorders>
            <w:shd w:val="clear" w:color="auto" w:fill="auto"/>
            <w:vAlign w:val="center"/>
          </w:tcPr>
          <w:p w:rsidR="008C7083" w:rsidRDefault="008C7083" w:rsidP="00801D2A">
            <w:pPr>
              <w:pStyle w:val="Nadpis4"/>
              <w:numPr>
                <w:ilvl w:val="3"/>
                <w:numId w:val="684"/>
              </w:numPr>
              <w:suppressAutoHyphens/>
              <w:spacing w:before="0" w:after="0"/>
              <w:jc w:val="center"/>
              <w:rPr>
                <w:b w:val="0"/>
              </w:rPr>
            </w:pPr>
            <w:r>
              <w:rPr>
                <w:b w:val="0"/>
              </w:rPr>
              <w:t>Výsledky a kompetence</w:t>
            </w:r>
          </w:p>
        </w:tc>
        <w:tc>
          <w:tcPr>
            <w:tcW w:w="3828" w:type="dxa"/>
            <w:tcBorders>
              <w:top w:val="single" w:sz="4" w:space="0" w:color="000000"/>
              <w:left w:val="single" w:sz="4" w:space="0" w:color="000000"/>
              <w:bottom w:val="single" w:sz="4" w:space="0" w:color="000000"/>
            </w:tcBorders>
            <w:shd w:val="clear" w:color="auto" w:fill="auto"/>
            <w:vAlign w:val="center"/>
          </w:tcPr>
          <w:p w:rsidR="008C7083" w:rsidRDefault="008C7083" w:rsidP="00801D2A">
            <w:pPr>
              <w:pStyle w:val="Nadpis4"/>
              <w:numPr>
                <w:ilvl w:val="3"/>
                <w:numId w:val="684"/>
              </w:numPr>
              <w:suppressAutoHyphens/>
              <w:spacing w:before="0" w:after="0"/>
              <w:jc w:val="center"/>
              <w:rPr>
                <w:b w:val="0"/>
              </w:rPr>
            </w:pPr>
            <w:r>
              <w:rPr>
                <w:b w:val="0"/>
              </w:rPr>
              <w:t>Tematické celky</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7083" w:rsidRDefault="008C7083" w:rsidP="00801D2A">
            <w:pPr>
              <w:pStyle w:val="Nadpis4"/>
              <w:numPr>
                <w:ilvl w:val="3"/>
                <w:numId w:val="684"/>
              </w:numPr>
              <w:suppressAutoHyphens/>
              <w:spacing w:before="0" w:after="0"/>
              <w:jc w:val="center"/>
              <w:rPr>
                <w:b w:val="0"/>
              </w:rPr>
            </w:pPr>
            <w:r>
              <w:rPr>
                <w:b w:val="0"/>
              </w:rPr>
              <w:t>Hodinová</w:t>
            </w:r>
          </w:p>
          <w:p w:rsidR="008C7083" w:rsidRDefault="008C7083" w:rsidP="00801D2A">
            <w:pPr>
              <w:pStyle w:val="Nadpis4"/>
              <w:numPr>
                <w:ilvl w:val="3"/>
                <w:numId w:val="684"/>
              </w:numPr>
              <w:suppressAutoHyphens/>
              <w:spacing w:before="0" w:after="0"/>
              <w:jc w:val="center"/>
            </w:pPr>
            <w:r>
              <w:rPr>
                <w:b w:val="0"/>
              </w:rPr>
              <w:t>dotace</w:t>
            </w:r>
          </w:p>
        </w:tc>
      </w:tr>
      <w:tr w:rsidR="008C7083" w:rsidTr="008C7083">
        <w:tblPrEx>
          <w:tblCellMar>
            <w:left w:w="108" w:type="dxa"/>
            <w:right w:w="108" w:type="dxa"/>
          </w:tblCellMar>
        </w:tblPrEx>
        <w:trPr>
          <w:trHeight w:val="340"/>
        </w:trPr>
        <w:tc>
          <w:tcPr>
            <w:tcW w:w="5478" w:type="dxa"/>
            <w:tcBorders>
              <w:top w:val="single" w:sz="4" w:space="0" w:color="000000"/>
              <w:left w:val="single" w:sz="4" w:space="0" w:color="000000"/>
              <w:bottom w:val="single" w:sz="4" w:space="0" w:color="000000"/>
            </w:tcBorders>
            <w:shd w:val="clear" w:color="auto" w:fill="auto"/>
          </w:tcPr>
          <w:p w:rsidR="008C7083" w:rsidRDefault="008C7083" w:rsidP="00DD299B">
            <w:pPr>
              <w:spacing w:before="0" w:after="0"/>
              <w:jc w:val="left"/>
            </w:pPr>
            <w:r>
              <w:t xml:space="preserve">   </w:t>
            </w:r>
          </w:p>
          <w:p w:rsidR="008C7083" w:rsidRDefault="008C7083" w:rsidP="000E6A12">
            <w:pPr>
              <w:suppressAutoHyphens/>
              <w:spacing w:before="0" w:beforeAutospacing="0" w:after="0" w:afterAutospacing="0"/>
              <w:ind w:left="546"/>
              <w:jc w:val="left"/>
            </w:pPr>
          </w:p>
        </w:tc>
        <w:tc>
          <w:tcPr>
            <w:tcW w:w="3828" w:type="dxa"/>
            <w:tcBorders>
              <w:top w:val="single" w:sz="4" w:space="0" w:color="000000"/>
              <w:left w:val="single" w:sz="4" w:space="0" w:color="000000"/>
              <w:bottom w:val="single" w:sz="4" w:space="0" w:color="000000"/>
            </w:tcBorders>
            <w:shd w:val="clear" w:color="auto" w:fill="auto"/>
          </w:tcPr>
          <w:p w:rsidR="008C7083" w:rsidRDefault="008C7083" w:rsidP="00801D2A">
            <w:pPr>
              <w:numPr>
                <w:ilvl w:val="0"/>
                <w:numId w:val="689"/>
              </w:numPr>
              <w:suppressAutoHyphens/>
              <w:spacing w:before="0" w:beforeAutospacing="0" w:after="0" w:afterAutospacing="0"/>
              <w:jc w:val="left"/>
            </w:pPr>
            <w:r>
              <w:t>lineární kombinace vektorů</w:t>
            </w:r>
          </w:p>
          <w:p w:rsidR="008C7083" w:rsidRDefault="008C7083" w:rsidP="00801D2A">
            <w:pPr>
              <w:numPr>
                <w:ilvl w:val="0"/>
                <w:numId w:val="689"/>
              </w:numPr>
              <w:suppressAutoHyphens/>
              <w:spacing w:before="0" w:beforeAutospacing="0" w:after="0" w:afterAutospacing="0"/>
              <w:jc w:val="left"/>
            </w:pPr>
            <w:r>
              <w:t>lineární závislost a nezávislost vektorů</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7083" w:rsidRDefault="008C7083" w:rsidP="00DD299B">
            <w:pPr>
              <w:snapToGrid w:val="0"/>
              <w:spacing w:before="0" w:after="0"/>
              <w:jc w:val="center"/>
            </w:pPr>
          </w:p>
        </w:tc>
      </w:tr>
      <w:tr w:rsidR="008C7083" w:rsidTr="008C7083">
        <w:tblPrEx>
          <w:tblCellMar>
            <w:left w:w="108" w:type="dxa"/>
            <w:right w:w="108" w:type="dxa"/>
          </w:tblCellMar>
        </w:tblPrEx>
        <w:trPr>
          <w:trHeight w:val="340"/>
        </w:trPr>
        <w:tc>
          <w:tcPr>
            <w:tcW w:w="5478" w:type="dxa"/>
            <w:tcBorders>
              <w:top w:val="single" w:sz="4" w:space="0" w:color="000000"/>
              <w:left w:val="single" w:sz="4" w:space="0" w:color="000000"/>
              <w:bottom w:val="single" w:sz="4" w:space="0" w:color="000000"/>
            </w:tcBorders>
            <w:shd w:val="clear" w:color="auto" w:fill="auto"/>
          </w:tcPr>
          <w:p w:rsidR="008C7083" w:rsidRDefault="008C7083" w:rsidP="00801D2A">
            <w:pPr>
              <w:pStyle w:val="Nadpis4"/>
              <w:numPr>
                <w:ilvl w:val="3"/>
                <w:numId w:val="684"/>
              </w:numPr>
              <w:suppressAutoHyphens/>
            </w:pPr>
            <w:r>
              <w:t>Žák</w:t>
            </w:r>
          </w:p>
          <w:p w:rsidR="008C7083" w:rsidRDefault="008C7083" w:rsidP="00801D2A">
            <w:pPr>
              <w:numPr>
                <w:ilvl w:val="0"/>
                <w:numId w:val="688"/>
              </w:numPr>
              <w:suppressAutoHyphens/>
              <w:spacing w:before="0" w:beforeAutospacing="0" w:after="0" w:afterAutospacing="0"/>
              <w:ind w:left="546"/>
              <w:jc w:val="left"/>
            </w:pPr>
            <w:r>
              <w:t>přiřadí obraz bodu v pravoúhlé kartézské soustavě souřadnic,</w:t>
            </w:r>
          </w:p>
          <w:p w:rsidR="008C7083" w:rsidRDefault="008C7083" w:rsidP="00801D2A">
            <w:pPr>
              <w:numPr>
                <w:ilvl w:val="0"/>
                <w:numId w:val="688"/>
              </w:numPr>
              <w:suppressAutoHyphens/>
              <w:spacing w:before="0" w:beforeAutospacing="0" w:after="0" w:afterAutospacing="0"/>
              <w:ind w:left="546"/>
              <w:jc w:val="left"/>
            </w:pPr>
            <w:r>
              <w:t>použije vzorce pro výpočet vzdálenosti dvou bodů a středu úsečky,</w:t>
            </w:r>
          </w:p>
          <w:p w:rsidR="008C7083" w:rsidRDefault="008C7083" w:rsidP="00801D2A">
            <w:pPr>
              <w:numPr>
                <w:ilvl w:val="0"/>
                <w:numId w:val="688"/>
              </w:numPr>
              <w:suppressAutoHyphens/>
              <w:spacing w:before="0" w:beforeAutospacing="0" w:after="0" w:afterAutospacing="0"/>
              <w:ind w:left="546"/>
              <w:jc w:val="left"/>
            </w:pPr>
            <w:r>
              <w:t>popíše vztah mezi orientovanou úsečkou a vektorem, určí souřadnice vektoru,</w:t>
            </w:r>
          </w:p>
          <w:p w:rsidR="008C7083" w:rsidRDefault="008C7083" w:rsidP="00801D2A">
            <w:pPr>
              <w:numPr>
                <w:ilvl w:val="0"/>
                <w:numId w:val="688"/>
              </w:numPr>
              <w:suppressAutoHyphens/>
              <w:spacing w:before="0" w:beforeAutospacing="0" w:after="0" w:afterAutospacing="0"/>
              <w:ind w:left="546"/>
              <w:jc w:val="left"/>
            </w:pPr>
            <w:r>
              <w:t xml:space="preserve">vysvětlí </w:t>
            </w:r>
            <w:proofErr w:type="spellStart"/>
            <w:r>
              <w:t>pojmy:směrový</w:t>
            </w:r>
            <w:proofErr w:type="spellEnd"/>
            <w:r>
              <w:t xml:space="preserve"> a normálový vektor přímky, směrnice přímky, směrový úhel přímky,</w:t>
            </w:r>
          </w:p>
          <w:p w:rsidR="008C7083" w:rsidRDefault="008C7083" w:rsidP="00801D2A">
            <w:pPr>
              <w:numPr>
                <w:ilvl w:val="0"/>
                <w:numId w:val="688"/>
              </w:numPr>
              <w:suppressAutoHyphens/>
              <w:spacing w:before="0" w:beforeAutospacing="0" w:after="0" w:afterAutospacing="0"/>
              <w:ind w:left="546"/>
              <w:jc w:val="left"/>
            </w:pPr>
            <w:r>
              <w:t>rozpoznává různá vyjádření přímky,</w:t>
            </w:r>
          </w:p>
          <w:p w:rsidR="008C7083" w:rsidRDefault="008C7083" w:rsidP="00801D2A">
            <w:pPr>
              <w:numPr>
                <w:ilvl w:val="0"/>
                <w:numId w:val="688"/>
              </w:numPr>
              <w:suppressAutoHyphens/>
              <w:spacing w:before="0" w:beforeAutospacing="0" w:after="0" w:afterAutospacing="0"/>
              <w:ind w:left="546"/>
              <w:jc w:val="left"/>
            </w:pPr>
            <w:r>
              <w:t>analyzuje zadání úlohy a využívá různá vyjádření přímky pro její  řešení,</w:t>
            </w:r>
          </w:p>
          <w:p w:rsidR="008C7083" w:rsidRDefault="008C7083" w:rsidP="00801D2A">
            <w:pPr>
              <w:numPr>
                <w:ilvl w:val="0"/>
                <w:numId w:val="688"/>
              </w:numPr>
              <w:suppressAutoHyphens/>
              <w:spacing w:before="0" w:beforeAutospacing="0" w:after="0" w:afterAutospacing="0"/>
              <w:ind w:left="546"/>
              <w:jc w:val="left"/>
            </w:pPr>
            <w:r>
              <w:t>užívá vzorce pro odchylku vektorů k výpočtu odchylky dvou přímek,</w:t>
            </w:r>
          </w:p>
          <w:p w:rsidR="008C7083" w:rsidRDefault="008C7083" w:rsidP="00801D2A">
            <w:pPr>
              <w:numPr>
                <w:ilvl w:val="0"/>
                <w:numId w:val="688"/>
              </w:numPr>
              <w:suppressAutoHyphens/>
              <w:spacing w:before="0" w:beforeAutospacing="0" w:after="0" w:afterAutospacing="0"/>
              <w:ind w:left="546"/>
              <w:jc w:val="left"/>
            </w:pPr>
            <w:r>
              <w:t>užívá vztahy pro rovnoběžnost a kolmost dvou vektorů,</w:t>
            </w:r>
          </w:p>
          <w:p w:rsidR="008C7083" w:rsidRDefault="008C7083" w:rsidP="00801D2A">
            <w:pPr>
              <w:numPr>
                <w:ilvl w:val="0"/>
                <w:numId w:val="688"/>
              </w:numPr>
              <w:suppressAutoHyphens/>
              <w:spacing w:before="0" w:beforeAutospacing="0" w:after="0" w:afterAutospacing="0"/>
              <w:ind w:left="546"/>
              <w:jc w:val="left"/>
            </w:pPr>
            <w:r>
              <w:t>charakterizuje jednotlivé kuželosečky a používá jejich rovnice,</w:t>
            </w:r>
          </w:p>
          <w:p w:rsidR="008C7083" w:rsidRDefault="008C7083" w:rsidP="00801D2A">
            <w:pPr>
              <w:numPr>
                <w:ilvl w:val="0"/>
                <w:numId w:val="688"/>
              </w:numPr>
              <w:suppressAutoHyphens/>
              <w:spacing w:before="0" w:beforeAutospacing="0" w:after="0" w:afterAutospacing="0"/>
              <w:ind w:left="546"/>
              <w:jc w:val="left"/>
            </w:pPr>
            <w:r>
              <w:t>vypočítá důležité charakteristiky kuželosečky a graficky jí znázorní,</w:t>
            </w:r>
          </w:p>
          <w:p w:rsidR="008C7083" w:rsidRDefault="008C7083" w:rsidP="00801D2A">
            <w:pPr>
              <w:numPr>
                <w:ilvl w:val="0"/>
                <w:numId w:val="688"/>
              </w:numPr>
              <w:suppressAutoHyphens/>
              <w:spacing w:before="0" w:beforeAutospacing="0" w:after="0" w:afterAutospacing="0"/>
              <w:ind w:left="546"/>
              <w:jc w:val="left"/>
            </w:pPr>
            <w:r>
              <w:t>rozliší druhy kuželoseček  z obecné rovnice kuželoseček,</w:t>
            </w:r>
          </w:p>
          <w:p w:rsidR="008C7083" w:rsidRDefault="008C7083" w:rsidP="00801D2A">
            <w:pPr>
              <w:numPr>
                <w:ilvl w:val="0"/>
                <w:numId w:val="688"/>
              </w:numPr>
              <w:suppressAutoHyphens/>
              <w:spacing w:before="0" w:beforeAutospacing="0" w:after="0" w:afterAutospacing="0"/>
              <w:ind w:left="546"/>
              <w:jc w:val="left"/>
            </w:pPr>
            <w:r>
              <w:t>převede obecnou rovnici kuželosečky do středového tvaru,</w:t>
            </w:r>
          </w:p>
          <w:p w:rsidR="008C7083" w:rsidRDefault="008C7083" w:rsidP="00801D2A">
            <w:pPr>
              <w:numPr>
                <w:ilvl w:val="0"/>
                <w:numId w:val="688"/>
              </w:numPr>
              <w:suppressAutoHyphens/>
              <w:spacing w:before="0" w:beforeAutospacing="0" w:after="0" w:afterAutospacing="0"/>
              <w:ind w:left="546"/>
              <w:jc w:val="left"/>
            </w:pPr>
            <w:r>
              <w:t>vypočte S, a, b, e, ε, vrcholy a ohniska nebo S, r,</w:t>
            </w:r>
          </w:p>
          <w:p w:rsidR="008C7083" w:rsidRDefault="008C7083" w:rsidP="00801D2A">
            <w:pPr>
              <w:numPr>
                <w:ilvl w:val="0"/>
                <w:numId w:val="688"/>
              </w:numPr>
              <w:suppressAutoHyphens/>
              <w:spacing w:before="0" w:beforeAutospacing="0" w:after="0" w:afterAutospacing="0"/>
              <w:ind w:left="546"/>
              <w:jc w:val="left"/>
            </w:pPr>
            <w:r>
              <w:t>řeší úlohy o vzájemné poloze přímky a kuželosečky na základě řešení soustavy lineární a kvadratické rovnice,</w:t>
            </w:r>
          </w:p>
          <w:p w:rsidR="008C7083" w:rsidRDefault="008C7083" w:rsidP="00801D2A">
            <w:pPr>
              <w:numPr>
                <w:ilvl w:val="0"/>
                <w:numId w:val="688"/>
              </w:numPr>
              <w:suppressAutoHyphens/>
              <w:spacing w:before="0" w:beforeAutospacing="0" w:after="0" w:afterAutospacing="0"/>
              <w:ind w:left="546"/>
              <w:jc w:val="left"/>
            </w:pPr>
            <w:r>
              <w:t>zapíše průsečíky přímky a kuželosečky, jako uspořádanou dvojici reálných čísel,</w:t>
            </w:r>
          </w:p>
          <w:p w:rsidR="008C7083" w:rsidRDefault="008C7083" w:rsidP="00801D2A">
            <w:pPr>
              <w:numPr>
                <w:ilvl w:val="0"/>
                <w:numId w:val="688"/>
              </w:numPr>
              <w:suppressAutoHyphens/>
              <w:spacing w:before="0" w:beforeAutospacing="0" w:after="0" w:afterAutospacing="0"/>
              <w:ind w:left="546"/>
              <w:jc w:val="left"/>
            </w:pPr>
            <w:r>
              <w:t>umí vypočítat souřadnice průsečíku kuželosečky s osami souřadnic</w:t>
            </w:r>
          </w:p>
          <w:p w:rsidR="008C7083" w:rsidRDefault="008C7083" w:rsidP="00801D2A">
            <w:pPr>
              <w:numPr>
                <w:ilvl w:val="0"/>
                <w:numId w:val="688"/>
              </w:numPr>
              <w:suppressAutoHyphens/>
              <w:spacing w:before="0" w:beforeAutospacing="0" w:after="0" w:afterAutospacing="0"/>
              <w:ind w:left="546"/>
              <w:jc w:val="left"/>
            </w:pPr>
            <w:r>
              <w:t>zapíše rovnici tečny ke kuželosečce.</w:t>
            </w:r>
          </w:p>
        </w:tc>
        <w:tc>
          <w:tcPr>
            <w:tcW w:w="3828" w:type="dxa"/>
            <w:tcBorders>
              <w:top w:val="single" w:sz="4" w:space="0" w:color="000000"/>
              <w:left w:val="single" w:sz="4" w:space="0" w:color="000000"/>
              <w:bottom w:val="single" w:sz="4" w:space="0" w:color="000000"/>
            </w:tcBorders>
            <w:shd w:val="clear" w:color="auto" w:fill="auto"/>
          </w:tcPr>
          <w:p w:rsidR="008C7083" w:rsidRDefault="008C7083" w:rsidP="00801D2A">
            <w:pPr>
              <w:pStyle w:val="Nadpis4"/>
              <w:numPr>
                <w:ilvl w:val="3"/>
                <w:numId w:val="684"/>
              </w:numPr>
              <w:suppressAutoHyphens/>
            </w:pPr>
            <w:r>
              <w:t>4. Analytická geometrie v rovině</w:t>
            </w:r>
          </w:p>
          <w:p w:rsidR="008C7083" w:rsidRDefault="008C7083" w:rsidP="00801D2A">
            <w:pPr>
              <w:numPr>
                <w:ilvl w:val="0"/>
                <w:numId w:val="693"/>
              </w:numPr>
              <w:suppressAutoHyphens/>
              <w:spacing w:before="0" w:beforeAutospacing="0" w:after="0" w:afterAutospacing="0"/>
              <w:jc w:val="left"/>
            </w:pPr>
            <w:r>
              <w:t>souřadnice bodu v rovině i v prostoru</w:t>
            </w:r>
          </w:p>
          <w:p w:rsidR="008C7083" w:rsidRDefault="008C7083" w:rsidP="00801D2A">
            <w:pPr>
              <w:numPr>
                <w:ilvl w:val="0"/>
                <w:numId w:val="693"/>
              </w:numPr>
              <w:suppressAutoHyphens/>
              <w:spacing w:before="0" w:beforeAutospacing="0" w:after="0" w:afterAutospacing="0"/>
              <w:jc w:val="left"/>
            </w:pPr>
            <w:r>
              <w:t>vzdálenost dvou bodů, střed úsečky</w:t>
            </w:r>
          </w:p>
          <w:p w:rsidR="008C7083" w:rsidRDefault="008C7083" w:rsidP="00801D2A">
            <w:pPr>
              <w:numPr>
                <w:ilvl w:val="0"/>
                <w:numId w:val="693"/>
              </w:numPr>
              <w:suppressAutoHyphens/>
              <w:spacing w:before="0" w:beforeAutospacing="0" w:after="0" w:afterAutospacing="0"/>
              <w:jc w:val="left"/>
            </w:pPr>
            <w:r>
              <w:t>vektory (operace s vektory)</w:t>
            </w:r>
          </w:p>
          <w:p w:rsidR="008C7083" w:rsidRDefault="008C7083" w:rsidP="00801D2A">
            <w:pPr>
              <w:numPr>
                <w:ilvl w:val="0"/>
                <w:numId w:val="693"/>
              </w:numPr>
              <w:suppressAutoHyphens/>
              <w:spacing w:before="0" w:beforeAutospacing="0" w:after="0" w:afterAutospacing="0"/>
              <w:jc w:val="left"/>
            </w:pPr>
            <w:r>
              <w:t>odchylka vektorů</w:t>
            </w:r>
          </w:p>
          <w:p w:rsidR="008C7083" w:rsidRDefault="008C7083" w:rsidP="00801D2A">
            <w:pPr>
              <w:numPr>
                <w:ilvl w:val="0"/>
                <w:numId w:val="693"/>
              </w:numPr>
              <w:suppressAutoHyphens/>
              <w:spacing w:before="0" w:beforeAutospacing="0" w:after="0" w:afterAutospacing="0"/>
              <w:jc w:val="left"/>
            </w:pPr>
            <w:r>
              <w:t>přímka a její analytické vyjádření</w:t>
            </w:r>
          </w:p>
          <w:p w:rsidR="008C7083" w:rsidRDefault="008C7083" w:rsidP="00801D2A">
            <w:pPr>
              <w:numPr>
                <w:ilvl w:val="0"/>
                <w:numId w:val="693"/>
              </w:numPr>
              <w:suppressAutoHyphens/>
              <w:spacing w:before="0" w:beforeAutospacing="0" w:after="0" w:afterAutospacing="0"/>
              <w:jc w:val="left"/>
            </w:pPr>
            <w:r>
              <w:t>parametrické vyjádření přímky</w:t>
            </w:r>
          </w:p>
          <w:p w:rsidR="008C7083" w:rsidRDefault="008C7083" w:rsidP="00801D2A">
            <w:pPr>
              <w:numPr>
                <w:ilvl w:val="0"/>
                <w:numId w:val="693"/>
              </w:numPr>
              <w:suppressAutoHyphens/>
              <w:spacing w:before="0" w:beforeAutospacing="0" w:after="0" w:afterAutospacing="0"/>
              <w:jc w:val="left"/>
            </w:pPr>
            <w:r>
              <w:t>obecná rovnice přímky</w:t>
            </w:r>
          </w:p>
          <w:p w:rsidR="008C7083" w:rsidRDefault="008C7083" w:rsidP="00801D2A">
            <w:pPr>
              <w:numPr>
                <w:ilvl w:val="0"/>
                <w:numId w:val="693"/>
              </w:numPr>
              <w:suppressAutoHyphens/>
              <w:spacing w:before="0" w:beforeAutospacing="0" w:after="0" w:afterAutospacing="0"/>
              <w:jc w:val="left"/>
            </w:pPr>
            <w:r>
              <w:t>směrnicový tvar rovnice přímky</w:t>
            </w:r>
          </w:p>
          <w:p w:rsidR="008C7083" w:rsidRDefault="008C7083" w:rsidP="00801D2A">
            <w:pPr>
              <w:numPr>
                <w:ilvl w:val="0"/>
                <w:numId w:val="693"/>
              </w:numPr>
              <w:suppressAutoHyphens/>
              <w:spacing w:before="0" w:beforeAutospacing="0" w:after="0" w:afterAutospacing="0"/>
              <w:jc w:val="left"/>
            </w:pPr>
            <w:r>
              <w:t>vzájemná poloha dvou přímek</w:t>
            </w:r>
          </w:p>
          <w:p w:rsidR="008C7083" w:rsidRDefault="008C7083" w:rsidP="00801D2A">
            <w:pPr>
              <w:numPr>
                <w:ilvl w:val="0"/>
                <w:numId w:val="693"/>
              </w:numPr>
              <w:suppressAutoHyphens/>
              <w:spacing w:before="0" w:beforeAutospacing="0" w:after="0" w:afterAutospacing="0"/>
              <w:jc w:val="left"/>
            </w:pPr>
            <w:r>
              <w:t>odchylka dvou přímek</w:t>
            </w:r>
          </w:p>
          <w:p w:rsidR="008C7083" w:rsidRDefault="008C7083" w:rsidP="00801D2A">
            <w:pPr>
              <w:numPr>
                <w:ilvl w:val="0"/>
                <w:numId w:val="693"/>
              </w:numPr>
              <w:suppressAutoHyphens/>
              <w:spacing w:before="0" w:beforeAutospacing="0" w:after="0" w:afterAutospacing="0"/>
              <w:jc w:val="left"/>
            </w:pPr>
            <w:r>
              <w:t>vzdálenost bodu od přímky</w:t>
            </w:r>
          </w:p>
          <w:p w:rsidR="008C7083" w:rsidRDefault="008C7083" w:rsidP="00801D2A">
            <w:pPr>
              <w:numPr>
                <w:ilvl w:val="0"/>
                <w:numId w:val="693"/>
              </w:numPr>
              <w:suppressAutoHyphens/>
              <w:spacing w:before="0" w:beforeAutospacing="0" w:after="0" w:afterAutospacing="0"/>
              <w:jc w:val="left"/>
            </w:pPr>
            <w:r>
              <w:t>rovnoběžnost a kolmost dvou přímek</w:t>
            </w:r>
          </w:p>
          <w:p w:rsidR="008C7083" w:rsidRDefault="008C7083" w:rsidP="00801D2A">
            <w:pPr>
              <w:numPr>
                <w:ilvl w:val="0"/>
                <w:numId w:val="693"/>
              </w:numPr>
              <w:suppressAutoHyphens/>
              <w:spacing w:before="0" w:beforeAutospacing="0" w:after="0" w:afterAutospacing="0"/>
              <w:jc w:val="left"/>
            </w:pPr>
            <w:r>
              <w:t xml:space="preserve">kuželosečky </w:t>
            </w:r>
          </w:p>
          <w:p w:rsidR="008C7083" w:rsidRDefault="008C7083" w:rsidP="00801D2A">
            <w:pPr>
              <w:numPr>
                <w:ilvl w:val="0"/>
                <w:numId w:val="693"/>
              </w:numPr>
              <w:suppressAutoHyphens/>
              <w:spacing w:before="0" w:beforeAutospacing="0" w:after="0" w:afterAutospacing="0"/>
              <w:jc w:val="left"/>
            </w:pPr>
            <w:r>
              <w:t>ve středové i nestředové poloze</w:t>
            </w:r>
          </w:p>
          <w:p w:rsidR="008C7083" w:rsidRDefault="008C7083" w:rsidP="00801D2A">
            <w:pPr>
              <w:numPr>
                <w:ilvl w:val="0"/>
                <w:numId w:val="693"/>
              </w:numPr>
              <w:suppressAutoHyphens/>
              <w:spacing w:before="0" w:beforeAutospacing="0" w:after="0" w:afterAutospacing="0"/>
              <w:jc w:val="left"/>
            </w:pPr>
            <w:r>
              <w:t>kružnice, určení S, r</w:t>
            </w:r>
          </w:p>
          <w:p w:rsidR="008C7083" w:rsidRDefault="008C7083" w:rsidP="00801D2A">
            <w:pPr>
              <w:numPr>
                <w:ilvl w:val="0"/>
                <w:numId w:val="693"/>
              </w:numPr>
              <w:suppressAutoHyphens/>
              <w:spacing w:before="0" w:beforeAutospacing="0" w:after="0" w:afterAutospacing="0"/>
              <w:jc w:val="left"/>
            </w:pPr>
            <w:r>
              <w:t xml:space="preserve">elipsa, určení S, a, b, e, ε, vrcholy a ohniska </w:t>
            </w:r>
          </w:p>
          <w:p w:rsidR="008C7083" w:rsidRDefault="008C7083" w:rsidP="00801D2A">
            <w:pPr>
              <w:numPr>
                <w:ilvl w:val="0"/>
                <w:numId w:val="693"/>
              </w:numPr>
              <w:suppressAutoHyphens/>
              <w:spacing w:before="0" w:beforeAutospacing="0" w:after="0" w:afterAutospacing="0"/>
              <w:jc w:val="left"/>
            </w:pPr>
            <w:r>
              <w:t>hyperbola, určení S, a, b, e, ε, vrcholy, ohniska a rovnice asymptot</w:t>
            </w:r>
          </w:p>
          <w:p w:rsidR="008C7083" w:rsidRDefault="008C7083" w:rsidP="00801D2A">
            <w:pPr>
              <w:numPr>
                <w:ilvl w:val="0"/>
                <w:numId w:val="693"/>
              </w:numPr>
              <w:suppressAutoHyphens/>
              <w:spacing w:before="0" w:beforeAutospacing="0" w:after="0" w:afterAutospacing="0"/>
              <w:jc w:val="left"/>
            </w:pPr>
            <w:r>
              <w:t>parabola s osami rovnoběžnými s osami souřadnými, určení parametru řídící přímky, V, F</w:t>
            </w:r>
          </w:p>
          <w:p w:rsidR="008C7083" w:rsidRDefault="008C7083" w:rsidP="00801D2A">
            <w:pPr>
              <w:numPr>
                <w:ilvl w:val="0"/>
                <w:numId w:val="693"/>
              </w:numPr>
              <w:suppressAutoHyphens/>
              <w:spacing w:before="0" w:beforeAutospacing="0" w:after="0" w:afterAutospacing="0"/>
              <w:jc w:val="left"/>
            </w:pPr>
            <w:r>
              <w:t xml:space="preserve">vzájemná poloha přímky a kuželosečky (sečna, tečna, </w:t>
            </w:r>
            <w:proofErr w:type="spellStart"/>
            <w:r>
              <w:t>nesečna</w:t>
            </w:r>
            <w:proofErr w:type="spellEnd"/>
            <w:r>
              <w:t>)</w:t>
            </w:r>
          </w:p>
          <w:p w:rsidR="008C7083" w:rsidRDefault="008C7083" w:rsidP="00801D2A">
            <w:pPr>
              <w:numPr>
                <w:ilvl w:val="0"/>
                <w:numId w:val="693"/>
              </w:numPr>
              <w:suppressAutoHyphens/>
              <w:spacing w:before="0" w:beforeAutospacing="0" w:after="0" w:afterAutospacing="0"/>
              <w:jc w:val="left"/>
            </w:pPr>
            <w:r>
              <w:t>průsečíky kuželosečky se souřadnými osami</w:t>
            </w:r>
          </w:p>
          <w:p w:rsidR="008C7083" w:rsidRDefault="008C7083" w:rsidP="00801D2A">
            <w:pPr>
              <w:numPr>
                <w:ilvl w:val="0"/>
                <w:numId w:val="693"/>
              </w:numPr>
              <w:suppressAutoHyphens/>
              <w:spacing w:before="0" w:beforeAutospacing="0" w:after="0" w:afterAutospacing="0"/>
              <w:jc w:val="left"/>
            </w:pPr>
            <w:r>
              <w:t>tečny ke kuželosečkám v bodě</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7083" w:rsidRDefault="008C7083" w:rsidP="00DD299B">
            <w:pPr>
              <w:spacing w:before="0" w:after="0"/>
              <w:jc w:val="center"/>
            </w:pPr>
            <w:r>
              <w:t>56</w:t>
            </w:r>
          </w:p>
        </w:tc>
      </w:tr>
      <w:tr w:rsidR="008C7083" w:rsidTr="008C7083">
        <w:tblPrEx>
          <w:tblCellMar>
            <w:left w:w="108" w:type="dxa"/>
            <w:right w:w="108" w:type="dxa"/>
          </w:tblCellMar>
        </w:tblPrEx>
        <w:trPr>
          <w:trHeight w:val="340"/>
        </w:trPr>
        <w:tc>
          <w:tcPr>
            <w:tcW w:w="5478" w:type="dxa"/>
            <w:tcBorders>
              <w:top w:val="single" w:sz="4" w:space="0" w:color="000000"/>
              <w:left w:val="single" w:sz="4" w:space="0" w:color="000000"/>
              <w:bottom w:val="single" w:sz="4" w:space="0" w:color="000000"/>
            </w:tcBorders>
            <w:shd w:val="clear" w:color="auto" w:fill="auto"/>
          </w:tcPr>
          <w:p w:rsidR="008C7083" w:rsidRDefault="008C7083" w:rsidP="008C7083">
            <w:pPr>
              <w:suppressAutoHyphens/>
              <w:snapToGrid w:val="0"/>
              <w:spacing w:before="0" w:beforeAutospacing="0" w:after="0" w:afterAutospacing="0"/>
              <w:ind w:left="546"/>
              <w:jc w:val="left"/>
            </w:pPr>
          </w:p>
        </w:tc>
        <w:tc>
          <w:tcPr>
            <w:tcW w:w="3828" w:type="dxa"/>
            <w:tcBorders>
              <w:top w:val="single" w:sz="4" w:space="0" w:color="000000"/>
              <w:left w:val="single" w:sz="4" w:space="0" w:color="000000"/>
              <w:bottom w:val="single" w:sz="4" w:space="0" w:color="000000"/>
            </w:tcBorders>
            <w:shd w:val="clear" w:color="auto" w:fill="auto"/>
          </w:tcPr>
          <w:p w:rsidR="008C7083" w:rsidRDefault="008C7083" w:rsidP="00801D2A">
            <w:pPr>
              <w:numPr>
                <w:ilvl w:val="0"/>
                <w:numId w:val="694"/>
              </w:numPr>
              <w:suppressAutoHyphens/>
              <w:spacing w:before="0" w:beforeAutospacing="0" w:after="0" w:afterAutospacing="0"/>
              <w:jc w:val="left"/>
            </w:pPr>
            <w:r>
              <w:rPr>
                <w:b/>
              </w:rPr>
              <w:t>Písemné práce a jejich opravy</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7083" w:rsidRDefault="008C7083" w:rsidP="00DD299B">
            <w:pPr>
              <w:spacing w:before="0" w:after="0"/>
              <w:jc w:val="center"/>
            </w:pPr>
            <w:r>
              <w:t>8</w:t>
            </w:r>
          </w:p>
        </w:tc>
      </w:tr>
    </w:tbl>
    <w:p w:rsidR="004B11B2" w:rsidRDefault="004B11B2" w:rsidP="004B11B2">
      <w:pPr>
        <w:pStyle w:val="Nadpis3"/>
      </w:pPr>
      <w:r w:rsidRPr="002D347A">
        <w:t xml:space="preserve"> </w:t>
      </w:r>
    </w:p>
    <w:p w:rsidR="008C7083" w:rsidRDefault="008C7083" w:rsidP="008C7083"/>
    <w:p w:rsidR="008C7083" w:rsidRPr="008C7083" w:rsidRDefault="008C7083" w:rsidP="008C7083"/>
    <w:p w:rsidR="00033AFC" w:rsidRDefault="00033AFC" w:rsidP="00E11D53">
      <w:pPr>
        <w:pStyle w:val="Nadpis3"/>
      </w:pPr>
      <w:r w:rsidRPr="002D347A">
        <w:t xml:space="preserve">Matematika – 4. </w:t>
      </w:r>
      <w:r w:rsidR="008C7083">
        <w:t>r</w:t>
      </w:r>
      <w:r w:rsidRPr="002D347A">
        <w:t>očník</w:t>
      </w:r>
      <w:r w:rsidR="008C7083">
        <w:t xml:space="preserve"> (4)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38"/>
        <w:gridCol w:w="3808"/>
        <w:gridCol w:w="1124"/>
      </w:tblGrid>
      <w:tr w:rsidR="00D84534" w:rsidRPr="006C7E27" w:rsidTr="00DD299B">
        <w:trPr>
          <w:trHeight w:hRule="exact" w:val="567"/>
        </w:trPr>
        <w:tc>
          <w:tcPr>
            <w:tcW w:w="4650" w:type="dxa"/>
            <w:vAlign w:val="center"/>
          </w:tcPr>
          <w:p w:rsidR="00D84534" w:rsidRPr="00484573" w:rsidRDefault="00D84534" w:rsidP="00DD299B">
            <w:pPr>
              <w:spacing w:before="0" w:beforeAutospacing="0" w:after="0" w:afterAutospacing="0"/>
              <w:jc w:val="center"/>
            </w:pPr>
            <w:r w:rsidRPr="00484573">
              <w:t>Výsledky a kompetence</w:t>
            </w:r>
          </w:p>
        </w:tc>
        <w:tc>
          <w:tcPr>
            <w:tcW w:w="3796" w:type="dxa"/>
            <w:vAlign w:val="center"/>
          </w:tcPr>
          <w:p w:rsidR="00D84534" w:rsidRPr="00484573" w:rsidRDefault="00D84534" w:rsidP="00DD299B">
            <w:pPr>
              <w:spacing w:before="0" w:beforeAutospacing="0" w:after="0" w:afterAutospacing="0"/>
              <w:jc w:val="center"/>
            </w:pPr>
            <w:r w:rsidRPr="00484573">
              <w:t>Tematické celky</w:t>
            </w:r>
          </w:p>
        </w:tc>
        <w:tc>
          <w:tcPr>
            <w:tcW w:w="1124" w:type="dxa"/>
            <w:vAlign w:val="center"/>
          </w:tcPr>
          <w:p w:rsidR="00D84534" w:rsidRPr="00484573" w:rsidRDefault="00D84534" w:rsidP="00DD299B">
            <w:pPr>
              <w:spacing w:before="0" w:beforeAutospacing="0" w:after="0" w:afterAutospacing="0"/>
              <w:jc w:val="center"/>
            </w:pPr>
            <w:r w:rsidRPr="00484573">
              <w:t>Hodinová dotace</w:t>
            </w:r>
          </w:p>
        </w:tc>
      </w:tr>
      <w:tr w:rsidR="00D84534" w:rsidRPr="006C7E27" w:rsidTr="00DD299B">
        <w:tc>
          <w:tcPr>
            <w:tcW w:w="4650" w:type="dxa"/>
          </w:tcPr>
          <w:p w:rsidR="00D84534" w:rsidRPr="00893088" w:rsidRDefault="00D84534" w:rsidP="00DD299B">
            <w:pPr>
              <w:spacing w:before="60" w:beforeAutospacing="0" w:after="60" w:afterAutospacing="0"/>
              <w:rPr>
                <w:b/>
              </w:rPr>
            </w:pPr>
            <w:r w:rsidRPr="00893088">
              <w:rPr>
                <w:b/>
              </w:rPr>
              <w:t>Žák</w:t>
            </w:r>
          </w:p>
          <w:p w:rsidR="00D84534" w:rsidRPr="002D347A" w:rsidRDefault="00D84534" w:rsidP="00801D2A">
            <w:pPr>
              <w:numPr>
                <w:ilvl w:val="0"/>
                <w:numId w:val="611"/>
              </w:numPr>
              <w:spacing w:before="0" w:beforeAutospacing="0" w:after="0" w:afterAutospacing="0"/>
              <w:jc w:val="left"/>
            </w:pPr>
            <w:r w:rsidRPr="002D347A">
              <w:t xml:space="preserve">objasní proces rozšiřování číselných oborů jako důsledek požadavků praktického života a odborné praxe, </w:t>
            </w:r>
          </w:p>
          <w:p w:rsidR="00D84534" w:rsidRPr="002D347A" w:rsidRDefault="00D84534" w:rsidP="00801D2A">
            <w:pPr>
              <w:numPr>
                <w:ilvl w:val="0"/>
                <w:numId w:val="611"/>
              </w:numPr>
              <w:spacing w:before="0" w:beforeAutospacing="0" w:after="0" w:afterAutospacing="0"/>
              <w:jc w:val="left"/>
            </w:pPr>
            <w:r w:rsidRPr="002D347A">
              <w:t xml:space="preserve">definuje imaginární jednotku, opačné a komplexně sdružené komplexní číslo, </w:t>
            </w:r>
          </w:p>
          <w:p w:rsidR="00D84534" w:rsidRPr="002D347A" w:rsidRDefault="00D84534" w:rsidP="00801D2A">
            <w:pPr>
              <w:numPr>
                <w:ilvl w:val="0"/>
                <w:numId w:val="611"/>
              </w:numPr>
              <w:spacing w:before="0" w:beforeAutospacing="0" w:after="0" w:afterAutospacing="0"/>
              <w:jc w:val="left"/>
            </w:pPr>
            <w:r w:rsidRPr="002D347A">
              <w:t xml:space="preserve">rozlišuje algebraický a goniometrický tvar komplexního čísla a vzájemně je převádí, </w:t>
            </w:r>
          </w:p>
          <w:p w:rsidR="00D84534" w:rsidRPr="002D347A" w:rsidRDefault="00D84534" w:rsidP="00801D2A">
            <w:pPr>
              <w:numPr>
                <w:ilvl w:val="0"/>
                <w:numId w:val="611"/>
              </w:numPr>
              <w:spacing w:before="0" w:beforeAutospacing="0" w:after="0" w:afterAutospacing="0"/>
              <w:jc w:val="left"/>
            </w:pPr>
            <w:r w:rsidRPr="002D347A">
              <w:t xml:space="preserve">přiřadí komplexnímu číslu bod v Gaussově rovině a naopak, </w:t>
            </w:r>
          </w:p>
          <w:p w:rsidR="00D84534" w:rsidRPr="002D347A" w:rsidRDefault="00D84534" w:rsidP="00801D2A">
            <w:pPr>
              <w:numPr>
                <w:ilvl w:val="0"/>
                <w:numId w:val="611"/>
              </w:numPr>
              <w:spacing w:before="0" w:beforeAutospacing="0" w:after="0" w:afterAutospacing="0"/>
              <w:jc w:val="left"/>
            </w:pPr>
            <w:r w:rsidRPr="002D347A">
              <w:t>používá početní operace s komplexními čísly (rovnost, absolutní hodnota, součet, součin, podíl, umocňování),</w:t>
            </w:r>
          </w:p>
          <w:p w:rsidR="00D84534" w:rsidRPr="002D347A" w:rsidRDefault="00D84534" w:rsidP="00801D2A">
            <w:pPr>
              <w:numPr>
                <w:ilvl w:val="0"/>
                <w:numId w:val="611"/>
              </w:numPr>
              <w:spacing w:before="0" w:beforeAutospacing="0" w:after="0" w:afterAutospacing="0"/>
              <w:jc w:val="left"/>
            </w:pPr>
            <w:r w:rsidRPr="002D347A">
              <w:t xml:space="preserve">využívá </w:t>
            </w:r>
            <w:proofErr w:type="spellStart"/>
            <w:r w:rsidRPr="002D347A">
              <w:t>Moivreovu</w:t>
            </w:r>
            <w:proofErr w:type="spellEnd"/>
            <w:r w:rsidRPr="002D347A">
              <w:t xml:space="preserve"> i binomickou větu při umocňování komplexního čísla, </w:t>
            </w:r>
          </w:p>
          <w:p w:rsidR="00D84534" w:rsidRPr="002D347A" w:rsidRDefault="00D84534" w:rsidP="00801D2A">
            <w:pPr>
              <w:numPr>
                <w:ilvl w:val="0"/>
                <w:numId w:val="611"/>
              </w:numPr>
              <w:spacing w:before="0" w:beforeAutospacing="0" w:after="0" w:afterAutospacing="0"/>
              <w:jc w:val="left"/>
            </w:pPr>
            <w:r w:rsidRPr="002D347A">
              <w:t xml:space="preserve">rozhodne o řešitelnosti kvadratické rovnice v číselných množinách, </w:t>
            </w:r>
          </w:p>
          <w:p w:rsidR="00D84534" w:rsidRPr="002D347A" w:rsidRDefault="00D84534" w:rsidP="00801D2A">
            <w:pPr>
              <w:numPr>
                <w:ilvl w:val="0"/>
                <w:numId w:val="611"/>
              </w:numPr>
              <w:spacing w:before="0" w:beforeAutospacing="0" w:after="0" w:afterAutospacing="0"/>
              <w:jc w:val="left"/>
            </w:pPr>
            <w:r w:rsidRPr="002D347A">
              <w:t>řeší kvadratické a binomické rovnice v oboru komplexních čísel.</w:t>
            </w:r>
          </w:p>
        </w:tc>
        <w:tc>
          <w:tcPr>
            <w:tcW w:w="3796" w:type="dxa"/>
          </w:tcPr>
          <w:p w:rsidR="00D84534" w:rsidRPr="002D347A" w:rsidRDefault="00D84534" w:rsidP="00DD299B">
            <w:pPr>
              <w:pStyle w:val="Nadpis4"/>
              <w:jc w:val="left"/>
            </w:pPr>
            <w:r>
              <w:t xml:space="preserve">1. </w:t>
            </w:r>
            <w:r w:rsidRPr="002D347A">
              <w:t>Komplexní čísla</w:t>
            </w:r>
          </w:p>
          <w:p w:rsidR="00D84534" w:rsidRDefault="00D84534" w:rsidP="00801D2A">
            <w:pPr>
              <w:numPr>
                <w:ilvl w:val="0"/>
                <w:numId w:val="613"/>
              </w:numPr>
              <w:spacing w:before="0" w:beforeAutospacing="0" w:after="0" w:afterAutospacing="0"/>
              <w:jc w:val="left"/>
            </w:pPr>
            <w:r>
              <w:t>množina komplexních čísel</w:t>
            </w:r>
          </w:p>
          <w:p w:rsidR="00D84534" w:rsidRDefault="00D84534" w:rsidP="00801D2A">
            <w:pPr>
              <w:numPr>
                <w:ilvl w:val="0"/>
                <w:numId w:val="613"/>
              </w:numPr>
              <w:spacing w:before="0" w:beforeAutospacing="0" w:after="0" w:afterAutospacing="0"/>
              <w:jc w:val="left"/>
            </w:pPr>
            <w:r w:rsidRPr="002D347A">
              <w:t>algebraický</w:t>
            </w:r>
            <w:r>
              <w:t xml:space="preserve"> tvar komplexního čísla</w:t>
            </w:r>
          </w:p>
          <w:p w:rsidR="00D84534" w:rsidRDefault="00D84534" w:rsidP="00801D2A">
            <w:pPr>
              <w:numPr>
                <w:ilvl w:val="0"/>
                <w:numId w:val="613"/>
              </w:numPr>
              <w:spacing w:before="0" w:beforeAutospacing="0" w:after="0" w:afterAutospacing="0"/>
              <w:jc w:val="left"/>
            </w:pPr>
            <w:r>
              <w:t>grafické zobrazení v Gaussově rovině komplexních čísel</w:t>
            </w:r>
          </w:p>
          <w:p w:rsidR="00D84534" w:rsidRPr="002D347A" w:rsidRDefault="00D84534" w:rsidP="00801D2A">
            <w:pPr>
              <w:numPr>
                <w:ilvl w:val="0"/>
                <w:numId w:val="613"/>
              </w:numPr>
              <w:spacing w:before="0" w:beforeAutospacing="0" w:after="0" w:afterAutospacing="0"/>
              <w:jc w:val="left"/>
            </w:pPr>
            <w:r w:rsidRPr="002D347A">
              <w:t>základní početní operace s komplexními čísly</w:t>
            </w:r>
          </w:p>
          <w:p w:rsidR="00D84534" w:rsidRPr="002D347A" w:rsidRDefault="00D84534" w:rsidP="00801D2A">
            <w:pPr>
              <w:numPr>
                <w:ilvl w:val="0"/>
                <w:numId w:val="613"/>
              </w:numPr>
              <w:spacing w:before="0" w:beforeAutospacing="0" w:after="0" w:afterAutospacing="0"/>
              <w:jc w:val="left"/>
            </w:pPr>
            <w:r w:rsidRPr="002D347A">
              <w:t>absolutní hodnota komplexního čísla</w:t>
            </w:r>
          </w:p>
          <w:p w:rsidR="00D84534" w:rsidRPr="002D347A" w:rsidRDefault="00D84534" w:rsidP="00801D2A">
            <w:pPr>
              <w:numPr>
                <w:ilvl w:val="0"/>
                <w:numId w:val="613"/>
              </w:numPr>
              <w:spacing w:before="0" w:beforeAutospacing="0" w:after="0" w:afterAutospacing="0"/>
              <w:jc w:val="left"/>
            </w:pPr>
            <w:r>
              <w:t xml:space="preserve">goniometrický tvar </w:t>
            </w:r>
            <w:r w:rsidRPr="002D347A">
              <w:t>komplexního čísla</w:t>
            </w:r>
          </w:p>
          <w:p w:rsidR="00D84534" w:rsidRDefault="00D84534" w:rsidP="00801D2A">
            <w:pPr>
              <w:numPr>
                <w:ilvl w:val="0"/>
                <w:numId w:val="613"/>
              </w:numPr>
              <w:spacing w:before="0" w:beforeAutospacing="0" w:after="0" w:afterAutospacing="0"/>
              <w:jc w:val="left"/>
            </w:pPr>
            <w:r>
              <w:t xml:space="preserve">řešení kvadratických rovnic v oboru komplexních čísel </w:t>
            </w:r>
          </w:p>
          <w:p w:rsidR="00D84534" w:rsidRPr="002D347A" w:rsidRDefault="00D84534" w:rsidP="00801D2A">
            <w:pPr>
              <w:numPr>
                <w:ilvl w:val="0"/>
                <w:numId w:val="613"/>
              </w:numPr>
              <w:spacing w:before="0" w:beforeAutospacing="0" w:after="0" w:afterAutospacing="0"/>
              <w:jc w:val="left"/>
            </w:pPr>
            <w:proofErr w:type="spellStart"/>
            <w:r>
              <w:t>Moivre</w:t>
            </w:r>
            <w:r w:rsidRPr="002D347A">
              <w:t>ova</w:t>
            </w:r>
            <w:proofErr w:type="spellEnd"/>
            <w:r w:rsidRPr="002D347A">
              <w:t xml:space="preserve"> věta</w:t>
            </w:r>
            <w:r>
              <w:t xml:space="preserve"> (binomická věta - srovnání), umocňování komplexních čísel v goniometrickém tvaru</w:t>
            </w:r>
          </w:p>
          <w:p w:rsidR="00D84534" w:rsidRPr="002D347A" w:rsidRDefault="00D84534" w:rsidP="00DD299B">
            <w:pPr>
              <w:spacing w:before="0" w:beforeAutospacing="0" w:after="0" w:afterAutospacing="0"/>
              <w:ind w:left="720"/>
              <w:jc w:val="left"/>
            </w:pPr>
          </w:p>
        </w:tc>
        <w:tc>
          <w:tcPr>
            <w:tcW w:w="1124" w:type="dxa"/>
            <w:vAlign w:val="center"/>
          </w:tcPr>
          <w:p w:rsidR="00D84534" w:rsidRPr="00254802" w:rsidRDefault="00D84534" w:rsidP="00DD299B">
            <w:pPr>
              <w:spacing w:before="0" w:beforeAutospacing="0" w:after="0" w:afterAutospacing="0"/>
              <w:jc w:val="center"/>
              <w:rPr>
                <w:sz w:val="24"/>
              </w:rPr>
            </w:pPr>
            <w:r>
              <w:rPr>
                <w:sz w:val="24"/>
              </w:rPr>
              <w:t>30</w:t>
            </w:r>
          </w:p>
        </w:tc>
      </w:tr>
      <w:tr w:rsidR="00D84534" w:rsidRPr="006C7E27" w:rsidTr="00AC440F">
        <w:trPr>
          <w:trHeight w:val="4588"/>
        </w:trPr>
        <w:tc>
          <w:tcPr>
            <w:tcW w:w="4650" w:type="dxa"/>
          </w:tcPr>
          <w:p w:rsidR="00D84534" w:rsidRPr="00893088" w:rsidRDefault="00D84534" w:rsidP="00DD299B">
            <w:pPr>
              <w:spacing w:before="60" w:beforeAutospacing="0" w:after="60" w:afterAutospacing="0"/>
              <w:jc w:val="left"/>
              <w:rPr>
                <w:b/>
              </w:rPr>
            </w:pPr>
            <w:r w:rsidRPr="00893088">
              <w:rPr>
                <w:b/>
              </w:rPr>
              <w:t>Žák</w:t>
            </w:r>
          </w:p>
          <w:p w:rsidR="00D84534" w:rsidRDefault="00D84534" w:rsidP="00801D2A">
            <w:pPr>
              <w:numPr>
                <w:ilvl w:val="0"/>
                <w:numId w:val="612"/>
              </w:numPr>
              <w:spacing w:before="0" w:beforeAutospacing="0" w:after="0" w:afterAutospacing="0"/>
              <w:jc w:val="left"/>
            </w:pPr>
            <w:r>
              <w:t>umí zobrazit číselnou posloupnost v kartézské soustavě souřadnic</w:t>
            </w:r>
          </w:p>
          <w:p w:rsidR="00D84534" w:rsidRDefault="00D84534" w:rsidP="00801D2A">
            <w:pPr>
              <w:numPr>
                <w:ilvl w:val="0"/>
                <w:numId w:val="612"/>
              </w:numPr>
              <w:spacing w:before="0" w:beforeAutospacing="0" w:after="0" w:afterAutospacing="0"/>
              <w:jc w:val="left"/>
            </w:pPr>
            <w:r>
              <w:t>zapsat posloupnost výčtem prvků</w:t>
            </w:r>
          </w:p>
          <w:p w:rsidR="00D84534" w:rsidRDefault="00D84534" w:rsidP="00801D2A">
            <w:pPr>
              <w:numPr>
                <w:ilvl w:val="0"/>
                <w:numId w:val="612"/>
              </w:numPr>
              <w:spacing w:before="0" w:beforeAutospacing="0" w:after="0" w:afterAutospacing="0"/>
              <w:jc w:val="left"/>
            </w:pPr>
            <w:r>
              <w:t>rozliší aritmetickou a geometrickou posloupnost,</w:t>
            </w:r>
          </w:p>
          <w:p w:rsidR="00D84534" w:rsidRDefault="00D84534" w:rsidP="00801D2A">
            <w:pPr>
              <w:numPr>
                <w:ilvl w:val="0"/>
                <w:numId w:val="612"/>
              </w:numPr>
              <w:spacing w:before="0" w:beforeAutospacing="0" w:after="0" w:afterAutospacing="0"/>
              <w:jc w:val="left"/>
            </w:pPr>
            <w:r>
              <w:t>prokáže znalost vzorců pro aritmetickou a geometrickou posloupnost, rozhodne o jejich použití při řešení úloh,</w:t>
            </w:r>
          </w:p>
          <w:p w:rsidR="00D84534" w:rsidRDefault="00D84534" w:rsidP="00801D2A">
            <w:pPr>
              <w:numPr>
                <w:ilvl w:val="0"/>
                <w:numId w:val="612"/>
              </w:numPr>
              <w:spacing w:before="0" w:beforeAutospacing="0" w:after="0" w:afterAutospacing="0"/>
              <w:jc w:val="left"/>
            </w:pPr>
            <w:r>
              <w:t>řeší slovní úlohy pomocí aritmetické a geometrické posloupnosti</w:t>
            </w:r>
          </w:p>
          <w:p w:rsidR="00D84534" w:rsidRPr="002D347A" w:rsidRDefault="00D84534" w:rsidP="00AC440F">
            <w:pPr>
              <w:numPr>
                <w:ilvl w:val="0"/>
                <w:numId w:val="612"/>
              </w:numPr>
              <w:spacing w:before="0" w:beforeAutospacing="0" w:after="0" w:afterAutospacing="0"/>
              <w:jc w:val="left"/>
            </w:pPr>
            <w:r w:rsidRPr="002D347A">
              <w:t xml:space="preserve"> </w:t>
            </w:r>
            <w:r>
              <w:t>provádí výpočty jednoduchých finančních záležitostí a orientuje se v základních pojmech finanční matematiky,</w:t>
            </w:r>
            <w:r w:rsidRPr="002D347A">
              <w:t xml:space="preserve"> </w:t>
            </w:r>
          </w:p>
        </w:tc>
        <w:tc>
          <w:tcPr>
            <w:tcW w:w="3796" w:type="dxa"/>
          </w:tcPr>
          <w:p w:rsidR="00D84534" w:rsidRDefault="00D84534" w:rsidP="00DD299B">
            <w:pPr>
              <w:pStyle w:val="Nadpis4"/>
              <w:jc w:val="left"/>
            </w:pPr>
            <w:r>
              <w:t xml:space="preserve">2.  Posloupnosti </w:t>
            </w:r>
          </w:p>
          <w:p w:rsidR="00D84534" w:rsidRDefault="00D84534" w:rsidP="00801D2A">
            <w:pPr>
              <w:numPr>
                <w:ilvl w:val="0"/>
                <w:numId w:val="676"/>
              </w:numPr>
              <w:spacing w:before="0" w:beforeAutospacing="0" w:after="0" w:afterAutospacing="0"/>
              <w:jc w:val="left"/>
            </w:pPr>
            <w:r>
              <w:t xml:space="preserve">posloupnosti zadané: </w:t>
            </w:r>
          </w:p>
          <w:p w:rsidR="00D84534" w:rsidRDefault="00D84534" w:rsidP="00801D2A">
            <w:pPr>
              <w:numPr>
                <w:ilvl w:val="0"/>
                <w:numId w:val="612"/>
              </w:numPr>
              <w:spacing w:before="0" w:beforeAutospacing="0" w:after="0" w:afterAutospacing="0"/>
              <w:jc w:val="left"/>
            </w:pPr>
            <w:r>
              <w:t>výčtem několika prvních členů</w:t>
            </w:r>
          </w:p>
          <w:p w:rsidR="00D84534" w:rsidRDefault="00D84534" w:rsidP="00801D2A">
            <w:pPr>
              <w:numPr>
                <w:ilvl w:val="0"/>
                <w:numId w:val="612"/>
              </w:numPr>
              <w:spacing w:before="0" w:beforeAutospacing="0" w:after="0" w:afterAutospacing="0"/>
              <w:jc w:val="left"/>
            </w:pPr>
            <w:r>
              <w:t>symbolickým zápisem</w:t>
            </w:r>
          </w:p>
          <w:p w:rsidR="00D84534" w:rsidRDefault="00D84534" w:rsidP="00801D2A">
            <w:pPr>
              <w:numPr>
                <w:ilvl w:val="0"/>
                <w:numId w:val="612"/>
              </w:numPr>
              <w:spacing w:before="0" w:beforeAutospacing="0" w:after="0" w:afterAutospacing="0"/>
              <w:jc w:val="left"/>
            </w:pPr>
            <w:r>
              <w:t>rekurentním vzorcem</w:t>
            </w:r>
            <w:r w:rsidR="009171B8">
              <w:t xml:space="preserve"> </w:t>
            </w:r>
          </w:p>
          <w:p w:rsidR="00D84534" w:rsidRPr="009171B8" w:rsidRDefault="00D84534" w:rsidP="009171B8">
            <w:pPr>
              <w:pStyle w:val="Odstavecseseznamem"/>
              <w:numPr>
                <w:ilvl w:val="0"/>
                <w:numId w:val="676"/>
              </w:numPr>
              <w:spacing w:line="276" w:lineRule="auto"/>
              <w:jc w:val="left"/>
              <w:rPr>
                <w:rFonts w:ascii="Times New Roman" w:hAnsi="Times New Roman"/>
              </w:rPr>
            </w:pPr>
            <w:r w:rsidRPr="009171B8">
              <w:rPr>
                <w:rFonts w:ascii="Times New Roman" w:hAnsi="Times New Roman"/>
              </w:rPr>
              <w:t>grafy posloupností a jejich vlastnosti</w:t>
            </w:r>
          </w:p>
          <w:p w:rsidR="00D84534" w:rsidRDefault="00D84534" w:rsidP="00801D2A">
            <w:pPr>
              <w:numPr>
                <w:ilvl w:val="0"/>
                <w:numId w:val="676"/>
              </w:numPr>
              <w:spacing w:before="0" w:beforeAutospacing="0" w:after="0" w:afterAutospacing="0"/>
              <w:jc w:val="left"/>
            </w:pPr>
            <w:r>
              <w:t>aritmetická posloupnost</w:t>
            </w:r>
          </w:p>
          <w:p w:rsidR="00D84534" w:rsidRDefault="00D84534" w:rsidP="00801D2A">
            <w:pPr>
              <w:numPr>
                <w:ilvl w:val="0"/>
                <w:numId w:val="676"/>
              </w:numPr>
              <w:spacing w:before="0" w:beforeAutospacing="0" w:after="0" w:afterAutospacing="0"/>
              <w:jc w:val="left"/>
            </w:pPr>
            <w:r>
              <w:t>geometrická posloupnost</w:t>
            </w:r>
          </w:p>
          <w:p w:rsidR="00D84534" w:rsidRDefault="00D84534" w:rsidP="00801D2A">
            <w:pPr>
              <w:numPr>
                <w:ilvl w:val="0"/>
                <w:numId w:val="676"/>
              </w:numPr>
              <w:spacing w:before="0" w:beforeAutospacing="0" w:after="0" w:afterAutospacing="0"/>
              <w:jc w:val="left"/>
            </w:pPr>
            <w:r>
              <w:t>jejich interpolace</w:t>
            </w:r>
          </w:p>
          <w:p w:rsidR="00D84534" w:rsidRDefault="00D84534" w:rsidP="00801D2A">
            <w:pPr>
              <w:numPr>
                <w:ilvl w:val="0"/>
                <w:numId w:val="676"/>
              </w:numPr>
              <w:spacing w:before="0" w:beforeAutospacing="0" w:after="0" w:afterAutospacing="0"/>
              <w:jc w:val="left"/>
            </w:pPr>
            <w:r>
              <w:t>slovní úlohy</w:t>
            </w:r>
          </w:p>
          <w:p w:rsidR="00AC440F" w:rsidRDefault="00D84534" w:rsidP="00AC440F">
            <w:pPr>
              <w:numPr>
                <w:ilvl w:val="0"/>
                <w:numId w:val="676"/>
              </w:numPr>
              <w:spacing w:before="0" w:beforeAutospacing="0" w:after="0" w:afterAutospacing="0"/>
              <w:jc w:val="left"/>
            </w:pPr>
            <w:r>
              <w:t xml:space="preserve">užití posloupností zejména v úlohách </w:t>
            </w:r>
            <w:proofErr w:type="spellStart"/>
            <w:r>
              <w:t>ekon</w:t>
            </w:r>
            <w:proofErr w:type="spellEnd"/>
            <w:r w:rsidR="00AC440F">
              <w:t>. Charakteru</w:t>
            </w:r>
          </w:p>
          <w:p w:rsidR="00D84534" w:rsidRPr="002D347A" w:rsidRDefault="00D84534" w:rsidP="00AC440F">
            <w:pPr>
              <w:spacing w:before="0" w:beforeAutospacing="0" w:after="0" w:afterAutospacing="0"/>
              <w:ind w:left="360"/>
              <w:jc w:val="left"/>
            </w:pPr>
            <w:r w:rsidRPr="00AC440F">
              <w:rPr>
                <w:szCs w:val="22"/>
              </w:rPr>
              <w:t xml:space="preserve">(jednoduché a složené </w:t>
            </w:r>
            <w:r w:rsidR="00AC440F" w:rsidRPr="00AC440F">
              <w:rPr>
                <w:szCs w:val="22"/>
              </w:rPr>
              <w:t>ú</w:t>
            </w:r>
            <w:r w:rsidRPr="00AC440F">
              <w:rPr>
                <w:szCs w:val="22"/>
              </w:rPr>
              <w:t>rokování, odúročení, umořování dluhů)</w:t>
            </w:r>
            <w:r>
              <w:t xml:space="preserve"> </w:t>
            </w:r>
          </w:p>
        </w:tc>
        <w:tc>
          <w:tcPr>
            <w:tcW w:w="1124" w:type="dxa"/>
            <w:vAlign w:val="center"/>
          </w:tcPr>
          <w:p w:rsidR="00D84534" w:rsidRPr="00254802" w:rsidRDefault="00D84534" w:rsidP="00D84534">
            <w:pPr>
              <w:spacing w:before="0" w:beforeAutospacing="0" w:after="0" w:afterAutospacing="0"/>
              <w:jc w:val="center"/>
              <w:rPr>
                <w:sz w:val="24"/>
              </w:rPr>
            </w:pPr>
            <w:r>
              <w:rPr>
                <w:sz w:val="24"/>
              </w:rPr>
              <w:t>31</w:t>
            </w:r>
          </w:p>
        </w:tc>
      </w:tr>
      <w:tr w:rsidR="00D84534" w:rsidRPr="006C7E27" w:rsidTr="00AC440F">
        <w:trPr>
          <w:trHeight w:val="276"/>
        </w:trPr>
        <w:tc>
          <w:tcPr>
            <w:tcW w:w="4650" w:type="dxa"/>
          </w:tcPr>
          <w:p w:rsidR="00D84534" w:rsidRDefault="00D84534" w:rsidP="00DD299B">
            <w:pPr>
              <w:spacing w:before="60" w:beforeAutospacing="0" w:after="60" w:afterAutospacing="0"/>
              <w:jc w:val="left"/>
              <w:rPr>
                <w:b/>
              </w:rPr>
            </w:pPr>
            <w:r>
              <w:rPr>
                <w:b/>
              </w:rPr>
              <w:t>Žák</w:t>
            </w:r>
          </w:p>
          <w:p w:rsidR="00D84534" w:rsidRDefault="00D84534" w:rsidP="00801D2A">
            <w:pPr>
              <w:numPr>
                <w:ilvl w:val="0"/>
                <w:numId w:val="610"/>
              </w:numPr>
              <w:spacing w:before="0" w:beforeAutospacing="0" w:after="0" w:afterAutospacing="0"/>
              <w:jc w:val="left"/>
            </w:pPr>
            <w:r>
              <w:t>určuje vzájemnou polohu dvou přímek,</w:t>
            </w:r>
          </w:p>
          <w:p w:rsidR="00D84534" w:rsidRDefault="00D84534" w:rsidP="00801D2A">
            <w:pPr>
              <w:numPr>
                <w:ilvl w:val="0"/>
                <w:numId w:val="610"/>
              </w:numPr>
              <w:spacing w:before="0" w:beforeAutospacing="0" w:after="0" w:afterAutospacing="0"/>
              <w:jc w:val="left"/>
            </w:pPr>
            <w:r>
              <w:t>přímky a roviny, dvou rovin,</w:t>
            </w:r>
          </w:p>
          <w:p w:rsidR="00D84534" w:rsidRDefault="00D84534" w:rsidP="00801D2A">
            <w:pPr>
              <w:numPr>
                <w:ilvl w:val="0"/>
                <w:numId w:val="610"/>
              </w:numPr>
              <w:spacing w:before="0" w:beforeAutospacing="0" w:after="0" w:afterAutospacing="0"/>
              <w:jc w:val="left"/>
            </w:pPr>
            <w:r>
              <w:t xml:space="preserve"> odchylku dvou přímek,  </w:t>
            </w:r>
          </w:p>
          <w:p w:rsidR="00D84534" w:rsidRDefault="00D84534" w:rsidP="00801D2A">
            <w:pPr>
              <w:numPr>
                <w:ilvl w:val="0"/>
                <w:numId w:val="610"/>
              </w:numPr>
              <w:spacing w:before="0" w:beforeAutospacing="0" w:after="0" w:afterAutospacing="0"/>
              <w:jc w:val="left"/>
            </w:pPr>
            <w:r>
              <w:t xml:space="preserve">vzdálenost bodu od přímky, </w:t>
            </w:r>
          </w:p>
          <w:p w:rsidR="00D84534" w:rsidRPr="000F777D" w:rsidRDefault="00D84534" w:rsidP="00801D2A">
            <w:pPr>
              <w:numPr>
                <w:ilvl w:val="0"/>
                <w:numId w:val="610"/>
              </w:numPr>
              <w:spacing w:before="0" w:beforeAutospacing="0" w:after="0" w:afterAutospacing="0"/>
              <w:jc w:val="left"/>
            </w:pPr>
            <w:r>
              <w:t>určuje povrchy a objemy základních těles    s využitím funkčních vztahů planimetrie a trigonometrie</w:t>
            </w:r>
          </w:p>
        </w:tc>
        <w:tc>
          <w:tcPr>
            <w:tcW w:w="3796" w:type="dxa"/>
          </w:tcPr>
          <w:p w:rsidR="00D84534" w:rsidRDefault="00D84534" w:rsidP="00DD299B">
            <w:pPr>
              <w:pStyle w:val="Nadpis4"/>
              <w:jc w:val="left"/>
            </w:pPr>
            <w:r>
              <w:t>3. Stereometrie</w:t>
            </w:r>
          </w:p>
          <w:p w:rsidR="00D84534" w:rsidRDefault="00D84534" w:rsidP="00AC440F">
            <w:pPr>
              <w:numPr>
                <w:ilvl w:val="0"/>
                <w:numId w:val="679"/>
              </w:numPr>
              <w:spacing w:before="0" w:beforeAutospacing="0" w:after="0" w:afterAutospacing="0"/>
              <w:ind w:left="595" w:hanging="235"/>
            </w:pPr>
            <w:r>
              <w:t>základní stereometrické pojmy</w:t>
            </w:r>
          </w:p>
          <w:p w:rsidR="00D84534" w:rsidRDefault="00D84534" w:rsidP="00801D2A">
            <w:pPr>
              <w:numPr>
                <w:ilvl w:val="0"/>
                <w:numId w:val="679"/>
              </w:numPr>
              <w:ind w:left="595" w:hanging="283"/>
            </w:pPr>
            <w:r>
              <w:t xml:space="preserve"> polohové a metrické vlastnosti bodů, přímek a rovin</w:t>
            </w:r>
          </w:p>
          <w:p w:rsidR="00D84534" w:rsidRPr="000F777D" w:rsidRDefault="00D84534" w:rsidP="00AC440F">
            <w:pPr>
              <w:numPr>
                <w:ilvl w:val="0"/>
                <w:numId w:val="679"/>
              </w:numPr>
              <w:ind w:left="595" w:hanging="283"/>
            </w:pPr>
            <w:r>
              <w:t>povrchy a objemy těles (hranol, krychle, kvádr, válec, kužel, jehlan, komolý kužel, komolý</w:t>
            </w:r>
            <w:r w:rsidR="00AC440F">
              <w:t xml:space="preserve"> </w:t>
            </w:r>
            <w:r>
              <w:t>jehlan a koule</w:t>
            </w:r>
          </w:p>
        </w:tc>
        <w:tc>
          <w:tcPr>
            <w:tcW w:w="1124" w:type="dxa"/>
            <w:vAlign w:val="center"/>
          </w:tcPr>
          <w:p w:rsidR="00D84534" w:rsidRDefault="00D84534" w:rsidP="00D84534">
            <w:pPr>
              <w:spacing w:before="0" w:beforeAutospacing="0" w:after="0" w:afterAutospacing="0"/>
              <w:jc w:val="center"/>
              <w:rPr>
                <w:sz w:val="24"/>
              </w:rPr>
            </w:pPr>
            <w:r>
              <w:rPr>
                <w:sz w:val="24"/>
              </w:rPr>
              <w:t>21</w:t>
            </w:r>
          </w:p>
        </w:tc>
      </w:tr>
      <w:tr w:rsidR="00D84534" w:rsidRPr="006C7E27" w:rsidTr="00AC440F">
        <w:trPr>
          <w:trHeight w:val="1410"/>
        </w:trPr>
        <w:tc>
          <w:tcPr>
            <w:tcW w:w="4650" w:type="dxa"/>
          </w:tcPr>
          <w:p w:rsidR="00D84534" w:rsidRDefault="00D84534" w:rsidP="00DD299B">
            <w:pPr>
              <w:spacing w:before="60" w:beforeAutospacing="0" w:after="60" w:afterAutospacing="0"/>
              <w:rPr>
                <w:b/>
              </w:rPr>
            </w:pPr>
            <w:r w:rsidRPr="00893088">
              <w:rPr>
                <w:b/>
              </w:rPr>
              <w:t>Žák</w:t>
            </w:r>
          </w:p>
          <w:p w:rsidR="00D84534" w:rsidRDefault="00D84534" w:rsidP="00801D2A">
            <w:pPr>
              <w:numPr>
                <w:ilvl w:val="0"/>
                <w:numId w:val="678"/>
              </w:numPr>
              <w:spacing w:before="60" w:beforeAutospacing="0" w:after="60" w:afterAutospacing="0"/>
            </w:pPr>
            <w:r>
              <w:t xml:space="preserve">umí vypočítat </w:t>
            </w:r>
            <w:r w:rsidRPr="00B564C8">
              <w:t xml:space="preserve">střední statistické </w:t>
            </w:r>
            <w:r>
              <w:t>hodnoty</w:t>
            </w:r>
          </w:p>
          <w:p w:rsidR="00D84534" w:rsidRDefault="00D84534" w:rsidP="00801D2A">
            <w:pPr>
              <w:numPr>
                <w:ilvl w:val="0"/>
                <w:numId w:val="678"/>
              </w:numPr>
              <w:spacing w:before="60" w:beforeAutospacing="0" w:after="60" w:afterAutospacing="0"/>
            </w:pPr>
            <w:r>
              <w:t>umí číst grafy a statistické tabulky</w:t>
            </w:r>
          </w:p>
          <w:p w:rsidR="00D84534" w:rsidRPr="00B564C8" w:rsidRDefault="00D84534" w:rsidP="00801D2A">
            <w:pPr>
              <w:numPr>
                <w:ilvl w:val="0"/>
                <w:numId w:val="678"/>
              </w:numPr>
              <w:spacing w:before="60" w:beforeAutospacing="0" w:after="60" w:afterAutospacing="0"/>
            </w:pPr>
            <w:r>
              <w:t>vyvozuje z nich závěry</w:t>
            </w:r>
          </w:p>
          <w:p w:rsidR="00D84534" w:rsidRPr="002D347A" w:rsidRDefault="00D84534" w:rsidP="00DD299B">
            <w:pPr>
              <w:spacing w:before="0" w:beforeAutospacing="0" w:after="0" w:afterAutospacing="0"/>
              <w:ind w:left="1440"/>
              <w:jc w:val="left"/>
            </w:pPr>
          </w:p>
        </w:tc>
        <w:tc>
          <w:tcPr>
            <w:tcW w:w="3796" w:type="dxa"/>
          </w:tcPr>
          <w:p w:rsidR="00D84534" w:rsidRDefault="00D84534" w:rsidP="00DD299B">
            <w:pPr>
              <w:spacing w:before="0" w:beforeAutospacing="0" w:after="0" w:afterAutospacing="0"/>
              <w:jc w:val="left"/>
            </w:pPr>
            <w:r>
              <w:rPr>
                <w:b/>
              </w:rPr>
              <w:t>4</w:t>
            </w:r>
            <w:r w:rsidRPr="00B564C8">
              <w:rPr>
                <w:b/>
              </w:rPr>
              <w:t>.</w:t>
            </w:r>
            <w:r>
              <w:t xml:space="preserve"> </w:t>
            </w:r>
            <w:r w:rsidRPr="00B564C8">
              <w:rPr>
                <w:b/>
              </w:rPr>
              <w:t>Základy statistiky</w:t>
            </w:r>
            <w:r>
              <w:t xml:space="preserve"> </w:t>
            </w:r>
          </w:p>
          <w:p w:rsidR="00D84534" w:rsidRDefault="00D84534" w:rsidP="00801D2A">
            <w:pPr>
              <w:numPr>
                <w:ilvl w:val="0"/>
                <w:numId w:val="677"/>
              </w:numPr>
              <w:spacing w:before="0" w:beforeAutospacing="0" w:after="0" w:afterAutospacing="0"/>
              <w:ind w:left="595" w:hanging="283"/>
              <w:jc w:val="left"/>
            </w:pPr>
            <w:r>
              <w:t>statistický soubor, jednotka, znak</w:t>
            </w:r>
          </w:p>
          <w:p w:rsidR="00D84534" w:rsidRDefault="00D84534" w:rsidP="00801D2A">
            <w:pPr>
              <w:numPr>
                <w:ilvl w:val="0"/>
                <w:numId w:val="677"/>
              </w:numPr>
              <w:spacing w:before="0" w:beforeAutospacing="0" w:after="0" w:afterAutospacing="0"/>
              <w:ind w:left="595" w:hanging="235"/>
              <w:jc w:val="left"/>
            </w:pPr>
            <w:r>
              <w:t xml:space="preserve">modus medián </w:t>
            </w:r>
          </w:p>
          <w:p w:rsidR="00D84534" w:rsidRPr="002D347A" w:rsidRDefault="00D84534" w:rsidP="00801D2A">
            <w:pPr>
              <w:numPr>
                <w:ilvl w:val="0"/>
                <w:numId w:val="677"/>
              </w:numPr>
              <w:spacing w:before="0" w:beforeAutospacing="0" w:after="0" w:afterAutospacing="0"/>
              <w:ind w:left="595" w:hanging="235"/>
              <w:jc w:val="left"/>
            </w:pPr>
            <w:r>
              <w:t>aritmetický průměr prostý, vážený</w:t>
            </w:r>
          </w:p>
        </w:tc>
        <w:tc>
          <w:tcPr>
            <w:tcW w:w="1124" w:type="dxa"/>
            <w:vAlign w:val="center"/>
          </w:tcPr>
          <w:p w:rsidR="00D84534" w:rsidRPr="00254802" w:rsidRDefault="00D84534" w:rsidP="00DD299B">
            <w:pPr>
              <w:spacing w:before="0" w:beforeAutospacing="0" w:after="0" w:afterAutospacing="0"/>
              <w:jc w:val="center"/>
              <w:rPr>
                <w:sz w:val="24"/>
              </w:rPr>
            </w:pPr>
            <w:r>
              <w:rPr>
                <w:sz w:val="24"/>
              </w:rPr>
              <w:t>5</w:t>
            </w:r>
          </w:p>
        </w:tc>
      </w:tr>
      <w:tr w:rsidR="00D84534" w:rsidRPr="006C7E27" w:rsidTr="00DD299B">
        <w:tc>
          <w:tcPr>
            <w:tcW w:w="4650" w:type="dxa"/>
          </w:tcPr>
          <w:p w:rsidR="00D84534" w:rsidRDefault="00D84534" w:rsidP="00DD299B">
            <w:pPr>
              <w:spacing w:before="60" w:beforeAutospacing="0" w:after="60" w:afterAutospacing="0"/>
              <w:rPr>
                <w:b/>
              </w:rPr>
            </w:pPr>
            <w:r>
              <w:rPr>
                <w:b/>
              </w:rPr>
              <w:t>Žák</w:t>
            </w:r>
          </w:p>
          <w:p w:rsidR="00D84534" w:rsidRPr="002D347A" w:rsidRDefault="00D84534" w:rsidP="00801D2A">
            <w:pPr>
              <w:numPr>
                <w:ilvl w:val="0"/>
                <w:numId w:val="681"/>
              </w:numPr>
              <w:spacing w:before="0" w:beforeAutospacing="0" w:after="0" w:afterAutospacing="0"/>
              <w:jc w:val="left"/>
            </w:pPr>
            <w:r w:rsidRPr="002D347A">
              <w:t>charakterizuje náhodný pokus a náhodný</w:t>
            </w:r>
            <w:r>
              <w:t xml:space="preserve"> jev, popíše jejich vlastnosti,</w:t>
            </w:r>
          </w:p>
          <w:p w:rsidR="00D84534" w:rsidRPr="002D347A" w:rsidRDefault="00D84534" w:rsidP="00801D2A">
            <w:pPr>
              <w:numPr>
                <w:ilvl w:val="0"/>
                <w:numId w:val="681"/>
              </w:numPr>
              <w:spacing w:before="0" w:beforeAutospacing="0" w:after="0" w:afterAutospacing="0"/>
              <w:jc w:val="left"/>
            </w:pPr>
            <w:r w:rsidRPr="002D347A">
              <w:t>rozliší: jev jistý, nemožný, elementární, jev příznivý jinému jevu, jevy rov</w:t>
            </w:r>
            <w:r>
              <w:t>nocenné, disjunktní, opačné jevy</w:t>
            </w:r>
            <w:r w:rsidRPr="002D347A">
              <w:t xml:space="preserve"> danému jevu, jevy slučitelné a neslučitelné, jevy závislé a nezávislé,</w:t>
            </w:r>
          </w:p>
          <w:p w:rsidR="00D84534" w:rsidRPr="002D347A" w:rsidRDefault="00D84534" w:rsidP="00801D2A">
            <w:pPr>
              <w:numPr>
                <w:ilvl w:val="0"/>
                <w:numId w:val="681"/>
              </w:numPr>
              <w:spacing w:before="0" w:beforeAutospacing="0" w:after="0" w:afterAutospacing="0"/>
              <w:jc w:val="left"/>
            </w:pPr>
            <w:r w:rsidRPr="002D347A">
              <w:t>vysvětlí vztah mezi relativní četností a pravděpodobností náhodného jevu,</w:t>
            </w:r>
          </w:p>
          <w:p w:rsidR="00D84534" w:rsidRPr="002D347A" w:rsidRDefault="00D84534" w:rsidP="00801D2A">
            <w:pPr>
              <w:numPr>
                <w:ilvl w:val="0"/>
                <w:numId w:val="681"/>
              </w:numPr>
              <w:spacing w:before="0" w:beforeAutospacing="0" w:after="0" w:afterAutospacing="0"/>
              <w:jc w:val="left"/>
            </w:pPr>
            <w:r w:rsidRPr="002D347A">
              <w:t xml:space="preserve">vybere vhodný vztah pro řešení úloh z praxe, vyčíslí pravděpodobnost, </w:t>
            </w:r>
          </w:p>
          <w:p w:rsidR="00D84534" w:rsidRPr="00443A99" w:rsidRDefault="00D84534" w:rsidP="00DD299B">
            <w:pPr>
              <w:spacing w:before="60" w:beforeAutospacing="0" w:after="60" w:afterAutospacing="0"/>
              <w:ind w:left="720"/>
            </w:pPr>
          </w:p>
        </w:tc>
        <w:tc>
          <w:tcPr>
            <w:tcW w:w="3796" w:type="dxa"/>
          </w:tcPr>
          <w:p w:rsidR="00D84534" w:rsidRDefault="00D84534" w:rsidP="00DF2EAA">
            <w:pPr>
              <w:pStyle w:val="Nadpis4"/>
              <w:numPr>
                <w:ilvl w:val="0"/>
                <w:numId w:val="184"/>
              </w:numPr>
              <w:tabs>
                <w:tab w:val="clear" w:pos="720"/>
              </w:tabs>
              <w:ind w:left="312" w:hanging="312"/>
              <w:jc w:val="left"/>
            </w:pPr>
            <w:r>
              <w:t>Pravděpodobnost</w:t>
            </w:r>
          </w:p>
          <w:p w:rsidR="00D84534" w:rsidRDefault="00D84534" w:rsidP="00801D2A">
            <w:pPr>
              <w:numPr>
                <w:ilvl w:val="0"/>
                <w:numId w:val="680"/>
              </w:numPr>
            </w:pPr>
            <w:r>
              <w:t>náhodný pokus, náhodný jev</w:t>
            </w:r>
          </w:p>
          <w:p w:rsidR="00D84534" w:rsidRDefault="00D84534" w:rsidP="00801D2A">
            <w:pPr>
              <w:numPr>
                <w:ilvl w:val="0"/>
                <w:numId w:val="680"/>
              </w:numPr>
            </w:pPr>
            <w:r>
              <w:t>jev jistý, nemožný, elementární</w:t>
            </w:r>
          </w:p>
          <w:p w:rsidR="00D84534" w:rsidRDefault="00D84534" w:rsidP="00801D2A">
            <w:pPr>
              <w:numPr>
                <w:ilvl w:val="0"/>
                <w:numId w:val="680"/>
              </w:numPr>
            </w:pPr>
            <w:r>
              <w:t>jev příznivý jinému jevu, jevy rovnocenné, jevy disjunktní.</w:t>
            </w:r>
          </w:p>
          <w:p w:rsidR="00D84534" w:rsidRPr="00443A99" w:rsidRDefault="00D84534" w:rsidP="00801D2A">
            <w:pPr>
              <w:numPr>
                <w:ilvl w:val="0"/>
                <w:numId w:val="680"/>
              </w:numPr>
            </w:pPr>
            <w:r>
              <w:t>opačný jev k danému jevu</w:t>
            </w:r>
          </w:p>
          <w:p w:rsidR="00D84534" w:rsidRDefault="00D84534" w:rsidP="00801D2A">
            <w:pPr>
              <w:numPr>
                <w:ilvl w:val="0"/>
                <w:numId w:val="680"/>
              </w:numPr>
            </w:pPr>
            <w:r>
              <w:t>jevy slučitelné a neslučitelné</w:t>
            </w:r>
          </w:p>
          <w:p w:rsidR="00D84534" w:rsidRPr="001C1737" w:rsidRDefault="00D84534" w:rsidP="00801D2A">
            <w:pPr>
              <w:numPr>
                <w:ilvl w:val="0"/>
                <w:numId w:val="680"/>
              </w:numPr>
              <w:rPr>
                <w:b/>
              </w:rPr>
            </w:pPr>
            <w:r>
              <w:t>jevy závislé a nezávislé</w:t>
            </w:r>
          </w:p>
          <w:p w:rsidR="00D84534" w:rsidRPr="001C1737" w:rsidRDefault="00D84534" w:rsidP="00801D2A">
            <w:pPr>
              <w:numPr>
                <w:ilvl w:val="0"/>
                <w:numId w:val="680"/>
              </w:numPr>
              <w:rPr>
                <w:b/>
              </w:rPr>
            </w:pPr>
            <w:r>
              <w:t>četnost</w:t>
            </w:r>
          </w:p>
          <w:p w:rsidR="00D84534" w:rsidRPr="001C1737" w:rsidRDefault="00D84534" w:rsidP="00801D2A">
            <w:pPr>
              <w:numPr>
                <w:ilvl w:val="0"/>
                <w:numId w:val="680"/>
              </w:numPr>
              <w:rPr>
                <w:b/>
              </w:rPr>
            </w:pPr>
            <w:proofErr w:type="spellStart"/>
            <w:r>
              <w:t>pravděpodobnost.sjednocení</w:t>
            </w:r>
            <w:proofErr w:type="spellEnd"/>
            <w:r>
              <w:t xml:space="preserve"> jevů, průniku jevů, opačného jevu</w:t>
            </w:r>
          </w:p>
          <w:p w:rsidR="00D84534" w:rsidRDefault="00D84534" w:rsidP="00801D2A">
            <w:pPr>
              <w:numPr>
                <w:ilvl w:val="0"/>
                <w:numId w:val="680"/>
              </w:numPr>
              <w:rPr>
                <w:b/>
              </w:rPr>
            </w:pPr>
            <w:r>
              <w:t>slovní úlohy</w:t>
            </w:r>
          </w:p>
        </w:tc>
        <w:tc>
          <w:tcPr>
            <w:tcW w:w="1124" w:type="dxa"/>
            <w:vAlign w:val="center"/>
          </w:tcPr>
          <w:p w:rsidR="00D84534" w:rsidRDefault="00D84534" w:rsidP="00D84534">
            <w:pPr>
              <w:spacing w:before="0" w:beforeAutospacing="0" w:after="0" w:afterAutospacing="0"/>
              <w:jc w:val="center"/>
              <w:rPr>
                <w:sz w:val="24"/>
              </w:rPr>
            </w:pPr>
            <w:r>
              <w:rPr>
                <w:sz w:val="24"/>
              </w:rPr>
              <w:t>12</w:t>
            </w:r>
          </w:p>
        </w:tc>
      </w:tr>
      <w:tr w:rsidR="00D84534" w:rsidRPr="006C7E27" w:rsidTr="00DD299B">
        <w:tc>
          <w:tcPr>
            <w:tcW w:w="4650" w:type="dxa"/>
          </w:tcPr>
          <w:p w:rsidR="00D84534" w:rsidRDefault="00D84534" w:rsidP="00DD299B">
            <w:pPr>
              <w:spacing w:before="0" w:beforeAutospacing="0" w:after="0" w:afterAutospacing="0"/>
              <w:rPr>
                <w:b/>
              </w:rPr>
            </w:pPr>
            <w:r w:rsidRPr="007265C6">
              <w:rPr>
                <w:b/>
              </w:rPr>
              <w:t>Žák</w:t>
            </w:r>
          </w:p>
          <w:p w:rsidR="00D84534" w:rsidRDefault="00D84534" w:rsidP="00801D2A">
            <w:pPr>
              <w:numPr>
                <w:ilvl w:val="0"/>
                <w:numId w:val="683"/>
              </w:numPr>
              <w:spacing w:before="0" w:beforeAutospacing="0" w:after="0" w:afterAutospacing="0"/>
            </w:pPr>
            <w:r w:rsidRPr="007265C6">
              <w:t>umí pracovat</w:t>
            </w:r>
            <w:r>
              <w:t xml:space="preserve"> s různými druhy rovnic a nerovnic,</w:t>
            </w:r>
          </w:p>
          <w:p w:rsidR="00D84534" w:rsidRDefault="00D84534" w:rsidP="00801D2A">
            <w:pPr>
              <w:numPr>
                <w:ilvl w:val="0"/>
                <w:numId w:val="683"/>
              </w:numPr>
              <w:spacing w:before="0" w:beforeAutospacing="0" w:after="0" w:afterAutospacing="0"/>
            </w:pPr>
            <w:r>
              <w:t>při řešení užívá substituci</w:t>
            </w:r>
          </w:p>
          <w:p w:rsidR="00D84534" w:rsidRDefault="00D84534" w:rsidP="00801D2A">
            <w:pPr>
              <w:numPr>
                <w:ilvl w:val="0"/>
                <w:numId w:val="683"/>
              </w:numPr>
              <w:spacing w:before="0" w:beforeAutospacing="0" w:after="0" w:afterAutospacing="0"/>
            </w:pPr>
            <w:r>
              <w:t>operace s mocninami a odmocninami</w:t>
            </w:r>
          </w:p>
          <w:p w:rsidR="00D84534" w:rsidRPr="007265C6" w:rsidRDefault="00D84534" w:rsidP="00801D2A">
            <w:pPr>
              <w:numPr>
                <w:ilvl w:val="0"/>
                <w:numId w:val="683"/>
              </w:numPr>
              <w:spacing w:before="0" w:beforeAutospacing="0" w:after="0" w:afterAutospacing="0"/>
            </w:pPr>
            <w:r>
              <w:t>používá obloukovou míru</w:t>
            </w:r>
          </w:p>
        </w:tc>
        <w:tc>
          <w:tcPr>
            <w:tcW w:w="3796" w:type="dxa"/>
          </w:tcPr>
          <w:p w:rsidR="00D84534" w:rsidRDefault="00D84534" w:rsidP="00DF2EAA">
            <w:pPr>
              <w:pStyle w:val="Nadpis4"/>
              <w:numPr>
                <w:ilvl w:val="0"/>
                <w:numId w:val="184"/>
              </w:numPr>
              <w:tabs>
                <w:tab w:val="clear" w:pos="720"/>
                <w:tab w:val="num" w:pos="453"/>
              </w:tabs>
              <w:ind w:left="28" w:firstLine="0"/>
              <w:jc w:val="left"/>
            </w:pPr>
            <w:r>
              <w:t>Opakování a prohloubení učiva</w:t>
            </w:r>
          </w:p>
          <w:p w:rsidR="00D84534" w:rsidRDefault="00D84534" w:rsidP="00801D2A">
            <w:pPr>
              <w:numPr>
                <w:ilvl w:val="0"/>
                <w:numId w:val="682"/>
              </w:numPr>
              <w:ind w:left="453" w:hanging="141"/>
            </w:pPr>
            <w:r>
              <w:t>exponenciální rovnice a nerovnice</w:t>
            </w:r>
          </w:p>
          <w:p w:rsidR="00D84534" w:rsidRDefault="00D84534" w:rsidP="00801D2A">
            <w:pPr>
              <w:numPr>
                <w:ilvl w:val="0"/>
                <w:numId w:val="682"/>
              </w:numPr>
              <w:ind w:left="453" w:hanging="141"/>
            </w:pPr>
            <w:r>
              <w:t>logaritmické rovnice a nerovnice</w:t>
            </w:r>
          </w:p>
          <w:p w:rsidR="00D84534" w:rsidRPr="001C1737" w:rsidRDefault="00D84534" w:rsidP="00801D2A">
            <w:pPr>
              <w:numPr>
                <w:ilvl w:val="0"/>
                <w:numId w:val="682"/>
              </w:numPr>
              <w:ind w:left="453" w:hanging="141"/>
            </w:pPr>
            <w:r>
              <w:t xml:space="preserve">goniometrické rovnice </w:t>
            </w:r>
          </w:p>
        </w:tc>
        <w:tc>
          <w:tcPr>
            <w:tcW w:w="1124" w:type="dxa"/>
            <w:vAlign w:val="center"/>
          </w:tcPr>
          <w:p w:rsidR="00D84534" w:rsidRPr="00254802" w:rsidRDefault="00D84534" w:rsidP="00DD299B">
            <w:pPr>
              <w:spacing w:before="0" w:beforeAutospacing="0" w:after="0" w:afterAutospacing="0"/>
              <w:jc w:val="center"/>
              <w:rPr>
                <w:sz w:val="24"/>
              </w:rPr>
            </w:pPr>
            <w:r>
              <w:rPr>
                <w:sz w:val="24"/>
              </w:rPr>
              <w:t>7</w:t>
            </w:r>
          </w:p>
        </w:tc>
      </w:tr>
      <w:tr w:rsidR="00D84534" w:rsidRPr="006C7E27" w:rsidTr="00DD299B">
        <w:tc>
          <w:tcPr>
            <w:tcW w:w="4650" w:type="dxa"/>
          </w:tcPr>
          <w:p w:rsidR="00D84534" w:rsidRPr="00481C65" w:rsidRDefault="00D84534" w:rsidP="00DD299B">
            <w:pPr>
              <w:spacing w:before="0" w:beforeAutospacing="0" w:after="0" w:afterAutospacing="0"/>
            </w:pPr>
          </w:p>
        </w:tc>
        <w:tc>
          <w:tcPr>
            <w:tcW w:w="3796" w:type="dxa"/>
          </w:tcPr>
          <w:p w:rsidR="00D84534" w:rsidRPr="002225B4" w:rsidRDefault="00D84534" w:rsidP="00DD299B">
            <w:pPr>
              <w:pStyle w:val="Nadpis4"/>
              <w:jc w:val="left"/>
            </w:pPr>
            <w:r>
              <w:t>7.</w:t>
            </w:r>
            <w:r w:rsidRPr="002225B4">
              <w:t xml:space="preserve"> </w:t>
            </w:r>
            <w:r>
              <w:t xml:space="preserve"> </w:t>
            </w:r>
            <w:r w:rsidRPr="002225B4">
              <w:t>Písemné práce a jejich opravy</w:t>
            </w:r>
          </w:p>
        </w:tc>
        <w:tc>
          <w:tcPr>
            <w:tcW w:w="1124" w:type="dxa"/>
            <w:vAlign w:val="center"/>
          </w:tcPr>
          <w:p w:rsidR="00D84534" w:rsidRPr="00254802" w:rsidRDefault="00D84534" w:rsidP="00DD299B">
            <w:pPr>
              <w:spacing w:before="0" w:beforeAutospacing="0" w:after="0" w:afterAutospacing="0"/>
              <w:jc w:val="center"/>
              <w:rPr>
                <w:sz w:val="24"/>
              </w:rPr>
            </w:pPr>
            <w:r w:rsidRPr="00254802">
              <w:rPr>
                <w:sz w:val="24"/>
              </w:rPr>
              <w:t>6</w:t>
            </w:r>
          </w:p>
        </w:tc>
      </w:tr>
    </w:tbl>
    <w:p w:rsidR="00D84534" w:rsidRPr="00D84534" w:rsidRDefault="00D84534" w:rsidP="00D84534"/>
    <w:p w:rsidR="00A8115C" w:rsidRDefault="00A8115C" w:rsidP="00A8115C">
      <w:pPr>
        <w:spacing w:before="0" w:beforeAutospacing="0" w:after="0" w:afterAutospacing="0" w:line="240" w:lineRule="auto"/>
      </w:pPr>
      <w:r>
        <w:rPr>
          <w:b/>
        </w:rPr>
        <w:br w:type="page"/>
        <w:t>Název vyučovacího předmětu:</w:t>
      </w:r>
      <w:r>
        <w:rPr>
          <w:b/>
        </w:rPr>
        <w:tab/>
      </w:r>
      <w:r>
        <w:rPr>
          <w:b/>
        </w:rPr>
        <w:tab/>
      </w:r>
      <w:r>
        <w:rPr>
          <w:b/>
        </w:rPr>
        <w:tab/>
      </w:r>
      <w:r>
        <w:rPr>
          <w:b/>
        </w:rPr>
        <w:tab/>
      </w:r>
      <w:r>
        <w:rPr>
          <w:b/>
          <w:caps/>
        </w:rPr>
        <w:t>Zeměpis</w:t>
      </w:r>
    </w:p>
    <w:p w:rsidR="00DD299B" w:rsidRDefault="00A8115C" w:rsidP="00A8115C">
      <w:pPr>
        <w:spacing w:before="0" w:beforeAutospacing="0" w:after="0" w:afterAutospacing="0" w:line="240" w:lineRule="auto"/>
      </w:pPr>
      <w:r>
        <w:rPr>
          <w:b/>
        </w:rPr>
        <w:t>Celkový počet vyučovacích hodin za studium:</w:t>
      </w:r>
      <w:r>
        <w:rPr>
          <w:b/>
        </w:rPr>
        <w:tab/>
      </w:r>
      <w:r>
        <w:rPr>
          <w:b/>
        </w:rPr>
        <w:tab/>
      </w:r>
      <w:r w:rsidR="00DD299B">
        <w:t>130 (4)</w:t>
      </w:r>
    </w:p>
    <w:p w:rsidR="00A8115C" w:rsidRDefault="00A8115C" w:rsidP="00A8115C">
      <w:pPr>
        <w:spacing w:before="0" w:beforeAutospacing="0" w:after="0" w:afterAutospacing="0" w:line="240" w:lineRule="auto"/>
      </w:pPr>
      <w:r>
        <w:rPr>
          <w:b/>
        </w:rPr>
        <w:t>Kód a název oboru vzdělání:</w:t>
      </w:r>
      <w:r>
        <w:rPr>
          <w:b/>
        </w:rPr>
        <w:tab/>
      </w:r>
      <w:r>
        <w:rPr>
          <w:b/>
        </w:rPr>
        <w:tab/>
      </w:r>
      <w:r>
        <w:rPr>
          <w:b/>
        </w:rPr>
        <w:tab/>
      </w:r>
      <w:r>
        <w:rPr>
          <w:b/>
        </w:rPr>
        <w:tab/>
      </w:r>
      <w:r>
        <w:rPr>
          <w:b/>
        </w:rPr>
        <w:tab/>
      </w:r>
      <w:r>
        <w:t>78-42-M/02 Ekonomické lyceum</w:t>
      </w:r>
    </w:p>
    <w:p w:rsidR="00A8115C" w:rsidRDefault="00A8115C" w:rsidP="00A8115C">
      <w:pPr>
        <w:spacing w:before="0" w:beforeAutospacing="0" w:after="0" w:afterAutospacing="0" w:line="240" w:lineRule="auto"/>
      </w:pPr>
      <w:r>
        <w:rPr>
          <w:b/>
        </w:rPr>
        <w:t>Délka a forma vzdělání:</w:t>
      </w:r>
      <w:r>
        <w:rPr>
          <w:b/>
        </w:rPr>
        <w:tab/>
      </w:r>
      <w:r>
        <w:rPr>
          <w:b/>
        </w:rPr>
        <w:tab/>
      </w:r>
      <w:r>
        <w:rPr>
          <w:b/>
        </w:rPr>
        <w:tab/>
      </w:r>
      <w:r>
        <w:rPr>
          <w:b/>
        </w:rPr>
        <w:tab/>
      </w:r>
      <w:r>
        <w:rPr>
          <w:b/>
        </w:rPr>
        <w:tab/>
      </w:r>
      <w:r>
        <w:t>čtyřleté denní</w:t>
      </w:r>
    </w:p>
    <w:p w:rsidR="00A8115C" w:rsidRDefault="00A8115C" w:rsidP="00A8115C">
      <w:pPr>
        <w:spacing w:before="0" w:beforeAutospacing="0" w:after="0" w:afterAutospacing="0" w:line="240" w:lineRule="auto"/>
      </w:pPr>
      <w:r>
        <w:rPr>
          <w:b/>
        </w:rPr>
        <w:t xml:space="preserve">Platnost: </w:t>
      </w:r>
      <w:r>
        <w:rPr>
          <w:b/>
        </w:rPr>
        <w:tab/>
      </w:r>
      <w:r>
        <w:rPr>
          <w:b/>
        </w:rPr>
        <w:tab/>
      </w:r>
      <w:r>
        <w:rPr>
          <w:b/>
        </w:rPr>
        <w:tab/>
      </w:r>
      <w:r>
        <w:rPr>
          <w:b/>
        </w:rPr>
        <w:tab/>
      </w:r>
      <w:r>
        <w:tab/>
      </w:r>
      <w:r>
        <w:tab/>
      </w:r>
      <w:r>
        <w:tab/>
        <w:t>od 1. 9. 20</w:t>
      </w:r>
      <w:r w:rsidR="00DD299B">
        <w:t>18</w:t>
      </w:r>
      <w:r>
        <w:t xml:space="preserve"> počínaje 1. ročníkem</w:t>
      </w:r>
    </w:p>
    <w:p w:rsidR="00A8115C" w:rsidRPr="00A8115C" w:rsidRDefault="001C0749" w:rsidP="00A8115C">
      <w:pPr>
        <w:pStyle w:val="Nadpis2"/>
      </w:pPr>
      <w:r w:rsidRPr="00A8115C">
        <w:t>Pojetí vyučovacího předmětu</w:t>
      </w:r>
    </w:p>
    <w:p w:rsidR="001C0749" w:rsidRDefault="001C0749" w:rsidP="00A8115C">
      <w:pPr>
        <w:pStyle w:val="Nadpis3"/>
      </w:pPr>
      <w:r w:rsidRPr="00843AF5">
        <w:t>Obecné cíle</w:t>
      </w:r>
    </w:p>
    <w:p w:rsidR="001C0749" w:rsidRPr="00843AF5" w:rsidRDefault="001C0749" w:rsidP="00E90607">
      <w:r w:rsidRPr="00843AF5">
        <w:t>Hlavním cílem předmětu je studium vazeb lidské společnosti a přírodní sféry. Zeměpis rozvíjí geografické myšlení nezbytné pro chápání geografických, kulturních, politických a demografických souvislostí světového hospodářství. Žáci:</w:t>
      </w:r>
    </w:p>
    <w:p w:rsidR="001C0749" w:rsidRPr="00843AF5" w:rsidRDefault="001C0749" w:rsidP="00801D2A">
      <w:pPr>
        <w:numPr>
          <w:ilvl w:val="0"/>
          <w:numId w:val="494"/>
        </w:numPr>
      </w:pPr>
      <w:r w:rsidRPr="00843AF5">
        <w:t xml:space="preserve">jsou schopni pokládat geografické otázky (např. kde a proč je co umístěno, jaké jsou příčiny a důsledky) a odpovídat na ně, </w:t>
      </w:r>
    </w:p>
    <w:p w:rsidR="001C0749" w:rsidRPr="00843AF5" w:rsidRDefault="001C0749" w:rsidP="00801D2A">
      <w:pPr>
        <w:numPr>
          <w:ilvl w:val="0"/>
          <w:numId w:val="494"/>
        </w:numPr>
      </w:pPr>
      <w:r w:rsidRPr="00843AF5">
        <w:t>provádějí srovnání makroregionů, států, popř. oblasti daných kritérií včetně srovnání se svou zemí,</w:t>
      </w:r>
    </w:p>
    <w:p w:rsidR="001C0749" w:rsidRPr="00843AF5" w:rsidRDefault="001C0749" w:rsidP="00801D2A">
      <w:pPr>
        <w:numPr>
          <w:ilvl w:val="0"/>
          <w:numId w:val="494"/>
        </w:numPr>
      </w:pPr>
      <w:r w:rsidRPr="00843AF5">
        <w:t>získávají informace vztahující se se k problematice z odborné literatury, statistických materiálů, sdělovacích prostředků nebo z internetu a zpracovávají je do určité obdoby</w:t>
      </w:r>
    </w:p>
    <w:p w:rsidR="001C0749" w:rsidRDefault="001C0749" w:rsidP="00801D2A">
      <w:pPr>
        <w:numPr>
          <w:ilvl w:val="0"/>
          <w:numId w:val="494"/>
        </w:numPr>
      </w:pPr>
      <w:r w:rsidRPr="00843AF5">
        <w:t>orientují se v aktuální politické, ekonomické, demografické a ekologické situaci současného světa a jeho částí.</w:t>
      </w:r>
    </w:p>
    <w:p w:rsidR="001C0749" w:rsidRDefault="001C0749" w:rsidP="00A8115C">
      <w:pPr>
        <w:pStyle w:val="Nadpis3"/>
      </w:pPr>
      <w:r w:rsidRPr="007F6337">
        <w:t>Pojetí výuky</w:t>
      </w:r>
    </w:p>
    <w:p w:rsidR="001C0749" w:rsidRPr="00843AF5" w:rsidRDefault="001C0749" w:rsidP="00E90607">
      <w:r w:rsidRPr="00843AF5">
        <w:t>Výuka je založena na:</w:t>
      </w:r>
    </w:p>
    <w:p w:rsidR="001C0749" w:rsidRPr="00843AF5" w:rsidRDefault="001C0749" w:rsidP="00801D2A">
      <w:pPr>
        <w:numPr>
          <w:ilvl w:val="0"/>
          <w:numId w:val="495"/>
        </w:numPr>
      </w:pPr>
      <w:r w:rsidRPr="00843AF5">
        <w:t>třífázovém modelu učení</w:t>
      </w:r>
    </w:p>
    <w:p w:rsidR="001C0749" w:rsidRPr="00843AF5" w:rsidRDefault="001C0749" w:rsidP="00801D2A">
      <w:pPr>
        <w:numPr>
          <w:ilvl w:val="0"/>
          <w:numId w:val="496"/>
        </w:numPr>
      </w:pPr>
      <w:r w:rsidRPr="00843AF5">
        <w:t>ve fázi evokace použití metod brainstorming, pětilístek, volné psaní,</w:t>
      </w:r>
    </w:p>
    <w:p w:rsidR="001C0749" w:rsidRPr="00843AF5" w:rsidRDefault="001C0749" w:rsidP="00801D2A">
      <w:pPr>
        <w:numPr>
          <w:ilvl w:val="0"/>
          <w:numId w:val="496"/>
        </w:numPr>
      </w:pPr>
      <w:r w:rsidRPr="00843AF5">
        <w:t xml:space="preserve">ve fázi uvědomění si nové informace použití metod kladení otázek a hledání souvislostí, systém značek I.N.S.E.R.T, kooperativní (skládankové) učení, pracovní listy, </w:t>
      </w:r>
    </w:p>
    <w:p w:rsidR="001C0749" w:rsidRPr="00843AF5" w:rsidRDefault="001C0749" w:rsidP="00801D2A">
      <w:pPr>
        <w:numPr>
          <w:ilvl w:val="0"/>
          <w:numId w:val="496"/>
        </w:numPr>
      </w:pPr>
      <w:r w:rsidRPr="00843AF5">
        <w:t>ve fázi reflexe použití metod zpřeházené věty, brainstorming ve dvojících, V-CH-D ověření, poslední slovo patří mně, volné psaní, myšlenkové mapy;</w:t>
      </w:r>
    </w:p>
    <w:p w:rsidR="001C0749" w:rsidRPr="00843AF5" w:rsidRDefault="001C0749" w:rsidP="00801D2A">
      <w:pPr>
        <w:numPr>
          <w:ilvl w:val="0"/>
          <w:numId w:val="495"/>
        </w:numPr>
      </w:pPr>
      <w:r w:rsidRPr="00843AF5">
        <w:t>tvorbě čtenářského portfolia, které obsahuje</w:t>
      </w:r>
    </w:p>
    <w:p w:rsidR="001C0749" w:rsidRPr="00843AF5" w:rsidRDefault="001C0749" w:rsidP="00801D2A">
      <w:pPr>
        <w:numPr>
          <w:ilvl w:val="0"/>
          <w:numId w:val="497"/>
        </w:numPr>
      </w:pPr>
      <w:r w:rsidRPr="00843AF5">
        <w:t xml:space="preserve">zdroje čtení: texty (nauční, informativní), mapy, fotografie, tabulky, internetové adresy, </w:t>
      </w:r>
    </w:p>
    <w:p w:rsidR="001C0749" w:rsidRPr="00843AF5" w:rsidRDefault="001C0749" w:rsidP="00801D2A">
      <w:pPr>
        <w:numPr>
          <w:ilvl w:val="0"/>
          <w:numId w:val="497"/>
        </w:numPr>
      </w:pPr>
      <w:r w:rsidRPr="00843AF5">
        <w:t>zadání a výsledky úkolů pomocí různých technik (poslední slovo patří mně, podvojný zápis, I.N.S.E.R.T.);</w:t>
      </w:r>
    </w:p>
    <w:p w:rsidR="001C0749" w:rsidRPr="00843AF5" w:rsidRDefault="001C0749" w:rsidP="00801D2A">
      <w:pPr>
        <w:numPr>
          <w:ilvl w:val="0"/>
          <w:numId w:val="495"/>
        </w:numPr>
      </w:pPr>
      <w:r w:rsidRPr="00843AF5">
        <w:t>využití prostředků výpočetní techniky</w:t>
      </w:r>
    </w:p>
    <w:p w:rsidR="001C0749" w:rsidRPr="00843AF5" w:rsidRDefault="001C0749" w:rsidP="00801D2A">
      <w:pPr>
        <w:numPr>
          <w:ilvl w:val="0"/>
          <w:numId w:val="498"/>
        </w:numPr>
      </w:pPr>
      <w:r w:rsidRPr="00843AF5">
        <w:t>hledání potřebných informací na internetu a zpracování získaných informací pomocí vhodného softwaru (Excel) do grafické podoby (tabulky, grafy)</w:t>
      </w:r>
    </w:p>
    <w:p w:rsidR="001C0749" w:rsidRPr="00843AF5" w:rsidRDefault="001C0749" w:rsidP="00801D2A">
      <w:pPr>
        <w:numPr>
          <w:ilvl w:val="0"/>
          <w:numId w:val="498"/>
        </w:numPr>
      </w:pPr>
      <w:r w:rsidRPr="00843AF5">
        <w:t>vytvoření prezentace v PowerPointu;</w:t>
      </w:r>
    </w:p>
    <w:p w:rsidR="001C0749" w:rsidRDefault="00E90607" w:rsidP="00801D2A">
      <w:pPr>
        <w:numPr>
          <w:ilvl w:val="0"/>
          <w:numId w:val="495"/>
        </w:numPr>
      </w:pPr>
      <w:r>
        <w:t xml:space="preserve">tvorbě </w:t>
      </w:r>
      <w:r w:rsidR="001C0749" w:rsidRPr="00843AF5">
        <w:t>projektu, jejich zaměření bude reagovat na aktuální potřeby a situace v</w:t>
      </w:r>
      <w:r>
        <w:t> místním regionu, v ČR, ve světě</w:t>
      </w:r>
      <w:r w:rsidR="001C0749" w:rsidRPr="00843AF5">
        <w:t xml:space="preserve"> (předpokládá se 1 projekt za studium</w:t>
      </w:r>
      <w:r>
        <w:t>).</w:t>
      </w:r>
    </w:p>
    <w:p w:rsidR="001C0749" w:rsidRPr="00565C62" w:rsidRDefault="001C0749" w:rsidP="00A8115C">
      <w:pPr>
        <w:pStyle w:val="Nadpis3"/>
      </w:pPr>
      <w:r w:rsidRPr="00565C62">
        <w:t>Hodnocení výsledků žáků</w:t>
      </w:r>
    </w:p>
    <w:p w:rsidR="001C0749" w:rsidRPr="00E24940" w:rsidRDefault="001C0749" w:rsidP="00E90607">
      <w:pPr>
        <w:pStyle w:val="Nadpis4"/>
      </w:pPr>
      <w:r w:rsidRPr="00E24940">
        <w:t>Hodnocení ústního projevu:</w:t>
      </w:r>
    </w:p>
    <w:p w:rsidR="001C0749" w:rsidRPr="00843AF5" w:rsidRDefault="001C0749" w:rsidP="00801D2A">
      <w:pPr>
        <w:numPr>
          <w:ilvl w:val="0"/>
          <w:numId w:val="495"/>
        </w:numPr>
      </w:pPr>
      <w:r w:rsidRPr="00843AF5">
        <w:t>samostatné, správní a logické vyjadřování</w:t>
      </w:r>
    </w:p>
    <w:p w:rsidR="001C0749" w:rsidRPr="00843AF5" w:rsidRDefault="001C0749" w:rsidP="00801D2A">
      <w:pPr>
        <w:numPr>
          <w:ilvl w:val="0"/>
          <w:numId w:val="495"/>
        </w:numPr>
      </w:pPr>
      <w:r w:rsidRPr="00843AF5">
        <w:t>znalost souvislostí s ostatními probíranými tematickými celky</w:t>
      </w:r>
    </w:p>
    <w:p w:rsidR="001C0749" w:rsidRPr="00843AF5" w:rsidRDefault="001C0749" w:rsidP="00801D2A">
      <w:pPr>
        <w:numPr>
          <w:ilvl w:val="0"/>
          <w:numId w:val="495"/>
        </w:numPr>
      </w:pPr>
      <w:r w:rsidRPr="00843AF5">
        <w:t>schopnost navázat i na ostatní odborné předměty</w:t>
      </w:r>
    </w:p>
    <w:p w:rsidR="001C0749" w:rsidRPr="00E24940" w:rsidRDefault="001C0749" w:rsidP="00E90607">
      <w:pPr>
        <w:pStyle w:val="Nadpis4"/>
      </w:pPr>
      <w:r w:rsidRPr="00E24940">
        <w:t>Hodnocení písemného projevu:</w:t>
      </w:r>
    </w:p>
    <w:p w:rsidR="001C0749" w:rsidRPr="00843AF5" w:rsidRDefault="001C0749" w:rsidP="00801D2A">
      <w:pPr>
        <w:numPr>
          <w:ilvl w:val="0"/>
          <w:numId w:val="495"/>
        </w:numPr>
      </w:pPr>
      <w:r w:rsidRPr="00843AF5">
        <w:t>správnost, přesnost a pečlivost z hlediska odborného</w:t>
      </w:r>
    </w:p>
    <w:p w:rsidR="001C0749" w:rsidRPr="00843AF5" w:rsidRDefault="001C0749" w:rsidP="00801D2A">
      <w:pPr>
        <w:numPr>
          <w:ilvl w:val="0"/>
          <w:numId w:val="495"/>
        </w:numPr>
      </w:pPr>
      <w:r w:rsidRPr="00843AF5">
        <w:t>jazyková správnost</w:t>
      </w:r>
    </w:p>
    <w:p w:rsidR="001C0749" w:rsidRPr="00E24940" w:rsidRDefault="001C0749" w:rsidP="00E90607">
      <w:pPr>
        <w:pStyle w:val="Nadpis4"/>
      </w:pPr>
      <w:r w:rsidRPr="00E24940">
        <w:t>Hodnocení prezentací:</w:t>
      </w:r>
    </w:p>
    <w:p w:rsidR="001C0749" w:rsidRPr="00843AF5" w:rsidRDefault="001C0749" w:rsidP="00801D2A">
      <w:pPr>
        <w:numPr>
          <w:ilvl w:val="0"/>
          <w:numId w:val="495"/>
        </w:numPr>
      </w:pPr>
      <w:r w:rsidRPr="00843AF5">
        <w:t>výběr důležitých a zajímavých informací</w:t>
      </w:r>
    </w:p>
    <w:p w:rsidR="001C0749" w:rsidRPr="00265880" w:rsidRDefault="001C0749" w:rsidP="00801D2A">
      <w:pPr>
        <w:numPr>
          <w:ilvl w:val="0"/>
          <w:numId w:val="495"/>
        </w:numPr>
      </w:pPr>
      <w:r w:rsidRPr="00843AF5">
        <w:t>způsob prezentace – využití prostředků výpočetní techniky, přehlednost, jazyková správnost</w:t>
      </w:r>
    </w:p>
    <w:p w:rsidR="001C0749" w:rsidRPr="004A0DB4" w:rsidRDefault="001C0749" w:rsidP="00E90607">
      <w:pPr>
        <w:pStyle w:val="Nadpis4"/>
      </w:pPr>
      <w:r w:rsidRPr="004A0DB4">
        <w:t xml:space="preserve">Hodnocení projektů: </w:t>
      </w:r>
    </w:p>
    <w:p w:rsidR="001C0749" w:rsidRPr="00565C62" w:rsidRDefault="001C0749" w:rsidP="00801D2A">
      <w:pPr>
        <w:numPr>
          <w:ilvl w:val="0"/>
          <w:numId w:val="512"/>
        </w:numPr>
      </w:pPr>
      <w:r w:rsidRPr="00565C62">
        <w:t>výběr důležitých a zajímavých informací</w:t>
      </w:r>
    </w:p>
    <w:p w:rsidR="001C0749" w:rsidRPr="00565C62" w:rsidRDefault="001C0749" w:rsidP="00801D2A">
      <w:pPr>
        <w:numPr>
          <w:ilvl w:val="0"/>
          <w:numId w:val="512"/>
        </w:numPr>
      </w:pPr>
      <w:r w:rsidRPr="00565C62">
        <w:t xml:space="preserve">spolupráce ve skupině, zapojení všech členů </w:t>
      </w:r>
    </w:p>
    <w:p w:rsidR="001C0749" w:rsidRPr="00565C62" w:rsidRDefault="001C0749" w:rsidP="00801D2A">
      <w:pPr>
        <w:numPr>
          <w:ilvl w:val="0"/>
          <w:numId w:val="512"/>
        </w:numPr>
      </w:pPr>
      <w:r w:rsidRPr="00565C62">
        <w:t>způsob zpracování – využití prostředků výpočetní techniky, přehlednost, jazyková správnost</w:t>
      </w:r>
    </w:p>
    <w:p w:rsidR="001C0749" w:rsidRPr="00E90607" w:rsidRDefault="001C0749" w:rsidP="00801D2A">
      <w:pPr>
        <w:numPr>
          <w:ilvl w:val="0"/>
          <w:numId w:val="512"/>
        </w:numPr>
      </w:pPr>
      <w:r w:rsidRPr="00565C62">
        <w:t>slovní projev – srozumitelnost a souvislost při formulaci myšlenek</w:t>
      </w:r>
    </w:p>
    <w:p w:rsidR="001C0749" w:rsidRPr="00E90607" w:rsidRDefault="001C0749" w:rsidP="00E90607">
      <w:pPr>
        <w:pStyle w:val="Nadpis3"/>
      </w:pPr>
      <w:r w:rsidRPr="00565C62">
        <w:t xml:space="preserve">Přínos k rozvoji klíčových kompetencí </w:t>
      </w:r>
    </w:p>
    <w:p w:rsidR="001C0749" w:rsidRPr="00265880" w:rsidRDefault="001C0749" w:rsidP="00E90607">
      <w:pPr>
        <w:pStyle w:val="Nadpis4"/>
      </w:pPr>
      <w:r w:rsidRPr="004A0DB4">
        <w:t xml:space="preserve">Občanská kompetence </w:t>
      </w:r>
    </w:p>
    <w:p w:rsidR="001C0749" w:rsidRPr="004A0DB4" w:rsidRDefault="001C0749" w:rsidP="00E90607">
      <w:r w:rsidRPr="004A0DB4">
        <w:t xml:space="preserve">Vzdělání směřuje k tomu, aby absolventi: </w:t>
      </w:r>
    </w:p>
    <w:p w:rsidR="001C0749" w:rsidRPr="00565C62" w:rsidRDefault="001C0749" w:rsidP="00801D2A">
      <w:pPr>
        <w:numPr>
          <w:ilvl w:val="0"/>
          <w:numId w:val="511"/>
        </w:numPr>
      </w:pPr>
      <w:r w:rsidRPr="00565C62">
        <w:t>dbali na dodržování zákonů a pravidel chování, respektovali práva a osobnost jiných lidí, vystupovali proti nesnášenli</w:t>
      </w:r>
      <w:r w:rsidR="00E90607">
        <w:t>vosti, xenofobii a diskriminaci,</w:t>
      </w:r>
    </w:p>
    <w:p w:rsidR="001C0749" w:rsidRPr="00565C62" w:rsidRDefault="001C0749" w:rsidP="00801D2A">
      <w:pPr>
        <w:numPr>
          <w:ilvl w:val="0"/>
          <w:numId w:val="511"/>
        </w:numPr>
      </w:pPr>
      <w:r w:rsidRPr="00565C62">
        <w:t>aktivně se zajímali o politické a společenské dění u  nás i ve svět</w:t>
      </w:r>
      <w:r w:rsidR="00E90607">
        <w:t>ě</w:t>
      </w:r>
      <w:r w:rsidRPr="00565C62">
        <w:t xml:space="preserve"> i o veřejné záležitosti lokálního charakteru,</w:t>
      </w:r>
    </w:p>
    <w:p w:rsidR="001C0749" w:rsidRPr="00565C62" w:rsidRDefault="001C0749" w:rsidP="00801D2A">
      <w:pPr>
        <w:numPr>
          <w:ilvl w:val="0"/>
          <w:numId w:val="511"/>
        </w:numPr>
      </w:pPr>
      <w:r w:rsidRPr="00565C62">
        <w:t>chápali význam životního prostředí pro člověka a jednali v duchu udržitelného rozvoje, byli hrdi na tradice a hodnoty svého národa, chápali jeho minulost i současnost v evropském a světovém kontextu,</w:t>
      </w:r>
    </w:p>
    <w:p w:rsidR="001C0749" w:rsidRPr="00565C62" w:rsidRDefault="001C0749" w:rsidP="00801D2A">
      <w:pPr>
        <w:numPr>
          <w:ilvl w:val="0"/>
          <w:numId w:val="511"/>
        </w:numPr>
      </w:pPr>
      <w:r w:rsidRPr="00565C62">
        <w:t xml:space="preserve">uměli myslet kriticky, tj. dokázali zkoumat věrohodnost informací, nenechávali se manipulovat, tvořili si vlastní úsudek a byli schopni o něm diskutovat s jinými lidmi. </w:t>
      </w:r>
    </w:p>
    <w:p w:rsidR="001C0749" w:rsidRPr="004A0DB4" w:rsidRDefault="001C0749" w:rsidP="00E90607">
      <w:pPr>
        <w:pStyle w:val="Nadpis4"/>
      </w:pPr>
      <w:r w:rsidRPr="004A0DB4">
        <w:t xml:space="preserve">Komunikativní kompetence </w:t>
      </w:r>
    </w:p>
    <w:p w:rsidR="001C0749" w:rsidRPr="004A0DB4" w:rsidRDefault="001C0749" w:rsidP="00E90607">
      <w:r w:rsidRPr="004A0DB4">
        <w:t>Vzdělání směřuje k tomu, aby absolventi byli schopni:</w:t>
      </w:r>
    </w:p>
    <w:p w:rsidR="001C0749" w:rsidRPr="00565C62" w:rsidRDefault="001C0749" w:rsidP="00801D2A">
      <w:pPr>
        <w:numPr>
          <w:ilvl w:val="0"/>
          <w:numId w:val="510"/>
        </w:numPr>
      </w:pPr>
      <w:r w:rsidRPr="00565C62">
        <w:t>formulovat své myšlenky srozumitelně a souvisle, v písemné podobě přehledně a jazykově správně,</w:t>
      </w:r>
    </w:p>
    <w:p w:rsidR="001C0749" w:rsidRPr="00565C62" w:rsidRDefault="001C0749" w:rsidP="00801D2A">
      <w:pPr>
        <w:numPr>
          <w:ilvl w:val="0"/>
          <w:numId w:val="510"/>
        </w:numPr>
      </w:pPr>
      <w:r w:rsidRPr="00565C62">
        <w:t>aktivně se účastnit diskusí, formulovat a obhajovat své názory a postoje, respektovat názory druhých,</w:t>
      </w:r>
    </w:p>
    <w:p w:rsidR="001C0749" w:rsidRPr="00565C62" w:rsidRDefault="001C0749" w:rsidP="00801D2A">
      <w:pPr>
        <w:numPr>
          <w:ilvl w:val="0"/>
          <w:numId w:val="510"/>
        </w:numPr>
      </w:pPr>
      <w:r w:rsidRPr="00565C62">
        <w:t>zpracovávat jednoduché texty na běžná i odborná témata a různé pracovní materiály, snažili se dodržovat jazykové a stylistické normy i odbornou terminologii.</w:t>
      </w:r>
    </w:p>
    <w:p w:rsidR="001C0749" w:rsidRPr="004A0DB4" w:rsidRDefault="001C0749" w:rsidP="00E90607">
      <w:pPr>
        <w:pStyle w:val="Nadpis4"/>
      </w:pPr>
      <w:r w:rsidRPr="004A0DB4">
        <w:t>Personální kompetence</w:t>
      </w:r>
    </w:p>
    <w:p w:rsidR="001C0749" w:rsidRPr="004A0DB4" w:rsidRDefault="001C0749" w:rsidP="00E90607">
      <w:r w:rsidRPr="004A0DB4">
        <w:t>Vzdělání směřuje k tomu, aby absolventi byli připraveni:</w:t>
      </w:r>
    </w:p>
    <w:p w:rsidR="001C0749" w:rsidRPr="00565C62" w:rsidRDefault="001C0749" w:rsidP="00801D2A">
      <w:pPr>
        <w:numPr>
          <w:ilvl w:val="0"/>
          <w:numId w:val="509"/>
        </w:numPr>
      </w:pPr>
      <w:r w:rsidRPr="00565C62">
        <w:t>stanovovat si cíle a priority podle svých osobních schopností, z</w:t>
      </w:r>
      <w:r w:rsidR="00AC440F">
        <w:t>á</w:t>
      </w:r>
      <w:r w:rsidRPr="00565C62">
        <w:t>jmové a pracovní orientace a životních podmínek,</w:t>
      </w:r>
    </w:p>
    <w:p w:rsidR="001C0749" w:rsidRPr="00565C62" w:rsidRDefault="001C0749" w:rsidP="00801D2A">
      <w:pPr>
        <w:numPr>
          <w:ilvl w:val="0"/>
          <w:numId w:val="509"/>
        </w:numPr>
      </w:pPr>
      <w:r w:rsidRPr="00565C62">
        <w:t>efektivně se učit a pracovat, vyhodnocovat dosažené výsledky a pokrok,</w:t>
      </w:r>
    </w:p>
    <w:p w:rsidR="001C0749" w:rsidRPr="00565C62" w:rsidRDefault="001C0749" w:rsidP="00801D2A">
      <w:pPr>
        <w:numPr>
          <w:ilvl w:val="0"/>
          <w:numId w:val="509"/>
        </w:numPr>
      </w:pPr>
      <w:r w:rsidRPr="00565C62">
        <w:t>využívat ke svému učení zkušenosti jiných lidí, učit se i na základě zprostředkovaných zkušeností,</w:t>
      </w:r>
    </w:p>
    <w:p w:rsidR="001C0749" w:rsidRPr="00565C62" w:rsidRDefault="001C0749" w:rsidP="00801D2A">
      <w:pPr>
        <w:numPr>
          <w:ilvl w:val="0"/>
          <w:numId w:val="509"/>
        </w:numPr>
      </w:pPr>
      <w:r w:rsidRPr="00565C62">
        <w:t>přijímat hodnocení svých výsledků a způsobu jednání i ze strany jiných lidí, adekvátně na ně reagovat, přijímat radu i kritiku.</w:t>
      </w:r>
    </w:p>
    <w:p w:rsidR="001C0749" w:rsidRPr="004A0DB4" w:rsidRDefault="001C0749" w:rsidP="001C0749">
      <w:pPr>
        <w:rPr>
          <w:b/>
        </w:rPr>
      </w:pPr>
      <w:r w:rsidRPr="004A0DB4">
        <w:rPr>
          <w:b/>
        </w:rPr>
        <w:t>Sociální kompetence</w:t>
      </w:r>
    </w:p>
    <w:p w:rsidR="001C0749" w:rsidRPr="004A0DB4" w:rsidRDefault="001C0749" w:rsidP="00E90607">
      <w:r w:rsidRPr="004A0DB4">
        <w:t>Vzdělání směřuje k tomu, aby absolventi byli schopni:</w:t>
      </w:r>
    </w:p>
    <w:p w:rsidR="001C0749" w:rsidRPr="00565C62" w:rsidRDefault="001C0749" w:rsidP="00801D2A">
      <w:pPr>
        <w:numPr>
          <w:ilvl w:val="0"/>
          <w:numId w:val="508"/>
        </w:numPr>
      </w:pPr>
      <w:r w:rsidRPr="00565C62">
        <w:t>pracovat v týmu a podílet se na realizaci společných pracovních a jiných činností,</w:t>
      </w:r>
    </w:p>
    <w:p w:rsidR="001C0749" w:rsidRPr="00EB045E" w:rsidRDefault="001C0749" w:rsidP="00801D2A">
      <w:pPr>
        <w:numPr>
          <w:ilvl w:val="0"/>
          <w:numId w:val="508"/>
        </w:numPr>
      </w:pPr>
      <w:r w:rsidRPr="00565C62">
        <w:t>přispívat k vytváření vstřícných mezilidských vztahů tak předcházení osobních konfliktů, nepodléhat předsudkům a stereotypům v přístupu k jiným lidem</w:t>
      </w:r>
      <w:r w:rsidR="00E90607">
        <w:t>.</w:t>
      </w:r>
    </w:p>
    <w:p w:rsidR="001C0749" w:rsidRPr="00E90607" w:rsidRDefault="001C0749" w:rsidP="00E90607">
      <w:pPr>
        <w:pStyle w:val="Nadpis4"/>
      </w:pPr>
      <w:r w:rsidRPr="00565C62">
        <w:t>Řešit samostatně běžné pracovní i mimopracovní problémy</w:t>
      </w:r>
    </w:p>
    <w:p w:rsidR="001C0749" w:rsidRPr="004A0DB4" w:rsidRDefault="001C0749" w:rsidP="00E90607">
      <w:r w:rsidRPr="004A0DB4">
        <w:t xml:space="preserve">Vzdělání směřuje k tomu, aby absolventi byli schopni: </w:t>
      </w:r>
    </w:p>
    <w:p w:rsidR="001C0749" w:rsidRPr="00565C62" w:rsidRDefault="001C0749" w:rsidP="00801D2A">
      <w:pPr>
        <w:numPr>
          <w:ilvl w:val="0"/>
          <w:numId w:val="507"/>
        </w:numPr>
      </w:pPr>
      <w:r w:rsidRPr="00565C62">
        <w:t>porozumět zadání úkolu nebo určit jádro problému, získat informace potřebné k řešení problému, navrhnout způsob řešení, popř. varianty řešení, a zdůvodnit jej, vyhodnotit a ověřit správnost zvoleného postupu a dosažené výsledky.</w:t>
      </w:r>
    </w:p>
    <w:p w:rsidR="001C0749" w:rsidRPr="00565C62" w:rsidRDefault="001C0749" w:rsidP="00801D2A">
      <w:pPr>
        <w:numPr>
          <w:ilvl w:val="0"/>
          <w:numId w:val="507"/>
        </w:numPr>
      </w:pPr>
      <w:r w:rsidRPr="00565C62">
        <w:t>uplatňovat při řešen problémů různé metody myšlení (logické, matematické, empirické, heuristické) a myšlenkové operace.</w:t>
      </w:r>
    </w:p>
    <w:p w:rsidR="001C0749" w:rsidRPr="00E90607" w:rsidRDefault="001C0749" w:rsidP="00801D2A">
      <w:pPr>
        <w:numPr>
          <w:ilvl w:val="0"/>
          <w:numId w:val="507"/>
        </w:numPr>
      </w:pPr>
      <w:r w:rsidRPr="00565C62">
        <w:t>volit prostředky způsoby (pomůcky, studijní literaturu, metody a techniky) vhodné pro splnění jednotlivých aktivit, využívat zkušeností a vědomostí nabytých dříve.</w:t>
      </w:r>
    </w:p>
    <w:p w:rsidR="001C0749" w:rsidRDefault="001C0749" w:rsidP="00E90607">
      <w:pPr>
        <w:pStyle w:val="Nadpis4"/>
      </w:pPr>
      <w:r>
        <w:t>V</w:t>
      </w:r>
      <w:r w:rsidRPr="00565C62">
        <w:t>yužívat prostředky informačních a komunikačních technologií a efektivně pracovat s informacemi</w:t>
      </w:r>
    </w:p>
    <w:p w:rsidR="001C0749" w:rsidRPr="00F07175" w:rsidRDefault="001C0749" w:rsidP="00E90607">
      <w:r w:rsidRPr="00F07175">
        <w:t>Vzdělání směruje k tomu, aby absolventi uměli:</w:t>
      </w:r>
    </w:p>
    <w:p w:rsidR="001C0749" w:rsidRPr="00F07175" w:rsidRDefault="001C0749" w:rsidP="00801D2A">
      <w:pPr>
        <w:numPr>
          <w:ilvl w:val="0"/>
          <w:numId w:val="506"/>
        </w:numPr>
      </w:pPr>
      <w:r w:rsidRPr="00F07175">
        <w:t>pracovat s osobním počítačem a s dalšími prostředky informačních a komunikačních technologií,</w:t>
      </w:r>
    </w:p>
    <w:p w:rsidR="001C0749" w:rsidRPr="00F07175" w:rsidRDefault="001C0749" w:rsidP="00801D2A">
      <w:pPr>
        <w:numPr>
          <w:ilvl w:val="0"/>
          <w:numId w:val="506"/>
        </w:numPr>
      </w:pPr>
      <w:r w:rsidRPr="00F07175">
        <w:t>pracovat s běžným základním a aplikačním programovým vybavením,</w:t>
      </w:r>
    </w:p>
    <w:p w:rsidR="001C0749" w:rsidRPr="00F07175" w:rsidRDefault="001C0749" w:rsidP="00801D2A">
      <w:pPr>
        <w:numPr>
          <w:ilvl w:val="0"/>
          <w:numId w:val="506"/>
        </w:numPr>
      </w:pPr>
      <w:r w:rsidRPr="00F07175">
        <w:t>učit se používat nový aplikační software,</w:t>
      </w:r>
    </w:p>
    <w:p w:rsidR="001C0749" w:rsidRPr="00F07175" w:rsidRDefault="001C0749" w:rsidP="00801D2A">
      <w:pPr>
        <w:numPr>
          <w:ilvl w:val="0"/>
          <w:numId w:val="506"/>
        </w:numPr>
      </w:pPr>
      <w:r w:rsidRPr="00F07175">
        <w:t>získávat informace z otevřených zdrojů, zejména pak z internetu,</w:t>
      </w:r>
    </w:p>
    <w:p w:rsidR="001C0749" w:rsidRPr="00E90607" w:rsidRDefault="001C0749" w:rsidP="00801D2A">
      <w:pPr>
        <w:numPr>
          <w:ilvl w:val="0"/>
          <w:numId w:val="506"/>
        </w:numPr>
        <w:rPr>
          <w:szCs w:val="22"/>
        </w:rPr>
      </w:pPr>
      <w:r w:rsidRPr="00F07175">
        <w:t>pracovat s informacemi, a to především s využitím prostředků informačn</w:t>
      </w:r>
      <w:r w:rsidR="00E90607">
        <w:t>ích a komunikačních technologií.</w:t>
      </w:r>
    </w:p>
    <w:p w:rsidR="001C0749" w:rsidRPr="00E90607" w:rsidRDefault="001C0749" w:rsidP="00E90607">
      <w:pPr>
        <w:pStyle w:val="Nadpis4"/>
      </w:pPr>
      <w:r w:rsidRPr="00E90607">
        <w:t>Aplikovat základní matematické postupy při řešení praktických úkolů</w:t>
      </w:r>
    </w:p>
    <w:p w:rsidR="001C0749" w:rsidRPr="007F6337" w:rsidRDefault="001C0749" w:rsidP="00E90607">
      <w:r w:rsidRPr="007F6337">
        <w:t>Vzdělání směřuje k tomu, aby absolventi uměli:</w:t>
      </w:r>
    </w:p>
    <w:p w:rsidR="001C0749" w:rsidRPr="007F6337" w:rsidRDefault="001C0749" w:rsidP="00801D2A">
      <w:pPr>
        <w:numPr>
          <w:ilvl w:val="0"/>
          <w:numId w:val="505"/>
        </w:numPr>
      </w:pPr>
      <w:r w:rsidRPr="007F6337">
        <w:t>správně používat pojmy kvantifikujícího charakteru,</w:t>
      </w:r>
    </w:p>
    <w:p w:rsidR="001C0749" w:rsidRPr="007F6337" w:rsidRDefault="001C0749" w:rsidP="00801D2A">
      <w:pPr>
        <w:numPr>
          <w:ilvl w:val="0"/>
          <w:numId w:val="505"/>
        </w:numPr>
      </w:pPr>
      <w:r w:rsidRPr="007F6337">
        <w:t>využívat a vytvářet různé formy grafického znázornění (tabulky, diagramy, grafy, schémata apod.) reálných situací a používat je pro řešení,</w:t>
      </w:r>
    </w:p>
    <w:p w:rsidR="001C0749" w:rsidRPr="007F6337" w:rsidRDefault="001C0749" w:rsidP="00801D2A">
      <w:pPr>
        <w:numPr>
          <w:ilvl w:val="0"/>
          <w:numId w:val="505"/>
        </w:numPr>
      </w:pPr>
      <w:r w:rsidRPr="007F6337">
        <w:t>správ</w:t>
      </w:r>
      <w:r w:rsidR="00E90607">
        <w:t>ně používat a převádět jednotky.</w:t>
      </w:r>
    </w:p>
    <w:p w:rsidR="001C0749" w:rsidRPr="00265880" w:rsidRDefault="001C0749" w:rsidP="001C0749"/>
    <w:p w:rsidR="001C0749" w:rsidRPr="00E90607" w:rsidRDefault="00E90607" w:rsidP="00E90607">
      <w:pPr>
        <w:pStyle w:val="Nadpis3"/>
      </w:pPr>
      <w:r>
        <w:t>Průřezová témata</w:t>
      </w:r>
    </w:p>
    <w:p w:rsidR="001C0749" w:rsidRPr="00F07175" w:rsidRDefault="001C0749" w:rsidP="00E90607">
      <w:pPr>
        <w:pStyle w:val="Nadpis4"/>
      </w:pPr>
      <w:r w:rsidRPr="00F07175">
        <w:t>Občan v demokratické společnosti</w:t>
      </w:r>
    </w:p>
    <w:p w:rsidR="001C0749" w:rsidRPr="007F6337" w:rsidRDefault="001C0749" w:rsidP="00E90607">
      <w:pPr>
        <w:pStyle w:val="Nadpis4"/>
      </w:pPr>
      <w:r w:rsidRPr="007F6337">
        <w:t>Cíl: rozvoj klíčových kompetencí</w:t>
      </w:r>
    </w:p>
    <w:p w:rsidR="001C0749" w:rsidRPr="007F6337" w:rsidRDefault="001C0749" w:rsidP="00801D2A">
      <w:pPr>
        <w:numPr>
          <w:ilvl w:val="0"/>
          <w:numId w:val="504"/>
        </w:numPr>
      </w:pPr>
      <w:r w:rsidRPr="007F6337">
        <w:t>schopnost orientovat se v masových médiích, využívat je a kriticky hodnotit</w:t>
      </w:r>
    </w:p>
    <w:p w:rsidR="001C0749" w:rsidRPr="007F6337" w:rsidRDefault="001C0749" w:rsidP="00801D2A">
      <w:pPr>
        <w:numPr>
          <w:ilvl w:val="0"/>
          <w:numId w:val="504"/>
        </w:numPr>
      </w:pPr>
      <w:r w:rsidRPr="007F6337">
        <w:t>umění jednat s lidmi, diskutovat o citlivých nebo kontroverzních otázkách, hledat kompromisní řešení</w:t>
      </w:r>
    </w:p>
    <w:p w:rsidR="001C0749" w:rsidRPr="007F6337" w:rsidRDefault="001C0749" w:rsidP="00801D2A">
      <w:pPr>
        <w:numPr>
          <w:ilvl w:val="0"/>
          <w:numId w:val="504"/>
        </w:numPr>
      </w:pPr>
      <w:r w:rsidRPr="007F6337">
        <w:t>ochota se angažovat nejen pro vlastní prospěch, ale u pro veřejné zájmy a ve prospěch lidí v jiných zemích a na jiných kontinentech</w:t>
      </w:r>
    </w:p>
    <w:p w:rsidR="001C0749" w:rsidRPr="007F6337" w:rsidRDefault="001C0749" w:rsidP="00801D2A">
      <w:pPr>
        <w:numPr>
          <w:ilvl w:val="0"/>
          <w:numId w:val="504"/>
        </w:numPr>
      </w:pPr>
      <w:r w:rsidRPr="007F6337">
        <w:t>úcta k materiálním a duchovním hodnotám, dobrému životnímu prostředí a snaha je chránit a zachovat pro budoucí generace</w:t>
      </w:r>
    </w:p>
    <w:p w:rsidR="001C0749" w:rsidRPr="007F6337" w:rsidRDefault="001C0749" w:rsidP="00E90607">
      <w:pPr>
        <w:pStyle w:val="Nadpis4"/>
      </w:pPr>
      <w:r w:rsidRPr="007F6337">
        <w:t>Obsah:</w:t>
      </w:r>
    </w:p>
    <w:p w:rsidR="001C0749" w:rsidRPr="00565C62" w:rsidRDefault="001C0749" w:rsidP="00801D2A">
      <w:pPr>
        <w:numPr>
          <w:ilvl w:val="0"/>
          <w:numId w:val="503"/>
        </w:numPr>
      </w:pPr>
      <w:r w:rsidRPr="00565C62">
        <w:t>komunikace, vyjednávání, řešení konfliktů</w:t>
      </w:r>
    </w:p>
    <w:p w:rsidR="001C0749" w:rsidRPr="00565C62" w:rsidRDefault="001C0749" w:rsidP="00801D2A">
      <w:pPr>
        <w:numPr>
          <w:ilvl w:val="0"/>
          <w:numId w:val="503"/>
        </w:numPr>
      </w:pPr>
      <w:r w:rsidRPr="00565C62">
        <w:t>společnost – její různí členové a společenské skupiny, kultura, náboženství</w:t>
      </w:r>
    </w:p>
    <w:p w:rsidR="001C0749" w:rsidRPr="00565C62" w:rsidRDefault="001C0749" w:rsidP="00801D2A">
      <w:pPr>
        <w:numPr>
          <w:ilvl w:val="0"/>
          <w:numId w:val="503"/>
        </w:numPr>
      </w:pPr>
      <w:r w:rsidRPr="00565C62">
        <w:t>historický vývoj (především v 19. a 20. století)</w:t>
      </w:r>
    </w:p>
    <w:p w:rsidR="001C0749" w:rsidRPr="00565C62" w:rsidRDefault="001C0749" w:rsidP="00801D2A">
      <w:pPr>
        <w:numPr>
          <w:ilvl w:val="0"/>
          <w:numId w:val="503"/>
        </w:numPr>
      </w:pPr>
      <w:r w:rsidRPr="00565C62">
        <w:t>stát, politický systém, politika, soudobý svět</w:t>
      </w:r>
    </w:p>
    <w:p w:rsidR="001C0749" w:rsidRPr="00565C62" w:rsidRDefault="001C0749" w:rsidP="00801D2A">
      <w:pPr>
        <w:numPr>
          <w:ilvl w:val="0"/>
          <w:numId w:val="503"/>
        </w:numPr>
      </w:pPr>
      <w:r w:rsidRPr="00565C62">
        <w:t>masová média</w:t>
      </w:r>
    </w:p>
    <w:p w:rsidR="001C0749" w:rsidRPr="00E90607" w:rsidRDefault="001C0749" w:rsidP="00801D2A">
      <w:pPr>
        <w:numPr>
          <w:ilvl w:val="0"/>
          <w:numId w:val="503"/>
        </w:numPr>
        <w:rPr>
          <w:szCs w:val="22"/>
        </w:rPr>
      </w:pPr>
      <w:r w:rsidRPr="00565C62">
        <w:t>morálka, svoboda, odpovědnost, tolerance, solidarita</w:t>
      </w:r>
    </w:p>
    <w:p w:rsidR="001C0749" w:rsidRPr="00F07175" w:rsidRDefault="001C0749" w:rsidP="00E90607">
      <w:pPr>
        <w:pStyle w:val="Nadpis4"/>
      </w:pPr>
      <w:r w:rsidRPr="00F07175">
        <w:t>Člověk a životní prostředí</w:t>
      </w:r>
    </w:p>
    <w:p w:rsidR="001C0749" w:rsidRPr="007F6337" w:rsidRDefault="001C0749" w:rsidP="00E90607">
      <w:pPr>
        <w:pStyle w:val="Nadpis4"/>
      </w:pPr>
      <w:r w:rsidRPr="007F6337">
        <w:rPr>
          <w:u w:val="single"/>
        </w:rPr>
        <w:t>Cíl:</w:t>
      </w:r>
      <w:r w:rsidRPr="007F6337">
        <w:t xml:space="preserve"> rozvoj klíčových kompetencí</w:t>
      </w:r>
    </w:p>
    <w:p w:rsidR="001C0749" w:rsidRPr="007F6337" w:rsidRDefault="001C0749" w:rsidP="00801D2A">
      <w:pPr>
        <w:numPr>
          <w:ilvl w:val="0"/>
          <w:numId w:val="502"/>
        </w:numPr>
      </w:pPr>
      <w:r w:rsidRPr="007F6337">
        <w:t>schopnost poznávat svět a lépe mu rozumět</w:t>
      </w:r>
    </w:p>
    <w:p w:rsidR="001C0749" w:rsidRPr="007F6337" w:rsidRDefault="001C0749" w:rsidP="00801D2A">
      <w:pPr>
        <w:numPr>
          <w:ilvl w:val="0"/>
          <w:numId w:val="502"/>
        </w:numPr>
      </w:pPr>
      <w:r w:rsidRPr="007F6337">
        <w:t>dovednost efektivně pracovat s informacemi, tj. umět získávat a kriticky vyhodnocovat informace</w:t>
      </w:r>
    </w:p>
    <w:p w:rsidR="001C0749" w:rsidRPr="007F6337" w:rsidRDefault="001C0749" w:rsidP="00E90607">
      <w:pPr>
        <w:pStyle w:val="Nadpis4"/>
      </w:pPr>
      <w:r w:rsidRPr="007F6337">
        <w:t xml:space="preserve">Obsah: </w:t>
      </w:r>
    </w:p>
    <w:p w:rsidR="001C0749" w:rsidRPr="00E90607" w:rsidRDefault="001C0749" w:rsidP="00801D2A">
      <w:pPr>
        <w:numPr>
          <w:ilvl w:val="0"/>
          <w:numId w:val="501"/>
        </w:numPr>
      </w:pPr>
      <w:r w:rsidRPr="007F6337">
        <w:t>základy obecné ekologie</w:t>
      </w:r>
    </w:p>
    <w:p w:rsidR="001C0749" w:rsidRPr="00E90607" w:rsidRDefault="001C0749" w:rsidP="00E90607">
      <w:pPr>
        <w:pStyle w:val="Nadpis4"/>
      </w:pPr>
      <w:r w:rsidRPr="00E90607">
        <w:t>Informační a komunikační technologie</w:t>
      </w:r>
    </w:p>
    <w:p w:rsidR="001C0749" w:rsidRPr="007F6337" w:rsidRDefault="001C0749" w:rsidP="00E90607">
      <w:pPr>
        <w:pStyle w:val="Nadpis4"/>
      </w:pPr>
      <w:r w:rsidRPr="007F6337">
        <w:rPr>
          <w:u w:val="single"/>
        </w:rPr>
        <w:t>Cíl</w:t>
      </w:r>
      <w:r w:rsidRPr="007F6337">
        <w:t>: rozvoj klíčových kompetencí</w:t>
      </w:r>
    </w:p>
    <w:p w:rsidR="001C0749" w:rsidRPr="007F6337" w:rsidRDefault="001C0749" w:rsidP="00801D2A">
      <w:pPr>
        <w:numPr>
          <w:ilvl w:val="0"/>
          <w:numId w:val="500"/>
        </w:numPr>
      </w:pPr>
      <w:r w:rsidRPr="007F6337">
        <w:t>dovednost žáků pracovat s informacemi a s komunikačními prostředky</w:t>
      </w:r>
    </w:p>
    <w:p w:rsidR="001C0749" w:rsidRPr="007F6337" w:rsidRDefault="001C0749" w:rsidP="00801D2A">
      <w:pPr>
        <w:numPr>
          <w:ilvl w:val="0"/>
          <w:numId w:val="500"/>
        </w:numPr>
      </w:pPr>
      <w:r w:rsidRPr="007F6337">
        <w:t>Obsah:</w:t>
      </w:r>
    </w:p>
    <w:p w:rsidR="001C0749" w:rsidRPr="007F6337" w:rsidRDefault="001C0749" w:rsidP="00801D2A">
      <w:pPr>
        <w:numPr>
          <w:ilvl w:val="0"/>
          <w:numId w:val="500"/>
        </w:numPr>
      </w:pPr>
      <w:r w:rsidRPr="007F6337">
        <w:t>textový editor</w:t>
      </w:r>
    </w:p>
    <w:p w:rsidR="001C0749" w:rsidRPr="007F6337" w:rsidRDefault="001C0749" w:rsidP="00801D2A">
      <w:pPr>
        <w:numPr>
          <w:ilvl w:val="0"/>
          <w:numId w:val="500"/>
        </w:numPr>
      </w:pPr>
      <w:r w:rsidRPr="007F6337">
        <w:t>tabulkový procesor</w:t>
      </w:r>
    </w:p>
    <w:p w:rsidR="001C0749" w:rsidRPr="007F6337" w:rsidRDefault="001C0749" w:rsidP="00801D2A">
      <w:pPr>
        <w:numPr>
          <w:ilvl w:val="0"/>
          <w:numId w:val="500"/>
        </w:numPr>
      </w:pPr>
      <w:r w:rsidRPr="007F6337">
        <w:t>prezentační program</w:t>
      </w:r>
    </w:p>
    <w:p w:rsidR="001C0749" w:rsidRPr="007F6337" w:rsidRDefault="001C0749" w:rsidP="00801D2A">
      <w:pPr>
        <w:numPr>
          <w:ilvl w:val="0"/>
          <w:numId w:val="500"/>
        </w:numPr>
      </w:pPr>
      <w:r w:rsidRPr="007F6337">
        <w:t>grafický program</w:t>
      </w:r>
    </w:p>
    <w:p w:rsidR="001C0749" w:rsidRPr="007F6337" w:rsidRDefault="001C0749" w:rsidP="00801D2A">
      <w:pPr>
        <w:numPr>
          <w:ilvl w:val="0"/>
          <w:numId w:val="500"/>
        </w:numPr>
      </w:pPr>
      <w:r w:rsidRPr="007F6337">
        <w:t>internet</w:t>
      </w:r>
    </w:p>
    <w:p w:rsidR="001C0749" w:rsidRPr="00F07175" w:rsidRDefault="001C0749" w:rsidP="00E90607">
      <w:pPr>
        <w:pStyle w:val="Nadpis3"/>
      </w:pPr>
      <w:r w:rsidRPr="00F07175">
        <w:t>Mezipředmětové vztahy</w:t>
      </w:r>
    </w:p>
    <w:p w:rsidR="001C0749" w:rsidRPr="007F6337" w:rsidRDefault="001C0749" w:rsidP="00801D2A">
      <w:pPr>
        <w:numPr>
          <w:ilvl w:val="0"/>
          <w:numId w:val="499"/>
        </w:numPr>
      </w:pPr>
      <w:r w:rsidRPr="007F6337">
        <w:t>dějepis</w:t>
      </w:r>
    </w:p>
    <w:p w:rsidR="001C0749" w:rsidRPr="007F6337" w:rsidRDefault="001C0749" w:rsidP="00801D2A">
      <w:pPr>
        <w:numPr>
          <w:ilvl w:val="0"/>
          <w:numId w:val="499"/>
        </w:numPr>
      </w:pPr>
      <w:r w:rsidRPr="007F6337">
        <w:t>informační technologie</w:t>
      </w:r>
    </w:p>
    <w:p w:rsidR="001C0749" w:rsidRPr="007F6337" w:rsidRDefault="001C0749" w:rsidP="00801D2A">
      <w:pPr>
        <w:numPr>
          <w:ilvl w:val="0"/>
          <w:numId w:val="499"/>
        </w:numPr>
      </w:pPr>
      <w:r w:rsidRPr="007F6337">
        <w:t>ekonomika</w:t>
      </w:r>
    </w:p>
    <w:p w:rsidR="001C0749" w:rsidRPr="007F6337" w:rsidRDefault="001C0749" w:rsidP="00801D2A">
      <w:pPr>
        <w:numPr>
          <w:ilvl w:val="0"/>
          <w:numId w:val="499"/>
        </w:numPr>
      </w:pPr>
      <w:r w:rsidRPr="007F6337">
        <w:t>biologie</w:t>
      </w:r>
    </w:p>
    <w:p w:rsidR="001C0749" w:rsidRPr="007F6337" w:rsidRDefault="001C0749" w:rsidP="00801D2A">
      <w:pPr>
        <w:numPr>
          <w:ilvl w:val="0"/>
          <w:numId w:val="499"/>
        </w:numPr>
      </w:pPr>
      <w:r w:rsidRPr="007F6337">
        <w:t>fyzika</w:t>
      </w:r>
    </w:p>
    <w:p w:rsidR="001C0749" w:rsidRPr="007F6337" w:rsidRDefault="001C0749" w:rsidP="00801D2A">
      <w:pPr>
        <w:numPr>
          <w:ilvl w:val="0"/>
          <w:numId w:val="499"/>
        </w:numPr>
      </w:pPr>
      <w:r w:rsidRPr="007F6337">
        <w:t>matematika</w:t>
      </w:r>
    </w:p>
    <w:p w:rsidR="00F32784" w:rsidRPr="007F6337" w:rsidRDefault="001C0749" w:rsidP="00801D2A">
      <w:pPr>
        <w:numPr>
          <w:ilvl w:val="0"/>
          <w:numId w:val="499"/>
        </w:numPr>
      </w:pPr>
      <w:r w:rsidRPr="007F6337">
        <w:t>český jazyk a literatura</w:t>
      </w:r>
    </w:p>
    <w:p w:rsidR="00E90607" w:rsidRDefault="001C0749" w:rsidP="00E90607">
      <w:pPr>
        <w:pStyle w:val="Nadpis2"/>
      </w:pPr>
      <w:r>
        <w:br w:type="page"/>
      </w:r>
      <w:r w:rsidR="00E90607">
        <w:t>Realizace odborných kompetencí</w:t>
      </w:r>
    </w:p>
    <w:p w:rsidR="001C0749" w:rsidRDefault="00E90607" w:rsidP="00E90607">
      <w:pPr>
        <w:pStyle w:val="Nadpis3"/>
      </w:pPr>
      <w:r>
        <w:t>Zeměpis – 2. ročník</w:t>
      </w:r>
      <w:r w:rsidR="00EC4765">
        <w:t xml:space="preserve"> </w:t>
      </w: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52"/>
        <w:gridCol w:w="3900"/>
        <w:gridCol w:w="1118"/>
      </w:tblGrid>
      <w:tr w:rsidR="00731825" w:rsidTr="004E43EF">
        <w:trPr>
          <w:trHeight w:hRule="exact" w:val="567"/>
        </w:trPr>
        <w:tc>
          <w:tcPr>
            <w:tcW w:w="5152" w:type="dxa"/>
            <w:tcBorders>
              <w:top w:val="single" w:sz="4" w:space="0" w:color="auto"/>
              <w:left w:val="single" w:sz="4" w:space="0" w:color="auto"/>
              <w:bottom w:val="single" w:sz="4" w:space="0" w:color="auto"/>
              <w:right w:val="single" w:sz="4" w:space="0" w:color="auto"/>
            </w:tcBorders>
            <w:vAlign w:val="center"/>
            <w:hideMark/>
          </w:tcPr>
          <w:p w:rsidR="00731825" w:rsidRDefault="00731825" w:rsidP="004E43EF">
            <w:pPr>
              <w:spacing w:before="0" w:beforeAutospacing="0" w:after="0" w:afterAutospacing="0"/>
              <w:jc w:val="center"/>
            </w:pPr>
            <w:r>
              <w:t>Výsledky a kompetence</w:t>
            </w:r>
          </w:p>
        </w:tc>
        <w:tc>
          <w:tcPr>
            <w:tcW w:w="3900" w:type="dxa"/>
            <w:tcBorders>
              <w:top w:val="single" w:sz="4" w:space="0" w:color="auto"/>
              <w:left w:val="single" w:sz="4" w:space="0" w:color="auto"/>
              <w:bottom w:val="single" w:sz="4" w:space="0" w:color="auto"/>
              <w:right w:val="single" w:sz="4" w:space="0" w:color="auto"/>
            </w:tcBorders>
            <w:vAlign w:val="center"/>
            <w:hideMark/>
          </w:tcPr>
          <w:p w:rsidR="00731825" w:rsidRDefault="00731825" w:rsidP="004E43EF">
            <w:pPr>
              <w:spacing w:before="0" w:beforeAutospacing="0" w:after="0" w:afterAutospacing="0"/>
              <w:jc w:val="center"/>
            </w:pPr>
            <w:r>
              <w:t>Tematické celky</w:t>
            </w:r>
          </w:p>
        </w:tc>
        <w:tc>
          <w:tcPr>
            <w:tcW w:w="1118" w:type="dxa"/>
            <w:tcBorders>
              <w:top w:val="single" w:sz="4" w:space="0" w:color="auto"/>
              <w:left w:val="single" w:sz="4" w:space="0" w:color="auto"/>
              <w:bottom w:val="single" w:sz="4" w:space="0" w:color="auto"/>
              <w:right w:val="single" w:sz="4" w:space="0" w:color="auto"/>
            </w:tcBorders>
            <w:vAlign w:val="center"/>
            <w:hideMark/>
          </w:tcPr>
          <w:p w:rsidR="00731825" w:rsidRDefault="00731825" w:rsidP="004E43EF">
            <w:pPr>
              <w:spacing w:before="0" w:beforeAutospacing="0" w:after="0" w:afterAutospacing="0"/>
              <w:jc w:val="center"/>
            </w:pPr>
            <w:r>
              <w:t>Hodinová dotace</w:t>
            </w:r>
          </w:p>
        </w:tc>
      </w:tr>
      <w:tr w:rsidR="00731825" w:rsidTr="00AC440F">
        <w:trPr>
          <w:trHeight w:val="2682"/>
        </w:trPr>
        <w:tc>
          <w:tcPr>
            <w:tcW w:w="5152" w:type="dxa"/>
            <w:tcBorders>
              <w:top w:val="single" w:sz="4" w:space="0" w:color="auto"/>
              <w:left w:val="single" w:sz="4" w:space="0" w:color="auto"/>
              <w:right w:val="single" w:sz="4" w:space="0" w:color="auto"/>
            </w:tcBorders>
            <w:hideMark/>
          </w:tcPr>
          <w:p w:rsidR="00731825" w:rsidRDefault="00731825" w:rsidP="004E43EF">
            <w:pPr>
              <w:pStyle w:val="Nadpis4"/>
              <w:jc w:val="left"/>
            </w:pPr>
            <w:r>
              <w:t>Žák</w:t>
            </w:r>
          </w:p>
          <w:p w:rsidR="00731825" w:rsidRDefault="00731825" w:rsidP="00801D2A">
            <w:pPr>
              <w:numPr>
                <w:ilvl w:val="0"/>
                <w:numId w:val="621"/>
              </w:numPr>
              <w:spacing w:before="0" w:beforeAutospacing="0" w:after="0" w:afterAutospacing="0"/>
              <w:jc w:val="left"/>
            </w:pPr>
            <w:r>
              <w:t>vysvětlí vznik Země a postavení Země ve vesmíru,</w:t>
            </w:r>
          </w:p>
          <w:p w:rsidR="00731825" w:rsidRDefault="00731825" w:rsidP="00801D2A">
            <w:pPr>
              <w:numPr>
                <w:ilvl w:val="0"/>
                <w:numId w:val="621"/>
              </w:numPr>
              <w:spacing w:before="0" w:beforeAutospacing="0" w:after="0" w:afterAutospacing="0"/>
              <w:jc w:val="left"/>
            </w:pPr>
            <w:r>
              <w:t>popíše složení vesmíru,</w:t>
            </w:r>
          </w:p>
          <w:p w:rsidR="00731825" w:rsidRDefault="00731825" w:rsidP="00801D2A">
            <w:pPr>
              <w:numPr>
                <w:ilvl w:val="0"/>
                <w:numId w:val="621"/>
              </w:numPr>
              <w:spacing w:before="0" w:beforeAutospacing="0" w:after="0" w:afterAutospacing="0"/>
              <w:jc w:val="left"/>
            </w:pPr>
            <w:r>
              <w:t xml:space="preserve">najde informace o velikosti Země a Měsíce a dalších komponentech Sluneční soustavy v atlasech nebo odborné literatuře, </w:t>
            </w:r>
          </w:p>
          <w:p w:rsidR="00731825" w:rsidRDefault="00731825" w:rsidP="00AC440F">
            <w:pPr>
              <w:numPr>
                <w:ilvl w:val="0"/>
                <w:numId w:val="621"/>
              </w:numPr>
              <w:spacing w:before="0" w:beforeAutospacing="0" w:after="0" w:afterAutospacing="0"/>
              <w:jc w:val="left"/>
            </w:pPr>
            <w:r>
              <w:t>objasní příčiny střídání ročních období, dne a noci, přílivu a odlivu,.</w:t>
            </w:r>
          </w:p>
        </w:tc>
        <w:tc>
          <w:tcPr>
            <w:tcW w:w="3900" w:type="dxa"/>
            <w:tcBorders>
              <w:top w:val="single" w:sz="4" w:space="0" w:color="auto"/>
              <w:left w:val="single" w:sz="4" w:space="0" w:color="auto"/>
              <w:bottom w:val="single" w:sz="4" w:space="0" w:color="auto"/>
              <w:right w:val="single" w:sz="4" w:space="0" w:color="auto"/>
            </w:tcBorders>
            <w:hideMark/>
          </w:tcPr>
          <w:p w:rsidR="00731825" w:rsidRDefault="00731825" w:rsidP="004E43EF">
            <w:pPr>
              <w:pStyle w:val="Nadpis4"/>
              <w:jc w:val="left"/>
            </w:pPr>
            <w:r>
              <w:t>1. Obecná geografie</w:t>
            </w:r>
          </w:p>
          <w:p w:rsidR="00731825" w:rsidRDefault="00731825" w:rsidP="00801D2A">
            <w:pPr>
              <w:numPr>
                <w:ilvl w:val="0"/>
                <w:numId w:val="614"/>
              </w:numPr>
              <w:spacing w:before="0" w:beforeAutospacing="0" w:after="0" w:afterAutospacing="0"/>
              <w:jc w:val="left"/>
            </w:pPr>
            <w:r>
              <w:t xml:space="preserve">Země jako vesmírné těleso </w:t>
            </w:r>
          </w:p>
          <w:p w:rsidR="00731825" w:rsidRDefault="00731825" w:rsidP="00801D2A">
            <w:pPr>
              <w:numPr>
                <w:ilvl w:val="0"/>
                <w:numId w:val="614"/>
              </w:numPr>
              <w:spacing w:before="0" w:beforeAutospacing="0" w:after="0" w:afterAutospacing="0"/>
              <w:jc w:val="left"/>
            </w:pPr>
            <w:r>
              <w:t>Země jako součást vesmíru a Sluneční soustavy</w:t>
            </w:r>
          </w:p>
          <w:p w:rsidR="00731825" w:rsidRDefault="00731825" w:rsidP="00801D2A">
            <w:pPr>
              <w:numPr>
                <w:ilvl w:val="0"/>
                <w:numId w:val="614"/>
              </w:numPr>
              <w:spacing w:before="0" w:beforeAutospacing="0" w:after="0" w:afterAutospacing="0"/>
              <w:jc w:val="left"/>
            </w:pPr>
            <w:r>
              <w:t>pohyby Země a jejich důsledky</w:t>
            </w:r>
          </w:p>
          <w:p w:rsidR="00731825" w:rsidRDefault="00731825" w:rsidP="00801D2A">
            <w:pPr>
              <w:numPr>
                <w:ilvl w:val="0"/>
                <w:numId w:val="614"/>
              </w:numPr>
              <w:spacing w:before="0" w:beforeAutospacing="0" w:after="0" w:afterAutospacing="0"/>
              <w:jc w:val="left"/>
            </w:pPr>
            <w:r>
              <w:t>složky vesmíru</w:t>
            </w:r>
          </w:p>
          <w:p w:rsidR="00731825" w:rsidRDefault="00731825" w:rsidP="004E43EF">
            <w:pPr>
              <w:spacing w:before="0" w:beforeAutospacing="0" w:after="0" w:afterAutospacing="0"/>
              <w:jc w:val="left"/>
            </w:pPr>
          </w:p>
        </w:tc>
        <w:tc>
          <w:tcPr>
            <w:tcW w:w="1118" w:type="dxa"/>
            <w:tcBorders>
              <w:top w:val="single" w:sz="4" w:space="0" w:color="auto"/>
              <w:left w:val="single" w:sz="4" w:space="0" w:color="auto"/>
              <w:right w:val="single" w:sz="4" w:space="0" w:color="auto"/>
            </w:tcBorders>
            <w:vAlign w:val="center"/>
            <w:hideMark/>
          </w:tcPr>
          <w:p w:rsidR="00731825" w:rsidRDefault="00731825" w:rsidP="004E43EF">
            <w:pPr>
              <w:spacing w:before="0" w:beforeAutospacing="0" w:after="0" w:afterAutospacing="0"/>
              <w:jc w:val="center"/>
            </w:pPr>
            <w:r>
              <w:t>4</w:t>
            </w:r>
          </w:p>
        </w:tc>
      </w:tr>
      <w:tr w:rsidR="00731825" w:rsidTr="004E43EF">
        <w:trPr>
          <w:trHeight w:val="1785"/>
        </w:trPr>
        <w:tc>
          <w:tcPr>
            <w:tcW w:w="5152" w:type="dxa"/>
            <w:tcBorders>
              <w:left w:val="single" w:sz="4" w:space="0" w:color="auto"/>
              <w:bottom w:val="single" w:sz="4" w:space="0" w:color="auto"/>
              <w:right w:val="single" w:sz="4" w:space="0" w:color="auto"/>
            </w:tcBorders>
          </w:tcPr>
          <w:p w:rsidR="00731825" w:rsidRDefault="00731825" w:rsidP="004E43EF">
            <w:pPr>
              <w:pStyle w:val="Nadpis4"/>
              <w:jc w:val="left"/>
            </w:pPr>
            <w:r>
              <w:t>Žák</w:t>
            </w:r>
          </w:p>
          <w:p w:rsidR="00731825" w:rsidRPr="00AC440F" w:rsidRDefault="00731825" w:rsidP="00801D2A">
            <w:pPr>
              <w:pStyle w:val="Nadpis4"/>
              <w:numPr>
                <w:ilvl w:val="0"/>
                <w:numId w:val="621"/>
              </w:numPr>
              <w:jc w:val="left"/>
              <w:rPr>
                <w:b w:val="0"/>
              </w:rPr>
            </w:pPr>
            <w:r w:rsidRPr="008126CA">
              <w:rPr>
                <w:b w:val="0"/>
              </w:rPr>
              <w:t>určí zeměpisné souř</w:t>
            </w:r>
            <w:r>
              <w:rPr>
                <w:b w:val="0"/>
              </w:rPr>
              <w:t xml:space="preserve">adnice místa na zemském </w:t>
            </w:r>
            <w:r w:rsidRPr="00AC440F">
              <w:rPr>
                <w:b w:val="0"/>
              </w:rPr>
              <w:t>povrchu,</w:t>
            </w:r>
          </w:p>
          <w:p w:rsidR="00731825" w:rsidRPr="005164D1" w:rsidRDefault="00731825" w:rsidP="00801D2A">
            <w:pPr>
              <w:pStyle w:val="Odstavecseseznamem"/>
              <w:numPr>
                <w:ilvl w:val="0"/>
                <w:numId w:val="621"/>
              </w:numPr>
              <w:spacing w:before="100" w:beforeAutospacing="1" w:after="100" w:afterAutospacing="1" w:line="276" w:lineRule="auto"/>
            </w:pPr>
            <w:r w:rsidRPr="00AC440F">
              <w:rPr>
                <w:rFonts w:ascii="Times New Roman" w:hAnsi="Times New Roman"/>
              </w:rPr>
              <w:t>popíše jednotlivé části mapového pole</w:t>
            </w:r>
          </w:p>
        </w:tc>
        <w:tc>
          <w:tcPr>
            <w:tcW w:w="3900" w:type="dxa"/>
            <w:tcBorders>
              <w:top w:val="single" w:sz="4" w:space="0" w:color="auto"/>
              <w:left w:val="single" w:sz="4" w:space="0" w:color="auto"/>
              <w:bottom w:val="single" w:sz="4" w:space="0" w:color="auto"/>
              <w:right w:val="single" w:sz="4" w:space="0" w:color="auto"/>
            </w:tcBorders>
          </w:tcPr>
          <w:p w:rsidR="00731825" w:rsidRDefault="00731825" w:rsidP="004E43EF">
            <w:pPr>
              <w:pStyle w:val="Nadpis4"/>
              <w:jc w:val="left"/>
            </w:pPr>
            <w:r>
              <w:t xml:space="preserve">2. Zobrazení Země na mapách </w:t>
            </w:r>
          </w:p>
          <w:p w:rsidR="00731825" w:rsidRDefault="00731825" w:rsidP="00801D2A">
            <w:pPr>
              <w:numPr>
                <w:ilvl w:val="0"/>
                <w:numId w:val="615"/>
              </w:numPr>
              <w:spacing w:before="0" w:beforeAutospacing="0" w:after="0" w:afterAutospacing="0"/>
              <w:jc w:val="left"/>
            </w:pPr>
            <w:r>
              <w:t>historie mapování</w:t>
            </w:r>
          </w:p>
          <w:p w:rsidR="00731825" w:rsidRDefault="00731825" w:rsidP="00801D2A">
            <w:pPr>
              <w:numPr>
                <w:ilvl w:val="0"/>
                <w:numId w:val="615"/>
              </w:numPr>
              <w:spacing w:before="0" w:beforeAutospacing="0" w:after="0" w:afterAutospacing="0"/>
              <w:jc w:val="left"/>
            </w:pPr>
            <w:r>
              <w:t>měřítko mapy</w:t>
            </w:r>
          </w:p>
          <w:p w:rsidR="00731825" w:rsidRDefault="00731825" w:rsidP="00801D2A">
            <w:pPr>
              <w:numPr>
                <w:ilvl w:val="0"/>
                <w:numId w:val="615"/>
              </w:numPr>
              <w:spacing w:before="0" w:beforeAutospacing="0" w:after="0" w:afterAutospacing="0"/>
              <w:jc w:val="left"/>
            </w:pPr>
            <w:r>
              <w:t>části mapového pole</w:t>
            </w:r>
          </w:p>
          <w:p w:rsidR="00731825" w:rsidRPr="005164D1" w:rsidRDefault="00731825" w:rsidP="00801D2A">
            <w:pPr>
              <w:pStyle w:val="Nadpis4"/>
              <w:numPr>
                <w:ilvl w:val="0"/>
                <w:numId w:val="615"/>
              </w:numPr>
              <w:jc w:val="left"/>
              <w:rPr>
                <w:b w:val="0"/>
              </w:rPr>
            </w:pPr>
            <w:r w:rsidRPr="005164D1">
              <w:rPr>
                <w:b w:val="0"/>
              </w:rPr>
              <w:t>zeměpisné souřadnice</w:t>
            </w:r>
          </w:p>
        </w:tc>
        <w:tc>
          <w:tcPr>
            <w:tcW w:w="1118" w:type="dxa"/>
            <w:tcBorders>
              <w:left w:val="single" w:sz="4" w:space="0" w:color="auto"/>
              <w:bottom w:val="single" w:sz="4" w:space="0" w:color="auto"/>
              <w:right w:val="single" w:sz="4" w:space="0" w:color="auto"/>
            </w:tcBorders>
            <w:vAlign w:val="center"/>
          </w:tcPr>
          <w:p w:rsidR="00731825" w:rsidRDefault="00731825" w:rsidP="004E43EF">
            <w:pPr>
              <w:spacing w:before="0" w:beforeAutospacing="0" w:after="0" w:afterAutospacing="0"/>
              <w:jc w:val="center"/>
            </w:pPr>
            <w:r>
              <w:t>4</w:t>
            </w:r>
          </w:p>
        </w:tc>
      </w:tr>
      <w:tr w:rsidR="00731825" w:rsidTr="00AC440F">
        <w:trPr>
          <w:trHeight w:val="2365"/>
        </w:trPr>
        <w:tc>
          <w:tcPr>
            <w:tcW w:w="5152" w:type="dxa"/>
            <w:tcBorders>
              <w:top w:val="single" w:sz="4" w:space="0" w:color="auto"/>
              <w:left w:val="single" w:sz="4" w:space="0" w:color="auto"/>
              <w:right w:val="single" w:sz="4" w:space="0" w:color="auto"/>
            </w:tcBorders>
            <w:hideMark/>
          </w:tcPr>
          <w:p w:rsidR="00731825" w:rsidRDefault="00731825" w:rsidP="004E43EF">
            <w:pPr>
              <w:spacing w:before="60" w:beforeAutospacing="0" w:after="60" w:afterAutospacing="0"/>
              <w:jc w:val="left"/>
              <w:rPr>
                <w:b/>
              </w:rPr>
            </w:pPr>
            <w:r>
              <w:rPr>
                <w:b/>
              </w:rPr>
              <w:t xml:space="preserve">Žák </w:t>
            </w:r>
          </w:p>
          <w:p w:rsidR="00731825" w:rsidRDefault="00731825" w:rsidP="00801D2A">
            <w:pPr>
              <w:numPr>
                <w:ilvl w:val="0"/>
                <w:numId w:val="622"/>
              </w:numPr>
              <w:spacing w:before="0" w:beforeAutospacing="0" w:after="0" w:afterAutospacing="0"/>
              <w:jc w:val="left"/>
            </w:pPr>
            <w:r>
              <w:t xml:space="preserve">načrtne průřez zemským tělesem s vyznačením geosféry Země, </w:t>
            </w:r>
          </w:p>
          <w:p w:rsidR="00731825" w:rsidRDefault="00731825" w:rsidP="00801D2A">
            <w:pPr>
              <w:numPr>
                <w:ilvl w:val="0"/>
                <w:numId w:val="622"/>
              </w:numPr>
              <w:spacing w:before="0" w:beforeAutospacing="0" w:after="0" w:afterAutospacing="0"/>
              <w:jc w:val="left"/>
            </w:pPr>
            <w:r>
              <w:t xml:space="preserve">vysvětlí působení, vznik a následky endogenních, exogenních a antropogenních činitelů na reliéf Země, </w:t>
            </w:r>
          </w:p>
          <w:p w:rsidR="00731825" w:rsidRDefault="00731825" w:rsidP="004E43EF">
            <w:pPr>
              <w:spacing w:before="0" w:beforeAutospacing="0" w:after="0" w:afterAutospacing="0"/>
              <w:ind w:left="720"/>
              <w:jc w:val="left"/>
            </w:pPr>
            <w:r>
              <w:t xml:space="preserve"> </w:t>
            </w:r>
          </w:p>
        </w:tc>
        <w:tc>
          <w:tcPr>
            <w:tcW w:w="3900" w:type="dxa"/>
            <w:tcBorders>
              <w:top w:val="single" w:sz="4" w:space="0" w:color="auto"/>
              <w:left w:val="single" w:sz="4" w:space="0" w:color="auto"/>
              <w:bottom w:val="single" w:sz="4" w:space="0" w:color="auto"/>
              <w:right w:val="single" w:sz="4" w:space="0" w:color="auto"/>
            </w:tcBorders>
            <w:hideMark/>
          </w:tcPr>
          <w:p w:rsidR="00731825" w:rsidRDefault="00731825" w:rsidP="004E43EF">
            <w:pPr>
              <w:pStyle w:val="Nadpis4"/>
            </w:pPr>
            <w:r>
              <w:t>3. Stavba zemského tělesa</w:t>
            </w:r>
          </w:p>
          <w:p w:rsidR="00731825" w:rsidRDefault="00731825" w:rsidP="004E43EF">
            <w:pPr>
              <w:pStyle w:val="Nadpis4"/>
            </w:pPr>
            <w:r>
              <w:t>Utváření reliéfu Země</w:t>
            </w:r>
          </w:p>
          <w:p w:rsidR="00731825" w:rsidRDefault="00731825" w:rsidP="00801D2A">
            <w:pPr>
              <w:numPr>
                <w:ilvl w:val="0"/>
                <w:numId w:val="620"/>
              </w:numPr>
              <w:spacing w:before="0" w:beforeAutospacing="0" w:after="0" w:afterAutospacing="0"/>
            </w:pPr>
            <w:r>
              <w:t>výřez Zemí, litosférické desky</w:t>
            </w:r>
          </w:p>
          <w:p w:rsidR="00731825" w:rsidRDefault="00731825" w:rsidP="00801D2A">
            <w:pPr>
              <w:numPr>
                <w:ilvl w:val="0"/>
                <w:numId w:val="620"/>
              </w:numPr>
              <w:spacing w:before="0" w:beforeAutospacing="0" w:after="0" w:afterAutospacing="0"/>
            </w:pPr>
            <w:r>
              <w:t>endogenní, exogenní a antropogenní činitelé utvářejí reliéf Země</w:t>
            </w:r>
          </w:p>
          <w:p w:rsidR="00731825" w:rsidRDefault="00731825" w:rsidP="00AC440F">
            <w:pPr>
              <w:numPr>
                <w:ilvl w:val="0"/>
                <w:numId w:val="620"/>
              </w:numPr>
              <w:spacing w:before="0" w:beforeAutospacing="0" w:after="0" w:afterAutospacing="0"/>
            </w:pPr>
            <w:r>
              <w:t xml:space="preserve">tvary zemského povrchu </w:t>
            </w:r>
          </w:p>
        </w:tc>
        <w:tc>
          <w:tcPr>
            <w:tcW w:w="1118" w:type="dxa"/>
            <w:tcBorders>
              <w:top w:val="single" w:sz="4" w:space="0" w:color="auto"/>
              <w:left w:val="single" w:sz="4" w:space="0" w:color="auto"/>
              <w:right w:val="single" w:sz="4" w:space="0" w:color="auto"/>
            </w:tcBorders>
            <w:vAlign w:val="center"/>
            <w:hideMark/>
          </w:tcPr>
          <w:p w:rsidR="00731825" w:rsidRDefault="00731825" w:rsidP="004E43EF">
            <w:pPr>
              <w:spacing w:before="0" w:beforeAutospacing="0" w:after="0" w:afterAutospacing="0"/>
              <w:jc w:val="center"/>
            </w:pPr>
            <w:r>
              <w:t>8</w:t>
            </w:r>
          </w:p>
        </w:tc>
      </w:tr>
      <w:tr w:rsidR="00731825" w:rsidTr="00AC440F">
        <w:trPr>
          <w:trHeight w:val="2260"/>
        </w:trPr>
        <w:tc>
          <w:tcPr>
            <w:tcW w:w="5152" w:type="dxa"/>
            <w:tcBorders>
              <w:left w:val="single" w:sz="4" w:space="0" w:color="auto"/>
              <w:right w:val="single" w:sz="4" w:space="0" w:color="auto"/>
            </w:tcBorders>
          </w:tcPr>
          <w:p w:rsidR="00731825" w:rsidRDefault="00731825" w:rsidP="004E43EF">
            <w:pPr>
              <w:spacing w:before="60" w:beforeAutospacing="0" w:after="60" w:afterAutospacing="0"/>
              <w:jc w:val="left"/>
              <w:rPr>
                <w:b/>
              </w:rPr>
            </w:pPr>
            <w:r>
              <w:rPr>
                <w:b/>
              </w:rPr>
              <w:t xml:space="preserve">Žák </w:t>
            </w:r>
          </w:p>
          <w:p w:rsidR="00731825" w:rsidRDefault="00731825" w:rsidP="00801D2A">
            <w:pPr>
              <w:numPr>
                <w:ilvl w:val="0"/>
                <w:numId w:val="622"/>
              </w:numPr>
              <w:spacing w:before="0" w:beforeAutospacing="0" w:after="0" w:afterAutospacing="0"/>
              <w:jc w:val="left"/>
            </w:pPr>
            <w:r>
              <w:t xml:space="preserve">uvede složení vzduchu, </w:t>
            </w:r>
          </w:p>
          <w:p w:rsidR="00731825" w:rsidRDefault="00731825" w:rsidP="00801D2A">
            <w:pPr>
              <w:numPr>
                <w:ilvl w:val="0"/>
                <w:numId w:val="622"/>
              </w:numPr>
              <w:spacing w:before="0" w:beforeAutospacing="0" w:after="0" w:afterAutospacing="0"/>
              <w:jc w:val="left"/>
            </w:pPr>
            <w:r>
              <w:t>objasní princip všeobecné zásob vody v hydrosféře,</w:t>
            </w:r>
          </w:p>
          <w:p w:rsidR="00731825" w:rsidRDefault="00731825" w:rsidP="00801D2A">
            <w:pPr>
              <w:numPr>
                <w:ilvl w:val="0"/>
                <w:numId w:val="622"/>
              </w:numPr>
              <w:spacing w:before="0" w:beforeAutospacing="0" w:after="0" w:afterAutospacing="0"/>
              <w:jc w:val="left"/>
            </w:pPr>
            <w:r>
              <w:t>uvede základní charakteristiky povrchových toků,</w:t>
            </w:r>
          </w:p>
          <w:p w:rsidR="00731825" w:rsidRDefault="00731825" w:rsidP="00801D2A">
            <w:pPr>
              <w:numPr>
                <w:ilvl w:val="0"/>
                <w:numId w:val="622"/>
              </w:numPr>
              <w:spacing w:before="0" w:beforeAutospacing="0" w:after="0" w:afterAutospacing="0"/>
              <w:jc w:val="left"/>
            </w:pPr>
            <w:r>
              <w:t xml:space="preserve">uvede příklady řek podle jejich režimu odtoku, jezer a přehradních nádrží ve světě pomocí atlasu, </w:t>
            </w:r>
          </w:p>
          <w:p w:rsidR="00731825" w:rsidRDefault="00731825" w:rsidP="00801D2A">
            <w:pPr>
              <w:numPr>
                <w:ilvl w:val="0"/>
                <w:numId w:val="622"/>
              </w:numPr>
              <w:spacing w:before="0" w:beforeAutospacing="0" w:after="0" w:afterAutospacing="0"/>
              <w:jc w:val="left"/>
            </w:pPr>
            <w:r>
              <w:t>porovnává salinitu moří a uvede příčiny její rozdílnosti,</w:t>
            </w:r>
          </w:p>
          <w:p w:rsidR="00731825" w:rsidRDefault="00731825" w:rsidP="00801D2A">
            <w:pPr>
              <w:numPr>
                <w:ilvl w:val="0"/>
                <w:numId w:val="622"/>
              </w:numPr>
              <w:spacing w:before="0" w:beforeAutospacing="0" w:after="0" w:afterAutospacing="0"/>
              <w:jc w:val="left"/>
            </w:pPr>
            <w:r>
              <w:t>vysvětlí vznik půd,</w:t>
            </w:r>
          </w:p>
          <w:p w:rsidR="00731825" w:rsidRDefault="00731825" w:rsidP="00801D2A">
            <w:pPr>
              <w:numPr>
                <w:ilvl w:val="0"/>
                <w:numId w:val="622"/>
              </w:numPr>
              <w:spacing w:before="0" w:beforeAutospacing="0" w:after="0" w:afterAutospacing="0"/>
              <w:jc w:val="left"/>
            </w:pPr>
            <w:r>
              <w:t xml:space="preserve">uvede příklady půdních typů ve světě v závislosti na zeměpisné šířce a nadmořské výšce, </w:t>
            </w:r>
          </w:p>
          <w:p w:rsidR="00731825" w:rsidRDefault="00731825" w:rsidP="00801D2A">
            <w:pPr>
              <w:numPr>
                <w:ilvl w:val="0"/>
                <w:numId w:val="622"/>
              </w:numPr>
              <w:spacing w:before="0" w:beforeAutospacing="0" w:after="0" w:afterAutospacing="0"/>
              <w:jc w:val="left"/>
            </w:pPr>
            <w:r>
              <w:t>vymezí jednotlivé přírodní oblasti Země vzhledem k zeměpisné šířce,</w:t>
            </w:r>
          </w:p>
          <w:p w:rsidR="00731825" w:rsidRDefault="00731825" w:rsidP="004E43EF">
            <w:pPr>
              <w:spacing w:before="60" w:beforeAutospacing="0" w:after="60" w:afterAutospacing="0"/>
              <w:jc w:val="left"/>
              <w:rPr>
                <w:b/>
              </w:rPr>
            </w:pPr>
            <w:r>
              <w:t>posuzuje, jak se mění klima, přírodní krajina a půdní druhy v jednotlivých přírodních oblastech světa.</w:t>
            </w:r>
          </w:p>
        </w:tc>
        <w:tc>
          <w:tcPr>
            <w:tcW w:w="3900" w:type="dxa"/>
            <w:tcBorders>
              <w:top w:val="single" w:sz="4" w:space="0" w:color="auto"/>
              <w:left w:val="single" w:sz="4" w:space="0" w:color="auto"/>
              <w:bottom w:val="single" w:sz="4" w:space="0" w:color="auto"/>
              <w:right w:val="single" w:sz="4" w:space="0" w:color="auto"/>
            </w:tcBorders>
          </w:tcPr>
          <w:p w:rsidR="00731825" w:rsidRDefault="00731825" w:rsidP="004E43EF">
            <w:pPr>
              <w:pStyle w:val="Nadpis4"/>
            </w:pPr>
            <w:r>
              <w:t>3. Fyzicko-geografické sféry</w:t>
            </w:r>
          </w:p>
          <w:p w:rsidR="00731825" w:rsidRDefault="00731825" w:rsidP="004E43EF">
            <w:pPr>
              <w:pStyle w:val="Nadpis4"/>
            </w:pPr>
            <w:r>
              <w:t>Atmosféra</w:t>
            </w:r>
          </w:p>
          <w:p w:rsidR="00731825" w:rsidRDefault="00731825" w:rsidP="00801D2A">
            <w:pPr>
              <w:numPr>
                <w:ilvl w:val="0"/>
                <w:numId w:val="619"/>
              </w:numPr>
              <w:spacing w:before="0" w:beforeAutospacing="0" w:after="0" w:afterAutospacing="0"/>
            </w:pPr>
            <w:r>
              <w:t>atmosféra</w:t>
            </w:r>
          </w:p>
          <w:p w:rsidR="00731825" w:rsidRDefault="00731825" w:rsidP="00801D2A">
            <w:pPr>
              <w:numPr>
                <w:ilvl w:val="0"/>
                <w:numId w:val="619"/>
              </w:numPr>
              <w:spacing w:before="0" w:beforeAutospacing="0" w:after="0" w:afterAutospacing="0"/>
            </w:pPr>
            <w:r>
              <w:t>části atmosféry</w:t>
            </w:r>
          </w:p>
          <w:p w:rsidR="00731825" w:rsidRDefault="00731825" w:rsidP="00801D2A">
            <w:pPr>
              <w:numPr>
                <w:ilvl w:val="0"/>
                <w:numId w:val="619"/>
              </w:numPr>
              <w:spacing w:before="0" w:beforeAutospacing="0" w:after="0" w:afterAutospacing="0"/>
            </w:pPr>
            <w:r>
              <w:t>meteorologické prvky</w:t>
            </w:r>
          </w:p>
          <w:p w:rsidR="00731825" w:rsidRDefault="00731825" w:rsidP="00801D2A">
            <w:pPr>
              <w:numPr>
                <w:ilvl w:val="0"/>
                <w:numId w:val="619"/>
              </w:numPr>
              <w:spacing w:before="0" w:beforeAutospacing="0" w:after="0" w:afterAutospacing="0"/>
            </w:pPr>
            <w:r>
              <w:t>všeobecná cirkulace atmosféry</w:t>
            </w:r>
          </w:p>
          <w:p w:rsidR="00731825" w:rsidRDefault="00731825" w:rsidP="004E43EF">
            <w:pPr>
              <w:pStyle w:val="Nadpis4"/>
            </w:pPr>
            <w:r>
              <w:t>Hydrosféra</w:t>
            </w:r>
          </w:p>
          <w:p w:rsidR="00731825" w:rsidRDefault="00731825" w:rsidP="00801D2A">
            <w:pPr>
              <w:numPr>
                <w:ilvl w:val="0"/>
                <w:numId w:val="618"/>
              </w:numPr>
              <w:spacing w:before="0" w:beforeAutospacing="0" w:after="0" w:afterAutospacing="0"/>
            </w:pPr>
            <w:r>
              <w:t>koloběh vody v přírodě</w:t>
            </w:r>
          </w:p>
          <w:p w:rsidR="00731825" w:rsidRDefault="00731825" w:rsidP="00801D2A">
            <w:pPr>
              <w:numPr>
                <w:ilvl w:val="0"/>
                <w:numId w:val="618"/>
              </w:numPr>
              <w:spacing w:before="0" w:beforeAutospacing="0" w:after="0" w:afterAutospacing="0"/>
            </w:pPr>
            <w:r>
              <w:t xml:space="preserve">rozdělení objemu vody na Zemi </w:t>
            </w:r>
          </w:p>
          <w:p w:rsidR="00731825" w:rsidRDefault="00731825" w:rsidP="00801D2A">
            <w:pPr>
              <w:numPr>
                <w:ilvl w:val="0"/>
                <w:numId w:val="618"/>
              </w:numPr>
              <w:spacing w:before="0" w:beforeAutospacing="0" w:after="0" w:afterAutospacing="0"/>
            </w:pPr>
            <w:r>
              <w:t xml:space="preserve">vody pevnin </w:t>
            </w:r>
          </w:p>
          <w:p w:rsidR="00731825" w:rsidRDefault="00731825" w:rsidP="00801D2A">
            <w:pPr>
              <w:numPr>
                <w:ilvl w:val="0"/>
                <w:numId w:val="618"/>
              </w:numPr>
              <w:spacing w:before="0" w:beforeAutospacing="0" w:after="0" w:afterAutospacing="0"/>
            </w:pPr>
            <w:r>
              <w:t>vody oceánů</w:t>
            </w:r>
          </w:p>
          <w:p w:rsidR="00731825" w:rsidRDefault="00731825" w:rsidP="004E43EF">
            <w:pPr>
              <w:pStyle w:val="Nadpis4"/>
            </w:pPr>
            <w:proofErr w:type="spellStart"/>
            <w:r>
              <w:t>Pedosféra</w:t>
            </w:r>
            <w:proofErr w:type="spellEnd"/>
          </w:p>
          <w:p w:rsidR="00731825" w:rsidRDefault="00731825" w:rsidP="00801D2A">
            <w:pPr>
              <w:numPr>
                <w:ilvl w:val="0"/>
                <w:numId w:val="617"/>
              </w:numPr>
              <w:spacing w:before="0" w:beforeAutospacing="0" w:after="0" w:afterAutospacing="0"/>
            </w:pPr>
            <w:r>
              <w:t>vznik půdy</w:t>
            </w:r>
          </w:p>
          <w:p w:rsidR="00731825" w:rsidRDefault="00731825" w:rsidP="00801D2A">
            <w:pPr>
              <w:numPr>
                <w:ilvl w:val="0"/>
                <w:numId w:val="617"/>
              </w:numPr>
              <w:spacing w:before="0" w:beforeAutospacing="0" w:after="0" w:afterAutospacing="0"/>
            </w:pPr>
            <w:r>
              <w:t>půdní typy</w:t>
            </w:r>
          </w:p>
          <w:p w:rsidR="00731825" w:rsidRDefault="00731825" w:rsidP="00801D2A">
            <w:pPr>
              <w:numPr>
                <w:ilvl w:val="0"/>
                <w:numId w:val="617"/>
              </w:numPr>
              <w:spacing w:before="0" w:beforeAutospacing="0" w:after="0" w:afterAutospacing="0"/>
            </w:pPr>
            <w:r>
              <w:t>půdní druhy</w:t>
            </w:r>
          </w:p>
          <w:p w:rsidR="00731825" w:rsidRDefault="00731825" w:rsidP="004E43EF">
            <w:pPr>
              <w:pStyle w:val="Nadpis4"/>
            </w:pPr>
            <w:r>
              <w:t>Kryosféra</w:t>
            </w:r>
          </w:p>
          <w:p w:rsidR="00731825" w:rsidRDefault="00731825" w:rsidP="00801D2A">
            <w:pPr>
              <w:numPr>
                <w:ilvl w:val="0"/>
                <w:numId w:val="617"/>
              </w:numPr>
              <w:spacing w:before="0" w:beforeAutospacing="0" w:after="0" w:afterAutospacing="0"/>
            </w:pPr>
            <w:r>
              <w:t>vznik ledovců</w:t>
            </w:r>
          </w:p>
          <w:p w:rsidR="00731825" w:rsidRDefault="00731825" w:rsidP="00801D2A">
            <w:pPr>
              <w:numPr>
                <w:ilvl w:val="0"/>
                <w:numId w:val="617"/>
              </w:numPr>
              <w:spacing w:before="0" w:beforeAutospacing="0" w:after="0" w:afterAutospacing="0"/>
            </w:pPr>
            <w:r>
              <w:t>ledovcové typy</w:t>
            </w:r>
          </w:p>
          <w:p w:rsidR="00731825" w:rsidRDefault="00731825" w:rsidP="00801D2A">
            <w:pPr>
              <w:numPr>
                <w:ilvl w:val="0"/>
                <w:numId w:val="617"/>
              </w:numPr>
              <w:spacing w:before="0" w:beforeAutospacing="0" w:after="0" w:afterAutospacing="0"/>
            </w:pPr>
            <w:r>
              <w:t>význam ledovců</w:t>
            </w:r>
          </w:p>
          <w:p w:rsidR="00731825" w:rsidRDefault="00731825" w:rsidP="004E43EF">
            <w:pPr>
              <w:pStyle w:val="Nadpis4"/>
            </w:pPr>
            <w:r>
              <w:t>Biosféra</w:t>
            </w:r>
          </w:p>
          <w:p w:rsidR="00731825" w:rsidRDefault="00731825" w:rsidP="00801D2A">
            <w:pPr>
              <w:numPr>
                <w:ilvl w:val="0"/>
                <w:numId w:val="617"/>
              </w:numPr>
              <w:spacing w:before="0" w:beforeAutospacing="0" w:after="0" w:afterAutospacing="0"/>
            </w:pPr>
            <w:r>
              <w:t>složky živého prostředí</w:t>
            </w:r>
          </w:p>
          <w:p w:rsidR="00731825" w:rsidRDefault="00731825" w:rsidP="00801D2A">
            <w:pPr>
              <w:numPr>
                <w:ilvl w:val="0"/>
                <w:numId w:val="617"/>
              </w:numPr>
              <w:spacing w:before="0" w:beforeAutospacing="0" w:after="0" w:afterAutospacing="0"/>
            </w:pPr>
            <w:r>
              <w:t>členění</w:t>
            </w:r>
          </w:p>
          <w:p w:rsidR="00731825" w:rsidRDefault="00731825" w:rsidP="00801D2A">
            <w:pPr>
              <w:numPr>
                <w:ilvl w:val="0"/>
                <w:numId w:val="617"/>
              </w:numPr>
              <w:spacing w:before="0" w:beforeAutospacing="0" w:after="0" w:afterAutospacing="0"/>
            </w:pPr>
            <w:r>
              <w:t>výškové stupně</w:t>
            </w:r>
          </w:p>
          <w:p w:rsidR="00731825" w:rsidRDefault="00731825" w:rsidP="00801D2A">
            <w:pPr>
              <w:numPr>
                <w:ilvl w:val="0"/>
                <w:numId w:val="617"/>
              </w:numPr>
              <w:spacing w:before="0" w:beforeAutospacing="0" w:after="0" w:afterAutospacing="0"/>
            </w:pPr>
            <w:r>
              <w:t>biosféra a člověk</w:t>
            </w:r>
          </w:p>
        </w:tc>
        <w:tc>
          <w:tcPr>
            <w:tcW w:w="1118" w:type="dxa"/>
            <w:tcBorders>
              <w:left w:val="single" w:sz="4" w:space="0" w:color="auto"/>
              <w:right w:val="single" w:sz="4" w:space="0" w:color="auto"/>
            </w:tcBorders>
            <w:vAlign w:val="center"/>
          </w:tcPr>
          <w:p w:rsidR="00731825" w:rsidRDefault="00731825" w:rsidP="004E43EF">
            <w:pPr>
              <w:spacing w:before="0" w:beforeAutospacing="0" w:after="0" w:afterAutospacing="0"/>
              <w:jc w:val="center"/>
            </w:pPr>
            <w:r>
              <w:t>25</w:t>
            </w:r>
          </w:p>
        </w:tc>
      </w:tr>
      <w:tr w:rsidR="00731825" w:rsidTr="00AC440F">
        <w:trPr>
          <w:trHeight w:val="3256"/>
        </w:trPr>
        <w:tc>
          <w:tcPr>
            <w:tcW w:w="5152" w:type="dxa"/>
            <w:tcBorders>
              <w:left w:val="single" w:sz="4" w:space="0" w:color="auto"/>
              <w:right w:val="single" w:sz="4" w:space="0" w:color="auto"/>
            </w:tcBorders>
          </w:tcPr>
          <w:p w:rsidR="00731825" w:rsidRPr="003A1BD4" w:rsidRDefault="00731825" w:rsidP="004E43EF">
            <w:pPr>
              <w:spacing w:before="60" w:beforeAutospacing="0" w:after="60" w:afterAutospacing="0"/>
              <w:jc w:val="left"/>
              <w:rPr>
                <w:b/>
              </w:rPr>
            </w:pPr>
            <w:r>
              <w:rPr>
                <w:b/>
              </w:rPr>
              <w:t xml:space="preserve">Žák </w:t>
            </w:r>
            <w:r>
              <w:t xml:space="preserve"> </w:t>
            </w:r>
          </w:p>
          <w:p w:rsidR="00731825" w:rsidRDefault="00731825" w:rsidP="00801D2A">
            <w:pPr>
              <w:numPr>
                <w:ilvl w:val="0"/>
                <w:numId w:val="622"/>
              </w:numPr>
              <w:spacing w:before="0" w:beforeAutospacing="0" w:after="0" w:afterAutospacing="0"/>
              <w:jc w:val="left"/>
            </w:pPr>
            <w:r>
              <w:t>objasní klimatické podmínky jednotlivých biomů,</w:t>
            </w:r>
          </w:p>
          <w:p w:rsidR="00731825" w:rsidRDefault="00731825" w:rsidP="00801D2A">
            <w:pPr>
              <w:numPr>
                <w:ilvl w:val="0"/>
                <w:numId w:val="622"/>
              </w:numPr>
              <w:spacing w:before="0" w:beforeAutospacing="0" w:after="0" w:afterAutospacing="0"/>
              <w:jc w:val="left"/>
            </w:pPr>
            <w:r>
              <w:t>charakterizuje faunu a floru biomů,</w:t>
            </w:r>
          </w:p>
          <w:p w:rsidR="00731825" w:rsidRDefault="00731825" w:rsidP="00801D2A">
            <w:pPr>
              <w:numPr>
                <w:ilvl w:val="0"/>
                <w:numId w:val="622"/>
              </w:numPr>
              <w:spacing w:before="0" w:beforeAutospacing="0" w:after="0" w:afterAutospacing="0"/>
              <w:jc w:val="left"/>
            </w:pPr>
            <w:r>
              <w:t>vymezí jednotlivé přírodní oblasti Země vzhledem k zeměpisné šířce,</w:t>
            </w:r>
          </w:p>
          <w:p w:rsidR="00731825" w:rsidRDefault="00731825" w:rsidP="004E43EF">
            <w:pPr>
              <w:spacing w:before="60" w:beforeAutospacing="0" w:after="60" w:afterAutospacing="0"/>
              <w:jc w:val="left"/>
              <w:rPr>
                <w:b/>
              </w:rPr>
            </w:pPr>
          </w:p>
        </w:tc>
        <w:tc>
          <w:tcPr>
            <w:tcW w:w="3900" w:type="dxa"/>
            <w:tcBorders>
              <w:top w:val="single" w:sz="4" w:space="0" w:color="auto"/>
              <w:left w:val="single" w:sz="4" w:space="0" w:color="auto"/>
              <w:bottom w:val="single" w:sz="4" w:space="0" w:color="auto"/>
              <w:right w:val="single" w:sz="4" w:space="0" w:color="auto"/>
            </w:tcBorders>
          </w:tcPr>
          <w:p w:rsidR="00731825" w:rsidRDefault="00731825" w:rsidP="004E43EF">
            <w:pPr>
              <w:pStyle w:val="Nadpis4"/>
            </w:pPr>
            <w:r>
              <w:t xml:space="preserve">4. </w:t>
            </w:r>
            <w:proofErr w:type="spellStart"/>
            <w:r>
              <w:t>Geobiomy</w:t>
            </w:r>
            <w:proofErr w:type="spellEnd"/>
          </w:p>
          <w:p w:rsidR="00731825" w:rsidRDefault="00731825" w:rsidP="00801D2A">
            <w:pPr>
              <w:numPr>
                <w:ilvl w:val="0"/>
                <w:numId w:val="616"/>
              </w:numPr>
              <w:spacing w:before="0" w:beforeAutospacing="0" w:after="0" w:afterAutospacing="0"/>
            </w:pPr>
            <w:r>
              <w:t>tropický pás</w:t>
            </w:r>
          </w:p>
          <w:p w:rsidR="00731825" w:rsidRDefault="00731825" w:rsidP="00801D2A">
            <w:pPr>
              <w:numPr>
                <w:ilvl w:val="0"/>
                <w:numId w:val="616"/>
              </w:numPr>
              <w:spacing w:before="0" w:beforeAutospacing="0" w:after="0" w:afterAutospacing="0"/>
            </w:pPr>
            <w:r>
              <w:t>subtropický pás</w:t>
            </w:r>
          </w:p>
          <w:p w:rsidR="00731825" w:rsidRDefault="00731825" w:rsidP="00801D2A">
            <w:pPr>
              <w:numPr>
                <w:ilvl w:val="0"/>
                <w:numId w:val="616"/>
              </w:numPr>
              <w:spacing w:before="0" w:beforeAutospacing="0" w:after="0" w:afterAutospacing="0"/>
            </w:pPr>
            <w:r>
              <w:t>pouště</w:t>
            </w:r>
          </w:p>
          <w:p w:rsidR="00731825" w:rsidRDefault="00731825" w:rsidP="00801D2A">
            <w:pPr>
              <w:numPr>
                <w:ilvl w:val="0"/>
                <w:numId w:val="616"/>
              </w:numPr>
              <w:spacing w:before="0" w:beforeAutospacing="0" w:after="0" w:afterAutospacing="0"/>
            </w:pPr>
            <w:r>
              <w:t>savany</w:t>
            </w:r>
          </w:p>
          <w:p w:rsidR="00731825" w:rsidRDefault="00731825" w:rsidP="00801D2A">
            <w:pPr>
              <w:numPr>
                <w:ilvl w:val="0"/>
                <w:numId w:val="616"/>
              </w:numPr>
              <w:spacing w:before="0" w:beforeAutospacing="0" w:after="0" w:afterAutospacing="0"/>
            </w:pPr>
            <w:r>
              <w:t xml:space="preserve">stepi </w:t>
            </w:r>
          </w:p>
          <w:p w:rsidR="00731825" w:rsidRDefault="00731825" w:rsidP="00801D2A">
            <w:pPr>
              <w:numPr>
                <w:ilvl w:val="0"/>
                <w:numId w:val="616"/>
              </w:numPr>
              <w:spacing w:before="0" w:beforeAutospacing="0" w:after="0" w:afterAutospacing="0"/>
            </w:pPr>
            <w:r>
              <w:t>lesy mírného pásu</w:t>
            </w:r>
          </w:p>
          <w:p w:rsidR="00731825" w:rsidRDefault="00731825" w:rsidP="00801D2A">
            <w:pPr>
              <w:numPr>
                <w:ilvl w:val="0"/>
                <w:numId w:val="616"/>
              </w:numPr>
              <w:spacing w:before="0" w:beforeAutospacing="0" w:after="0" w:afterAutospacing="0"/>
            </w:pPr>
            <w:r>
              <w:t>tajga</w:t>
            </w:r>
          </w:p>
          <w:p w:rsidR="00731825" w:rsidRDefault="00731825" w:rsidP="00801D2A">
            <w:pPr>
              <w:numPr>
                <w:ilvl w:val="0"/>
                <w:numId w:val="616"/>
              </w:numPr>
              <w:spacing w:before="0" w:beforeAutospacing="0" w:after="0" w:afterAutospacing="0"/>
            </w:pPr>
            <w:r>
              <w:t>tundra</w:t>
            </w:r>
          </w:p>
          <w:p w:rsidR="00731825" w:rsidRDefault="00731825" w:rsidP="00AC440F">
            <w:pPr>
              <w:numPr>
                <w:ilvl w:val="0"/>
                <w:numId w:val="616"/>
              </w:numPr>
              <w:spacing w:before="0" w:beforeAutospacing="0" w:after="0" w:afterAutospacing="0"/>
            </w:pPr>
            <w:r>
              <w:t xml:space="preserve">polární a subpolární oblasti </w:t>
            </w:r>
          </w:p>
        </w:tc>
        <w:tc>
          <w:tcPr>
            <w:tcW w:w="1118" w:type="dxa"/>
            <w:tcBorders>
              <w:left w:val="single" w:sz="4" w:space="0" w:color="auto"/>
              <w:right w:val="single" w:sz="4" w:space="0" w:color="auto"/>
            </w:tcBorders>
            <w:vAlign w:val="center"/>
          </w:tcPr>
          <w:p w:rsidR="00731825" w:rsidRDefault="00731825" w:rsidP="004E43EF">
            <w:pPr>
              <w:spacing w:before="0" w:beforeAutospacing="0" w:after="0" w:afterAutospacing="0"/>
              <w:jc w:val="center"/>
            </w:pPr>
            <w:r>
              <w:t>10</w:t>
            </w:r>
          </w:p>
        </w:tc>
      </w:tr>
      <w:tr w:rsidR="00731825" w:rsidTr="00AC440F">
        <w:trPr>
          <w:trHeight w:val="1970"/>
        </w:trPr>
        <w:tc>
          <w:tcPr>
            <w:tcW w:w="5152" w:type="dxa"/>
            <w:tcBorders>
              <w:left w:val="single" w:sz="4" w:space="0" w:color="auto"/>
              <w:right w:val="single" w:sz="4" w:space="0" w:color="auto"/>
            </w:tcBorders>
          </w:tcPr>
          <w:p w:rsidR="00731825" w:rsidRDefault="00731825" w:rsidP="004E43EF">
            <w:pPr>
              <w:spacing w:before="60" w:beforeAutospacing="0" w:after="60" w:afterAutospacing="0"/>
              <w:jc w:val="left"/>
              <w:rPr>
                <w:b/>
              </w:rPr>
            </w:pPr>
            <w:r>
              <w:rPr>
                <w:b/>
              </w:rPr>
              <w:t xml:space="preserve">Žák </w:t>
            </w:r>
          </w:p>
          <w:p w:rsidR="00731825" w:rsidRDefault="00731825" w:rsidP="00801D2A">
            <w:pPr>
              <w:numPr>
                <w:ilvl w:val="0"/>
                <w:numId w:val="622"/>
              </w:numPr>
              <w:spacing w:before="0" w:beforeAutospacing="0" w:after="0" w:afterAutospacing="0"/>
              <w:jc w:val="left"/>
            </w:pPr>
            <w:r>
              <w:t xml:space="preserve">dokáže charakterizovat vztah člověka k přírodě, </w:t>
            </w:r>
          </w:p>
          <w:p w:rsidR="00731825" w:rsidRDefault="00731825" w:rsidP="00801D2A">
            <w:pPr>
              <w:numPr>
                <w:ilvl w:val="0"/>
                <w:numId w:val="622"/>
              </w:numPr>
              <w:spacing w:before="0" w:beforeAutospacing="0" w:after="0" w:afterAutospacing="0"/>
              <w:jc w:val="left"/>
            </w:pPr>
            <w:r>
              <w:t>vyjmenuje aktuální i dlouhodobé problémy životního prostředí,</w:t>
            </w:r>
          </w:p>
          <w:p w:rsidR="00731825" w:rsidRDefault="00731825" w:rsidP="00AC440F">
            <w:pPr>
              <w:numPr>
                <w:ilvl w:val="0"/>
                <w:numId w:val="622"/>
              </w:numPr>
              <w:spacing w:before="0" w:beforeAutospacing="0" w:after="0" w:afterAutospacing="0"/>
              <w:jc w:val="left"/>
              <w:rPr>
                <w:b/>
              </w:rPr>
            </w:pPr>
            <w:r>
              <w:t>dokáže diskutovat nad opatřeními pro zlepšení živ. prostředí</w:t>
            </w:r>
          </w:p>
        </w:tc>
        <w:tc>
          <w:tcPr>
            <w:tcW w:w="3900" w:type="dxa"/>
            <w:tcBorders>
              <w:top w:val="single" w:sz="4" w:space="0" w:color="auto"/>
              <w:left w:val="single" w:sz="4" w:space="0" w:color="auto"/>
              <w:right w:val="single" w:sz="4" w:space="0" w:color="auto"/>
            </w:tcBorders>
          </w:tcPr>
          <w:p w:rsidR="00731825" w:rsidRDefault="00731825" w:rsidP="004E43EF">
            <w:pPr>
              <w:pStyle w:val="Nadpis4"/>
            </w:pPr>
            <w:r>
              <w:t xml:space="preserve">5. Člověk a příroda </w:t>
            </w:r>
          </w:p>
          <w:p w:rsidR="00731825" w:rsidRDefault="00731825" w:rsidP="00801D2A">
            <w:pPr>
              <w:numPr>
                <w:ilvl w:val="0"/>
                <w:numId w:val="623"/>
              </w:numPr>
              <w:spacing w:before="0" w:beforeAutospacing="0" w:after="0" w:afterAutospacing="0"/>
            </w:pPr>
            <w:r>
              <w:t>životní prostředí</w:t>
            </w:r>
          </w:p>
          <w:p w:rsidR="00731825" w:rsidRDefault="00731825" w:rsidP="00801D2A">
            <w:pPr>
              <w:numPr>
                <w:ilvl w:val="0"/>
                <w:numId w:val="623"/>
              </w:numPr>
              <w:spacing w:before="0" w:beforeAutospacing="0" w:after="0" w:afterAutospacing="0"/>
              <w:jc w:val="left"/>
            </w:pPr>
            <w:r>
              <w:t>porušování ekologické rovnováhy</w:t>
            </w:r>
          </w:p>
          <w:p w:rsidR="00731825" w:rsidRDefault="00731825" w:rsidP="00801D2A">
            <w:pPr>
              <w:numPr>
                <w:ilvl w:val="0"/>
                <w:numId w:val="623"/>
              </w:numPr>
              <w:spacing w:before="0" w:beforeAutospacing="0" w:after="0" w:afterAutospacing="0"/>
            </w:pPr>
            <w:r>
              <w:t xml:space="preserve">přírodní a civilizační rizika </w:t>
            </w:r>
          </w:p>
          <w:p w:rsidR="00731825" w:rsidRDefault="00731825" w:rsidP="00AC440F">
            <w:pPr>
              <w:numPr>
                <w:ilvl w:val="0"/>
                <w:numId w:val="623"/>
              </w:numPr>
              <w:spacing w:before="0" w:beforeAutospacing="0" w:after="0" w:afterAutospacing="0"/>
            </w:pPr>
            <w:r>
              <w:t>trvale udržitelný rozvoj</w:t>
            </w:r>
          </w:p>
        </w:tc>
        <w:tc>
          <w:tcPr>
            <w:tcW w:w="1118" w:type="dxa"/>
            <w:tcBorders>
              <w:left w:val="single" w:sz="4" w:space="0" w:color="auto"/>
              <w:right w:val="single" w:sz="4" w:space="0" w:color="auto"/>
            </w:tcBorders>
            <w:vAlign w:val="center"/>
          </w:tcPr>
          <w:p w:rsidR="00731825" w:rsidRDefault="00731825" w:rsidP="004E43EF">
            <w:pPr>
              <w:spacing w:before="0" w:beforeAutospacing="0" w:after="0" w:afterAutospacing="0"/>
              <w:jc w:val="center"/>
            </w:pPr>
            <w:r>
              <w:t>4</w:t>
            </w:r>
          </w:p>
        </w:tc>
      </w:tr>
      <w:tr w:rsidR="00731825" w:rsidTr="00AC440F">
        <w:trPr>
          <w:trHeight w:val="410"/>
        </w:trPr>
        <w:tc>
          <w:tcPr>
            <w:tcW w:w="5152" w:type="dxa"/>
            <w:tcBorders>
              <w:left w:val="single" w:sz="4" w:space="0" w:color="auto"/>
              <w:right w:val="single" w:sz="4" w:space="0" w:color="auto"/>
            </w:tcBorders>
          </w:tcPr>
          <w:p w:rsidR="00731825" w:rsidRDefault="00731825" w:rsidP="004E43EF">
            <w:pPr>
              <w:spacing w:before="60" w:beforeAutospacing="0" w:after="60" w:afterAutospacing="0"/>
              <w:jc w:val="left"/>
              <w:rPr>
                <w:b/>
              </w:rPr>
            </w:pPr>
          </w:p>
        </w:tc>
        <w:tc>
          <w:tcPr>
            <w:tcW w:w="3900" w:type="dxa"/>
            <w:tcBorders>
              <w:left w:val="single" w:sz="4" w:space="0" w:color="auto"/>
              <w:right w:val="single" w:sz="4" w:space="0" w:color="auto"/>
            </w:tcBorders>
          </w:tcPr>
          <w:p w:rsidR="00731825" w:rsidRDefault="00731825" w:rsidP="004E43EF">
            <w:pPr>
              <w:pStyle w:val="Nadpis4"/>
            </w:pPr>
            <w:r>
              <w:t>6. Samostatná práce žáků, prezentace</w:t>
            </w:r>
          </w:p>
        </w:tc>
        <w:tc>
          <w:tcPr>
            <w:tcW w:w="1118" w:type="dxa"/>
            <w:tcBorders>
              <w:left w:val="single" w:sz="4" w:space="0" w:color="auto"/>
              <w:right w:val="single" w:sz="4" w:space="0" w:color="auto"/>
            </w:tcBorders>
            <w:vAlign w:val="center"/>
          </w:tcPr>
          <w:p w:rsidR="00731825" w:rsidRDefault="00731825" w:rsidP="004E43EF">
            <w:pPr>
              <w:spacing w:before="0" w:beforeAutospacing="0" w:after="0" w:afterAutospacing="0"/>
              <w:jc w:val="center"/>
            </w:pPr>
            <w:r>
              <w:t>6</w:t>
            </w:r>
          </w:p>
        </w:tc>
      </w:tr>
      <w:tr w:rsidR="00731825" w:rsidTr="004E43EF">
        <w:trPr>
          <w:trHeight w:val="1433"/>
        </w:trPr>
        <w:tc>
          <w:tcPr>
            <w:tcW w:w="5152" w:type="dxa"/>
            <w:tcBorders>
              <w:left w:val="single" w:sz="4" w:space="0" w:color="auto"/>
              <w:right w:val="single" w:sz="4" w:space="0" w:color="auto"/>
            </w:tcBorders>
          </w:tcPr>
          <w:p w:rsidR="00731825" w:rsidRPr="00C30728" w:rsidRDefault="00731825" w:rsidP="004E43EF">
            <w:pPr>
              <w:pStyle w:val="Nadpis4"/>
            </w:pPr>
            <w:r w:rsidRPr="00C30728">
              <w:t>Žák</w:t>
            </w:r>
          </w:p>
          <w:p w:rsidR="00731825" w:rsidRPr="001D6C1A" w:rsidRDefault="00731825" w:rsidP="00801D2A">
            <w:pPr>
              <w:numPr>
                <w:ilvl w:val="0"/>
                <w:numId w:val="701"/>
              </w:numPr>
              <w:spacing w:before="0" w:beforeAutospacing="0" w:after="0" w:afterAutospacing="0"/>
              <w:jc w:val="left"/>
              <w:rPr>
                <w:szCs w:val="22"/>
              </w:rPr>
            </w:pPr>
            <w:r w:rsidRPr="001D6C1A">
              <w:rPr>
                <w:szCs w:val="22"/>
              </w:rPr>
              <w:t>vysvětlí rozdíl mezi světadílem a kontinentem,</w:t>
            </w:r>
          </w:p>
          <w:p w:rsidR="00731825" w:rsidRPr="001D6C1A" w:rsidRDefault="00731825" w:rsidP="00801D2A">
            <w:pPr>
              <w:numPr>
                <w:ilvl w:val="0"/>
                <w:numId w:val="701"/>
              </w:numPr>
              <w:spacing w:before="0" w:beforeAutospacing="0" w:after="0" w:afterAutospacing="0"/>
              <w:jc w:val="left"/>
              <w:rPr>
                <w:szCs w:val="22"/>
              </w:rPr>
            </w:pPr>
            <w:r w:rsidRPr="001D6C1A">
              <w:rPr>
                <w:szCs w:val="22"/>
              </w:rPr>
              <w:t>objasní pojmy vyspělý Sever a nerozvinutý Jih v ekonomické geografii,</w:t>
            </w:r>
          </w:p>
          <w:p w:rsidR="00731825" w:rsidRPr="001D6C1A" w:rsidRDefault="00731825" w:rsidP="00801D2A">
            <w:pPr>
              <w:numPr>
                <w:ilvl w:val="0"/>
                <w:numId w:val="701"/>
              </w:numPr>
              <w:spacing w:before="0" w:beforeAutospacing="0" w:after="0" w:afterAutospacing="0"/>
              <w:jc w:val="left"/>
              <w:rPr>
                <w:szCs w:val="22"/>
              </w:rPr>
            </w:pPr>
            <w:r w:rsidRPr="001D6C1A">
              <w:rPr>
                <w:szCs w:val="22"/>
              </w:rPr>
              <w:t>rozdělí svět z ekonomického hlediska na tři hospodářské makroregiony,</w:t>
            </w:r>
          </w:p>
          <w:p w:rsidR="00731825" w:rsidRPr="001D6C1A" w:rsidRDefault="00731825" w:rsidP="00801D2A">
            <w:pPr>
              <w:numPr>
                <w:ilvl w:val="0"/>
                <w:numId w:val="701"/>
              </w:numPr>
              <w:spacing w:before="0" w:beforeAutospacing="0" w:after="0" w:afterAutospacing="0"/>
              <w:jc w:val="left"/>
              <w:rPr>
                <w:szCs w:val="22"/>
              </w:rPr>
            </w:pPr>
            <w:r w:rsidRPr="001D6C1A">
              <w:rPr>
                <w:szCs w:val="22"/>
              </w:rPr>
              <w:t xml:space="preserve">uvede význam jádrových oblastí, </w:t>
            </w:r>
          </w:p>
          <w:p w:rsidR="00731825" w:rsidRDefault="00731825" w:rsidP="004E43EF">
            <w:pPr>
              <w:spacing w:before="60" w:beforeAutospacing="0" w:after="60" w:afterAutospacing="0"/>
              <w:jc w:val="left"/>
              <w:rPr>
                <w:b/>
              </w:rPr>
            </w:pPr>
            <w:r w:rsidRPr="001D6C1A">
              <w:rPr>
                <w:szCs w:val="22"/>
              </w:rPr>
              <w:t>vysvětlí primární, sekundární, terciární a kvartérní sektor.</w:t>
            </w:r>
          </w:p>
        </w:tc>
        <w:tc>
          <w:tcPr>
            <w:tcW w:w="3900" w:type="dxa"/>
            <w:tcBorders>
              <w:left w:val="single" w:sz="4" w:space="0" w:color="auto"/>
              <w:right w:val="single" w:sz="4" w:space="0" w:color="auto"/>
            </w:tcBorders>
          </w:tcPr>
          <w:p w:rsidR="00731825" w:rsidRPr="00A75205" w:rsidRDefault="00731825" w:rsidP="004E43EF">
            <w:pPr>
              <w:pStyle w:val="Nadpis4"/>
            </w:pPr>
            <w:r>
              <w:t xml:space="preserve">7. Základní pojmy </w:t>
            </w:r>
          </w:p>
          <w:p w:rsidR="00731825" w:rsidRDefault="00731825" w:rsidP="00801D2A">
            <w:pPr>
              <w:numPr>
                <w:ilvl w:val="0"/>
                <w:numId w:val="702"/>
              </w:numPr>
              <w:spacing w:before="0" w:beforeAutospacing="0" w:after="0" w:afterAutospacing="0"/>
              <w:jc w:val="left"/>
              <w:rPr>
                <w:szCs w:val="22"/>
              </w:rPr>
            </w:pPr>
            <w:r>
              <w:rPr>
                <w:szCs w:val="22"/>
              </w:rPr>
              <w:t>pojem geografie</w:t>
            </w:r>
          </w:p>
          <w:p w:rsidR="00731825" w:rsidRPr="001D6C1A" w:rsidRDefault="00731825" w:rsidP="00801D2A">
            <w:pPr>
              <w:numPr>
                <w:ilvl w:val="0"/>
                <w:numId w:val="702"/>
              </w:numPr>
              <w:spacing w:before="0" w:beforeAutospacing="0" w:after="0" w:afterAutospacing="0"/>
              <w:jc w:val="left"/>
              <w:rPr>
                <w:szCs w:val="22"/>
              </w:rPr>
            </w:pPr>
            <w:r w:rsidRPr="001D6C1A">
              <w:rPr>
                <w:szCs w:val="22"/>
              </w:rPr>
              <w:t>světadíly a kontinenty</w:t>
            </w:r>
          </w:p>
          <w:p w:rsidR="00731825" w:rsidRPr="001D6C1A" w:rsidRDefault="00731825" w:rsidP="00801D2A">
            <w:pPr>
              <w:numPr>
                <w:ilvl w:val="0"/>
                <w:numId w:val="702"/>
              </w:numPr>
              <w:spacing w:before="0" w:beforeAutospacing="0" w:after="0" w:afterAutospacing="0"/>
              <w:jc w:val="left"/>
              <w:rPr>
                <w:szCs w:val="22"/>
              </w:rPr>
            </w:pPr>
            <w:r w:rsidRPr="001D6C1A">
              <w:rPr>
                <w:szCs w:val="22"/>
              </w:rPr>
              <w:t>vyspělý Sever, chudý Jih</w:t>
            </w:r>
          </w:p>
          <w:p w:rsidR="00731825" w:rsidRPr="001D6C1A" w:rsidRDefault="00731825" w:rsidP="00801D2A">
            <w:pPr>
              <w:numPr>
                <w:ilvl w:val="0"/>
                <w:numId w:val="702"/>
              </w:numPr>
              <w:spacing w:before="0" w:beforeAutospacing="0" w:after="0" w:afterAutospacing="0"/>
              <w:jc w:val="left"/>
              <w:rPr>
                <w:szCs w:val="22"/>
              </w:rPr>
            </w:pPr>
            <w:r w:rsidRPr="001D6C1A">
              <w:rPr>
                <w:szCs w:val="22"/>
              </w:rPr>
              <w:t>jádrové a periferní oblasti</w:t>
            </w:r>
          </w:p>
          <w:p w:rsidR="00731825" w:rsidRPr="001D6C1A" w:rsidRDefault="00731825" w:rsidP="00801D2A">
            <w:pPr>
              <w:numPr>
                <w:ilvl w:val="0"/>
                <w:numId w:val="702"/>
              </w:numPr>
              <w:spacing w:before="0" w:beforeAutospacing="0" w:after="0" w:afterAutospacing="0"/>
              <w:jc w:val="left"/>
              <w:rPr>
                <w:szCs w:val="22"/>
              </w:rPr>
            </w:pPr>
            <w:r w:rsidRPr="001D6C1A">
              <w:rPr>
                <w:szCs w:val="22"/>
              </w:rPr>
              <w:t>hospodářské makroregiony světa</w:t>
            </w:r>
          </w:p>
          <w:p w:rsidR="00731825" w:rsidRDefault="00731825" w:rsidP="00801D2A">
            <w:pPr>
              <w:numPr>
                <w:ilvl w:val="0"/>
                <w:numId w:val="702"/>
              </w:numPr>
              <w:spacing w:before="0" w:beforeAutospacing="0" w:after="0" w:afterAutospacing="0"/>
              <w:jc w:val="left"/>
              <w:rPr>
                <w:szCs w:val="22"/>
              </w:rPr>
            </w:pPr>
            <w:r>
              <w:rPr>
                <w:szCs w:val="22"/>
              </w:rPr>
              <w:t xml:space="preserve">základní pojmy </w:t>
            </w:r>
            <w:r w:rsidRPr="001D6C1A">
              <w:rPr>
                <w:szCs w:val="22"/>
              </w:rPr>
              <w:t xml:space="preserve">HDP, </w:t>
            </w:r>
            <w:r>
              <w:rPr>
                <w:szCs w:val="22"/>
              </w:rPr>
              <w:t>HNP</w:t>
            </w:r>
          </w:p>
          <w:p w:rsidR="00731825" w:rsidRPr="003A1BD4" w:rsidRDefault="00AC440F" w:rsidP="00AC440F">
            <w:pPr>
              <w:pStyle w:val="Nadpis4"/>
            </w:pPr>
            <w:r>
              <w:rPr>
                <w:szCs w:val="22"/>
              </w:rPr>
              <w:t>Č</w:t>
            </w:r>
            <w:r w:rsidR="00731825" w:rsidRPr="001D6C1A">
              <w:rPr>
                <w:szCs w:val="22"/>
              </w:rPr>
              <w:t>lenění hospodářství na sektory</w:t>
            </w:r>
          </w:p>
        </w:tc>
        <w:tc>
          <w:tcPr>
            <w:tcW w:w="1118" w:type="dxa"/>
            <w:tcBorders>
              <w:left w:val="single" w:sz="4" w:space="0" w:color="auto"/>
              <w:right w:val="single" w:sz="4" w:space="0" w:color="auto"/>
            </w:tcBorders>
            <w:vAlign w:val="center"/>
          </w:tcPr>
          <w:p w:rsidR="00731825" w:rsidRDefault="00731825" w:rsidP="004E43EF">
            <w:pPr>
              <w:spacing w:before="0" w:beforeAutospacing="0" w:after="0" w:afterAutospacing="0"/>
              <w:jc w:val="center"/>
            </w:pPr>
            <w:r>
              <w:t>4</w:t>
            </w:r>
          </w:p>
        </w:tc>
      </w:tr>
      <w:tr w:rsidR="00731825" w:rsidTr="004E43EF">
        <w:trPr>
          <w:trHeight w:val="1432"/>
        </w:trPr>
        <w:tc>
          <w:tcPr>
            <w:tcW w:w="5152" w:type="dxa"/>
            <w:tcBorders>
              <w:left w:val="single" w:sz="4" w:space="0" w:color="auto"/>
              <w:right w:val="single" w:sz="4" w:space="0" w:color="auto"/>
            </w:tcBorders>
          </w:tcPr>
          <w:p w:rsidR="00731825" w:rsidRPr="00C30728" w:rsidRDefault="00731825" w:rsidP="004E43EF">
            <w:pPr>
              <w:pStyle w:val="Nadpis4"/>
            </w:pPr>
            <w:r w:rsidRPr="00C30728">
              <w:t>Žák</w:t>
            </w:r>
          </w:p>
          <w:p w:rsidR="00731825" w:rsidRPr="001D6C1A" w:rsidRDefault="00731825" w:rsidP="00801D2A">
            <w:pPr>
              <w:numPr>
                <w:ilvl w:val="0"/>
                <w:numId w:val="701"/>
              </w:numPr>
              <w:spacing w:before="0" w:beforeAutospacing="0" w:after="0" w:afterAutospacing="0"/>
              <w:jc w:val="left"/>
              <w:rPr>
                <w:szCs w:val="22"/>
              </w:rPr>
            </w:pPr>
            <w:r>
              <w:rPr>
                <w:szCs w:val="22"/>
              </w:rPr>
              <w:t xml:space="preserve">dokáže charakterizovat poválečný vývoj v Evropě, </w:t>
            </w:r>
          </w:p>
          <w:p w:rsidR="00731825" w:rsidRPr="00081430" w:rsidRDefault="00731825" w:rsidP="00801D2A">
            <w:pPr>
              <w:numPr>
                <w:ilvl w:val="0"/>
                <w:numId w:val="701"/>
              </w:numPr>
              <w:spacing w:before="0" w:beforeAutospacing="0" w:after="0" w:afterAutospacing="0"/>
              <w:jc w:val="left"/>
              <w:rPr>
                <w:szCs w:val="22"/>
              </w:rPr>
            </w:pPr>
            <w:r w:rsidRPr="00081430">
              <w:rPr>
                <w:szCs w:val="22"/>
              </w:rPr>
              <w:t>objasní důvody vzniku evropských integrací</w:t>
            </w:r>
          </w:p>
          <w:p w:rsidR="00731825" w:rsidRPr="00C30728" w:rsidRDefault="00731825" w:rsidP="004E43EF">
            <w:pPr>
              <w:pStyle w:val="Nadpis4"/>
            </w:pPr>
          </w:p>
        </w:tc>
        <w:tc>
          <w:tcPr>
            <w:tcW w:w="3900" w:type="dxa"/>
            <w:tcBorders>
              <w:left w:val="single" w:sz="4" w:space="0" w:color="auto"/>
              <w:bottom w:val="single" w:sz="4" w:space="0" w:color="auto"/>
              <w:right w:val="single" w:sz="4" w:space="0" w:color="auto"/>
            </w:tcBorders>
          </w:tcPr>
          <w:p w:rsidR="00731825" w:rsidRPr="003A1BD4" w:rsidRDefault="00731825" w:rsidP="004E43EF">
            <w:pPr>
              <w:spacing w:before="0" w:beforeAutospacing="0" w:after="0" w:afterAutospacing="0"/>
              <w:jc w:val="left"/>
              <w:rPr>
                <w:b/>
                <w:szCs w:val="22"/>
              </w:rPr>
            </w:pPr>
            <w:r w:rsidRPr="003A1BD4">
              <w:rPr>
                <w:b/>
              </w:rPr>
              <w:t>8.</w:t>
            </w:r>
            <w:r w:rsidRPr="003A1BD4">
              <w:rPr>
                <w:b/>
                <w:i/>
                <w:szCs w:val="22"/>
              </w:rPr>
              <w:t xml:space="preserve"> </w:t>
            </w:r>
            <w:r w:rsidRPr="003A1BD4">
              <w:rPr>
                <w:b/>
                <w:szCs w:val="22"/>
              </w:rPr>
              <w:t>Politický a ekonomický vývoj Evropy, EU</w:t>
            </w:r>
          </w:p>
          <w:p w:rsidR="00731825" w:rsidRPr="00081430" w:rsidRDefault="00731825" w:rsidP="00801D2A">
            <w:pPr>
              <w:numPr>
                <w:ilvl w:val="0"/>
                <w:numId w:val="704"/>
              </w:numPr>
              <w:spacing w:before="0" w:beforeAutospacing="0" w:after="0" w:afterAutospacing="0"/>
              <w:jc w:val="left"/>
              <w:rPr>
                <w:szCs w:val="22"/>
              </w:rPr>
            </w:pPr>
            <w:r w:rsidRPr="00081430">
              <w:rPr>
                <w:szCs w:val="22"/>
              </w:rPr>
              <w:t xml:space="preserve">poválečný politický a ekonomický vývoj Evropy </w:t>
            </w:r>
          </w:p>
          <w:p w:rsidR="00731825" w:rsidRPr="00081430" w:rsidRDefault="00731825" w:rsidP="00801D2A">
            <w:pPr>
              <w:numPr>
                <w:ilvl w:val="0"/>
                <w:numId w:val="704"/>
              </w:numPr>
              <w:spacing w:before="0" w:beforeAutospacing="0" w:after="0" w:afterAutospacing="0"/>
              <w:jc w:val="left"/>
              <w:rPr>
                <w:szCs w:val="22"/>
              </w:rPr>
            </w:pPr>
            <w:r w:rsidRPr="00081430">
              <w:rPr>
                <w:szCs w:val="22"/>
              </w:rPr>
              <w:t>Evropská unie – význam, orgány EU</w:t>
            </w:r>
          </w:p>
          <w:p w:rsidR="00731825" w:rsidRPr="00081430" w:rsidRDefault="00731825" w:rsidP="00801D2A">
            <w:pPr>
              <w:numPr>
                <w:ilvl w:val="0"/>
                <w:numId w:val="704"/>
              </w:numPr>
              <w:spacing w:before="0" w:beforeAutospacing="0" w:after="0" w:afterAutospacing="0"/>
              <w:jc w:val="left"/>
              <w:rPr>
                <w:b/>
                <w:szCs w:val="22"/>
              </w:rPr>
            </w:pPr>
            <w:r w:rsidRPr="00081430">
              <w:rPr>
                <w:szCs w:val="22"/>
              </w:rPr>
              <w:t>další evropské integrace</w:t>
            </w:r>
          </w:p>
        </w:tc>
        <w:tc>
          <w:tcPr>
            <w:tcW w:w="1118" w:type="dxa"/>
            <w:tcBorders>
              <w:left w:val="single" w:sz="4" w:space="0" w:color="auto"/>
              <w:right w:val="single" w:sz="4" w:space="0" w:color="auto"/>
            </w:tcBorders>
            <w:vAlign w:val="center"/>
          </w:tcPr>
          <w:p w:rsidR="00731825" w:rsidRDefault="00731825" w:rsidP="004E43EF">
            <w:pPr>
              <w:spacing w:before="0" w:beforeAutospacing="0" w:after="0" w:afterAutospacing="0"/>
              <w:jc w:val="center"/>
            </w:pPr>
            <w:r>
              <w:t>3</w:t>
            </w:r>
          </w:p>
        </w:tc>
      </w:tr>
    </w:tbl>
    <w:p w:rsidR="00EC4765" w:rsidRDefault="001C0749" w:rsidP="005D6E14">
      <w:pPr>
        <w:pStyle w:val="Nadpis3"/>
      </w:pPr>
      <w:r>
        <w:br w:type="page"/>
      </w:r>
      <w:r w:rsidR="00EC4765">
        <w:t xml:space="preserve">Zeměpis – 3. ročník </w:t>
      </w:r>
    </w:p>
    <w:tbl>
      <w:tblPr>
        <w:tblW w:w="10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5"/>
        <w:gridCol w:w="3969"/>
        <w:gridCol w:w="1134"/>
      </w:tblGrid>
      <w:tr w:rsidR="00731825" w:rsidRPr="00C30728" w:rsidTr="004E43EF">
        <w:trPr>
          <w:trHeight w:hRule="exact" w:val="567"/>
        </w:trPr>
        <w:tc>
          <w:tcPr>
            <w:tcW w:w="5245" w:type="dxa"/>
            <w:vAlign w:val="center"/>
          </w:tcPr>
          <w:p w:rsidR="00731825" w:rsidRPr="001D6C1A" w:rsidRDefault="00731825" w:rsidP="004E43EF">
            <w:pPr>
              <w:spacing w:before="0" w:beforeAutospacing="0" w:after="0" w:afterAutospacing="0"/>
              <w:jc w:val="center"/>
              <w:rPr>
                <w:szCs w:val="22"/>
              </w:rPr>
            </w:pPr>
            <w:r w:rsidRPr="001D6C1A">
              <w:rPr>
                <w:szCs w:val="22"/>
              </w:rPr>
              <w:t>Výsledky a kompetence</w:t>
            </w:r>
          </w:p>
        </w:tc>
        <w:tc>
          <w:tcPr>
            <w:tcW w:w="3969" w:type="dxa"/>
            <w:vAlign w:val="center"/>
          </w:tcPr>
          <w:p w:rsidR="00731825" w:rsidRPr="001D6C1A" w:rsidRDefault="00731825" w:rsidP="004E43EF">
            <w:pPr>
              <w:spacing w:before="0" w:beforeAutospacing="0" w:after="0" w:afterAutospacing="0"/>
              <w:jc w:val="center"/>
              <w:rPr>
                <w:szCs w:val="22"/>
              </w:rPr>
            </w:pPr>
            <w:r w:rsidRPr="001D6C1A">
              <w:rPr>
                <w:szCs w:val="22"/>
              </w:rPr>
              <w:t>Tematické celky</w:t>
            </w:r>
          </w:p>
        </w:tc>
        <w:tc>
          <w:tcPr>
            <w:tcW w:w="1134" w:type="dxa"/>
            <w:vAlign w:val="center"/>
          </w:tcPr>
          <w:p w:rsidR="00731825" w:rsidRPr="001D6C1A" w:rsidRDefault="00731825" w:rsidP="004E43EF">
            <w:pPr>
              <w:spacing w:before="0" w:beforeAutospacing="0" w:after="0" w:afterAutospacing="0"/>
              <w:jc w:val="center"/>
              <w:rPr>
                <w:szCs w:val="22"/>
              </w:rPr>
            </w:pPr>
            <w:r w:rsidRPr="001D6C1A">
              <w:rPr>
                <w:szCs w:val="22"/>
              </w:rPr>
              <w:t>Hodinová dotace</w:t>
            </w:r>
          </w:p>
        </w:tc>
      </w:tr>
      <w:tr w:rsidR="00731825" w:rsidRPr="00C30728" w:rsidTr="004E43EF">
        <w:trPr>
          <w:trHeight w:val="340"/>
        </w:trPr>
        <w:tc>
          <w:tcPr>
            <w:tcW w:w="5245" w:type="dxa"/>
          </w:tcPr>
          <w:p w:rsidR="00731825" w:rsidRPr="001D6C1A" w:rsidRDefault="00731825" w:rsidP="004E43EF">
            <w:pPr>
              <w:spacing w:before="0" w:beforeAutospacing="0" w:after="0" w:afterAutospacing="0"/>
              <w:jc w:val="left"/>
              <w:rPr>
                <w:szCs w:val="22"/>
              </w:rPr>
            </w:pPr>
            <w:r w:rsidRPr="00914505">
              <w:rPr>
                <w:rStyle w:val="Nadpis4Char"/>
              </w:rPr>
              <w:t>Žák</w:t>
            </w:r>
          </w:p>
          <w:p w:rsidR="00731825" w:rsidRPr="001D6C1A" w:rsidRDefault="00731825" w:rsidP="00801D2A">
            <w:pPr>
              <w:numPr>
                <w:ilvl w:val="0"/>
                <w:numId w:val="703"/>
              </w:numPr>
              <w:spacing w:before="0" w:beforeAutospacing="0" w:after="0" w:afterAutospacing="0"/>
              <w:jc w:val="left"/>
              <w:rPr>
                <w:szCs w:val="22"/>
              </w:rPr>
            </w:pPr>
            <w:r w:rsidRPr="001D6C1A">
              <w:rPr>
                <w:szCs w:val="22"/>
              </w:rPr>
              <w:t>charakterizuje přírodní podmínky Evropy,</w:t>
            </w:r>
          </w:p>
          <w:p w:rsidR="00731825" w:rsidRPr="001D6C1A" w:rsidRDefault="00731825" w:rsidP="00801D2A">
            <w:pPr>
              <w:numPr>
                <w:ilvl w:val="0"/>
                <w:numId w:val="703"/>
              </w:numPr>
              <w:spacing w:before="0" w:beforeAutospacing="0" w:after="0" w:afterAutospacing="0"/>
              <w:jc w:val="left"/>
              <w:rPr>
                <w:szCs w:val="22"/>
              </w:rPr>
            </w:pPr>
            <w:r w:rsidRPr="001D6C1A">
              <w:rPr>
                <w:szCs w:val="22"/>
              </w:rPr>
              <w:t xml:space="preserve">vyhledá informace o struktuře obyvatelstva a náboženství Evropy v atlase, v odborné literatuře, </w:t>
            </w:r>
          </w:p>
          <w:p w:rsidR="00731825" w:rsidRPr="001D6C1A" w:rsidRDefault="00731825" w:rsidP="00801D2A">
            <w:pPr>
              <w:numPr>
                <w:ilvl w:val="0"/>
                <w:numId w:val="703"/>
              </w:numPr>
              <w:spacing w:before="0" w:beforeAutospacing="0" w:after="0" w:afterAutospacing="0"/>
              <w:jc w:val="left"/>
              <w:rPr>
                <w:szCs w:val="22"/>
              </w:rPr>
            </w:pPr>
            <w:r w:rsidRPr="001D6C1A">
              <w:rPr>
                <w:szCs w:val="22"/>
              </w:rPr>
              <w:t>vymezí geografickou polohu jednotlivých regionů Evropy,</w:t>
            </w:r>
          </w:p>
          <w:p w:rsidR="00731825" w:rsidRPr="001D6C1A" w:rsidRDefault="00731825" w:rsidP="00801D2A">
            <w:pPr>
              <w:numPr>
                <w:ilvl w:val="0"/>
                <w:numId w:val="703"/>
              </w:numPr>
              <w:spacing w:before="0" w:beforeAutospacing="0" w:after="0" w:afterAutospacing="0"/>
              <w:jc w:val="left"/>
              <w:rPr>
                <w:szCs w:val="22"/>
              </w:rPr>
            </w:pPr>
            <w:r w:rsidRPr="001D6C1A">
              <w:rPr>
                <w:szCs w:val="22"/>
              </w:rPr>
              <w:t>posoudí vliv přírodních podmínek na hospodářství jednotlivých regionů Evropy,</w:t>
            </w:r>
          </w:p>
          <w:p w:rsidR="00731825" w:rsidRPr="001D6C1A" w:rsidRDefault="00731825" w:rsidP="00801D2A">
            <w:pPr>
              <w:numPr>
                <w:ilvl w:val="0"/>
                <w:numId w:val="703"/>
              </w:numPr>
              <w:spacing w:before="0" w:beforeAutospacing="0" w:after="0" w:afterAutospacing="0"/>
              <w:jc w:val="left"/>
              <w:rPr>
                <w:szCs w:val="22"/>
              </w:rPr>
            </w:pPr>
            <w:r w:rsidRPr="001D6C1A">
              <w:rPr>
                <w:szCs w:val="22"/>
              </w:rPr>
              <w:t>srovná hospodářství Spojeného království a Francie, zemí Beneluxu,</w:t>
            </w:r>
          </w:p>
          <w:p w:rsidR="00731825" w:rsidRPr="001D6C1A" w:rsidRDefault="00731825" w:rsidP="00801D2A">
            <w:pPr>
              <w:numPr>
                <w:ilvl w:val="0"/>
                <w:numId w:val="703"/>
              </w:numPr>
              <w:spacing w:before="0" w:beforeAutospacing="0" w:after="0" w:afterAutospacing="0"/>
              <w:jc w:val="left"/>
              <w:rPr>
                <w:szCs w:val="22"/>
              </w:rPr>
            </w:pPr>
            <w:r w:rsidRPr="001D6C1A">
              <w:rPr>
                <w:szCs w:val="22"/>
              </w:rPr>
              <w:t xml:space="preserve">diskutuje o současných problémech v západní Evropě, </w:t>
            </w:r>
          </w:p>
          <w:p w:rsidR="00731825" w:rsidRPr="001D6C1A" w:rsidRDefault="00731825" w:rsidP="00801D2A">
            <w:pPr>
              <w:numPr>
                <w:ilvl w:val="0"/>
                <w:numId w:val="703"/>
              </w:numPr>
              <w:spacing w:before="0" w:beforeAutospacing="0" w:after="0" w:afterAutospacing="0"/>
              <w:jc w:val="left"/>
              <w:rPr>
                <w:szCs w:val="22"/>
              </w:rPr>
            </w:pPr>
            <w:r w:rsidRPr="001D6C1A">
              <w:rPr>
                <w:szCs w:val="22"/>
              </w:rPr>
              <w:t>prezentuje místa cestovního ruchu Spojeného království a Francie,</w:t>
            </w:r>
          </w:p>
          <w:p w:rsidR="00731825" w:rsidRPr="001D6C1A" w:rsidRDefault="00731825" w:rsidP="00801D2A">
            <w:pPr>
              <w:numPr>
                <w:ilvl w:val="0"/>
                <w:numId w:val="703"/>
              </w:numPr>
              <w:spacing w:before="0" w:beforeAutospacing="0" w:after="0" w:afterAutospacing="0"/>
              <w:jc w:val="left"/>
              <w:rPr>
                <w:szCs w:val="22"/>
              </w:rPr>
            </w:pPr>
            <w:r w:rsidRPr="001D6C1A">
              <w:rPr>
                <w:szCs w:val="22"/>
              </w:rPr>
              <w:t xml:space="preserve">srovná ekonomickou situaci vyspělých států severní Evropy a pobaltských států, </w:t>
            </w:r>
          </w:p>
          <w:p w:rsidR="00731825" w:rsidRPr="001D6C1A" w:rsidRDefault="00731825" w:rsidP="00801D2A">
            <w:pPr>
              <w:numPr>
                <w:ilvl w:val="0"/>
                <w:numId w:val="703"/>
              </w:numPr>
              <w:spacing w:before="0" w:beforeAutospacing="0" w:after="0" w:afterAutospacing="0"/>
              <w:jc w:val="left"/>
              <w:rPr>
                <w:szCs w:val="22"/>
              </w:rPr>
            </w:pPr>
            <w:r w:rsidRPr="001D6C1A">
              <w:rPr>
                <w:szCs w:val="22"/>
              </w:rPr>
              <w:t>objasní vývoj severní Evropy a jeho současné postavení, včetně obyvatelstva,</w:t>
            </w:r>
          </w:p>
          <w:p w:rsidR="00731825" w:rsidRPr="001D6C1A" w:rsidRDefault="00731825" w:rsidP="00801D2A">
            <w:pPr>
              <w:numPr>
                <w:ilvl w:val="0"/>
                <w:numId w:val="703"/>
              </w:numPr>
              <w:spacing w:before="0" w:beforeAutospacing="0" w:after="0" w:afterAutospacing="0"/>
              <w:jc w:val="left"/>
              <w:rPr>
                <w:szCs w:val="22"/>
              </w:rPr>
            </w:pPr>
            <w:r w:rsidRPr="001D6C1A">
              <w:rPr>
                <w:szCs w:val="22"/>
              </w:rPr>
              <w:t>porovná hospodářství jednotlivých států jihozápadní Evropy,</w:t>
            </w:r>
          </w:p>
          <w:p w:rsidR="00731825" w:rsidRPr="001D6C1A" w:rsidRDefault="00731825" w:rsidP="00801D2A">
            <w:pPr>
              <w:numPr>
                <w:ilvl w:val="0"/>
                <w:numId w:val="703"/>
              </w:numPr>
              <w:spacing w:before="0" w:beforeAutospacing="0" w:after="0" w:afterAutospacing="0"/>
              <w:jc w:val="left"/>
              <w:rPr>
                <w:szCs w:val="22"/>
              </w:rPr>
            </w:pPr>
            <w:r w:rsidRPr="001D6C1A">
              <w:rPr>
                <w:szCs w:val="22"/>
              </w:rPr>
              <w:t>diskutuje o současných problémech v jihozápadní Evropě (ETA a národnostní problémy ve Španělsku, italská mafie),</w:t>
            </w:r>
          </w:p>
          <w:p w:rsidR="00731825" w:rsidRPr="001D6C1A" w:rsidRDefault="00731825" w:rsidP="00801D2A">
            <w:pPr>
              <w:numPr>
                <w:ilvl w:val="0"/>
                <w:numId w:val="703"/>
              </w:numPr>
              <w:spacing w:before="0" w:beforeAutospacing="0" w:after="0" w:afterAutospacing="0"/>
              <w:jc w:val="left"/>
              <w:rPr>
                <w:szCs w:val="22"/>
              </w:rPr>
            </w:pPr>
            <w:r w:rsidRPr="001D6C1A">
              <w:rPr>
                <w:szCs w:val="22"/>
              </w:rPr>
              <w:t>charakterizuje nejmenší evropské státy a prezentuje jejich turistické zajímavosti,</w:t>
            </w:r>
          </w:p>
          <w:p w:rsidR="00731825" w:rsidRPr="001D6C1A" w:rsidRDefault="00731825" w:rsidP="00801D2A">
            <w:pPr>
              <w:numPr>
                <w:ilvl w:val="0"/>
                <w:numId w:val="703"/>
              </w:numPr>
              <w:spacing w:before="0" w:beforeAutospacing="0" w:after="0" w:afterAutospacing="0"/>
              <w:jc w:val="left"/>
              <w:rPr>
                <w:szCs w:val="22"/>
              </w:rPr>
            </w:pPr>
            <w:r w:rsidRPr="001D6C1A">
              <w:rPr>
                <w:szCs w:val="22"/>
              </w:rPr>
              <w:t>diskutuje o současných problémech a jejich kořenech v jihozápadní Evropě,</w:t>
            </w:r>
          </w:p>
          <w:p w:rsidR="00731825" w:rsidRPr="001D6C1A" w:rsidRDefault="00731825" w:rsidP="00801D2A">
            <w:pPr>
              <w:numPr>
                <w:ilvl w:val="0"/>
                <w:numId w:val="703"/>
              </w:numPr>
              <w:spacing w:before="0" w:beforeAutospacing="0" w:after="0" w:afterAutospacing="0"/>
              <w:jc w:val="left"/>
              <w:rPr>
                <w:szCs w:val="22"/>
              </w:rPr>
            </w:pPr>
            <w:r w:rsidRPr="001D6C1A">
              <w:rPr>
                <w:szCs w:val="22"/>
              </w:rPr>
              <w:t>charakterizu</w:t>
            </w:r>
            <w:r>
              <w:rPr>
                <w:szCs w:val="22"/>
              </w:rPr>
              <w:t xml:space="preserve">je hospodářství černomořských, </w:t>
            </w:r>
            <w:proofErr w:type="spellStart"/>
            <w:r>
              <w:rPr>
                <w:szCs w:val="22"/>
              </w:rPr>
              <w:t>j</w:t>
            </w:r>
            <w:r w:rsidRPr="001D6C1A">
              <w:rPr>
                <w:szCs w:val="22"/>
              </w:rPr>
              <w:t>ihobalkánských</w:t>
            </w:r>
            <w:proofErr w:type="spellEnd"/>
            <w:r w:rsidRPr="001D6C1A">
              <w:rPr>
                <w:szCs w:val="22"/>
              </w:rPr>
              <w:t xml:space="preserve"> států,</w:t>
            </w:r>
          </w:p>
          <w:p w:rsidR="00731825" w:rsidRPr="001D6C1A" w:rsidRDefault="00731825" w:rsidP="00801D2A">
            <w:pPr>
              <w:numPr>
                <w:ilvl w:val="0"/>
                <w:numId w:val="703"/>
              </w:numPr>
              <w:spacing w:before="0" w:beforeAutospacing="0" w:after="0" w:afterAutospacing="0"/>
              <w:jc w:val="left"/>
              <w:rPr>
                <w:szCs w:val="22"/>
              </w:rPr>
            </w:pPr>
            <w:r w:rsidRPr="001D6C1A">
              <w:rPr>
                <w:szCs w:val="22"/>
              </w:rPr>
              <w:t>charakterizuje hospodářskou situaci jadranských států s ohledem na historický vývoj po roce 1989,</w:t>
            </w:r>
          </w:p>
          <w:p w:rsidR="00731825" w:rsidRPr="001D6C1A" w:rsidRDefault="00731825" w:rsidP="00801D2A">
            <w:pPr>
              <w:numPr>
                <w:ilvl w:val="0"/>
                <w:numId w:val="703"/>
              </w:numPr>
              <w:spacing w:before="0" w:beforeAutospacing="0" w:after="0" w:afterAutospacing="0"/>
              <w:jc w:val="left"/>
              <w:rPr>
                <w:szCs w:val="22"/>
              </w:rPr>
            </w:pPr>
            <w:r w:rsidRPr="001D6C1A">
              <w:rPr>
                <w:szCs w:val="22"/>
              </w:rPr>
              <w:t xml:space="preserve">charakterizuje ekonomickou situaci Německa, alpských států, </w:t>
            </w:r>
          </w:p>
          <w:p w:rsidR="00731825" w:rsidRPr="008B6337" w:rsidRDefault="00731825" w:rsidP="00801D2A">
            <w:pPr>
              <w:numPr>
                <w:ilvl w:val="0"/>
                <w:numId w:val="703"/>
              </w:numPr>
              <w:spacing w:before="0" w:beforeAutospacing="0" w:after="0" w:afterAutospacing="0"/>
              <w:jc w:val="left"/>
              <w:rPr>
                <w:szCs w:val="22"/>
              </w:rPr>
            </w:pPr>
            <w:r w:rsidRPr="001D6C1A">
              <w:rPr>
                <w:szCs w:val="22"/>
              </w:rPr>
              <w:t>charakterizuje hospodářství východních zemí střední Evropy,</w:t>
            </w:r>
            <w:r w:rsidRPr="008B6337">
              <w:rPr>
                <w:szCs w:val="22"/>
              </w:rPr>
              <w:t xml:space="preserve"> </w:t>
            </w:r>
          </w:p>
          <w:p w:rsidR="00731825" w:rsidRPr="001D6C1A" w:rsidRDefault="00731825" w:rsidP="00801D2A">
            <w:pPr>
              <w:numPr>
                <w:ilvl w:val="0"/>
                <w:numId w:val="703"/>
              </w:numPr>
              <w:spacing w:before="0" w:beforeAutospacing="0" w:after="0" w:afterAutospacing="0"/>
              <w:jc w:val="left"/>
              <w:rPr>
                <w:szCs w:val="22"/>
              </w:rPr>
            </w:pPr>
            <w:r w:rsidRPr="001D6C1A">
              <w:rPr>
                <w:szCs w:val="22"/>
              </w:rPr>
              <w:t>charakterizuje ekonomickou situaci Ruské federace,</w:t>
            </w:r>
          </w:p>
          <w:p w:rsidR="00731825" w:rsidRPr="001D6C1A" w:rsidRDefault="00731825" w:rsidP="00801D2A">
            <w:pPr>
              <w:numPr>
                <w:ilvl w:val="0"/>
                <w:numId w:val="703"/>
              </w:numPr>
              <w:spacing w:before="0" w:beforeAutospacing="0" w:after="0" w:afterAutospacing="0"/>
              <w:jc w:val="left"/>
              <w:rPr>
                <w:szCs w:val="22"/>
              </w:rPr>
            </w:pPr>
            <w:r w:rsidRPr="001D6C1A">
              <w:rPr>
                <w:szCs w:val="22"/>
              </w:rPr>
              <w:t>objasní poválečný politický a hospodářský vývoj Evropy vedoucí ke vzniku Evropské unie,</w:t>
            </w:r>
          </w:p>
          <w:p w:rsidR="00731825" w:rsidRPr="001D6C1A" w:rsidRDefault="00731825" w:rsidP="00801D2A">
            <w:pPr>
              <w:numPr>
                <w:ilvl w:val="0"/>
                <w:numId w:val="703"/>
              </w:numPr>
              <w:spacing w:before="0" w:beforeAutospacing="0" w:after="0" w:afterAutospacing="0"/>
              <w:jc w:val="left"/>
              <w:rPr>
                <w:szCs w:val="22"/>
              </w:rPr>
            </w:pPr>
            <w:r w:rsidRPr="001D6C1A">
              <w:rPr>
                <w:szCs w:val="22"/>
              </w:rPr>
              <w:t xml:space="preserve">vysvětlí význam Evropské unie, </w:t>
            </w:r>
          </w:p>
          <w:p w:rsidR="00731825" w:rsidRPr="001D6C1A" w:rsidRDefault="00731825" w:rsidP="00801D2A">
            <w:pPr>
              <w:numPr>
                <w:ilvl w:val="0"/>
                <w:numId w:val="703"/>
              </w:numPr>
              <w:spacing w:before="0" w:beforeAutospacing="0" w:after="0" w:afterAutospacing="0"/>
              <w:jc w:val="left"/>
              <w:rPr>
                <w:szCs w:val="22"/>
              </w:rPr>
            </w:pPr>
            <w:r w:rsidRPr="001D6C1A">
              <w:rPr>
                <w:szCs w:val="22"/>
              </w:rPr>
              <w:t xml:space="preserve">vyhledá potřebné informace o Evropské unii na internetu, v odborné literatuře, </w:t>
            </w:r>
          </w:p>
          <w:p w:rsidR="00731825" w:rsidRPr="001D6C1A" w:rsidRDefault="00731825" w:rsidP="00801D2A">
            <w:pPr>
              <w:numPr>
                <w:ilvl w:val="0"/>
                <w:numId w:val="703"/>
              </w:numPr>
              <w:spacing w:before="0" w:beforeAutospacing="0" w:after="0" w:afterAutospacing="0"/>
              <w:jc w:val="left"/>
              <w:rPr>
                <w:szCs w:val="22"/>
              </w:rPr>
            </w:pPr>
            <w:r w:rsidRPr="001D6C1A">
              <w:rPr>
                <w:szCs w:val="22"/>
              </w:rPr>
              <w:t xml:space="preserve">objasní vznik dalších evropských integrací. </w:t>
            </w:r>
          </w:p>
        </w:tc>
        <w:tc>
          <w:tcPr>
            <w:tcW w:w="3969" w:type="dxa"/>
          </w:tcPr>
          <w:p w:rsidR="00731825" w:rsidRPr="00A75205" w:rsidRDefault="00731825" w:rsidP="004E43EF">
            <w:pPr>
              <w:pStyle w:val="Nadpis4"/>
            </w:pPr>
            <w:r>
              <w:t>1. Evropský kontinent</w:t>
            </w:r>
          </w:p>
          <w:p w:rsidR="00731825" w:rsidRPr="001D6C1A" w:rsidRDefault="00731825" w:rsidP="00801D2A">
            <w:pPr>
              <w:numPr>
                <w:ilvl w:val="0"/>
                <w:numId w:val="704"/>
              </w:numPr>
              <w:spacing w:before="0" w:beforeAutospacing="0" w:after="0" w:afterAutospacing="0"/>
              <w:jc w:val="left"/>
              <w:rPr>
                <w:szCs w:val="22"/>
              </w:rPr>
            </w:pPr>
            <w:r w:rsidRPr="001D6C1A">
              <w:rPr>
                <w:szCs w:val="22"/>
              </w:rPr>
              <w:t>přírodní podmínky</w:t>
            </w:r>
          </w:p>
          <w:p w:rsidR="00731825" w:rsidRPr="001D6C1A" w:rsidRDefault="00731825" w:rsidP="00801D2A">
            <w:pPr>
              <w:numPr>
                <w:ilvl w:val="0"/>
                <w:numId w:val="704"/>
              </w:numPr>
              <w:spacing w:before="0" w:beforeAutospacing="0" w:after="0" w:afterAutospacing="0"/>
              <w:jc w:val="left"/>
              <w:rPr>
                <w:szCs w:val="22"/>
              </w:rPr>
            </w:pPr>
            <w:r w:rsidRPr="001D6C1A">
              <w:rPr>
                <w:szCs w:val="22"/>
              </w:rPr>
              <w:t>obyvatelstvo</w:t>
            </w:r>
          </w:p>
          <w:p w:rsidR="00731825" w:rsidRPr="00A75205" w:rsidRDefault="00731825" w:rsidP="00801D2A">
            <w:pPr>
              <w:numPr>
                <w:ilvl w:val="0"/>
                <w:numId w:val="704"/>
              </w:numPr>
              <w:spacing w:before="0" w:beforeAutospacing="0" w:after="0" w:afterAutospacing="0"/>
              <w:jc w:val="left"/>
              <w:rPr>
                <w:szCs w:val="22"/>
              </w:rPr>
            </w:pPr>
            <w:r w:rsidRPr="001D6C1A">
              <w:rPr>
                <w:szCs w:val="22"/>
              </w:rPr>
              <w:t>vymezení regionů</w:t>
            </w:r>
          </w:p>
          <w:p w:rsidR="00731825" w:rsidRPr="00A75205" w:rsidRDefault="00731825" w:rsidP="004E43EF">
            <w:pPr>
              <w:spacing w:before="0" w:beforeAutospacing="0" w:after="0" w:afterAutospacing="0"/>
              <w:jc w:val="left"/>
              <w:rPr>
                <w:i/>
                <w:szCs w:val="22"/>
              </w:rPr>
            </w:pPr>
            <w:r w:rsidRPr="001D6C1A">
              <w:rPr>
                <w:i/>
                <w:szCs w:val="22"/>
              </w:rPr>
              <w:t>Západní Evropa</w:t>
            </w:r>
          </w:p>
          <w:p w:rsidR="00731825" w:rsidRPr="001D6C1A" w:rsidRDefault="00731825" w:rsidP="00801D2A">
            <w:pPr>
              <w:numPr>
                <w:ilvl w:val="0"/>
                <w:numId w:val="704"/>
              </w:numPr>
              <w:spacing w:before="0" w:beforeAutospacing="0" w:after="0" w:afterAutospacing="0"/>
              <w:jc w:val="left"/>
              <w:rPr>
                <w:szCs w:val="22"/>
              </w:rPr>
            </w:pPr>
            <w:r w:rsidRPr="001D6C1A">
              <w:rPr>
                <w:szCs w:val="22"/>
              </w:rPr>
              <w:t>hospodářství států západní Evropy</w:t>
            </w:r>
          </w:p>
          <w:p w:rsidR="00731825" w:rsidRDefault="00731825" w:rsidP="00801D2A">
            <w:pPr>
              <w:numPr>
                <w:ilvl w:val="0"/>
                <w:numId w:val="704"/>
              </w:numPr>
              <w:spacing w:before="0" w:beforeAutospacing="0" w:after="0" w:afterAutospacing="0"/>
              <w:jc w:val="left"/>
              <w:rPr>
                <w:szCs w:val="22"/>
              </w:rPr>
            </w:pPr>
            <w:r>
              <w:rPr>
                <w:szCs w:val="22"/>
              </w:rPr>
              <w:t xml:space="preserve">vliv </w:t>
            </w:r>
            <w:r w:rsidRPr="001D6C1A">
              <w:rPr>
                <w:szCs w:val="22"/>
              </w:rPr>
              <w:t>přír</w:t>
            </w:r>
            <w:r>
              <w:rPr>
                <w:szCs w:val="22"/>
              </w:rPr>
              <w:t xml:space="preserve">odních </w:t>
            </w:r>
            <w:r w:rsidRPr="001D6C1A">
              <w:rPr>
                <w:szCs w:val="22"/>
              </w:rPr>
              <w:t>podmín</w:t>
            </w:r>
            <w:r>
              <w:rPr>
                <w:szCs w:val="22"/>
              </w:rPr>
              <w:t>ek na ekonomiku států</w:t>
            </w:r>
          </w:p>
          <w:p w:rsidR="00731825" w:rsidRDefault="00731825" w:rsidP="00801D2A">
            <w:pPr>
              <w:numPr>
                <w:ilvl w:val="0"/>
                <w:numId w:val="704"/>
              </w:numPr>
              <w:spacing w:before="0" w:beforeAutospacing="0" w:after="0" w:afterAutospacing="0"/>
              <w:jc w:val="left"/>
              <w:rPr>
                <w:szCs w:val="22"/>
              </w:rPr>
            </w:pPr>
            <w:r>
              <w:rPr>
                <w:szCs w:val="22"/>
              </w:rPr>
              <w:t>obyvatelstvo</w:t>
            </w:r>
          </w:p>
          <w:p w:rsidR="00731825" w:rsidRPr="001D6C1A" w:rsidRDefault="00731825" w:rsidP="00801D2A">
            <w:pPr>
              <w:numPr>
                <w:ilvl w:val="0"/>
                <w:numId w:val="704"/>
              </w:numPr>
              <w:spacing w:before="0" w:beforeAutospacing="0" w:after="0" w:afterAutospacing="0"/>
              <w:jc w:val="left"/>
              <w:rPr>
                <w:szCs w:val="22"/>
              </w:rPr>
            </w:pPr>
            <w:r>
              <w:rPr>
                <w:szCs w:val="22"/>
              </w:rPr>
              <w:t>politická situace</w:t>
            </w:r>
          </w:p>
          <w:p w:rsidR="00731825" w:rsidRPr="001D6C1A" w:rsidRDefault="00731825" w:rsidP="004E43EF">
            <w:pPr>
              <w:spacing w:before="0" w:beforeAutospacing="0" w:after="0" w:afterAutospacing="0"/>
              <w:jc w:val="left"/>
              <w:rPr>
                <w:i/>
                <w:szCs w:val="22"/>
              </w:rPr>
            </w:pPr>
            <w:r w:rsidRPr="001D6C1A">
              <w:rPr>
                <w:i/>
                <w:szCs w:val="22"/>
              </w:rPr>
              <w:t xml:space="preserve">Severní </w:t>
            </w:r>
            <w:r>
              <w:rPr>
                <w:i/>
                <w:szCs w:val="22"/>
              </w:rPr>
              <w:t>Evropa</w:t>
            </w:r>
          </w:p>
          <w:p w:rsidR="00731825" w:rsidRPr="001D6C1A" w:rsidRDefault="00731825" w:rsidP="00801D2A">
            <w:pPr>
              <w:numPr>
                <w:ilvl w:val="0"/>
                <w:numId w:val="704"/>
              </w:numPr>
              <w:spacing w:before="0" w:beforeAutospacing="0" w:after="0" w:afterAutospacing="0"/>
              <w:jc w:val="left"/>
              <w:rPr>
                <w:szCs w:val="22"/>
              </w:rPr>
            </w:pPr>
            <w:r w:rsidRPr="001D6C1A">
              <w:rPr>
                <w:szCs w:val="22"/>
              </w:rPr>
              <w:t xml:space="preserve">hospodářství států </w:t>
            </w:r>
            <w:r>
              <w:rPr>
                <w:szCs w:val="22"/>
              </w:rPr>
              <w:t>sever</w:t>
            </w:r>
            <w:r w:rsidRPr="001D6C1A">
              <w:rPr>
                <w:szCs w:val="22"/>
              </w:rPr>
              <w:t>ní Evropy</w:t>
            </w:r>
          </w:p>
          <w:p w:rsidR="00731825" w:rsidRDefault="00731825" w:rsidP="00801D2A">
            <w:pPr>
              <w:numPr>
                <w:ilvl w:val="0"/>
                <w:numId w:val="704"/>
              </w:numPr>
              <w:spacing w:before="0" w:beforeAutospacing="0" w:after="0" w:afterAutospacing="0"/>
              <w:jc w:val="left"/>
              <w:rPr>
                <w:szCs w:val="22"/>
              </w:rPr>
            </w:pPr>
            <w:r>
              <w:rPr>
                <w:szCs w:val="22"/>
              </w:rPr>
              <w:t xml:space="preserve">vliv </w:t>
            </w:r>
            <w:r w:rsidRPr="001D6C1A">
              <w:rPr>
                <w:szCs w:val="22"/>
              </w:rPr>
              <w:t>přír</w:t>
            </w:r>
            <w:r>
              <w:rPr>
                <w:szCs w:val="22"/>
              </w:rPr>
              <w:t xml:space="preserve">odních </w:t>
            </w:r>
            <w:r w:rsidRPr="001D6C1A">
              <w:rPr>
                <w:szCs w:val="22"/>
              </w:rPr>
              <w:t>podmín</w:t>
            </w:r>
            <w:r>
              <w:rPr>
                <w:szCs w:val="22"/>
              </w:rPr>
              <w:t>ek na ekonomiku států</w:t>
            </w:r>
          </w:p>
          <w:p w:rsidR="00731825" w:rsidRDefault="00731825" w:rsidP="00801D2A">
            <w:pPr>
              <w:numPr>
                <w:ilvl w:val="0"/>
                <w:numId w:val="704"/>
              </w:numPr>
              <w:spacing w:before="0" w:beforeAutospacing="0" w:after="0" w:afterAutospacing="0"/>
              <w:jc w:val="left"/>
              <w:rPr>
                <w:szCs w:val="22"/>
              </w:rPr>
            </w:pPr>
            <w:r>
              <w:rPr>
                <w:szCs w:val="22"/>
              </w:rPr>
              <w:t>obyvatelstvo</w:t>
            </w:r>
          </w:p>
          <w:p w:rsidR="00731825" w:rsidRPr="001D6C1A" w:rsidRDefault="00731825" w:rsidP="00801D2A">
            <w:pPr>
              <w:numPr>
                <w:ilvl w:val="0"/>
                <w:numId w:val="704"/>
              </w:numPr>
              <w:spacing w:before="0" w:beforeAutospacing="0" w:after="0" w:afterAutospacing="0"/>
              <w:jc w:val="left"/>
              <w:rPr>
                <w:szCs w:val="22"/>
              </w:rPr>
            </w:pPr>
            <w:r>
              <w:rPr>
                <w:szCs w:val="22"/>
              </w:rPr>
              <w:t>politická situace</w:t>
            </w:r>
          </w:p>
          <w:p w:rsidR="00731825" w:rsidRPr="00A75205" w:rsidRDefault="00731825" w:rsidP="004E43EF">
            <w:pPr>
              <w:spacing w:before="0" w:beforeAutospacing="0" w:after="0" w:afterAutospacing="0"/>
              <w:jc w:val="left"/>
              <w:rPr>
                <w:i/>
                <w:szCs w:val="22"/>
              </w:rPr>
            </w:pPr>
            <w:r w:rsidRPr="001D6C1A">
              <w:rPr>
                <w:i/>
                <w:szCs w:val="22"/>
              </w:rPr>
              <w:t>Jihozápadní Evropa</w:t>
            </w:r>
          </w:p>
          <w:p w:rsidR="00731825" w:rsidRPr="001D6C1A" w:rsidRDefault="00731825" w:rsidP="00801D2A">
            <w:pPr>
              <w:numPr>
                <w:ilvl w:val="0"/>
                <w:numId w:val="704"/>
              </w:numPr>
              <w:spacing w:before="0" w:beforeAutospacing="0" w:after="0" w:afterAutospacing="0"/>
              <w:jc w:val="left"/>
              <w:rPr>
                <w:szCs w:val="22"/>
              </w:rPr>
            </w:pPr>
            <w:r w:rsidRPr="001D6C1A">
              <w:rPr>
                <w:szCs w:val="22"/>
              </w:rPr>
              <w:t xml:space="preserve">hospodářství států </w:t>
            </w:r>
            <w:r>
              <w:rPr>
                <w:szCs w:val="22"/>
              </w:rPr>
              <w:t>JZ</w:t>
            </w:r>
            <w:r w:rsidRPr="001D6C1A">
              <w:rPr>
                <w:szCs w:val="22"/>
              </w:rPr>
              <w:t xml:space="preserve"> Evropy</w:t>
            </w:r>
          </w:p>
          <w:p w:rsidR="00731825" w:rsidRDefault="00731825" w:rsidP="00801D2A">
            <w:pPr>
              <w:numPr>
                <w:ilvl w:val="0"/>
                <w:numId w:val="704"/>
              </w:numPr>
              <w:spacing w:before="0" w:beforeAutospacing="0" w:after="0" w:afterAutospacing="0"/>
              <w:jc w:val="left"/>
              <w:rPr>
                <w:szCs w:val="22"/>
              </w:rPr>
            </w:pPr>
            <w:r>
              <w:rPr>
                <w:szCs w:val="22"/>
              </w:rPr>
              <w:t xml:space="preserve">vliv </w:t>
            </w:r>
            <w:r w:rsidRPr="001D6C1A">
              <w:rPr>
                <w:szCs w:val="22"/>
              </w:rPr>
              <w:t>přír</w:t>
            </w:r>
            <w:r>
              <w:rPr>
                <w:szCs w:val="22"/>
              </w:rPr>
              <w:t xml:space="preserve">odních </w:t>
            </w:r>
            <w:r w:rsidRPr="001D6C1A">
              <w:rPr>
                <w:szCs w:val="22"/>
              </w:rPr>
              <w:t>podmín</w:t>
            </w:r>
            <w:r>
              <w:rPr>
                <w:szCs w:val="22"/>
              </w:rPr>
              <w:t>ek na ekonomiku států</w:t>
            </w:r>
          </w:p>
          <w:p w:rsidR="00731825" w:rsidRDefault="00731825" w:rsidP="00801D2A">
            <w:pPr>
              <w:numPr>
                <w:ilvl w:val="0"/>
                <w:numId w:val="704"/>
              </w:numPr>
              <w:spacing w:before="0" w:beforeAutospacing="0" w:after="0" w:afterAutospacing="0"/>
              <w:jc w:val="left"/>
              <w:rPr>
                <w:szCs w:val="22"/>
              </w:rPr>
            </w:pPr>
            <w:r>
              <w:rPr>
                <w:szCs w:val="22"/>
              </w:rPr>
              <w:t>obyvatelstvo</w:t>
            </w:r>
          </w:p>
          <w:p w:rsidR="00731825" w:rsidRPr="003030F0" w:rsidRDefault="00731825" w:rsidP="00801D2A">
            <w:pPr>
              <w:numPr>
                <w:ilvl w:val="0"/>
                <w:numId w:val="704"/>
              </w:numPr>
              <w:spacing w:before="0" w:beforeAutospacing="0" w:after="0" w:afterAutospacing="0"/>
              <w:jc w:val="left"/>
              <w:rPr>
                <w:szCs w:val="22"/>
              </w:rPr>
            </w:pPr>
            <w:r w:rsidRPr="003030F0">
              <w:rPr>
                <w:szCs w:val="22"/>
              </w:rPr>
              <w:t xml:space="preserve">politická situace a současné problémy </w:t>
            </w:r>
            <w:r>
              <w:rPr>
                <w:szCs w:val="22"/>
              </w:rPr>
              <w:t>(migrace, i</w:t>
            </w:r>
            <w:r w:rsidRPr="003030F0">
              <w:rPr>
                <w:szCs w:val="22"/>
              </w:rPr>
              <w:t>talská mafie)</w:t>
            </w:r>
          </w:p>
          <w:p w:rsidR="00731825" w:rsidRPr="00A75205" w:rsidRDefault="00731825" w:rsidP="00801D2A">
            <w:pPr>
              <w:numPr>
                <w:ilvl w:val="0"/>
                <w:numId w:val="704"/>
              </w:numPr>
              <w:spacing w:before="0" w:beforeAutospacing="0" w:after="0" w:afterAutospacing="0"/>
              <w:jc w:val="left"/>
              <w:rPr>
                <w:szCs w:val="22"/>
              </w:rPr>
            </w:pPr>
            <w:r w:rsidRPr="001D6C1A">
              <w:rPr>
                <w:szCs w:val="22"/>
              </w:rPr>
              <w:t>cestovní ruch</w:t>
            </w:r>
          </w:p>
          <w:p w:rsidR="00731825" w:rsidRPr="00A75205" w:rsidRDefault="00731825" w:rsidP="004E43EF">
            <w:pPr>
              <w:spacing w:before="0" w:beforeAutospacing="0" w:after="0" w:afterAutospacing="0"/>
              <w:jc w:val="left"/>
              <w:rPr>
                <w:i/>
                <w:szCs w:val="22"/>
              </w:rPr>
            </w:pPr>
            <w:r w:rsidRPr="001D6C1A">
              <w:rPr>
                <w:i/>
                <w:szCs w:val="22"/>
              </w:rPr>
              <w:t>Evropské ministáty</w:t>
            </w:r>
          </w:p>
          <w:p w:rsidR="00731825" w:rsidRPr="001D6C1A" w:rsidRDefault="00731825" w:rsidP="00801D2A">
            <w:pPr>
              <w:numPr>
                <w:ilvl w:val="0"/>
                <w:numId w:val="704"/>
              </w:numPr>
              <w:spacing w:before="0" w:beforeAutospacing="0" w:after="0" w:afterAutospacing="0"/>
              <w:jc w:val="left"/>
              <w:rPr>
                <w:szCs w:val="22"/>
              </w:rPr>
            </w:pPr>
            <w:r>
              <w:rPr>
                <w:szCs w:val="22"/>
              </w:rPr>
              <w:t>ekonomika ministátů Evropy (</w:t>
            </w:r>
            <w:r w:rsidRPr="001D6C1A">
              <w:rPr>
                <w:szCs w:val="22"/>
              </w:rPr>
              <w:t>Andorra, Monako,</w:t>
            </w:r>
            <w:r>
              <w:rPr>
                <w:szCs w:val="22"/>
              </w:rPr>
              <w:t xml:space="preserve"> </w:t>
            </w:r>
            <w:r w:rsidRPr="001D6C1A">
              <w:rPr>
                <w:szCs w:val="22"/>
              </w:rPr>
              <w:t>San Marino, Vatikán, Malta, Lichtenštejnsko, autonomní oblast</w:t>
            </w:r>
            <w:r>
              <w:rPr>
                <w:szCs w:val="22"/>
              </w:rPr>
              <w:t xml:space="preserve"> </w:t>
            </w:r>
            <w:r w:rsidRPr="001D6C1A">
              <w:rPr>
                <w:szCs w:val="22"/>
              </w:rPr>
              <w:t>Gibraltar)</w:t>
            </w:r>
          </w:p>
          <w:p w:rsidR="00731825" w:rsidRPr="00A75205" w:rsidRDefault="00731825" w:rsidP="00801D2A">
            <w:pPr>
              <w:numPr>
                <w:ilvl w:val="0"/>
                <w:numId w:val="704"/>
              </w:numPr>
              <w:spacing w:before="0" w:beforeAutospacing="0" w:after="0" w:afterAutospacing="0"/>
              <w:jc w:val="left"/>
              <w:rPr>
                <w:szCs w:val="22"/>
              </w:rPr>
            </w:pPr>
            <w:r w:rsidRPr="001D6C1A">
              <w:rPr>
                <w:szCs w:val="22"/>
              </w:rPr>
              <w:t>cestovní ruch</w:t>
            </w:r>
          </w:p>
          <w:p w:rsidR="00731825" w:rsidRPr="00A75205" w:rsidRDefault="00731825" w:rsidP="004E43EF">
            <w:pPr>
              <w:spacing w:before="0" w:beforeAutospacing="0" w:after="0" w:afterAutospacing="0"/>
              <w:jc w:val="left"/>
              <w:rPr>
                <w:i/>
                <w:szCs w:val="22"/>
              </w:rPr>
            </w:pPr>
            <w:r w:rsidRPr="001D6C1A">
              <w:rPr>
                <w:i/>
                <w:szCs w:val="22"/>
              </w:rPr>
              <w:t>Jihovýchodní Evropa</w:t>
            </w:r>
          </w:p>
          <w:p w:rsidR="00731825" w:rsidRPr="001D6C1A" w:rsidRDefault="00731825" w:rsidP="00801D2A">
            <w:pPr>
              <w:numPr>
                <w:ilvl w:val="0"/>
                <w:numId w:val="704"/>
              </w:numPr>
              <w:spacing w:before="0" w:beforeAutospacing="0" w:after="0" w:afterAutospacing="0"/>
              <w:jc w:val="left"/>
              <w:rPr>
                <w:szCs w:val="22"/>
              </w:rPr>
            </w:pPr>
            <w:r w:rsidRPr="001D6C1A">
              <w:rPr>
                <w:szCs w:val="22"/>
              </w:rPr>
              <w:t xml:space="preserve">hospodářství států </w:t>
            </w:r>
            <w:r>
              <w:rPr>
                <w:szCs w:val="22"/>
              </w:rPr>
              <w:t>JV</w:t>
            </w:r>
            <w:r w:rsidRPr="001D6C1A">
              <w:rPr>
                <w:szCs w:val="22"/>
              </w:rPr>
              <w:t xml:space="preserve"> Evropy</w:t>
            </w:r>
          </w:p>
          <w:p w:rsidR="00731825" w:rsidRDefault="00731825" w:rsidP="00801D2A">
            <w:pPr>
              <w:numPr>
                <w:ilvl w:val="0"/>
                <w:numId w:val="704"/>
              </w:numPr>
              <w:spacing w:before="0" w:beforeAutospacing="0" w:after="0" w:afterAutospacing="0"/>
              <w:jc w:val="left"/>
              <w:rPr>
                <w:szCs w:val="22"/>
              </w:rPr>
            </w:pPr>
            <w:r>
              <w:rPr>
                <w:szCs w:val="22"/>
              </w:rPr>
              <w:t xml:space="preserve">vliv </w:t>
            </w:r>
            <w:r w:rsidRPr="001D6C1A">
              <w:rPr>
                <w:szCs w:val="22"/>
              </w:rPr>
              <w:t>přír</w:t>
            </w:r>
            <w:r>
              <w:rPr>
                <w:szCs w:val="22"/>
              </w:rPr>
              <w:t xml:space="preserve">odních </w:t>
            </w:r>
            <w:r w:rsidRPr="001D6C1A">
              <w:rPr>
                <w:szCs w:val="22"/>
              </w:rPr>
              <w:t>podmín</w:t>
            </w:r>
            <w:r>
              <w:rPr>
                <w:szCs w:val="22"/>
              </w:rPr>
              <w:t>ek na ekonomiku států</w:t>
            </w:r>
          </w:p>
          <w:p w:rsidR="00731825" w:rsidRDefault="00731825" w:rsidP="00801D2A">
            <w:pPr>
              <w:numPr>
                <w:ilvl w:val="0"/>
                <w:numId w:val="704"/>
              </w:numPr>
              <w:spacing w:before="0" w:beforeAutospacing="0" w:after="0" w:afterAutospacing="0"/>
              <w:jc w:val="left"/>
              <w:rPr>
                <w:szCs w:val="22"/>
              </w:rPr>
            </w:pPr>
            <w:r>
              <w:rPr>
                <w:szCs w:val="22"/>
              </w:rPr>
              <w:t>obyvatelstvo</w:t>
            </w:r>
          </w:p>
          <w:p w:rsidR="00731825" w:rsidRDefault="00731825" w:rsidP="00801D2A">
            <w:pPr>
              <w:numPr>
                <w:ilvl w:val="0"/>
                <w:numId w:val="704"/>
              </w:numPr>
              <w:spacing w:before="0" w:beforeAutospacing="0" w:after="0" w:afterAutospacing="0"/>
              <w:jc w:val="left"/>
              <w:rPr>
                <w:szCs w:val="22"/>
              </w:rPr>
            </w:pPr>
            <w:r>
              <w:rPr>
                <w:szCs w:val="22"/>
              </w:rPr>
              <w:t>politická situace</w:t>
            </w:r>
          </w:p>
          <w:p w:rsidR="00731825" w:rsidRPr="001D6C1A" w:rsidRDefault="00731825" w:rsidP="00801D2A">
            <w:pPr>
              <w:numPr>
                <w:ilvl w:val="0"/>
                <w:numId w:val="704"/>
              </w:numPr>
              <w:spacing w:before="0" w:beforeAutospacing="0" w:after="0" w:afterAutospacing="0"/>
              <w:jc w:val="left"/>
              <w:rPr>
                <w:szCs w:val="22"/>
              </w:rPr>
            </w:pPr>
            <w:r>
              <w:rPr>
                <w:szCs w:val="22"/>
              </w:rPr>
              <w:t>válečné konflikty</w:t>
            </w:r>
          </w:p>
          <w:p w:rsidR="00731825" w:rsidRPr="00A75205" w:rsidRDefault="00731825" w:rsidP="004E43EF">
            <w:pPr>
              <w:spacing w:before="0" w:beforeAutospacing="0" w:after="0" w:afterAutospacing="0"/>
              <w:jc w:val="left"/>
              <w:rPr>
                <w:i/>
                <w:szCs w:val="22"/>
              </w:rPr>
            </w:pPr>
            <w:r w:rsidRPr="001D6C1A">
              <w:rPr>
                <w:i/>
                <w:szCs w:val="22"/>
              </w:rPr>
              <w:t>Střední Evropa</w:t>
            </w:r>
          </w:p>
          <w:p w:rsidR="00731825" w:rsidRPr="001D6C1A" w:rsidRDefault="00731825" w:rsidP="00801D2A">
            <w:pPr>
              <w:numPr>
                <w:ilvl w:val="0"/>
                <w:numId w:val="704"/>
              </w:numPr>
              <w:spacing w:before="0" w:beforeAutospacing="0" w:after="0" w:afterAutospacing="0"/>
              <w:jc w:val="left"/>
              <w:rPr>
                <w:szCs w:val="22"/>
              </w:rPr>
            </w:pPr>
            <w:r w:rsidRPr="001D6C1A">
              <w:rPr>
                <w:szCs w:val="22"/>
              </w:rPr>
              <w:t xml:space="preserve">hospodářství států </w:t>
            </w:r>
            <w:r>
              <w:rPr>
                <w:szCs w:val="22"/>
              </w:rPr>
              <w:t>střední</w:t>
            </w:r>
            <w:r w:rsidRPr="001D6C1A">
              <w:rPr>
                <w:szCs w:val="22"/>
              </w:rPr>
              <w:t xml:space="preserve"> Evropy</w:t>
            </w:r>
          </w:p>
          <w:p w:rsidR="00731825" w:rsidRDefault="00731825" w:rsidP="00801D2A">
            <w:pPr>
              <w:numPr>
                <w:ilvl w:val="0"/>
                <w:numId w:val="704"/>
              </w:numPr>
              <w:spacing w:before="0" w:beforeAutospacing="0" w:after="0" w:afterAutospacing="0"/>
              <w:jc w:val="left"/>
              <w:rPr>
                <w:szCs w:val="22"/>
              </w:rPr>
            </w:pPr>
            <w:r>
              <w:rPr>
                <w:szCs w:val="22"/>
              </w:rPr>
              <w:t xml:space="preserve">vliv </w:t>
            </w:r>
            <w:r w:rsidRPr="001D6C1A">
              <w:rPr>
                <w:szCs w:val="22"/>
              </w:rPr>
              <w:t>přír</w:t>
            </w:r>
            <w:r>
              <w:rPr>
                <w:szCs w:val="22"/>
              </w:rPr>
              <w:t xml:space="preserve">odních </w:t>
            </w:r>
            <w:r w:rsidRPr="001D6C1A">
              <w:rPr>
                <w:szCs w:val="22"/>
              </w:rPr>
              <w:t>podmín</w:t>
            </w:r>
            <w:r>
              <w:rPr>
                <w:szCs w:val="22"/>
              </w:rPr>
              <w:t>ek na ekonomiku států</w:t>
            </w:r>
          </w:p>
          <w:p w:rsidR="00731825" w:rsidRDefault="00731825" w:rsidP="00801D2A">
            <w:pPr>
              <w:numPr>
                <w:ilvl w:val="0"/>
                <w:numId w:val="704"/>
              </w:numPr>
              <w:spacing w:before="0" w:beforeAutospacing="0" w:after="0" w:afterAutospacing="0"/>
              <w:jc w:val="left"/>
              <w:rPr>
                <w:szCs w:val="22"/>
              </w:rPr>
            </w:pPr>
            <w:r>
              <w:rPr>
                <w:szCs w:val="22"/>
              </w:rPr>
              <w:t>obyvatelstvo</w:t>
            </w:r>
          </w:p>
          <w:p w:rsidR="00731825" w:rsidRPr="001D6C1A" w:rsidRDefault="00731825" w:rsidP="00801D2A">
            <w:pPr>
              <w:numPr>
                <w:ilvl w:val="0"/>
                <w:numId w:val="704"/>
              </w:numPr>
              <w:spacing w:before="0" w:beforeAutospacing="0" w:after="0" w:afterAutospacing="0"/>
              <w:jc w:val="left"/>
              <w:rPr>
                <w:szCs w:val="22"/>
              </w:rPr>
            </w:pPr>
            <w:r>
              <w:rPr>
                <w:szCs w:val="22"/>
              </w:rPr>
              <w:t>politická situace</w:t>
            </w:r>
          </w:p>
          <w:p w:rsidR="00731825" w:rsidRPr="001D6C1A" w:rsidRDefault="00731825" w:rsidP="00801D2A">
            <w:pPr>
              <w:numPr>
                <w:ilvl w:val="0"/>
                <w:numId w:val="704"/>
              </w:numPr>
              <w:spacing w:before="0" w:beforeAutospacing="0" w:after="0" w:afterAutospacing="0"/>
              <w:jc w:val="left"/>
              <w:rPr>
                <w:szCs w:val="22"/>
              </w:rPr>
            </w:pPr>
            <w:r w:rsidRPr="001D6C1A">
              <w:rPr>
                <w:szCs w:val="22"/>
              </w:rPr>
              <w:t xml:space="preserve">cestovní ruch </w:t>
            </w:r>
          </w:p>
          <w:p w:rsidR="00731825" w:rsidRPr="001D6C1A" w:rsidRDefault="00731825" w:rsidP="004E43EF">
            <w:pPr>
              <w:spacing w:before="0" w:beforeAutospacing="0" w:after="0" w:afterAutospacing="0"/>
              <w:jc w:val="left"/>
              <w:rPr>
                <w:i/>
                <w:szCs w:val="22"/>
              </w:rPr>
            </w:pPr>
            <w:r w:rsidRPr="001D6C1A">
              <w:rPr>
                <w:i/>
                <w:szCs w:val="22"/>
              </w:rPr>
              <w:t xml:space="preserve">Ruská federace </w:t>
            </w:r>
          </w:p>
          <w:p w:rsidR="00731825" w:rsidRPr="00081430" w:rsidRDefault="00731825" w:rsidP="00801D2A">
            <w:pPr>
              <w:numPr>
                <w:ilvl w:val="0"/>
                <w:numId w:val="704"/>
              </w:numPr>
              <w:spacing w:before="0" w:beforeAutospacing="0" w:after="0" w:afterAutospacing="0"/>
              <w:jc w:val="left"/>
              <w:rPr>
                <w:szCs w:val="22"/>
              </w:rPr>
            </w:pPr>
            <w:r w:rsidRPr="001D6C1A">
              <w:rPr>
                <w:szCs w:val="22"/>
              </w:rPr>
              <w:t xml:space="preserve">ekonomika </w:t>
            </w:r>
            <w:r>
              <w:rPr>
                <w:szCs w:val="22"/>
              </w:rPr>
              <w:t xml:space="preserve">evropské části </w:t>
            </w:r>
            <w:r w:rsidRPr="001D6C1A">
              <w:rPr>
                <w:szCs w:val="22"/>
              </w:rPr>
              <w:t xml:space="preserve">Ruské federace </w:t>
            </w:r>
          </w:p>
        </w:tc>
        <w:tc>
          <w:tcPr>
            <w:tcW w:w="1134" w:type="dxa"/>
            <w:vAlign w:val="center"/>
          </w:tcPr>
          <w:p w:rsidR="00731825" w:rsidRPr="001D6C1A" w:rsidRDefault="00731825" w:rsidP="004E43EF">
            <w:pPr>
              <w:spacing w:before="0" w:beforeAutospacing="0" w:after="0" w:afterAutospacing="0"/>
              <w:jc w:val="center"/>
              <w:rPr>
                <w:szCs w:val="22"/>
              </w:rPr>
            </w:pPr>
            <w:r>
              <w:rPr>
                <w:szCs w:val="22"/>
              </w:rPr>
              <w:t>40</w:t>
            </w:r>
          </w:p>
        </w:tc>
      </w:tr>
      <w:tr w:rsidR="00731825" w:rsidTr="004E43EF">
        <w:trPr>
          <w:trHeight w:val="1658"/>
        </w:trPr>
        <w:tc>
          <w:tcPr>
            <w:tcW w:w="5245" w:type="dxa"/>
          </w:tcPr>
          <w:p w:rsidR="00731825" w:rsidRPr="003D761F" w:rsidRDefault="00731825" w:rsidP="004E43EF">
            <w:pPr>
              <w:pStyle w:val="Nadpis4"/>
            </w:pPr>
            <w:r w:rsidRPr="003D761F">
              <w:t>Žák</w:t>
            </w:r>
          </w:p>
          <w:p w:rsidR="00731825" w:rsidRPr="001D6C1A" w:rsidRDefault="00731825" w:rsidP="00801D2A">
            <w:pPr>
              <w:numPr>
                <w:ilvl w:val="0"/>
                <w:numId w:val="705"/>
              </w:numPr>
              <w:spacing w:before="0" w:beforeAutospacing="0" w:after="0" w:afterAutospacing="0"/>
              <w:jc w:val="left"/>
              <w:rPr>
                <w:szCs w:val="22"/>
              </w:rPr>
            </w:pPr>
            <w:r w:rsidRPr="001D6C1A">
              <w:rPr>
                <w:szCs w:val="22"/>
              </w:rPr>
              <w:t xml:space="preserve">posoudí vliv přírodních poměrů na hospodářství ČR, </w:t>
            </w:r>
          </w:p>
          <w:p w:rsidR="00731825" w:rsidRPr="001D6C1A" w:rsidRDefault="00731825" w:rsidP="00801D2A">
            <w:pPr>
              <w:numPr>
                <w:ilvl w:val="0"/>
                <w:numId w:val="705"/>
              </w:numPr>
              <w:spacing w:before="0" w:beforeAutospacing="0" w:after="0" w:afterAutospacing="0"/>
              <w:jc w:val="left"/>
              <w:rPr>
                <w:szCs w:val="22"/>
              </w:rPr>
            </w:pPr>
            <w:r w:rsidRPr="001D6C1A">
              <w:rPr>
                <w:szCs w:val="22"/>
              </w:rPr>
              <w:t>vysvětlí přirozený a územní pohyb obyvatelstva,</w:t>
            </w:r>
          </w:p>
          <w:p w:rsidR="00731825" w:rsidRPr="001D6C1A" w:rsidRDefault="00731825" w:rsidP="00801D2A">
            <w:pPr>
              <w:numPr>
                <w:ilvl w:val="0"/>
                <w:numId w:val="705"/>
              </w:numPr>
              <w:spacing w:before="0" w:beforeAutospacing="0" w:after="0" w:afterAutospacing="0"/>
              <w:jc w:val="left"/>
              <w:rPr>
                <w:szCs w:val="22"/>
              </w:rPr>
            </w:pPr>
            <w:r w:rsidRPr="001D6C1A">
              <w:rPr>
                <w:szCs w:val="22"/>
              </w:rPr>
              <w:t xml:space="preserve">uvede průmyslové oblasti s ohledem na zastoupení jednotlivých odvětví průmyslu, </w:t>
            </w:r>
          </w:p>
          <w:p w:rsidR="00731825" w:rsidRPr="001D6C1A" w:rsidRDefault="00731825" w:rsidP="00801D2A">
            <w:pPr>
              <w:numPr>
                <w:ilvl w:val="0"/>
                <w:numId w:val="705"/>
              </w:numPr>
              <w:spacing w:before="0" w:beforeAutospacing="0" w:after="0" w:afterAutospacing="0"/>
              <w:jc w:val="left"/>
              <w:rPr>
                <w:szCs w:val="22"/>
              </w:rPr>
            </w:pPr>
            <w:r w:rsidRPr="001D6C1A">
              <w:rPr>
                <w:szCs w:val="22"/>
              </w:rPr>
              <w:t xml:space="preserve">posoudí vliv přírodních faktorů na zemědělství, </w:t>
            </w:r>
          </w:p>
          <w:p w:rsidR="00731825" w:rsidRPr="001D6C1A" w:rsidRDefault="00731825" w:rsidP="00801D2A">
            <w:pPr>
              <w:numPr>
                <w:ilvl w:val="0"/>
                <w:numId w:val="705"/>
              </w:numPr>
              <w:spacing w:before="0" w:beforeAutospacing="0" w:after="0" w:afterAutospacing="0"/>
              <w:jc w:val="left"/>
              <w:rPr>
                <w:szCs w:val="22"/>
              </w:rPr>
            </w:pPr>
            <w:r w:rsidRPr="001D6C1A">
              <w:rPr>
                <w:szCs w:val="22"/>
              </w:rPr>
              <w:t xml:space="preserve">vymezí jednotlivé regiony České republiky včetně jejich charakteristik a zvláštností, </w:t>
            </w:r>
          </w:p>
          <w:p w:rsidR="00731825" w:rsidRDefault="00731825" w:rsidP="00801D2A">
            <w:pPr>
              <w:numPr>
                <w:ilvl w:val="0"/>
                <w:numId w:val="705"/>
              </w:numPr>
              <w:spacing w:before="0" w:beforeAutospacing="0" w:after="0" w:afterAutospacing="0"/>
              <w:jc w:val="left"/>
              <w:rPr>
                <w:szCs w:val="22"/>
              </w:rPr>
            </w:pPr>
            <w:r w:rsidRPr="001D6C1A">
              <w:rPr>
                <w:szCs w:val="22"/>
              </w:rPr>
              <w:t>prezentuje místní region z hlediska přírodních podmínek, hospodářství, cestovního ruchu</w:t>
            </w:r>
            <w:r>
              <w:rPr>
                <w:szCs w:val="22"/>
              </w:rPr>
              <w:t>,</w:t>
            </w:r>
          </w:p>
          <w:p w:rsidR="00731825" w:rsidRDefault="00731825" w:rsidP="00801D2A">
            <w:pPr>
              <w:numPr>
                <w:ilvl w:val="0"/>
                <w:numId w:val="705"/>
              </w:numPr>
              <w:spacing w:before="0" w:beforeAutospacing="0" w:after="0" w:afterAutospacing="0"/>
              <w:jc w:val="left"/>
              <w:rPr>
                <w:szCs w:val="22"/>
              </w:rPr>
            </w:pPr>
            <w:r>
              <w:rPr>
                <w:szCs w:val="22"/>
              </w:rPr>
              <w:t>charakterizuje jednotlivé dopravy ČR</w:t>
            </w:r>
          </w:p>
          <w:p w:rsidR="00731825" w:rsidRPr="001D6C1A" w:rsidRDefault="00731825" w:rsidP="00801D2A">
            <w:pPr>
              <w:numPr>
                <w:ilvl w:val="0"/>
                <w:numId w:val="705"/>
              </w:numPr>
              <w:spacing w:before="0" w:beforeAutospacing="0" w:after="0" w:afterAutospacing="0"/>
              <w:jc w:val="left"/>
              <w:rPr>
                <w:szCs w:val="22"/>
              </w:rPr>
            </w:pPr>
            <w:r>
              <w:rPr>
                <w:szCs w:val="22"/>
              </w:rPr>
              <w:t>vyhodnotí situaci ČR z hlediska zásob nerostných surovin</w:t>
            </w:r>
          </w:p>
        </w:tc>
        <w:tc>
          <w:tcPr>
            <w:tcW w:w="3969" w:type="dxa"/>
          </w:tcPr>
          <w:p w:rsidR="00731825" w:rsidRPr="003D761F" w:rsidRDefault="00731825" w:rsidP="004E43EF">
            <w:pPr>
              <w:pStyle w:val="Nadpis4"/>
            </w:pPr>
            <w:r>
              <w:t>2</w:t>
            </w:r>
            <w:r w:rsidRPr="003D761F">
              <w:t xml:space="preserve">. Česká republika </w:t>
            </w:r>
          </w:p>
          <w:p w:rsidR="00731825" w:rsidRPr="001D6C1A" w:rsidRDefault="00731825" w:rsidP="00801D2A">
            <w:pPr>
              <w:numPr>
                <w:ilvl w:val="0"/>
                <w:numId w:val="706"/>
              </w:numPr>
              <w:spacing w:before="0" w:beforeAutospacing="0" w:after="0" w:afterAutospacing="0"/>
              <w:jc w:val="left"/>
              <w:rPr>
                <w:szCs w:val="22"/>
              </w:rPr>
            </w:pPr>
            <w:r w:rsidRPr="001D6C1A">
              <w:rPr>
                <w:szCs w:val="22"/>
              </w:rPr>
              <w:t xml:space="preserve">přírodní podmínky </w:t>
            </w:r>
          </w:p>
          <w:p w:rsidR="00731825" w:rsidRPr="001D6C1A" w:rsidRDefault="00731825" w:rsidP="00801D2A">
            <w:pPr>
              <w:numPr>
                <w:ilvl w:val="0"/>
                <w:numId w:val="706"/>
              </w:numPr>
              <w:spacing w:before="0" w:beforeAutospacing="0" w:after="0" w:afterAutospacing="0"/>
              <w:jc w:val="left"/>
              <w:rPr>
                <w:szCs w:val="22"/>
              </w:rPr>
            </w:pPr>
            <w:r w:rsidRPr="001D6C1A">
              <w:rPr>
                <w:szCs w:val="22"/>
              </w:rPr>
              <w:t xml:space="preserve">obyvatelstvo a sídla </w:t>
            </w:r>
          </w:p>
          <w:p w:rsidR="00731825" w:rsidRPr="001D6C1A" w:rsidRDefault="00731825" w:rsidP="00801D2A">
            <w:pPr>
              <w:numPr>
                <w:ilvl w:val="0"/>
                <w:numId w:val="706"/>
              </w:numPr>
              <w:spacing w:before="0" w:beforeAutospacing="0" w:after="0" w:afterAutospacing="0"/>
              <w:jc w:val="left"/>
              <w:rPr>
                <w:szCs w:val="22"/>
              </w:rPr>
            </w:pPr>
            <w:r w:rsidRPr="001D6C1A">
              <w:rPr>
                <w:szCs w:val="22"/>
              </w:rPr>
              <w:t xml:space="preserve">česká ekonomika ve 20. století </w:t>
            </w:r>
          </w:p>
          <w:p w:rsidR="00731825" w:rsidRDefault="00731825" w:rsidP="00801D2A">
            <w:pPr>
              <w:numPr>
                <w:ilvl w:val="0"/>
                <w:numId w:val="706"/>
              </w:numPr>
              <w:spacing w:before="0" w:beforeAutospacing="0" w:after="0" w:afterAutospacing="0"/>
              <w:jc w:val="left"/>
              <w:rPr>
                <w:szCs w:val="22"/>
              </w:rPr>
            </w:pPr>
            <w:r>
              <w:rPr>
                <w:szCs w:val="22"/>
              </w:rPr>
              <w:t xml:space="preserve">regiony </w:t>
            </w:r>
            <w:r w:rsidRPr="001D6C1A">
              <w:rPr>
                <w:szCs w:val="22"/>
              </w:rPr>
              <w:t>České republiky</w:t>
            </w:r>
          </w:p>
          <w:p w:rsidR="00731825" w:rsidRDefault="00731825" w:rsidP="00801D2A">
            <w:pPr>
              <w:numPr>
                <w:ilvl w:val="0"/>
                <w:numId w:val="706"/>
              </w:numPr>
              <w:spacing w:before="0" w:beforeAutospacing="0" w:after="0" w:afterAutospacing="0"/>
              <w:jc w:val="left"/>
              <w:rPr>
                <w:szCs w:val="22"/>
              </w:rPr>
            </w:pPr>
            <w:r>
              <w:rPr>
                <w:szCs w:val="22"/>
              </w:rPr>
              <w:t>zemědělství, průmysl ČR</w:t>
            </w:r>
          </w:p>
          <w:p w:rsidR="00731825" w:rsidRDefault="00731825" w:rsidP="00801D2A">
            <w:pPr>
              <w:numPr>
                <w:ilvl w:val="0"/>
                <w:numId w:val="706"/>
              </w:numPr>
              <w:spacing w:before="0" w:beforeAutospacing="0" w:after="0" w:afterAutospacing="0"/>
              <w:jc w:val="left"/>
              <w:rPr>
                <w:szCs w:val="22"/>
              </w:rPr>
            </w:pPr>
            <w:r>
              <w:rPr>
                <w:szCs w:val="22"/>
              </w:rPr>
              <w:t>nerostné suroviny ČR</w:t>
            </w:r>
          </w:p>
          <w:p w:rsidR="00731825" w:rsidRDefault="00731825" w:rsidP="00801D2A">
            <w:pPr>
              <w:numPr>
                <w:ilvl w:val="0"/>
                <w:numId w:val="706"/>
              </w:numPr>
              <w:spacing w:before="0" w:beforeAutospacing="0" w:after="0" w:afterAutospacing="0"/>
              <w:jc w:val="left"/>
              <w:rPr>
                <w:szCs w:val="22"/>
              </w:rPr>
            </w:pPr>
            <w:r>
              <w:rPr>
                <w:szCs w:val="22"/>
              </w:rPr>
              <w:t>doprava ČR</w:t>
            </w:r>
          </w:p>
          <w:p w:rsidR="00731825" w:rsidRDefault="00731825" w:rsidP="00801D2A">
            <w:pPr>
              <w:numPr>
                <w:ilvl w:val="0"/>
                <w:numId w:val="706"/>
              </w:numPr>
              <w:spacing w:before="0" w:beforeAutospacing="0" w:after="0" w:afterAutospacing="0"/>
              <w:jc w:val="left"/>
              <w:rPr>
                <w:szCs w:val="22"/>
              </w:rPr>
            </w:pPr>
            <w:r>
              <w:rPr>
                <w:szCs w:val="22"/>
              </w:rPr>
              <w:t>služby ČR</w:t>
            </w:r>
          </w:p>
          <w:p w:rsidR="00731825" w:rsidRPr="00451F36" w:rsidRDefault="00731825" w:rsidP="00801D2A">
            <w:pPr>
              <w:numPr>
                <w:ilvl w:val="0"/>
                <w:numId w:val="706"/>
              </w:numPr>
              <w:spacing w:before="0" w:beforeAutospacing="0" w:after="0" w:afterAutospacing="0"/>
              <w:jc w:val="left"/>
              <w:rPr>
                <w:szCs w:val="22"/>
              </w:rPr>
            </w:pPr>
            <w:r>
              <w:rPr>
                <w:szCs w:val="22"/>
              </w:rPr>
              <w:t>energetika ČR</w:t>
            </w:r>
          </w:p>
          <w:p w:rsidR="00731825" w:rsidRPr="001D6C1A" w:rsidRDefault="00731825" w:rsidP="004E43EF">
            <w:pPr>
              <w:spacing w:before="0" w:beforeAutospacing="0" w:after="0" w:afterAutospacing="0"/>
              <w:jc w:val="left"/>
              <w:rPr>
                <w:szCs w:val="22"/>
              </w:rPr>
            </w:pPr>
          </w:p>
        </w:tc>
        <w:tc>
          <w:tcPr>
            <w:tcW w:w="1134" w:type="dxa"/>
            <w:vAlign w:val="center"/>
          </w:tcPr>
          <w:p w:rsidR="00731825" w:rsidRPr="001D6C1A" w:rsidRDefault="00731825" w:rsidP="004E43EF">
            <w:pPr>
              <w:spacing w:before="0" w:beforeAutospacing="0" w:after="0" w:afterAutospacing="0"/>
              <w:jc w:val="center"/>
              <w:rPr>
                <w:szCs w:val="22"/>
              </w:rPr>
            </w:pPr>
            <w:r>
              <w:rPr>
                <w:szCs w:val="22"/>
              </w:rPr>
              <w:t>22</w:t>
            </w:r>
          </w:p>
        </w:tc>
      </w:tr>
    </w:tbl>
    <w:p w:rsidR="004E353B" w:rsidRDefault="00EC4765" w:rsidP="004E353B">
      <w:pPr>
        <w:spacing w:before="0" w:beforeAutospacing="0" w:after="0" w:afterAutospacing="0" w:line="240" w:lineRule="auto"/>
      </w:pPr>
      <w:r>
        <w:rPr>
          <w:rFonts w:ascii="TimesNewRomanPS-BoldMT" w:hAnsi="TimesNewRomanPS-BoldMT" w:cs="TimesNewRomanPS-BoldMT"/>
          <w:b/>
          <w:bCs/>
        </w:rPr>
        <w:br w:type="page"/>
      </w:r>
      <w:r w:rsidR="004E353B">
        <w:rPr>
          <w:b/>
        </w:rPr>
        <w:t>Název vyučovacího předmětu:</w:t>
      </w:r>
      <w:r w:rsidR="004E353B">
        <w:rPr>
          <w:b/>
        </w:rPr>
        <w:tab/>
      </w:r>
      <w:r w:rsidR="004E353B">
        <w:rPr>
          <w:b/>
        </w:rPr>
        <w:tab/>
      </w:r>
      <w:r w:rsidR="004E353B">
        <w:rPr>
          <w:b/>
        </w:rPr>
        <w:tab/>
      </w:r>
      <w:r w:rsidR="004E353B">
        <w:rPr>
          <w:b/>
        </w:rPr>
        <w:tab/>
      </w:r>
      <w:r w:rsidR="004E353B">
        <w:rPr>
          <w:b/>
          <w:caps/>
        </w:rPr>
        <w:t>Fyzika</w:t>
      </w:r>
    </w:p>
    <w:p w:rsidR="004E353B" w:rsidRDefault="004E353B" w:rsidP="004E353B">
      <w:pPr>
        <w:spacing w:before="0" w:beforeAutospacing="0" w:after="0" w:afterAutospacing="0" w:line="240" w:lineRule="auto"/>
      </w:pPr>
      <w:r>
        <w:rPr>
          <w:b/>
        </w:rPr>
        <w:t>Celkový počet vyučovacích hodin za studium:</w:t>
      </w:r>
      <w:r>
        <w:rPr>
          <w:b/>
        </w:rPr>
        <w:tab/>
      </w:r>
      <w:r>
        <w:rPr>
          <w:b/>
        </w:rPr>
        <w:tab/>
      </w:r>
      <w:r>
        <w:t>136 (4)</w:t>
      </w:r>
    </w:p>
    <w:p w:rsidR="004E353B" w:rsidRDefault="004E353B" w:rsidP="004E353B">
      <w:pPr>
        <w:spacing w:before="0" w:beforeAutospacing="0" w:after="0" w:afterAutospacing="0" w:line="240" w:lineRule="auto"/>
      </w:pPr>
      <w:r>
        <w:rPr>
          <w:b/>
        </w:rPr>
        <w:t>Kód a název oboru vzdělání:</w:t>
      </w:r>
      <w:r>
        <w:rPr>
          <w:b/>
        </w:rPr>
        <w:tab/>
      </w:r>
      <w:r>
        <w:rPr>
          <w:b/>
        </w:rPr>
        <w:tab/>
      </w:r>
      <w:r>
        <w:rPr>
          <w:b/>
        </w:rPr>
        <w:tab/>
      </w:r>
      <w:r>
        <w:rPr>
          <w:b/>
        </w:rPr>
        <w:tab/>
      </w:r>
      <w:r>
        <w:rPr>
          <w:b/>
        </w:rPr>
        <w:tab/>
      </w:r>
      <w:r>
        <w:t>78-42-M/02 Ekonomické lyceum</w:t>
      </w:r>
    </w:p>
    <w:p w:rsidR="004E353B" w:rsidRDefault="004E353B" w:rsidP="004E353B">
      <w:pPr>
        <w:spacing w:before="0" w:beforeAutospacing="0" w:after="0" w:afterAutospacing="0" w:line="240" w:lineRule="auto"/>
      </w:pPr>
      <w:r>
        <w:rPr>
          <w:b/>
        </w:rPr>
        <w:t>Délka a forma vzdělání:</w:t>
      </w:r>
      <w:r>
        <w:rPr>
          <w:b/>
        </w:rPr>
        <w:tab/>
      </w:r>
      <w:r>
        <w:rPr>
          <w:b/>
        </w:rPr>
        <w:tab/>
      </w:r>
      <w:r>
        <w:rPr>
          <w:b/>
        </w:rPr>
        <w:tab/>
      </w:r>
      <w:r>
        <w:rPr>
          <w:b/>
        </w:rPr>
        <w:tab/>
      </w:r>
      <w:r>
        <w:rPr>
          <w:b/>
        </w:rPr>
        <w:tab/>
      </w:r>
      <w:r>
        <w:t>čtyřleté denní</w:t>
      </w:r>
    </w:p>
    <w:p w:rsidR="004E353B" w:rsidRDefault="004E353B" w:rsidP="004E353B">
      <w:pPr>
        <w:spacing w:before="0" w:beforeAutospacing="0" w:after="0" w:afterAutospacing="0" w:line="240" w:lineRule="auto"/>
      </w:pPr>
      <w:r>
        <w:rPr>
          <w:b/>
        </w:rPr>
        <w:t xml:space="preserve">Platnost: </w:t>
      </w:r>
      <w:r>
        <w:rPr>
          <w:b/>
        </w:rPr>
        <w:tab/>
      </w:r>
      <w:r>
        <w:rPr>
          <w:b/>
        </w:rPr>
        <w:tab/>
      </w:r>
      <w:r>
        <w:rPr>
          <w:b/>
        </w:rPr>
        <w:tab/>
      </w:r>
      <w:r>
        <w:rPr>
          <w:b/>
        </w:rPr>
        <w:tab/>
      </w:r>
      <w:r>
        <w:tab/>
      </w:r>
      <w:r>
        <w:tab/>
      </w:r>
      <w:r>
        <w:tab/>
        <w:t>od 1. 9. 2006 počínaje 1. ročníkem</w:t>
      </w:r>
    </w:p>
    <w:p w:rsidR="00033AFC" w:rsidRPr="004E353B" w:rsidRDefault="00033AFC" w:rsidP="004E353B">
      <w:pPr>
        <w:pStyle w:val="Nadpis2"/>
      </w:pPr>
      <w:r w:rsidRPr="004E353B">
        <w:t>Pojetí vyučovacího předmětu</w:t>
      </w:r>
    </w:p>
    <w:p w:rsidR="00033AFC" w:rsidRPr="004E353B" w:rsidRDefault="00033AFC" w:rsidP="004E353B">
      <w:pPr>
        <w:pStyle w:val="Nadpis3"/>
      </w:pPr>
      <w:r w:rsidRPr="004E353B">
        <w:t>Obecné cíle</w:t>
      </w:r>
    </w:p>
    <w:p w:rsidR="00033AFC" w:rsidRDefault="00033AFC" w:rsidP="004E353B">
      <w:pPr>
        <w:rPr>
          <w:color w:val="000000"/>
        </w:rPr>
      </w:pPr>
      <w:r w:rsidRPr="00DD19FD">
        <w:t xml:space="preserve">Předmět fyzika </w:t>
      </w:r>
      <w:r>
        <w:t xml:space="preserve">na oboru </w:t>
      </w:r>
      <w:r w:rsidRPr="00DD19FD">
        <w:t xml:space="preserve">Ekonomické lyceum </w:t>
      </w:r>
      <w:r>
        <w:t>není předmětem profilovým, představuje sou</w:t>
      </w:r>
      <w:r>
        <w:softHyphen/>
        <w:t>část všeobecného přírodovědného vzdělání. P</w:t>
      </w:r>
      <w:r w:rsidRPr="00DD19FD">
        <w:t>řispívá k</w:t>
      </w:r>
      <w:r>
        <w:t> hlubšímu pochopení</w:t>
      </w:r>
      <w:r w:rsidRPr="00DD19FD">
        <w:t xml:space="preserve"> přírodních jevů a </w:t>
      </w:r>
      <w:r>
        <w:t>zákonů. Cílem je především naučit žáky využívat fyzikálních poznatků v profesním i v praktic</w:t>
      </w:r>
      <w:r>
        <w:softHyphen/>
        <w:t xml:space="preserve">kém životě. </w:t>
      </w:r>
      <w:r>
        <w:rPr>
          <w:color w:val="000000"/>
        </w:rPr>
        <w:t xml:space="preserve">Významnou úlohu má také rozvíjení logického myšlení, představivosti a pochopení souvislostí.  </w:t>
      </w:r>
    </w:p>
    <w:p w:rsidR="00033AFC" w:rsidRPr="00DD19FD" w:rsidRDefault="00033AFC" w:rsidP="004E353B">
      <w:r w:rsidRPr="00DD19FD">
        <w:t>Fyzikální vzdělání směřuje k tomu, aby žák:</w:t>
      </w:r>
    </w:p>
    <w:p w:rsidR="00033AFC" w:rsidRPr="00DD19FD" w:rsidRDefault="00033AFC" w:rsidP="00801D2A">
      <w:pPr>
        <w:numPr>
          <w:ilvl w:val="0"/>
          <w:numId w:val="445"/>
        </w:numPr>
      </w:pPr>
      <w:r w:rsidRPr="00DD19FD">
        <w:t>rozlišoval fyzikální realitu a fyzikální model,</w:t>
      </w:r>
    </w:p>
    <w:p w:rsidR="00033AFC" w:rsidRPr="00DD19FD" w:rsidRDefault="00033AFC" w:rsidP="00801D2A">
      <w:pPr>
        <w:numPr>
          <w:ilvl w:val="0"/>
          <w:numId w:val="445"/>
        </w:numPr>
      </w:pPr>
      <w:r w:rsidRPr="00DD19FD">
        <w:t xml:space="preserve">získal základní představy o </w:t>
      </w:r>
      <w:r>
        <w:t xml:space="preserve">formách </w:t>
      </w:r>
      <w:r w:rsidRPr="00DD19FD">
        <w:t xml:space="preserve">hmoty, </w:t>
      </w:r>
      <w:r>
        <w:t xml:space="preserve">její </w:t>
      </w:r>
      <w:r w:rsidRPr="00DD19FD">
        <w:t>struktuře a fyzikál</w:t>
      </w:r>
      <w:r>
        <w:softHyphen/>
      </w:r>
      <w:r w:rsidRPr="00DD19FD">
        <w:t>ních</w:t>
      </w:r>
      <w:r>
        <w:t xml:space="preserve"> </w:t>
      </w:r>
      <w:r w:rsidRPr="00DD19FD">
        <w:t>vlastnostech,</w:t>
      </w:r>
    </w:p>
    <w:p w:rsidR="00033AFC" w:rsidRPr="00DD19FD" w:rsidRDefault="00033AFC" w:rsidP="00801D2A">
      <w:pPr>
        <w:numPr>
          <w:ilvl w:val="0"/>
          <w:numId w:val="445"/>
        </w:numPr>
      </w:pPr>
      <w:r w:rsidRPr="00DD19FD">
        <w:t>správně používal</w:t>
      </w:r>
      <w:r>
        <w:t xml:space="preserve"> jazyk fyziky a odpovídající symboliku,</w:t>
      </w:r>
    </w:p>
    <w:p w:rsidR="00033AFC" w:rsidRDefault="00033AFC" w:rsidP="00801D2A">
      <w:pPr>
        <w:numPr>
          <w:ilvl w:val="0"/>
          <w:numId w:val="445"/>
        </w:numPr>
      </w:pPr>
      <w:r w:rsidRPr="00DD19FD">
        <w:t>uměl pracovat s fyzikálními rovnicemi</w:t>
      </w:r>
      <w:r>
        <w:t xml:space="preserve"> a</w:t>
      </w:r>
      <w:r w:rsidRPr="00DD19FD">
        <w:t xml:space="preserve"> příslušnými jednotkami, </w:t>
      </w:r>
    </w:p>
    <w:p w:rsidR="00033AFC" w:rsidRDefault="00033AFC" w:rsidP="00801D2A">
      <w:pPr>
        <w:numPr>
          <w:ilvl w:val="0"/>
          <w:numId w:val="445"/>
        </w:numPr>
      </w:pPr>
      <w:r>
        <w:t xml:space="preserve">aplikoval získané poznatky při řešení praktické úlohy, </w:t>
      </w:r>
    </w:p>
    <w:p w:rsidR="00033AFC" w:rsidRPr="00DD19FD" w:rsidRDefault="00033AFC" w:rsidP="00801D2A">
      <w:pPr>
        <w:numPr>
          <w:ilvl w:val="0"/>
          <w:numId w:val="445"/>
        </w:numPr>
      </w:pPr>
      <w:r w:rsidRPr="00DD19FD">
        <w:t>uplatnil obecné poznatky k vysvětlení konkrétního fyzikálního jevu</w:t>
      </w:r>
      <w:r>
        <w:t>.</w:t>
      </w:r>
    </w:p>
    <w:p w:rsidR="00033AFC" w:rsidRPr="00DD19FD" w:rsidRDefault="00033AFC" w:rsidP="00033AFC">
      <w:pPr>
        <w:autoSpaceDE w:val="0"/>
        <w:autoSpaceDN w:val="0"/>
        <w:adjustRightInd w:val="0"/>
        <w:spacing w:before="120"/>
        <w:rPr>
          <w:rFonts w:ascii="TimesNewRomanPSMT" w:hAnsi="TimesNewRomanPSMT" w:cs="TimesNewRomanPSMT"/>
        </w:rPr>
      </w:pPr>
      <w:r w:rsidRPr="00DD19FD">
        <w:rPr>
          <w:rFonts w:ascii="TimesNewRomanPSMT" w:hAnsi="TimesNewRomanPSMT" w:cs="TimesNewRomanPSMT"/>
        </w:rPr>
        <w:t>V afektivní oblasti směřuje fyzikální vzdělávání k tomu, aby žáci získali:</w:t>
      </w:r>
    </w:p>
    <w:p w:rsidR="00033AFC" w:rsidRPr="00DD19FD" w:rsidRDefault="00033AFC" w:rsidP="00C3267B">
      <w:pPr>
        <w:numPr>
          <w:ilvl w:val="0"/>
          <w:numId w:val="3"/>
        </w:numPr>
        <w:tabs>
          <w:tab w:val="clear" w:pos="454"/>
        </w:tabs>
        <w:autoSpaceDE w:val="0"/>
        <w:autoSpaceDN w:val="0"/>
        <w:adjustRightInd w:val="0"/>
        <w:spacing w:before="0" w:beforeAutospacing="0" w:after="0" w:afterAutospacing="0" w:line="240" w:lineRule="auto"/>
        <w:jc w:val="left"/>
        <w:rPr>
          <w:rFonts w:ascii="TimesNewRomanPSMT" w:hAnsi="TimesNewRomanPSMT" w:cs="TimesNewRomanPSMT"/>
        </w:rPr>
      </w:pPr>
      <w:r w:rsidRPr="00DD19FD">
        <w:rPr>
          <w:rFonts w:ascii="TimesNewRomanPSMT" w:hAnsi="TimesNewRomanPSMT" w:cs="TimesNewRomanPSMT"/>
        </w:rPr>
        <w:t>motivaci přispět k dodržování zásad udržitelného rozvoje v občanském životě i odbo</w:t>
      </w:r>
      <w:r>
        <w:rPr>
          <w:rFonts w:ascii="TimesNewRomanPSMT" w:hAnsi="TimesNewRomanPSMT" w:cs="TimesNewRomanPSMT"/>
        </w:rPr>
        <w:t xml:space="preserve">rné </w:t>
      </w:r>
      <w:r w:rsidRPr="00DD19FD">
        <w:rPr>
          <w:rFonts w:ascii="TimesNewRomanPSMT" w:hAnsi="TimesNewRomanPSMT" w:cs="TimesNewRomanPSMT"/>
        </w:rPr>
        <w:t>pracovní činnosti,</w:t>
      </w:r>
    </w:p>
    <w:p w:rsidR="00033AFC" w:rsidRPr="00DD19FD" w:rsidRDefault="00033AFC" w:rsidP="00C3267B">
      <w:pPr>
        <w:numPr>
          <w:ilvl w:val="0"/>
          <w:numId w:val="3"/>
        </w:numPr>
        <w:autoSpaceDE w:val="0"/>
        <w:autoSpaceDN w:val="0"/>
        <w:adjustRightInd w:val="0"/>
        <w:spacing w:before="0" w:beforeAutospacing="0" w:after="0" w:afterAutospacing="0" w:line="240" w:lineRule="auto"/>
        <w:jc w:val="left"/>
        <w:rPr>
          <w:rFonts w:ascii="TimesNewRomanPSMT" w:hAnsi="TimesNewRomanPSMT" w:cs="TimesNewRomanPSMT"/>
        </w:rPr>
      </w:pPr>
      <w:r w:rsidRPr="00DD19FD">
        <w:rPr>
          <w:rFonts w:ascii="TimesNewRomanPSMT" w:hAnsi="TimesNewRomanPSMT" w:cs="TimesNewRomanPSMT"/>
        </w:rPr>
        <w:t>pozitivní postoj k přírodě,</w:t>
      </w:r>
    </w:p>
    <w:p w:rsidR="00033AFC" w:rsidRPr="00DD19FD" w:rsidRDefault="00033AFC" w:rsidP="00C3267B">
      <w:pPr>
        <w:numPr>
          <w:ilvl w:val="0"/>
          <w:numId w:val="3"/>
        </w:numPr>
        <w:autoSpaceDE w:val="0"/>
        <w:autoSpaceDN w:val="0"/>
        <w:adjustRightInd w:val="0"/>
        <w:spacing w:before="0" w:beforeAutospacing="0" w:after="0" w:afterAutospacing="0" w:line="240" w:lineRule="auto"/>
        <w:jc w:val="left"/>
        <w:rPr>
          <w:rFonts w:ascii="TimesNewRomanPSMT" w:hAnsi="TimesNewRomanPSMT" w:cs="TimesNewRomanPSMT"/>
        </w:rPr>
      </w:pPr>
      <w:r w:rsidRPr="00DD19FD">
        <w:rPr>
          <w:rFonts w:ascii="TimesNewRomanPSMT" w:hAnsi="TimesNewRomanPSMT" w:cs="TimesNewRomanPSMT"/>
        </w:rPr>
        <w:t>motivaci k celoživotnímu vzdělávání v přírodovědné oblasti.</w:t>
      </w:r>
    </w:p>
    <w:p w:rsidR="00033AFC" w:rsidRPr="005E2EAB" w:rsidRDefault="00033AFC" w:rsidP="004E353B">
      <w:pPr>
        <w:pStyle w:val="Nadpis3"/>
      </w:pPr>
      <w:r w:rsidRPr="005E2EAB">
        <w:t>Charakteristika učiva</w:t>
      </w:r>
    </w:p>
    <w:p w:rsidR="00033AFC" w:rsidRPr="00DD19FD" w:rsidRDefault="00033AFC" w:rsidP="00033AFC">
      <w:pPr>
        <w:autoSpaceDE w:val="0"/>
        <w:autoSpaceDN w:val="0"/>
        <w:adjustRightInd w:val="0"/>
        <w:rPr>
          <w:rFonts w:ascii="TimesNewRomanPSMT" w:hAnsi="TimesNewRomanPSMT" w:cs="TimesNewRomanPSMT"/>
        </w:rPr>
      </w:pPr>
      <w:r>
        <w:rPr>
          <w:rFonts w:ascii="TimesNewRomanPSMT" w:hAnsi="TimesNewRomanPSMT" w:cs="TimesNewRomanPSMT"/>
        </w:rPr>
        <w:t>Obsah učiva</w:t>
      </w:r>
      <w:r w:rsidRPr="00DD19FD">
        <w:rPr>
          <w:rFonts w:ascii="TimesNewRomanPSMT" w:hAnsi="TimesNewRomanPSMT" w:cs="TimesNewRomanPSMT"/>
        </w:rPr>
        <w:t xml:space="preserve"> je zpracován pro vyučování </w:t>
      </w:r>
      <w:r>
        <w:rPr>
          <w:rFonts w:ascii="TimesNewRomanPSMT" w:hAnsi="TimesNewRomanPSMT" w:cs="TimesNewRomanPSMT"/>
        </w:rPr>
        <w:t xml:space="preserve">s čtyřhodinovou týdenní dotací za studium. Tomu je přizpůsoben výběr učiva, hloubka výkladu a náročnost matematického aparátu. </w:t>
      </w:r>
      <w:r w:rsidRPr="00DD19FD">
        <w:rPr>
          <w:rFonts w:ascii="TimesNewRomanPSMT" w:hAnsi="TimesNewRomanPSMT" w:cs="TimesNewRomanPSMT"/>
        </w:rPr>
        <w:t>Počty vyučovacích hodin u jednotlivých tematických celků jsou pouze orientační. Vyučující může</w:t>
      </w:r>
      <w:r>
        <w:rPr>
          <w:rFonts w:ascii="TimesNewRomanPSMT" w:hAnsi="TimesNewRomanPSMT" w:cs="TimesNewRomanPSMT"/>
        </w:rPr>
        <w:t xml:space="preserve"> </w:t>
      </w:r>
      <w:r w:rsidRPr="00DD19FD">
        <w:rPr>
          <w:rFonts w:ascii="TimesNewRomanPSMT" w:hAnsi="TimesNewRomanPSMT" w:cs="TimesNewRomanPSMT"/>
        </w:rPr>
        <w:t>provést podle svého uvážení úpravy obsahu i rozsahu učiva s přihlédnutím k úrovni konkrétní třídy</w:t>
      </w:r>
      <w:r>
        <w:rPr>
          <w:rFonts w:ascii="TimesNewRomanPSMT" w:hAnsi="TimesNewRomanPSMT" w:cs="TimesNewRomanPSMT"/>
        </w:rPr>
        <w:t xml:space="preserve"> za předpokladu dodržení </w:t>
      </w:r>
      <w:proofErr w:type="spellStart"/>
      <w:r>
        <w:rPr>
          <w:rFonts w:ascii="TimesNewRomanPSMT" w:hAnsi="TimesNewRomanPSMT" w:cs="TimesNewRomanPSMT"/>
        </w:rPr>
        <w:t>kurikulárního</w:t>
      </w:r>
      <w:proofErr w:type="spellEnd"/>
      <w:r>
        <w:rPr>
          <w:rFonts w:ascii="TimesNewRomanPSMT" w:hAnsi="TimesNewRomanPSMT" w:cs="TimesNewRomanPSMT"/>
        </w:rPr>
        <w:t xml:space="preserve"> rámce RVP</w:t>
      </w:r>
      <w:r w:rsidRPr="00DD19FD">
        <w:rPr>
          <w:rFonts w:ascii="TimesNewRomanPSMT" w:hAnsi="TimesNewRomanPSMT" w:cs="TimesNewRomanPSMT"/>
        </w:rPr>
        <w:t>.</w:t>
      </w:r>
    </w:p>
    <w:p w:rsidR="00033AFC" w:rsidRPr="009F72CF" w:rsidRDefault="00033AFC" w:rsidP="004E353B">
      <w:pPr>
        <w:pStyle w:val="Nadpis3"/>
      </w:pPr>
      <w:r w:rsidRPr="009F72CF">
        <w:t>Pojetí výuky</w:t>
      </w:r>
    </w:p>
    <w:p w:rsidR="00033AFC" w:rsidRDefault="00033AFC" w:rsidP="00033AFC">
      <w:pPr>
        <w:autoSpaceDE w:val="0"/>
        <w:autoSpaceDN w:val="0"/>
        <w:adjustRightInd w:val="0"/>
        <w:rPr>
          <w:rFonts w:ascii="TimesNewRomanPSMT" w:hAnsi="TimesNewRomanPSMT" w:cs="TimesNewRomanPSMT"/>
        </w:rPr>
      </w:pPr>
      <w:r w:rsidRPr="00DD19FD">
        <w:rPr>
          <w:rFonts w:ascii="TimesNewRomanPSMT" w:hAnsi="TimesNewRomanPSMT" w:cs="TimesNewRomanPSMT"/>
        </w:rPr>
        <w:t>Ve fyzice je využíváno tradičních metod (</w:t>
      </w:r>
      <w:r>
        <w:rPr>
          <w:rFonts w:ascii="TimesNewRomanPSMT" w:hAnsi="TimesNewRomanPSMT" w:cs="TimesNewRomanPSMT"/>
        </w:rPr>
        <w:t xml:space="preserve">motivační – příklady z praktického života, ukázky uplatnění, jednoduché pokusy </w:t>
      </w:r>
      <w:r w:rsidRPr="00DD19FD">
        <w:rPr>
          <w:rFonts w:ascii="TimesNewRomanPSMT" w:hAnsi="TimesNewRomanPSMT" w:cs="TimesNewRomanPSMT"/>
        </w:rPr>
        <w:t>s</w:t>
      </w:r>
      <w:r>
        <w:rPr>
          <w:rFonts w:ascii="TimesNewRomanPSMT" w:hAnsi="TimesNewRomanPSMT" w:cs="TimesNewRomanPSMT"/>
        </w:rPr>
        <w:t> </w:t>
      </w:r>
      <w:r w:rsidRPr="00DD19FD">
        <w:rPr>
          <w:rFonts w:ascii="TimesNewRomanPSMT" w:hAnsi="TimesNewRomanPSMT" w:cs="TimesNewRomanPSMT"/>
        </w:rPr>
        <w:t>improvizovanými</w:t>
      </w:r>
      <w:r>
        <w:rPr>
          <w:rFonts w:ascii="TimesNewRomanPSMT" w:hAnsi="TimesNewRomanPSMT" w:cs="TimesNewRomanPSMT"/>
        </w:rPr>
        <w:t xml:space="preserve"> </w:t>
      </w:r>
      <w:r w:rsidRPr="00DD19FD">
        <w:rPr>
          <w:rFonts w:ascii="TimesNewRomanPSMT" w:hAnsi="TimesNewRomanPSMT" w:cs="TimesNewRomanPSMT"/>
        </w:rPr>
        <w:t>prostředky</w:t>
      </w:r>
      <w:r>
        <w:rPr>
          <w:rFonts w:ascii="TimesNewRomanPSMT" w:hAnsi="TimesNewRomanPSMT" w:cs="TimesNewRomanPSMT"/>
        </w:rPr>
        <w:t>; fixační – různé druhy opakování, domácí cvičení, společné řešení a rozbory; expoziční – popisy postupů, zobecňování, znázorňování).</w:t>
      </w:r>
      <w:r w:rsidRPr="00DD19FD">
        <w:rPr>
          <w:rFonts w:ascii="TimesNewRomanPSMT" w:hAnsi="TimesNewRomanPSMT" w:cs="TimesNewRomanPSMT"/>
        </w:rPr>
        <w:t xml:space="preserve">  Je nutné žák</w:t>
      </w:r>
      <w:r>
        <w:rPr>
          <w:rFonts w:ascii="TimesNewRomanPSMT" w:hAnsi="TimesNewRomanPSMT" w:cs="TimesNewRomanPSMT"/>
        </w:rPr>
        <w:t>y</w:t>
      </w:r>
      <w:r w:rsidRPr="00DD19FD">
        <w:rPr>
          <w:rFonts w:ascii="TimesNewRomanPSMT" w:hAnsi="TimesNewRomanPSMT" w:cs="TimesNewRomanPSMT"/>
        </w:rPr>
        <w:t xml:space="preserve"> orientovat k osvojení různých technik samostatného</w:t>
      </w:r>
      <w:r>
        <w:rPr>
          <w:rFonts w:ascii="TimesNewRomanPSMT" w:hAnsi="TimesNewRomanPSMT" w:cs="TimesNewRomanPSMT"/>
        </w:rPr>
        <w:t xml:space="preserve"> </w:t>
      </w:r>
      <w:r w:rsidRPr="00DD19FD">
        <w:rPr>
          <w:rFonts w:ascii="TimesNewRomanPSMT" w:hAnsi="TimesNewRomanPSMT" w:cs="TimesNewRomanPSMT"/>
        </w:rPr>
        <w:t>učení</w:t>
      </w:r>
      <w:r>
        <w:rPr>
          <w:rFonts w:ascii="TimesNewRomanPSMT" w:hAnsi="TimesNewRomanPSMT" w:cs="TimesNewRomanPSMT"/>
        </w:rPr>
        <w:t>.</w:t>
      </w:r>
      <w:r w:rsidRPr="00DD19FD">
        <w:rPr>
          <w:rFonts w:ascii="TimesNewRomanPSMT" w:hAnsi="TimesNewRomanPSMT" w:cs="TimesNewRomanPSMT"/>
        </w:rPr>
        <w:t xml:space="preserve"> Žák by měl probrané pojmy, jevy a zákony pochopit</w:t>
      </w:r>
      <w:r>
        <w:rPr>
          <w:rFonts w:ascii="TimesNewRomanPSMT" w:hAnsi="TimesNewRomanPSMT" w:cs="TimesNewRomanPSMT"/>
        </w:rPr>
        <w:t xml:space="preserve"> </w:t>
      </w:r>
      <w:r w:rsidRPr="00DD19FD">
        <w:rPr>
          <w:rFonts w:ascii="TimesNewRomanPSMT" w:hAnsi="TimesNewRomanPSMT" w:cs="TimesNewRomanPSMT"/>
        </w:rPr>
        <w:t>ve vzájemných souvislostech tak, aby byl</w:t>
      </w:r>
      <w:r>
        <w:rPr>
          <w:rFonts w:ascii="TimesNewRomanPSMT" w:hAnsi="TimesNewRomanPSMT" w:cs="TimesNewRomanPSMT"/>
        </w:rPr>
        <w:t xml:space="preserve"> </w:t>
      </w:r>
      <w:r w:rsidRPr="00DD19FD">
        <w:rPr>
          <w:rFonts w:ascii="TimesNewRomanPSMT" w:hAnsi="TimesNewRomanPSMT" w:cs="TimesNewRomanPSMT"/>
        </w:rPr>
        <w:t>schopen si další potřebné poznatky vyhledávat a doplňovat</w:t>
      </w:r>
      <w:r>
        <w:rPr>
          <w:rFonts w:ascii="TimesNewRomanPSMT" w:hAnsi="TimesNewRomanPSMT" w:cs="TimesNewRomanPSMT"/>
        </w:rPr>
        <w:t xml:space="preserve"> </w:t>
      </w:r>
      <w:r w:rsidRPr="00DD19FD">
        <w:rPr>
          <w:rFonts w:ascii="TimesNewRomanPSMT" w:hAnsi="TimesNewRomanPSMT" w:cs="TimesNewRomanPSMT"/>
        </w:rPr>
        <w:t>samostatně.</w:t>
      </w:r>
      <w:r>
        <w:rPr>
          <w:rFonts w:ascii="TimesNewRomanPSMT" w:hAnsi="TimesNewRomanPSMT" w:cs="TimesNewRomanPSMT"/>
        </w:rPr>
        <w:t xml:space="preserve"> </w:t>
      </w:r>
      <w:r w:rsidRPr="00DD19FD">
        <w:rPr>
          <w:rFonts w:ascii="TimesNewRomanPSMT" w:hAnsi="TimesNewRomanPSMT" w:cs="TimesNewRomanPSMT"/>
        </w:rPr>
        <w:t>Důležitá je aktualizace učiva – soustavné uvádění aplikací fyzikálních jevů v technice a občanském</w:t>
      </w:r>
      <w:r>
        <w:rPr>
          <w:rFonts w:ascii="TimesNewRomanPSMT" w:hAnsi="TimesNewRomanPSMT" w:cs="TimesNewRomanPSMT"/>
        </w:rPr>
        <w:t xml:space="preserve"> </w:t>
      </w:r>
      <w:r w:rsidRPr="00DD19FD">
        <w:rPr>
          <w:rFonts w:ascii="TimesNewRomanPSMT" w:hAnsi="TimesNewRomanPSMT" w:cs="TimesNewRomanPSMT"/>
        </w:rPr>
        <w:t xml:space="preserve">životě, hodnocení jejich vlivu na přírodu a člověka. </w:t>
      </w:r>
    </w:p>
    <w:p w:rsidR="00033AFC" w:rsidRDefault="00033AFC" w:rsidP="004E353B">
      <w:pPr>
        <w:pStyle w:val="Nadpis3"/>
      </w:pPr>
      <w:r w:rsidRPr="009F72CF">
        <w:t>Hodnocení výsledků žáků</w:t>
      </w:r>
    </w:p>
    <w:p w:rsidR="00033AFC" w:rsidRDefault="00033AFC" w:rsidP="004E353B">
      <w:r w:rsidRPr="00DD19FD">
        <w:t>K hodnocení žáků se používá různých forem zjišťování úrovně znalostí: ústní zkoušení, písemné</w:t>
      </w:r>
      <w:r>
        <w:t xml:space="preserve"> </w:t>
      </w:r>
      <w:r w:rsidRPr="00DD19FD">
        <w:t xml:space="preserve">zkoušení (orientační testy, </w:t>
      </w:r>
      <w:r>
        <w:t>uzavřené testy</w:t>
      </w:r>
      <w:r w:rsidRPr="00DD19FD">
        <w:t>,</w:t>
      </w:r>
      <w:r>
        <w:t xml:space="preserve"> klasické písemné práce</w:t>
      </w:r>
      <w:r w:rsidRPr="00DD19FD">
        <w:t>),</w:t>
      </w:r>
      <w:r>
        <w:t xml:space="preserve"> průběžné hodnocení práce v hodině. </w:t>
      </w:r>
    </w:p>
    <w:p w:rsidR="00033AFC" w:rsidRPr="00DD19FD" w:rsidRDefault="00033AFC" w:rsidP="004E353B">
      <w:pPr>
        <w:pStyle w:val="Nadpis3"/>
        <w:rPr>
          <w:rFonts w:ascii="Arial-BoldMT" w:hAnsi="Arial-BoldMT" w:cs="Arial-BoldMT"/>
        </w:rPr>
      </w:pPr>
      <w:r w:rsidRPr="009F72CF">
        <w:t>Přínos k rozvoji klíčových kompetencí</w:t>
      </w:r>
    </w:p>
    <w:p w:rsidR="00033AFC" w:rsidRDefault="00033AFC" w:rsidP="004E353B">
      <w:r w:rsidRPr="00DD19FD">
        <w:t>Vzdělávání ve fyzice přispívá k rozvoji těchto klíčových kompetencí:</w:t>
      </w:r>
    </w:p>
    <w:p w:rsidR="00033AFC" w:rsidRPr="00DD19FD" w:rsidRDefault="00033AFC" w:rsidP="00801D2A">
      <w:pPr>
        <w:numPr>
          <w:ilvl w:val="0"/>
          <w:numId w:val="446"/>
        </w:numPr>
      </w:pPr>
      <w:r w:rsidRPr="00DD19FD">
        <w:t>efektivně se učit a pracovat, soustavně se vzdělávat,</w:t>
      </w:r>
    </w:p>
    <w:p w:rsidR="00033AFC" w:rsidRPr="00DD19FD" w:rsidRDefault="00033AFC" w:rsidP="00801D2A">
      <w:pPr>
        <w:numPr>
          <w:ilvl w:val="0"/>
          <w:numId w:val="446"/>
        </w:numPr>
      </w:pPr>
      <w:r w:rsidRPr="00DD19FD">
        <w:t>být schopen vlastního úsudku,</w:t>
      </w:r>
      <w:r w:rsidRPr="00197242">
        <w:t xml:space="preserve"> </w:t>
      </w:r>
      <w:r w:rsidRPr="00DD19FD">
        <w:t>umět prosadit a zdůvodnit vlastní názor</w:t>
      </w:r>
      <w:r>
        <w:t>,</w:t>
      </w:r>
    </w:p>
    <w:p w:rsidR="00033AFC" w:rsidRDefault="00033AFC" w:rsidP="00801D2A">
      <w:pPr>
        <w:numPr>
          <w:ilvl w:val="0"/>
          <w:numId w:val="446"/>
        </w:numPr>
      </w:pPr>
      <w:r>
        <w:t>uplatňovat při řešení problému různé metody myšlení,</w:t>
      </w:r>
    </w:p>
    <w:p w:rsidR="00033AFC" w:rsidRPr="00DD19FD" w:rsidRDefault="00033AFC" w:rsidP="00801D2A">
      <w:pPr>
        <w:numPr>
          <w:ilvl w:val="0"/>
          <w:numId w:val="446"/>
        </w:numPr>
      </w:pPr>
      <w:r w:rsidRPr="00DD19FD">
        <w:t>rozvíjet vyjadřovací schopnosti,</w:t>
      </w:r>
    </w:p>
    <w:p w:rsidR="00033AFC" w:rsidRPr="00DD19FD" w:rsidRDefault="00033AFC" w:rsidP="00801D2A">
      <w:pPr>
        <w:numPr>
          <w:ilvl w:val="0"/>
          <w:numId w:val="446"/>
        </w:numPr>
      </w:pPr>
      <w:r w:rsidRPr="00DD19FD">
        <w:t xml:space="preserve">rozvíjet dovednost aplikovat získané poznatky, </w:t>
      </w:r>
    </w:p>
    <w:p w:rsidR="00033AFC" w:rsidRPr="00DD19FD" w:rsidRDefault="00033AFC" w:rsidP="00801D2A">
      <w:pPr>
        <w:numPr>
          <w:ilvl w:val="0"/>
          <w:numId w:val="446"/>
        </w:numPr>
      </w:pPr>
      <w:r w:rsidRPr="00DD19FD">
        <w:t xml:space="preserve">vytvářet </w:t>
      </w:r>
      <w:r>
        <w:t>kladný vztah</w:t>
      </w:r>
      <w:r w:rsidRPr="00DD19FD">
        <w:t xml:space="preserve"> k živé i neživé přírodě</w:t>
      </w:r>
      <w:r>
        <w:t>,</w:t>
      </w:r>
      <w:r w:rsidRPr="00DD19FD">
        <w:t xml:space="preserve"> zapojovat </w:t>
      </w:r>
      <w:r>
        <w:t xml:space="preserve">se </w:t>
      </w:r>
      <w:r w:rsidRPr="00DD19FD">
        <w:t>do ochrany a zlepšování životního prostředí,</w:t>
      </w:r>
    </w:p>
    <w:p w:rsidR="00033AFC" w:rsidRPr="00DD19FD" w:rsidRDefault="00033AFC" w:rsidP="00801D2A">
      <w:pPr>
        <w:numPr>
          <w:ilvl w:val="0"/>
          <w:numId w:val="446"/>
        </w:numPr>
      </w:pPr>
      <w:r w:rsidRPr="00DD19FD">
        <w:t>jednat hospodárně, uplatňovat nejen efektivnost, ale i hledisko</w:t>
      </w:r>
      <w:r>
        <w:t xml:space="preserve"> </w:t>
      </w:r>
      <w:r w:rsidRPr="00DD19FD">
        <w:t>ekologické,</w:t>
      </w:r>
    </w:p>
    <w:p w:rsidR="00033AFC" w:rsidRPr="00DD19FD" w:rsidRDefault="00033AFC" w:rsidP="00801D2A">
      <w:pPr>
        <w:numPr>
          <w:ilvl w:val="0"/>
          <w:numId w:val="446"/>
        </w:numPr>
      </w:pPr>
      <w:r w:rsidRPr="00DD19FD">
        <w:t>učit se poznávat svět a lépe rozumět</w:t>
      </w:r>
      <w:r>
        <w:t xml:space="preserve"> jeho</w:t>
      </w:r>
      <w:r w:rsidRPr="00DD19FD">
        <w:t xml:space="preserve"> přírodním zákonům, </w:t>
      </w:r>
    </w:p>
    <w:p w:rsidR="00033AFC" w:rsidRPr="00DD19FD" w:rsidRDefault="00033AFC" w:rsidP="00801D2A">
      <w:pPr>
        <w:numPr>
          <w:ilvl w:val="0"/>
          <w:numId w:val="446"/>
        </w:numPr>
      </w:pPr>
      <w:r w:rsidRPr="00DD19FD">
        <w:t xml:space="preserve">dbát na bezpečnost práce a ochranu zdraví při práci, </w:t>
      </w:r>
    </w:p>
    <w:p w:rsidR="00033AFC" w:rsidRDefault="00033AFC" w:rsidP="00801D2A">
      <w:pPr>
        <w:numPr>
          <w:ilvl w:val="0"/>
          <w:numId w:val="446"/>
        </w:numPr>
      </w:pPr>
      <w:r w:rsidRPr="00DD19FD">
        <w:t>pracovat s informacemi a kriticky je vyhodnocovat.</w:t>
      </w:r>
    </w:p>
    <w:p w:rsidR="00033AFC" w:rsidRDefault="00033AFC" w:rsidP="004E353B">
      <w:pPr>
        <w:pStyle w:val="Nadpis3"/>
      </w:pPr>
      <w:r>
        <w:t>Realizace p</w:t>
      </w:r>
      <w:r w:rsidRPr="009F72CF">
        <w:t>růřezov</w:t>
      </w:r>
      <w:r>
        <w:t xml:space="preserve">ých </w:t>
      </w:r>
      <w:r w:rsidRPr="009F72CF">
        <w:t>témat</w:t>
      </w:r>
    </w:p>
    <w:p w:rsidR="00033AFC" w:rsidRPr="00DD19FD" w:rsidRDefault="00033AFC" w:rsidP="004E353B">
      <w:pPr>
        <w:pStyle w:val="Nadpis4"/>
      </w:pPr>
      <w:r w:rsidRPr="00DD19FD">
        <w:t>Člověk a životní prostředí</w:t>
      </w:r>
    </w:p>
    <w:p w:rsidR="00033AFC" w:rsidRPr="00DD19FD" w:rsidRDefault="00033AFC" w:rsidP="004E353B">
      <w:r w:rsidRPr="00DD19FD">
        <w:t>Žák by měl:</w:t>
      </w:r>
    </w:p>
    <w:p w:rsidR="00033AFC" w:rsidRDefault="00033AFC" w:rsidP="00801D2A">
      <w:pPr>
        <w:numPr>
          <w:ilvl w:val="0"/>
          <w:numId w:val="447"/>
        </w:numPr>
      </w:pPr>
      <w:r>
        <w:t>chápat souvislosti mezi jevy v přírodě a lidskými aktivitami (výroba elektrické energie a její vliv na znečišťování životního prostředí, spalovací motory a vytváření výfukových plynů, poškozování ozónové vrstvy atd.)</w:t>
      </w:r>
      <w:r w:rsidRPr="00DD19FD">
        <w:t>,</w:t>
      </w:r>
    </w:p>
    <w:p w:rsidR="00033AFC" w:rsidRDefault="00033AFC" w:rsidP="00801D2A">
      <w:pPr>
        <w:numPr>
          <w:ilvl w:val="0"/>
          <w:numId w:val="447"/>
        </w:numPr>
      </w:pPr>
      <w:r>
        <w:t>umět posoudit vliv prostředí na lidské zdraví a znát způsoby ochrany (hluk, karcinogenní látky ve spalinách, ionizující záření – zdravotní důsledky působení a způsob ochrany; základní poznatky o bezpečnosti práce s elektrickým napětím atd.),</w:t>
      </w:r>
    </w:p>
    <w:p w:rsidR="00033AFC" w:rsidRDefault="00033AFC" w:rsidP="00801D2A">
      <w:pPr>
        <w:numPr>
          <w:ilvl w:val="0"/>
          <w:numId w:val="447"/>
        </w:numPr>
      </w:pPr>
      <w:r>
        <w:t>na základě přírodovědných poznatků aktivně přistupovat k ochraně životního prostředí.</w:t>
      </w:r>
    </w:p>
    <w:p w:rsidR="00033AFC" w:rsidRPr="00DD19FD" w:rsidRDefault="00033AFC" w:rsidP="004E353B">
      <w:pPr>
        <w:pStyle w:val="Nadpis4"/>
      </w:pPr>
      <w:r w:rsidRPr="007B03CA">
        <w:t>Občan</w:t>
      </w:r>
      <w:r w:rsidRPr="00243404">
        <w:t xml:space="preserve"> v</w:t>
      </w:r>
      <w:r w:rsidRPr="00DD19FD">
        <w:t xml:space="preserve"> demokratické společnosti</w:t>
      </w:r>
    </w:p>
    <w:p w:rsidR="00033AFC" w:rsidRPr="00DD19FD" w:rsidRDefault="00033AFC" w:rsidP="004E353B">
      <w:r w:rsidRPr="00DD19FD">
        <w:t>Žák by měl:</w:t>
      </w:r>
    </w:p>
    <w:p w:rsidR="00033AFC" w:rsidRDefault="00033AFC" w:rsidP="00801D2A">
      <w:pPr>
        <w:numPr>
          <w:ilvl w:val="0"/>
          <w:numId w:val="448"/>
        </w:numPr>
        <w:rPr>
          <w:rFonts w:ascii="TimesNewRomanPS-BoldMT" w:hAnsi="TimesNewRomanPS-BoldMT" w:cs="TimesNewRomanPS-BoldMT"/>
          <w:bCs/>
        </w:rPr>
      </w:pPr>
      <w:r w:rsidRPr="00243404">
        <w:rPr>
          <w:rFonts w:ascii="TimesNewRomanPS-BoldMT" w:hAnsi="TimesNewRomanPS-BoldMT" w:cs="TimesNewRomanPS-BoldMT"/>
          <w:bCs/>
        </w:rPr>
        <w:t>v hodinách fyziky prokázat schopnost obhajovat sv</w:t>
      </w:r>
      <w:r>
        <w:rPr>
          <w:rFonts w:ascii="TimesNewRomanPS-BoldMT" w:hAnsi="TimesNewRomanPS-BoldMT" w:cs="TimesNewRomanPS-BoldMT"/>
          <w:bCs/>
        </w:rPr>
        <w:t>ůj postup při řešení daného úlohy a umět diskutovat s ostatními,</w:t>
      </w:r>
    </w:p>
    <w:p w:rsidR="00033AFC" w:rsidRDefault="00033AFC" w:rsidP="00801D2A">
      <w:pPr>
        <w:numPr>
          <w:ilvl w:val="0"/>
          <w:numId w:val="448"/>
        </w:numPr>
        <w:rPr>
          <w:rFonts w:ascii="TimesNewRomanPS-BoldMT" w:hAnsi="TimesNewRomanPS-BoldMT" w:cs="TimesNewRomanPS-BoldMT"/>
          <w:bCs/>
        </w:rPr>
      </w:pPr>
      <w:r>
        <w:rPr>
          <w:rFonts w:ascii="TimesNewRomanPS-BoldMT" w:hAnsi="TimesNewRomanPS-BoldMT" w:cs="TimesNewRomanPS-BoldMT"/>
          <w:bCs/>
        </w:rPr>
        <w:t>být schopen přijmout kritiku a vyrovnat se s nesprávností svého řešení,</w:t>
      </w:r>
    </w:p>
    <w:p w:rsidR="00033AFC" w:rsidRDefault="00033AFC" w:rsidP="00801D2A">
      <w:pPr>
        <w:numPr>
          <w:ilvl w:val="0"/>
          <w:numId w:val="448"/>
        </w:numPr>
        <w:rPr>
          <w:rFonts w:ascii="TimesNewRomanPS-BoldMT" w:hAnsi="TimesNewRomanPS-BoldMT" w:cs="TimesNewRomanPS-BoldMT"/>
          <w:bCs/>
        </w:rPr>
      </w:pPr>
      <w:r>
        <w:rPr>
          <w:rFonts w:ascii="TimesNewRomanPS-BoldMT" w:hAnsi="TimesNewRomanPS-BoldMT" w:cs="TimesNewRomanPS-BoldMT"/>
          <w:bCs/>
        </w:rPr>
        <w:t>vidět problémy se zajišťováním rozvoje společnosti (rostoucí spotřeba energie a nutnost jejích</w:t>
      </w:r>
      <w:r w:rsidRPr="0009688C">
        <w:rPr>
          <w:rFonts w:ascii="TimesNewRomanPS-BoldMT" w:hAnsi="TimesNewRomanPS-BoldMT" w:cs="TimesNewRomanPS-BoldMT"/>
          <w:bCs/>
        </w:rPr>
        <w:t xml:space="preserve"> </w:t>
      </w:r>
      <w:r>
        <w:rPr>
          <w:rFonts w:ascii="TimesNewRomanPS-BoldMT" w:hAnsi="TimesNewRomanPS-BoldMT" w:cs="TimesNewRomanPS-BoldMT"/>
          <w:bCs/>
        </w:rPr>
        <w:t>úspor),</w:t>
      </w:r>
    </w:p>
    <w:p w:rsidR="00033AFC" w:rsidRPr="00243404" w:rsidRDefault="00033AFC" w:rsidP="00801D2A">
      <w:pPr>
        <w:numPr>
          <w:ilvl w:val="0"/>
          <w:numId w:val="448"/>
        </w:numPr>
        <w:rPr>
          <w:rFonts w:ascii="TimesNewRomanPS-BoldMT" w:hAnsi="TimesNewRomanPS-BoldMT" w:cs="TimesNewRomanPS-BoldMT"/>
          <w:bCs/>
        </w:rPr>
      </w:pPr>
      <w:r>
        <w:rPr>
          <w:rFonts w:ascii="TimesNewRomanPS-BoldMT" w:hAnsi="TimesNewRomanPS-BoldMT" w:cs="TimesNewRomanPS-BoldMT"/>
          <w:bCs/>
        </w:rPr>
        <w:t>být hrdý na přínos českých vědců a vynálezců k rozvoji vědy a techniky.</w:t>
      </w:r>
    </w:p>
    <w:p w:rsidR="00731825" w:rsidRDefault="00731825" w:rsidP="004E353B">
      <w:pPr>
        <w:pStyle w:val="Nadpis4"/>
      </w:pPr>
    </w:p>
    <w:p w:rsidR="00731825" w:rsidRDefault="00731825" w:rsidP="004E353B">
      <w:pPr>
        <w:pStyle w:val="Nadpis4"/>
      </w:pPr>
    </w:p>
    <w:p w:rsidR="00033AFC" w:rsidRPr="00DD19FD" w:rsidRDefault="00033AFC" w:rsidP="004E353B">
      <w:pPr>
        <w:pStyle w:val="Nadpis4"/>
      </w:pPr>
      <w:r w:rsidRPr="00DD19FD">
        <w:t>Člověk a svět práce</w:t>
      </w:r>
    </w:p>
    <w:p w:rsidR="00033AFC" w:rsidRPr="00DD19FD" w:rsidRDefault="00033AFC" w:rsidP="004E353B">
      <w:r w:rsidRPr="00DD19FD">
        <w:t>Žák by měl:</w:t>
      </w:r>
    </w:p>
    <w:p w:rsidR="00033AFC" w:rsidRDefault="00033AFC" w:rsidP="00801D2A">
      <w:pPr>
        <w:numPr>
          <w:ilvl w:val="0"/>
          <w:numId w:val="449"/>
        </w:numPr>
      </w:pPr>
      <w:r>
        <w:t>v rámci předmětu získat určité schopnosti a dovednosti vyhledávat a kriticky vyhodnocovat informace, které pak uplatní při hledání profesních příležitostí.</w:t>
      </w:r>
    </w:p>
    <w:p w:rsidR="00033AFC" w:rsidRPr="00DD19FD" w:rsidRDefault="00033AFC" w:rsidP="004E353B">
      <w:pPr>
        <w:pStyle w:val="Nadpis4"/>
      </w:pPr>
      <w:r w:rsidRPr="00DD19FD">
        <w:t>Informační a komunikační technologie</w:t>
      </w:r>
    </w:p>
    <w:p w:rsidR="00033AFC" w:rsidRPr="00DD19FD" w:rsidRDefault="00033AFC" w:rsidP="004E353B">
      <w:r w:rsidRPr="00DD19FD">
        <w:t>Žák by měl:</w:t>
      </w:r>
    </w:p>
    <w:p w:rsidR="00033AFC" w:rsidRDefault="00033AFC" w:rsidP="00801D2A">
      <w:pPr>
        <w:numPr>
          <w:ilvl w:val="0"/>
          <w:numId w:val="449"/>
        </w:numPr>
      </w:pPr>
      <w:r>
        <w:t>zdokonalit své schopnosti vyhledávat informace na internetu a kriticky je vyhodnocovat,</w:t>
      </w:r>
    </w:p>
    <w:p w:rsidR="00033AFC" w:rsidRDefault="00033AFC" w:rsidP="00801D2A">
      <w:pPr>
        <w:numPr>
          <w:ilvl w:val="0"/>
          <w:numId w:val="449"/>
        </w:numPr>
      </w:pPr>
      <w:r>
        <w:t>chápat internet jako významný zdroj přírodovědných informací z celého světa, který doplňuje učebnici zejména v oblasti moderních technologií.</w:t>
      </w:r>
    </w:p>
    <w:p w:rsidR="00033AFC" w:rsidRDefault="00033AFC" w:rsidP="004E353B">
      <w:pPr>
        <w:pStyle w:val="Nadpis3"/>
      </w:pPr>
      <w:r w:rsidRPr="00DC7775">
        <w:t>Mezipředmětové vztahy</w:t>
      </w:r>
    </w:p>
    <w:p w:rsidR="004E353B" w:rsidRDefault="00033AFC" w:rsidP="004E353B">
      <w:r>
        <w:t>Uplatňují se zejména s matematikou (využívání jejího aparátu, např. řešení rovnic, dosazování do výrazu, grafy funkcí, poznatky stereometrie), chemií (stavba atomu, periodická tabulka, poznatky o molekulách) a biologií (buňka a záření, smyslové orgány v akustice a optice atd.).</w:t>
      </w:r>
    </w:p>
    <w:p w:rsidR="00033AFC" w:rsidRDefault="004E353B" w:rsidP="004E353B">
      <w:pPr>
        <w:pStyle w:val="Nadpis2"/>
      </w:pPr>
      <w:r>
        <w:br w:type="page"/>
        <w:t>Realizace odborných kompetencí</w:t>
      </w:r>
    </w:p>
    <w:p w:rsidR="004E353B" w:rsidRPr="004E353B" w:rsidRDefault="004E353B" w:rsidP="004E353B">
      <w:pPr>
        <w:pStyle w:val="Nadpis3"/>
      </w:pPr>
      <w:r>
        <w:t>Fyzika – 1. ročník</w:t>
      </w:r>
    </w:p>
    <w:tbl>
      <w:tblPr>
        <w:tblW w:w="103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3"/>
        <w:gridCol w:w="4111"/>
        <w:gridCol w:w="1134"/>
      </w:tblGrid>
      <w:tr w:rsidR="00033AFC" w:rsidTr="000E6A12">
        <w:trPr>
          <w:trHeight w:hRule="exact" w:val="567"/>
        </w:trPr>
        <w:tc>
          <w:tcPr>
            <w:tcW w:w="5103" w:type="dxa"/>
            <w:shd w:val="clear" w:color="auto" w:fill="auto"/>
            <w:vAlign w:val="center"/>
          </w:tcPr>
          <w:p w:rsidR="00033AFC" w:rsidRPr="00C01A2E" w:rsidRDefault="00033AFC" w:rsidP="00FD4CDE">
            <w:pPr>
              <w:spacing w:before="0" w:beforeAutospacing="0" w:after="0" w:afterAutospacing="0"/>
              <w:jc w:val="center"/>
            </w:pPr>
            <w:r w:rsidRPr="00C01A2E">
              <w:t>V</w:t>
            </w:r>
            <w:r w:rsidRPr="00C01A2E">
              <w:rPr>
                <w:rFonts w:hint="eastAsia"/>
              </w:rPr>
              <w:t>ý</w:t>
            </w:r>
            <w:r w:rsidRPr="00C01A2E">
              <w:t>sledky vzd</w:t>
            </w:r>
            <w:r w:rsidRPr="00C01A2E">
              <w:rPr>
                <w:rFonts w:hint="eastAsia"/>
              </w:rPr>
              <w:t>ě</w:t>
            </w:r>
            <w:r w:rsidRPr="00C01A2E">
              <w:t>l</w:t>
            </w:r>
            <w:r w:rsidRPr="00C01A2E">
              <w:rPr>
                <w:rFonts w:hint="eastAsia"/>
              </w:rPr>
              <w:t>á</w:t>
            </w:r>
            <w:r w:rsidRPr="00C01A2E">
              <w:t>v</w:t>
            </w:r>
            <w:r w:rsidRPr="00C01A2E">
              <w:rPr>
                <w:rFonts w:hint="eastAsia"/>
              </w:rPr>
              <w:t>á</w:t>
            </w:r>
            <w:r w:rsidRPr="00C01A2E">
              <w:t>n</w:t>
            </w:r>
            <w:r w:rsidRPr="00C01A2E">
              <w:rPr>
                <w:rFonts w:hint="eastAsia"/>
              </w:rPr>
              <w:t>í</w:t>
            </w:r>
            <w:r w:rsidRPr="00C01A2E">
              <w:t xml:space="preserve"> a kompetence</w:t>
            </w:r>
          </w:p>
        </w:tc>
        <w:tc>
          <w:tcPr>
            <w:tcW w:w="4111" w:type="dxa"/>
            <w:shd w:val="clear" w:color="auto" w:fill="auto"/>
            <w:vAlign w:val="center"/>
          </w:tcPr>
          <w:p w:rsidR="00033AFC" w:rsidRPr="00C01A2E" w:rsidRDefault="00FD4CDE" w:rsidP="00FD4CDE">
            <w:pPr>
              <w:spacing w:before="0" w:beforeAutospacing="0" w:after="0" w:afterAutospacing="0"/>
              <w:jc w:val="center"/>
            </w:pPr>
            <w:r w:rsidRPr="00C01A2E">
              <w:t>Tematické</w:t>
            </w:r>
            <w:r w:rsidR="00033AFC" w:rsidRPr="00C01A2E">
              <w:t xml:space="preserve"> celky</w:t>
            </w:r>
          </w:p>
        </w:tc>
        <w:tc>
          <w:tcPr>
            <w:tcW w:w="1134" w:type="dxa"/>
            <w:shd w:val="clear" w:color="auto" w:fill="auto"/>
            <w:vAlign w:val="center"/>
          </w:tcPr>
          <w:p w:rsidR="00033AFC" w:rsidRPr="00C01A2E" w:rsidRDefault="00033AFC" w:rsidP="00FD4CDE">
            <w:pPr>
              <w:spacing w:before="0" w:beforeAutospacing="0" w:after="0" w:afterAutospacing="0"/>
              <w:jc w:val="center"/>
            </w:pPr>
            <w:r w:rsidRPr="00C01A2E">
              <w:t>Hodinová</w:t>
            </w:r>
            <w:r w:rsidR="00FD4CDE">
              <w:t xml:space="preserve"> </w:t>
            </w:r>
            <w:r w:rsidRPr="00C01A2E">
              <w:t>dotace</w:t>
            </w:r>
          </w:p>
        </w:tc>
      </w:tr>
      <w:tr w:rsidR="00033AFC" w:rsidTr="000E6A12">
        <w:trPr>
          <w:trHeight w:val="340"/>
        </w:trPr>
        <w:tc>
          <w:tcPr>
            <w:tcW w:w="5103" w:type="dxa"/>
            <w:shd w:val="clear" w:color="auto" w:fill="auto"/>
          </w:tcPr>
          <w:p w:rsidR="00033AFC" w:rsidRDefault="00FD4CDE" w:rsidP="00FD4CDE">
            <w:pPr>
              <w:pStyle w:val="Nadpis4"/>
            </w:pPr>
            <w:r>
              <w:t>Žák</w:t>
            </w:r>
          </w:p>
          <w:p w:rsidR="00033AFC" w:rsidRDefault="00033AFC" w:rsidP="00801D2A">
            <w:pPr>
              <w:numPr>
                <w:ilvl w:val="0"/>
                <w:numId w:val="462"/>
              </w:numPr>
              <w:spacing w:before="0" w:beforeAutospacing="0" w:after="0" w:afterAutospacing="0"/>
              <w:jc w:val="left"/>
            </w:pPr>
            <w:r>
              <w:t>rozliší fyzikální veličiny od ostatních pojmů;</w:t>
            </w:r>
          </w:p>
          <w:p w:rsidR="00033AFC" w:rsidRDefault="00033AFC" w:rsidP="00801D2A">
            <w:pPr>
              <w:numPr>
                <w:ilvl w:val="0"/>
                <w:numId w:val="462"/>
              </w:numPr>
              <w:spacing w:before="0" w:beforeAutospacing="0" w:after="0" w:afterAutospacing="0"/>
              <w:jc w:val="left"/>
            </w:pPr>
            <w:r>
              <w:t>dokáže odvodit hlavní jednotku;</w:t>
            </w:r>
          </w:p>
          <w:p w:rsidR="00033AFC" w:rsidRDefault="00033AFC" w:rsidP="00801D2A">
            <w:pPr>
              <w:numPr>
                <w:ilvl w:val="0"/>
                <w:numId w:val="462"/>
              </w:numPr>
              <w:spacing w:before="0" w:beforeAutospacing="0" w:after="0" w:afterAutospacing="0"/>
              <w:jc w:val="left"/>
            </w:pPr>
            <w:r>
              <w:t>ovládá jednoduché převody;</w:t>
            </w:r>
          </w:p>
        </w:tc>
        <w:tc>
          <w:tcPr>
            <w:tcW w:w="4111" w:type="dxa"/>
            <w:shd w:val="clear" w:color="auto" w:fill="auto"/>
          </w:tcPr>
          <w:p w:rsidR="00033AFC" w:rsidRDefault="00FD4CDE" w:rsidP="00FD4CDE">
            <w:pPr>
              <w:pStyle w:val="Nadpis4"/>
            </w:pPr>
            <w:r>
              <w:t xml:space="preserve">1. </w:t>
            </w:r>
            <w:r w:rsidR="00033AFC">
              <w:t>Úvod do fyziky</w:t>
            </w:r>
          </w:p>
          <w:p w:rsidR="00033AFC" w:rsidRDefault="00033AFC" w:rsidP="00801D2A">
            <w:pPr>
              <w:numPr>
                <w:ilvl w:val="0"/>
                <w:numId w:val="450"/>
              </w:numPr>
              <w:spacing w:before="0" w:beforeAutospacing="0" w:after="0" w:afterAutospacing="0"/>
              <w:jc w:val="left"/>
            </w:pPr>
            <w:r>
              <w:t>obsah a význam fyziky</w:t>
            </w:r>
          </w:p>
          <w:p w:rsidR="00033AFC" w:rsidRDefault="00033AFC" w:rsidP="00801D2A">
            <w:pPr>
              <w:numPr>
                <w:ilvl w:val="0"/>
                <w:numId w:val="450"/>
              </w:numPr>
              <w:spacing w:before="0" w:beforeAutospacing="0" w:after="0" w:afterAutospacing="0"/>
              <w:jc w:val="left"/>
            </w:pPr>
            <w:r>
              <w:t>fyzikální veličiny</w:t>
            </w:r>
          </w:p>
          <w:p w:rsidR="00033AFC" w:rsidRPr="00FD4CDE" w:rsidRDefault="00033AFC" w:rsidP="00801D2A">
            <w:pPr>
              <w:numPr>
                <w:ilvl w:val="0"/>
                <w:numId w:val="450"/>
              </w:numPr>
              <w:spacing w:before="0" w:beforeAutospacing="0" w:after="0" w:afterAutospacing="0"/>
              <w:jc w:val="left"/>
            </w:pPr>
            <w:r>
              <w:t>soustava SI a převody jednotek</w:t>
            </w:r>
          </w:p>
        </w:tc>
        <w:tc>
          <w:tcPr>
            <w:tcW w:w="1134" w:type="dxa"/>
            <w:shd w:val="clear" w:color="auto" w:fill="auto"/>
            <w:vAlign w:val="center"/>
          </w:tcPr>
          <w:p w:rsidR="00033AFC" w:rsidRDefault="00033AFC" w:rsidP="00FD4CDE">
            <w:pPr>
              <w:spacing w:before="0" w:beforeAutospacing="0" w:after="0" w:afterAutospacing="0"/>
              <w:jc w:val="center"/>
            </w:pPr>
            <w:r>
              <w:rPr>
                <w:bCs/>
              </w:rPr>
              <w:t>4</w:t>
            </w:r>
          </w:p>
        </w:tc>
      </w:tr>
      <w:tr w:rsidR="00033AFC" w:rsidTr="000E6A12">
        <w:trPr>
          <w:trHeight w:val="340"/>
        </w:trPr>
        <w:tc>
          <w:tcPr>
            <w:tcW w:w="5103" w:type="dxa"/>
            <w:shd w:val="clear" w:color="auto" w:fill="auto"/>
          </w:tcPr>
          <w:p w:rsidR="00033AFC" w:rsidRPr="00F06A9C" w:rsidRDefault="00FD4CDE" w:rsidP="00F06A9C">
            <w:pPr>
              <w:spacing w:before="60" w:beforeAutospacing="0" w:after="60" w:afterAutospacing="0"/>
              <w:rPr>
                <w:b/>
              </w:rPr>
            </w:pPr>
            <w:r w:rsidRPr="00F06A9C">
              <w:rPr>
                <w:b/>
              </w:rPr>
              <w:t>Žák</w:t>
            </w:r>
          </w:p>
          <w:p w:rsidR="00033AFC" w:rsidRDefault="00F06A9C" w:rsidP="00801D2A">
            <w:pPr>
              <w:numPr>
                <w:ilvl w:val="0"/>
                <w:numId w:val="463"/>
              </w:numPr>
              <w:spacing w:before="0" w:beforeAutospacing="0" w:after="0" w:afterAutospacing="0"/>
              <w:jc w:val="left"/>
            </w:pPr>
            <w:r>
              <w:t xml:space="preserve">rozliší pohyby podle </w:t>
            </w:r>
            <w:r w:rsidR="00033AFC">
              <w:t>trajektorie a změny rychlosti;</w:t>
            </w:r>
          </w:p>
          <w:p w:rsidR="00033AFC" w:rsidRPr="00A74415" w:rsidRDefault="00033AFC" w:rsidP="00801D2A">
            <w:pPr>
              <w:numPr>
                <w:ilvl w:val="0"/>
                <w:numId w:val="463"/>
              </w:numPr>
              <w:spacing w:before="0" w:beforeAutospacing="0" w:after="0" w:afterAutospacing="0"/>
              <w:jc w:val="left"/>
            </w:pPr>
            <w:r>
              <w:t>řeší úlohy o pohybech s využitím vztahů mezi kinematickými veličinami;</w:t>
            </w:r>
          </w:p>
        </w:tc>
        <w:tc>
          <w:tcPr>
            <w:tcW w:w="4111" w:type="dxa"/>
            <w:shd w:val="clear" w:color="auto" w:fill="auto"/>
          </w:tcPr>
          <w:p w:rsidR="00033AFC" w:rsidRDefault="00033AFC" w:rsidP="00FD4CDE">
            <w:pPr>
              <w:pStyle w:val="Nadpis4"/>
            </w:pPr>
            <w:r w:rsidRPr="00123665">
              <w:t>2.</w:t>
            </w:r>
            <w:r w:rsidRPr="006B5A53">
              <w:t xml:space="preserve"> </w:t>
            </w:r>
            <w:r>
              <w:t>Mechanika</w:t>
            </w:r>
          </w:p>
          <w:p w:rsidR="00033AFC" w:rsidRDefault="00FD4CDE" w:rsidP="00FD4CDE">
            <w:pPr>
              <w:pStyle w:val="Nadpis4"/>
            </w:pPr>
            <w:r>
              <w:t xml:space="preserve">2.1 </w:t>
            </w:r>
            <w:r w:rsidR="00033AFC" w:rsidRPr="006B5A53">
              <w:t>Kinematika</w:t>
            </w:r>
          </w:p>
          <w:p w:rsidR="00033AFC" w:rsidRDefault="00033AFC" w:rsidP="00801D2A">
            <w:pPr>
              <w:numPr>
                <w:ilvl w:val="0"/>
                <w:numId w:val="451"/>
              </w:numPr>
              <w:spacing w:before="0" w:beforeAutospacing="0" w:after="0" w:afterAutospacing="0"/>
              <w:jc w:val="left"/>
            </w:pPr>
            <w:r>
              <w:t>základní pojmy</w:t>
            </w:r>
          </w:p>
          <w:p w:rsidR="00033AFC" w:rsidRDefault="00033AFC" w:rsidP="00801D2A">
            <w:pPr>
              <w:numPr>
                <w:ilvl w:val="0"/>
                <w:numId w:val="451"/>
              </w:numPr>
              <w:spacing w:before="0" w:beforeAutospacing="0" w:after="0" w:afterAutospacing="0"/>
              <w:jc w:val="left"/>
            </w:pPr>
            <w:r>
              <w:t xml:space="preserve">pohyb </w:t>
            </w:r>
            <w:r w:rsidR="000E6A12">
              <w:t xml:space="preserve">přímočarý </w:t>
            </w:r>
            <w:r>
              <w:t xml:space="preserve">rovnoměrný </w:t>
            </w:r>
          </w:p>
          <w:p w:rsidR="00033AFC" w:rsidRDefault="00033AFC" w:rsidP="00801D2A">
            <w:pPr>
              <w:numPr>
                <w:ilvl w:val="0"/>
                <w:numId w:val="451"/>
              </w:numPr>
              <w:spacing w:before="0" w:beforeAutospacing="0" w:after="0" w:afterAutospacing="0"/>
              <w:jc w:val="left"/>
            </w:pPr>
            <w:r>
              <w:t xml:space="preserve">pohyb přímočarý </w:t>
            </w:r>
            <w:proofErr w:type="spellStart"/>
            <w:r>
              <w:t>rovnom</w:t>
            </w:r>
            <w:proofErr w:type="spellEnd"/>
            <w:r w:rsidR="000E6A12">
              <w:t xml:space="preserve">. </w:t>
            </w:r>
            <w:r>
              <w:t>zrychlený</w:t>
            </w:r>
          </w:p>
          <w:p w:rsidR="00033AFC" w:rsidRDefault="00033AFC" w:rsidP="00801D2A">
            <w:pPr>
              <w:numPr>
                <w:ilvl w:val="0"/>
                <w:numId w:val="451"/>
              </w:numPr>
              <w:spacing w:before="0" w:beforeAutospacing="0" w:after="0" w:afterAutospacing="0"/>
              <w:jc w:val="left"/>
            </w:pPr>
            <w:r>
              <w:t>pohyb rovnoměrný po kružnici</w:t>
            </w:r>
          </w:p>
          <w:p w:rsidR="00033AFC" w:rsidRDefault="00033AFC" w:rsidP="00801D2A">
            <w:pPr>
              <w:numPr>
                <w:ilvl w:val="0"/>
                <w:numId w:val="451"/>
              </w:numPr>
              <w:spacing w:before="0" w:beforeAutospacing="0" w:after="0" w:afterAutospacing="0"/>
              <w:jc w:val="left"/>
              <w:rPr>
                <w:bCs/>
              </w:rPr>
            </w:pPr>
            <w:r>
              <w:t>skládání pohybů</w:t>
            </w:r>
          </w:p>
        </w:tc>
        <w:tc>
          <w:tcPr>
            <w:tcW w:w="1134" w:type="dxa"/>
            <w:shd w:val="clear" w:color="auto" w:fill="auto"/>
          </w:tcPr>
          <w:p w:rsidR="00FD4CDE" w:rsidRDefault="00033AFC" w:rsidP="00F06A9C">
            <w:pPr>
              <w:spacing w:before="0" w:beforeAutospacing="0" w:after="0" w:afterAutospacing="0"/>
              <w:jc w:val="center"/>
              <w:rPr>
                <w:bCs/>
              </w:rPr>
            </w:pPr>
            <w:r>
              <w:rPr>
                <w:bCs/>
              </w:rPr>
              <w:t>40</w:t>
            </w:r>
          </w:p>
          <w:p w:rsidR="00F06A9C" w:rsidRDefault="00F06A9C" w:rsidP="00F06A9C">
            <w:pPr>
              <w:spacing w:before="0" w:beforeAutospacing="0" w:after="0" w:afterAutospacing="0"/>
              <w:jc w:val="center"/>
              <w:rPr>
                <w:bCs/>
              </w:rPr>
            </w:pPr>
          </w:p>
          <w:p w:rsidR="00F06A9C" w:rsidRDefault="00F06A9C" w:rsidP="00F06A9C">
            <w:pPr>
              <w:spacing w:before="0" w:beforeAutospacing="0" w:after="0" w:afterAutospacing="0"/>
              <w:jc w:val="center"/>
              <w:rPr>
                <w:bCs/>
              </w:rPr>
            </w:pPr>
          </w:p>
          <w:p w:rsidR="00F06A9C" w:rsidRDefault="00F06A9C" w:rsidP="00F06A9C">
            <w:pPr>
              <w:spacing w:before="0" w:beforeAutospacing="0" w:after="0" w:afterAutospacing="0"/>
              <w:jc w:val="center"/>
              <w:rPr>
                <w:bCs/>
              </w:rPr>
            </w:pPr>
          </w:p>
          <w:p w:rsidR="00033AFC" w:rsidRDefault="00033AFC" w:rsidP="00F06A9C">
            <w:pPr>
              <w:spacing w:before="0" w:beforeAutospacing="0" w:after="0" w:afterAutospacing="0"/>
              <w:jc w:val="center"/>
              <w:rPr>
                <w:bCs/>
              </w:rPr>
            </w:pPr>
            <w:r>
              <w:rPr>
                <w:bCs/>
              </w:rPr>
              <w:t>8</w:t>
            </w:r>
          </w:p>
        </w:tc>
      </w:tr>
      <w:tr w:rsidR="00033AFC" w:rsidTr="000E6A12">
        <w:trPr>
          <w:trHeight w:val="340"/>
        </w:trPr>
        <w:tc>
          <w:tcPr>
            <w:tcW w:w="5103" w:type="dxa"/>
            <w:shd w:val="clear" w:color="auto" w:fill="auto"/>
          </w:tcPr>
          <w:p w:rsidR="00033AFC" w:rsidRPr="00F06A9C" w:rsidRDefault="00FD4CDE" w:rsidP="00F06A9C">
            <w:pPr>
              <w:spacing w:before="60" w:beforeAutospacing="0" w:after="60" w:afterAutospacing="0"/>
              <w:rPr>
                <w:b/>
              </w:rPr>
            </w:pPr>
            <w:r w:rsidRPr="00F06A9C">
              <w:rPr>
                <w:b/>
              </w:rPr>
              <w:t>Žák</w:t>
            </w:r>
          </w:p>
          <w:p w:rsidR="00033AFC" w:rsidRDefault="00033AFC" w:rsidP="00801D2A">
            <w:pPr>
              <w:numPr>
                <w:ilvl w:val="0"/>
                <w:numId w:val="464"/>
              </w:numPr>
              <w:spacing w:before="0" w:beforeAutospacing="0" w:after="0" w:afterAutospacing="0"/>
              <w:jc w:val="left"/>
            </w:pPr>
            <w:r>
              <w:t>určí síly, které v přírodě a v technických zařízeních působí na tělesa;</w:t>
            </w:r>
          </w:p>
          <w:p w:rsidR="00033AFC" w:rsidRPr="00A74415" w:rsidRDefault="00033AFC" w:rsidP="00801D2A">
            <w:pPr>
              <w:numPr>
                <w:ilvl w:val="0"/>
                <w:numId w:val="464"/>
              </w:numPr>
              <w:spacing w:before="0" w:beforeAutospacing="0" w:after="0" w:afterAutospacing="0"/>
              <w:jc w:val="left"/>
            </w:pPr>
            <w:r>
              <w:t>použije Newtonovy pohybové zákony v jednoduchých úlohách o pohybech;</w:t>
            </w:r>
          </w:p>
        </w:tc>
        <w:tc>
          <w:tcPr>
            <w:tcW w:w="4111" w:type="dxa"/>
            <w:shd w:val="clear" w:color="auto" w:fill="auto"/>
          </w:tcPr>
          <w:p w:rsidR="00033AFC" w:rsidRPr="00396D61" w:rsidRDefault="00033AFC" w:rsidP="00FD4CDE">
            <w:pPr>
              <w:pStyle w:val="Nadpis4"/>
            </w:pPr>
            <w:r>
              <w:t>2</w:t>
            </w:r>
            <w:r w:rsidRPr="00396D61">
              <w:t>.</w:t>
            </w:r>
            <w:r>
              <w:t>2</w:t>
            </w:r>
            <w:r w:rsidRPr="00396D61">
              <w:t xml:space="preserve"> Dynamika</w:t>
            </w:r>
          </w:p>
          <w:p w:rsidR="00033AFC" w:rsidRDefault="00033AFC" w:rsidP="00801D2A">
            <w:pPr>
              <w:numPr>
                <w:ilvl w:val="0"/>
                <w:numId w:val="452"/>
              </w:numPr>
              <w:spacing w:before="0" w:beforeAutospacing="0" w:after="0" w:afterAutospacing="0"/>
              <w:jc w:val="left"/>
            </w:pPr>
            <w:r>
              <w:t>vzájemná silová působení těles</w:t>
            </w:r>
          </w:p>
          <w:p w:rsidR="00033AFC" w:rsidRDefault="00033AFC" w:rsidP="00801D2A">
            <w:pPr>
              <w:numPr>
                <w:ilvl w:val="0"/>
                <w:numId w:val="452"/>
              </w:numPr>
              <w:spacing w:before="0" w:beforeAutospacing="0" w:after="0" w:afterAutospacing="0"/>
              <w:jc w:val="left"/>
            </w:pPr>
            <w:r>
              <w:t>Newtonovy pohybové zákony</w:t>
            </w:r>
          </w:p>
          <w:p w:rsidR="00033AFC" w:rsidRDefault="00033AFC" w:rsidP="00801D2A">
            <w:pPr>
              <w:numPr>
                <w:ilvl w:val="0"/>
                <w:numId w:val="452"/>
              </w:numPr>
              <w:spacing w:before="0" w:beforeAutospacing="0" w:after="0" w:afterAutospacing="0"/>
              <w:jc w:val="left"/>
            </w:pPr>
            <w:r>
              <w:t>dostředivá síla</w:t>
            </w:r>
          </w:p>
          <w:p w:rsidR="00033AFC" w:rsidRPr="00FD4CDE" w:rsidRDefault="00033AFC" w:rsidP="00801D2A">
            <w:pPr>
              <w:numPr>
                <w:ilvl w:val="0"/>
                <w:numId w:val="452"/>
              </w:numPr>
              <w:spacing w:before="0" w:beforeAutospacing="0" w:after="0" w:afterAutospacing="0"/>
              <w:jc w:val="left"/>
            </w:pPr>
            <w:r>
              <w:t>inerciální a neinerciální soustava</w:t>
            </w:r>
          </w:p>
        </w:tc>
        <w:tc>
          <w:tcPr>
            <w:tcW w:w="1134" w:type="dxa"/>
            <w:shd w:val="clear" w:color="auto" w:fill="auto"/>
            <w:vAlign w:val="center"/>
          </w:tcPr>
          <w:p w:rsidR="00033AFC" w:rsidRDefault="00033AFC" w:rsidP="00FD4CDE">
            <w:pPr>
              <w:spacing w:before="0" w:beforeAutospacing="0" w:after="0" w:afterAutospacing="0"/>
              <w:jc w:val="center"/>
              <w:rPr>
                <w:bCs/>
              </w:rPr>
            </w:pPr>
            <w:r>
              <w:rPr>
                <w:bCs/>
              </w:rPr>
              <w:t>8</w:t>
            </w:r>
          </w:p>
        </w:tc>
      </w:tr>
      <w:tr w:rsidR="00033AFC" w:rsidTr="000E6A12">
        <w:trPr>
          <w:trHeight w:val="340"/>
        </w:trPr>
        <w:tc>
          <w:tcPr>
            <w:tcW w:w="5103" w:type="dxa"/>
            <w:shd w:val="clear" w:color="auto" w:fill="auto"/>
          </w:tcPr>
          <w:p w:rsidR="00033AFC" w:rsidRPr="00F06A9C" w:rsidRDefault="00FD4CDE" w:rsidP="00F06A9C">
            <w:pPr>
              <w:spacing w:before="60" w:beforeAutospacing="0" w:after="60" w:afterAutospacing="0"/>
              <w:rPr>
                <w:b/>
              </w:rPr>
            </w:pPr>
            <w:r w:rsidRPr="00F06A9C">
              <w:rPr>
                <w:b/>
              </w:rPr>
              <w:t>Žák</w:t>
            </w:r>
          </w:p>
          <w:p w:rsidR="00033AFC" w:rsidRDefault="00033AFC" w:rsidP="00801D2A">
            <w:pPr>
              <w:numPr>
                <w:ilvl w:val="0"/>
                <w:numId w:val="465"/>
              </w:numPr>
              <w:spacing w:before="0" w:beforeAutospacing="0" w:after="0" w:afterAutospacing="0"/>
              <w:jc w:val="left"/>
            </w:pPr>
            <w:r>
              <w:t>vypočítá mechanickou práci a energii;</w:t>
            </w:r>
          </w:p>
          <w:p w:rsidR="00033AFC" w:rsidRDefault="00033AFC" w:rsidP="00801D2A">
            <w:pPr>
              <w:numPr>
                <w:ilvl w:val="0"/>
                <w:numId w:val="465"/>
              </w:numPr>
              <w:spacing w:before="0" w:beforeAutospacing="0" w:after="0" w:afterAutospacing="0"/>
              <w:jc w:val="left"/>
            </w:pPr>
            <w:r>
              <w:t>určí výkon a účinnost při konání práce;</w:t>
            </w:r>
          </w:p>
          <w:p w:rsidR="00033AFC" w:rsidRPr="00A74415" w:rsidRDefault="00033AFC" w:rsidP="00801D2A">
            <w:pPr>
              <w:numPr>
                <w:ilvl w:val="0"/>
                <w:numId w:val="465"/>
              </w:numPr>
              <w:spacing w:before="0" w:beforeAutospacing="0" w:after="0" w:afterAutospacing="0"/>
              <w:jc w:val="left"/>
            </w:pPr>
            <w:r>
              <w:t>analyzuje jednoduché děje s využitím zákona zachování mechanické energie;</w:t>
            </w:r>
          </w:p>
        </w:tc>
        <w:tc>
          <w:tcPr>
            <w:tcW w:w="4111" w:type="dxa"/>
            <w:shd w:val="clear" w:color="auto" w:fill="auto"/>
          </w:tcPr>
          <w:p w:rsidR="00033AFC" w:rsidRPr="002D35C8" w:rsidRDefault="00033AFC" w:rsidP="00FD4CDE">
            <w:pPr>
              <w:pStyle w:val="Nadpis4"/>
            </w:pPr>
            <w:r>
              <w:t>2</w:t>
            </w:r>
            <w:r w:rsidRPr="002D35C8">
              <w:t>.</w:t>
            </w:r>
            <w:r w:rsidR="00FD4CDE">
              <w:t xml:space="preserve">3 </w:t>
            </w:r>
            <w:r w:rsidRPr="002D35C8">
              <w:t>Mechanická práce a energie</w:t>
            </w:r>
          </w:p>
          <w:p w:rsidR="00033AFC" w:rsidRDefault="00033AFC" w:rsidP="00801D2A">
            <w:pPr>
              <w:numPr>
                <w:ilvl w:val="0"/>
                <w:numId w:val="453"/>
              </w:numPr>
              <w:spacing w:before="0" w:beforeAutospacing="0" w:after="0" w:afterAutospacing="0"/>
              <w:jc w:val="left"/>
            </w:pPr>
            <w:r>
              <w:t>mechanická práce stálé síly</w:t>
            </w:r>
          </w:p>
          <w:p w:rsidR="00033AFC" w:rsidRDefault="00033AFC" w:rsidP="00801D2A">
            <w:pPr>
              <w:numPr>
                <w:ilvl w:val="0"/>
                <w:numId w:val="453"/>
              </w:numPr>
              <w:spacing w:before="0" w:beforeAutospacing="0" w:after="0" w:afterAutospacing="0"/>
              <w:jc w:val="left"/>
            </w:pPr>
            <w:r>
              <w:t>výkon a účinnost</w:t>
            </w:r>
          </w:p>
          <w:p w:rsidR="00033AFC" w:rsidRDefault="00033AFC" w:rsidP="00801D2A">
            <w:pPr>
              <w:numPr>
                <w:ilvl w:val="0"/>
                <w:numId w:val="453"/>
              </w:numPr>
              <w:spacing w:before="0" w:beforeAutospacing="0" w:after="0" w:afterAutospacing="0"/>
              <w:jc w:val="left"/>
            </w:pPr>
            <w:r>
              <w:t>energie kinetická a potenciální</w:t>
            </w:r>
          </w:p>
          <w:p w:rsidR="00033AFC" w:rsidRPr="00FD4CDE" w:rsidRDefault="00033AFC" w:rsidP="00801D2A">
            <w:pPr>
              <w:numPr>
                <w:ilvl w:val="0"/>
                <w:numId w:val="453"/>
              </w:numPr>
              <w:spacing w:before="0" w:beforeAutospacing="0" w:after="0" w:afterAutospacing="0"/>
              <w:jc w:val="left"/>
            </w:pPr>
            <w:r>
              <w:t>zákon zachování mechanické energie a meze jeho platnosti</w:t>
            </w:r>
          </w:p>
        </w:tc>
        <w:tc>
          <w:tcPr>
            <w:tcW w:w="1134" w:type="dxa"/>
            <w:shd w:val="clear" w:color="auto" w:fill="auto"/>
            <w:vAlign w:val="center"/>
          </w:tcPr>
          <w:p w:rsidR="00033AFC" w:rsidRDefault="00033AFC" w:rsidP="00FD4CDE">
            <w:pPr>
              <w:spacing w:before="0" w:beforeAutospacing="0" w:after="0" w:afterAutospacing="0"/>
              <w:jc w:val="center"/>
              <w:rPr>
                <w:bCs/>
              </w:rPr>
            </w:pPr>
            <w:r>
              <w:rPr>
                <w:bCs/>
              </w:rPr>
              <w:t>5</w:t>
            </w:r>
          </w:p>
        </w:tc>
      </w:tr>
      <w:tr w:rsidR="00033AFC" w:rsidTr="000E6A12">
        <w:trPr>
          <w:trHeight w:val="340"/>
        </w:trPr>
        <w:tc>
          <w:tcPr>
            <w:tcW w:w="5103" w:type="dxa"/>
            <w:shd w:val="clear" w:color="auto" w:fill="auto"/>
          </w:tcPr>
          <w:p w:rsidR="00033AFC" w:rsidRPr="00F06A9C" w:rsidRDefault="00FD4CDE" w:rsidP="00F06A9C">
            <w:pPr>
              <w:spacing w:before="60" w:beforeAutospacing="0" w:after="60" w:afterAutospacing="0"/>
              <w:rPr>
                <w:b/>
              </w:rPr>
            </w:pPr>
            <w:r w:rsidRPr="00F06A9C">
              <w:rPr>
                <w:b/>
              </w:rPr>
              <w:t>Žák</w:t>
            </w:r>
          </w:p>
          <w:p w:rsidR="00033AFC" w:rsidRDefault="00033AFC" w:rsidP="00801D2A">
            <w:pPr>
              <w:numPr>
                <w:ilvl w:val="0"/>
                <w:numId w:val="466"/>
              </w:numPr>
              <w:spacing w:before="0" w:beforeAutospacing="0" w:after="0" w:afterAutospacing="0"/>
              <w:jc w:val="left"/>
            </w:pPr>
            <w:r>
              <w:t>popíše základní druhy pohybu v gravitačním poli</w:t>
            </w:r>
            <w:r w:rsidR="00F06A9C">
              <w:t>;</w:t>
            </w:r>
          </w:p>
          <w:p w:rsidR="00033AFC" w:rsidRPr="00004B2F" w:rsidRDefault="00033AFC" w:rsidP="00801D2A">
            <w:pPr>
              <w:numPr>
                <w:ilvl w:val="0"/>
                <w:numId w:val="466"/>
              </w:numPr>
              <w:spacing w:before="0" w:beforeAutospacing="0" w:after="0" w:afterAutospacing="0"/>
              <w:jc w:val="left"/>
            </w:pPr>
            <w:r>
              <w:t>řeší úlohy na volný pád</w:t>
            </w:r>
            <w:r w:rsidR="00F06A9C">
              <w:t>;</w:t>
            </w:r>
          </w:p>
        </w:tc>
        <w:tc>
          <w:tcPr>
            <w:tcW w:w="4111" w:type="dxa"/>
            <w:shd w:val="clear" w:color="auto" w:fill="auto"/>
          </w:tcPr>
          <w:p w:rsidR="00033AFC" w:rsidRPr="00233603" w:rsidRDefault="00FD4CDE" w:rsidP="00FD4CDE">
            <w:pPr>
              <w:pStyle w:val="Nadpis4"/>
            </w:pPr>
            <w:r>
              <w:t>2.4</w:t>
            </w:r>
            <w:r w:rsidR="00033AFC">
              <w:t xml:space="preserve"> </w:t>
            </w:r>
            <w:r w:rsidR="00033AFC" w:rsidRPr="00233603">
              <w:t>Gravitační pole</w:t>
            </w:r>
          </w:p>
          <w:p w:rsidR="00033AFC" w:rsidRDefault="00033AFC" w:rsidP="00801D2A">
            <w:pPr>
              <w:numPr>
                <w:ilvl w:val="0"/>
                <w:numId w:val="454"/>
              </w:numPr>
              <w:spacing w:before="0" w:beforeAutospacing="0" w:after="0" w:afterAutospacing="0"/>
              <w:jc w:val="left"/>
            </w:pPr>
            <w:r>
              <w:t>Newtonův gravitační zákon</w:t>
            </w:r>
          </w:p>
          <w:p w:rsidR="00033AFC" w:rsidRDefault="00033AFC" w:rsidP="00801D2A">
            <w:pPr>
              <w:numPr>
                <w:ilvl w:val="0"/>
                <w:numId w:val="454"/>
              </w:numPr>
              <w:spacing w:before="0" w:beforeAutospacing="0" w:after="0" w:afterAutospacing="0"/>
              <w:jc w:val="left"/>
            </w:pPr>
            <w:r>
              <w:t>gravitační pole</w:t>
            </w:r>
          </w:p>
          <w:p w:rsidR="00033AFC" w:rsidRDefault="00033AFC" w:rsidP="00801D2A">
            <w:pPr>
              <w:numPr>
                <w:ilvl w:val="0"/>
                <w:numId w:val="454"/>
              </w:numPr>
              <w:spacing w:before="0" w:beforeAutospacing="0" w:after="0" w:afterAutospacing="0"/>
              <w:jc w:val="left"/>
            </w:pPr>
            <w:r>
              <w:t>gravitační a tíhová síla</w:t>
            </w:r>
          </w:p>
          <w:p w:rsidR="00033AFC" w:rsidRDefault="00033AFC" w:rsidP="00801D2A">
            <w:pPr>
              <w:numPr>
                <w:ilvl w:val="0"/>
                <w:numId w:val="454"/>
              </w:numPr>
              <w:spacing w:before="0" w:beforeAutospacing="0" w:after="0" w:afterAutospacing="0"/>
              <w:jc w:val="left"/>
            </w:pPr>
            <w:r>
              <w:t>pohyby v gravitačním poli</w:t>
            </w:r>
          </w:p>
        </w:tc>
        <w:tc>
          <w:tcPr>
            <w:tcW w:w="1134" w:type="dxa"/>
            <w:shd w:val="clear" w:color="auto" w:fill="auto"/>
            <w:vAlign w:val="center"/>
          </w:tcPr>
          <w:p w:rsidR="00033AFC" w:rsidRDefault="00033AFC" w:rsidP="00FD4CDE">
            <w:pPr>
              <w:spacing w:before="0" w:beforeAutospacing="0" w:after="0" w:afterAutospacing="0"/>
              <w:jc w:val="center"/>
              <w:rPr>
                <w:bCs/>
              </w:rPr>
            </w:pPr>
            <w:r>
              <w:rPr>
                <w:bCs/>
              </w:rPr>
              <w:t>5</w:t>
            </w:r>
          </w:p>
        </w:tc>
      </w:tr>
      <w:tr w:rsidR="00033AFC" w:rsidTr="000E6A12">
        <w:trPr>
          <w:trHeight w:val="340"/>
        </w:trPr>
        <w:tc>
          <w:tcPr>
            <w:tcW w:w="5103" w:type="dxa"/>
            <w:shd w:val="clear" w:color="auto" w:fill="auto"/>
          </w:tcPr>
          <w:p w:rsidR="00033AFC" w:rsidRPr="00F06A9C" w:rsidRDefault="00FD4CDE" w:rsidP="00F06A9C">
            <w:pPr>
              <w:spacing w:before="60" w:beforeAutospacing="0" w:after="60" w:afterAutospacing="0"/>
              <w:rPr>
                <w:b/>
              </w:rPr>
            </w:pPr>
            <w:r w:rsidRPr="00F06A9C">
              <w:rPr>
                <w:b/>
              </w:rPr>
              <w:t>Žák</w:t>
            </w:r>
          </w:p>
          <w:p w:rsidR="00033AFC" w:rsidRDefault="00033AFC" w:rsidP="00801D2A">
            <w:pPr>
              <w:numPr>
                <w:ilvl w:val="0"/>
                <w:numId w:val="467"/>
              </w:numPr>
              <w:spacing w:before="0" w:beforeAutospacing="0" w:after="0" w:afterAutospacing="0"/>
              <w:jc w:val="left"/>
            </w:pPr>
            <w:r>
              <w:t>určí výslednici sil působících na těleso a jejich momenty</w:t>
            </w:r>
            <w:r w:rsidR="00F06A9C">
              <w:t>;</w:t>
            </w:r>
          </w:p>
          <w:p w:rsidR="00033AFC" w:rsidRPr="00FD4CDE" w:rsidRDefault="00033AFC" w:rsidP="00801D2A">
            <w:pPr>
              <w:numPr>
                <w:ilvl w:val="0"/>
                <w:numId w:val="467"/>
              </w:numPr>
              <w:spacing w:before="0" w:beforeAutospacing="0" w:after="0" w:afterAutospacing="0"/>
              <w:jc w:val="left"/>
            </w:pPr>
            <w:r>
              <w:t>určí těžiště tělesa jednoduchého tvaru</w:t>
            </w:r>
            <w:r w:rsidR="00F06A9C">
              <w:t>;</w:t>
            </w:r>
          </w:p>
        </w:tc>
        <w:tc>
          <w:tcPr>
            <w:tcW w:w="4111" w:type="dxa"/>
            <w:shd w:val="clear" w:color="auto" w:fill="auto"/>
          </w:tcPr>
          <w:p w:rsidR="00033AFC" w:rsidRDefault="00FD4CDE" w:rsidP="00FD4CDE">
            <w:pPr>
              <w:pStyle w:val="Nadpis4"/>
            </w:pPr>
            <w:r>
              <w:t xml:space="preserve">2.5 </w:t>
            </w:r>
            <w:r w:rsidR="00033AFC">
              <w:t>Mechanika tuhého tělesa</w:t>
            </w:r>
          </w:p>
          <w:p w:rsidR="00033AFC" w:rsidRDefault="00033AFC" w:rsidP="00801D2A">
            <w:pPr>
              <w:numPr>
                <w:ilvl w:val="0"/>
                <w:numId w:val="455"/>
              </w:numPr>
              <w:spacing w:before="0" w:beforeAutospacing="0" w:after="0" w:afterAutospacing="0"/>
              <w:jc w:val="left"/>
              <w:rPr>
                <w:bCs/>
              </w:rPr>
            </w:pPr>
            <w:r w:rsidRPr="00A276F9">
              <w:rPr>
                <w:bCs/>
              </w:rPr>
              <w:t>posuvný a otáčivý pohyb tělesa</w:t>
            </w:r>
          </w:p>
          <w:p w:rsidR="00033AFC" w:rsidRDefault="00033AFC" w:rsidP="00801D2A">
            <w:pPr>
              <w:numPr>
                <w:ilvl w:val="0"/>
                <w:numId w:val="455"/>
              </w:numPr>
              <w:spacing w:before="0" w:beforeAutospacing="0" w:after="0" w:afterAutospacing="0"/>
              <w:jc w:val="left"/>
              <w:rPr>
                <w:bCs/>
              </w:rPr>
            </w:pPr>
            <w:r>
              <w:rPr>
                <w:bCs/>
              </w:rPr>
              <w:t>moment síly, momentová věta</w:t>
            </w:r>
          </w:p>
          <w:p w:rsidR="00033AFC" w:rsidRDefault="00033AFC" w:rsidP="00801D2A">
            <w:pPr>
              <w:numPr>
                <w:ilvl w:val="0"/>
                <w:numId w:val="455"/>
              </w:numPr>
              <w:spacing w:before="0" w:beforeAutospacing="0" w:after="0" w:afterAutospacing="0"/>
              <w:jc w:val="left"/>
              <w:rPr>
                <w:bCs/>
              </w:rPr>
            </w:pPr>
            <w:r>
              <w:rPr>
                <w:bCs/>
              </w:rPr>
              <w:t>skládání sil</w:t>
            </w:r>
          </w:p>
          <w:p w:rsidR="00033AFC" w:rsidRPr="00A276F9" w:rsidRDefault="00033AFC" w:rsidP="00801D2A">
            <w:pPr>
              <w:numPr>
                <w:ilvl w:val="0"/>
                <w:numId w:val="455"/>
              </w:numPr>
              <w:spacing w:before="0" w:beforeAutospacing="0" w:after="0" w:afterAutospacing="0"/>
              <w:jc w:val="left"/>
              <w:rPr>
                <w:bCs/>
              </w:rPr>
            </w:pPr>
            <w:r>
              <w:rPr>
                <w:bCs/>
              </w:rPr>
              <w:t>těžiště tělesa</w:t>
            </w:r>
          </w:p>
        </w:tc>
        <w:tc>
          <w:tcPr>
            <w:tcW w:w="1134" w:type="dxa"/>
            <w:shd w:val="clear" w:color="auto" w:fill="auto"/>
            <w:vAlign w:val="center"/>
          </w:tcPr>
          <w:p w:rsidR="00033AFC" w:rsidRDefault="00033AFC" w:rsidP="00FD4CDE">
            <w:pPr>
              <w:spacing w:before="0" w:beforeAutospacing="0" w:after="0" w:afterAutospacing="0"/>
              <w:jc w:val="center"/>
            </w:pPr>
            <w:r>
              <w:t>6</w:t>
            </w:r>
          </w:p>
        </w:tc>
      </w:tr>
      <w:tr w:rsidR="00033AFC" w:rsidTr="000E6A12">
        <w:trPr>
          <w:trHeight w:val="340"/>
        </w:trPr>
        <w:tc>
          <w:tcPr>
            <w:tcW w:w="5103" w:type="dxa"/>
            <w:shd w:val="clear" w:color="auto" w:fill="auto"/>
          </w:tcPr>
          <w:p w:rsidR="00033AFC" w:rsidRPr="00F06A9C" w:rsidRDefault="00FD4CDE" w:rsidP="00F06A9C">
            <w:pPr>
              <w:spacing w:before="60" w:beforeAutospacing="0" w:after="60" w:afterAutospacing="0"/>
              <w:rPr>
                <w:b/>
              </w:rPr>
            </w:pPr>
            <w:r w:rsidRPr="00F06A9C">
              <w:rPr>
                <w:b/>
              </w:rPr>
              <w:t>Žák</w:t>
            </w:r>
          </w:p>
          <w:p w:rsidR="00033AFC" w:rsidRDefault="00033AFC" w:rsidP="00801D2A">
            <w:pPr>
              <w:numPr>
                <w:ilvl w:val="0"/>
                <w:numId w:val="468"/>
              </w:numPr>
              <w:spacing w:before="0" w:beforeAutospacing="0" w:after="0" w:afterAutospacing="0"/>
              <w:jc w:val="left"/>
            </w:pPr>
            <w:r>
              <w:t>aplikuje Pascalův a Archimédův zákon při řešení úloh;</w:t>
            </w:r>
          </w:p>
          <w:p w:rsidR="00033AFC" w:rsidRPr="00FD4CDE" w:rsidRDefault="00033AFC" w:rsidP="00801D2A">
            <w:pPr>
              <w:numPr>
                <w:ilvl w:val="0"/>
                <w:numId w:val="468"/>
              </w:numPr>
              <w:spacing w:before="0" w:beforeAutospacing="0" w:after="0" w:afterAutospacing="0"/>
              <w:jc w:val="left"/>
            </w:pPr>
            <w:r>
              <w:t>vysvětlí změny tlaku v proudící tekutině;</w:t>
            </w:r>
          </w:p>
        </w:tc>
        <w:tc>
          <w:tcPr>
            <w:tcW w:w="4111" w:type="dxa"/>
            <w:shd w:val="clear" w:color="auto" w:fill="auto"/>
          </w:tcPr>
          <w:p w:rsidR="00033AFC" w:rsidRDefault="00FD4CDE" w:rsidP="00FD4CDE">
            <w:pPr>
              <w:pStyle w:val="Nadpis4"/>
            </w:pPr>
            <w:r>
              <w:t xml:space="preserve">2.6 </w:t>
            </w:r>
            <w:r w:rsidR="00033AFC">
              <w:t>Mechanika tekutin</w:t>
            </w:r>
          </w:p>
          <w:p w:rsidR="00033AFC" w:rsidRPr="00C01D5B" w:rsidRDefault="00033AFC" w:rsidP="00801D2A">
            <w:pPr>
              <w:numPr>
                <w:ilvl w:val="0"/>
                <w:numId w:val="456"/>
              </w:numPr>
              <w:spacing w:before="0" w:beforeAutospacing="0" w:after="0" w:afterAutospacing="0"/>
              <w:jc w:val="left"/>
            </w:pPr>
            <w:r w:rsidRPr="00C01D5B">
              <w:t>vlastnosti tekutin, tlak</w:t>
            </w:r>
          </w:p>
          <w:p w:rsidR="00033AFC" w:rsidRPr="00C01D5B" w:rsidRDefault="00033AFC" w:rsidP="00801D2A">
            <w:pPr>
              <w:numPr>
                <w:ilvl w:val="0"/>
                <w:numId w:val="456"/>
              </w:numPr>
              <w:spacing w:before="0" w:beforeAutospacing="0" w:after="0" w:afterAutospacing="0"/>
              <w:jc w:val="left"/>
            </w:pPr>
            <w:r w:rsidRPr="00C01D5B">
              <w:t>tlak v kapalinách, Pascalův zákon</w:t>
            </w:r>
          </w:p>
          <w:p w:rsidR="00033AFC" w:rsidRPr="00C01D5B" w:rsidRDefault="00033AFC" w:rsidP="00801D2A">
            <w:pPr>
              <w:numPr>
                <w:ilvl w:val="0"/>
                <w:numId w:val="456"/>
              </w:numPr>
              <w:spacing w:before="0" w:beforeAutospacing="0" w:after="0" w:afterAutospacing="0"/>
              <w:jc w:val="left"/>
            </w:pPr>
            <w:r w:rsidRPr="00C01D5B">
              <w:t>atmosférický tlak</w:t>
            </w:r>
          </w:p>
          <w:p w:rsidR="00033AFC" w:rsidRPr="00C01D5B" w:rsidRDefault="00033AFC" w:rsidP="00801D2A">
            <w:pPr>
              <w:numPr>
                <w:ilvl w:val="0"/>
                <w:numId w:val="456"/>
              </w:numPr>
              <w:spacing w:before="0" w:beforeAutospacing="0" w:after="0" w:afterAutospacing="0"/>
              <w:jc w:val="left"/>
            </w:pPr>
            <w:r w:rsidRPr="00C01D5B">
              <w:t>Archimédův zákon, plování těles</w:t>
            </w:r>
          </w:p>
          <w:p w:rsidR="00033AFC" w:rsidRPr="00FD4CDE" w:rsidRDefault="00033AFC" w:rsidP="00801D2A">
            <w:pPr>
              <w:numPr>
                <w:ilvl w:val="0"/>
                <w:numId w:val="456"/>
              </w:numPr>
              <w:spacing w:before="0" w:beforeAutospacing="0" w:after="0" w:afterAutospacing="0"/>
              <w:jc w:val="left"/>
            </w:pPr>
            <w:r w:rsidRPr="00C01D5B">
              <w:t xml:space="preserve">rovnice kontinuity a </w:t>
            </w:r>
            <w:proofErr w:type="spellStart"/>
            <w:r w:rsidRPr="00C01D5B">
              <w:t>Bernoulliho</w:t>
            </w:r>
            <w:proofErr w:type="spellEnd"/>
          </w:p>
        </w:tc>
        <w:tc>
          <w:tcPr>
            <w:tcW w:w="1134" w:type="dxa"/>
            <w:shd w:val="clear" w:color="auto" w:fill="auto"/>
            <w:vAlign w:val="center"/>
          </w:tcPr>
          <w:p w:rsidR="00033AFC" w:rsidRDefault="00033AFC" w:rsidP="00FD4CDE">
            <w:pPr>
              <w:spacing w:before="0" w:beforeAutospacing="0" w:after="0" w:afterAutospacing="0"/>
              <w:jc w:val="center"/>
            </w:pPr>
            <w:r>
              <w:t>8</w:t>
            </w:r>
          </w:p>
        </w:tc>
      </w:tr>
      <w:tr w:rsidR="00033AFC" w:rsidTr="000E6A12">
        <w:trPr>
          <w:trHeight w:val="340"/>
        </w:trPr>
        <w:tc>
          <w:tcPr>
            <w:tcW w:w="5103" w:type="dxa"/>
            <w:shd w:val="clear" w:color="auto" w:fill="auto"/>
          </w:tcPr>
          <w:p w:rsidR="00033AFC" w:rsidRPr="00F06A9C" w:rsidRDefault="00FD4CDE" w:rsidP="00F06A9C">
            <w:pPr>
              <w:spacing w:before="60" w:beforeAutospacing="0" w:after="60" w:afterAutospacing="0"/>
              <w:rPr>
                <w:b/>
              </w:rPr>
            </w:pPr>
            <w:r w:rsidRPr="00F06A9C">
              <w:rPr>
                <w:b/>
              </w:rPr>
              <w:t>Žák</w:t>
            </w:r>
          </w:p>
          <w:p w:rsidR="00033AFC" w:rsidRDefault="00033AFC" w:rsidP="00801D2A">
            <w:pPr>
              <w:numPr>
                <w:ilvl w:val="0"/>
                <w:numId w:val="469"/>
              </w:numPr>
              <w:spacing w:before="0" w:beforeAutospacing="0" w:after="0" w:afterAutospacing="0"/>
              <w:jc w:val="left"/>
            </w:pPr>
            <w:r>
              <w:t>uvede příklady potvrzující kinetickou teorii látek;</w:t>
            </w:r>
          </w:p>
          <w:p w:rsidR="00033AFC" w:rsidRDefault="00033AFC" w:rsidP="00801D2A">
            <w:pPr>
              <w:numPr>
                <w:ilvl w:val="0"/>
                <w:numId w:val="469"/>
              </w:numPr>
              <w:spacing w:before="0" w:beforeAutospacing="0" w:after="0" w:afterAutospacing="0"/>
              <w:jc w:val="left"/>
            </w:pPr>
            <w:r>
              <w:t>popíše vlastnosti látek z hlediska jejich částicové stavby;</w:t>
            </w:r>
          </w:p>
          <w:p w:rsidR="00033AFC" w:rsidRDefault="00033AFC" w:rsidP="00801D2A">
            <w:pPr>
              <w:numPr>
                <w:ilvl w:val="0"/>
                <w:numId w:val="469"/>
              </w:numPr>
              <w:spacing w:before="0" w:beforeAutospacing="0" w:after="0" w:afterAutospacing="0"/>
              <w:jc w:val="left"/>
            </w:pPr>
            <w:r>
              <w:t xml:space="preserve">změří teplotu v Celsiově teplotní stupnici a vyjádří ji jako </w:t>
            </w:r>
            <w:proofErr w:type="spellStart"/>
            <w:r>
              <w:t>termodynam</w:t>
            </w:r>
            <w:proofErr w:type="spellEnd"/>
            <w:r>
              <w:t>. teplotu;</w:t>
            </w:r>
          </w:p>
        </w:tc>
        <w:tc>
          <w:tcPr>
            <w:tcW w:w="4111" w:type="dxa"/>
            <w:shd w:val="clear" w:color="auto" w:fill="auto"/>
          </w:tcPr>
          <w:p w:rsidR="00033AFC" w:rsidRDefault="00033AFC" w:rsidP="00FD4CDE">
            <w:pPr>
              <w:pStyle w:val="Nadpis4"/>
            </w:pPr>
            <w:r>
              <w:t>3</w:t>
            </w:r>
            <w:r w:rsidRPr="006D37A3">
              <w:t>.</w:t>
            </w:r>
            <w:r w:rsidR="00FD4CDE">
              <w:t xml:space="preserve"> </w:t>
            </w:r>
            <w:r>
              <w:t>Molekulová fyzika a termika</w:t>
            </w:r>
          </w:p>
          <w:p w:rsidR="00033AFC" w:rsidRPr="00C01D5B" w:rsidRDefault="00033AFC" w:rsidP="00801D2A">
            <w:pPr>
              <w:numPr>
                <w:ilvl w:val="0"/>
                <w:numId w:val="457"/>
              </w:numPr>
              <w:spacing w:before="0" w:beforeAutospacing="0" w:after="0" w:afterAutospacing="0"/>
              <w:jc w:val="left"/>
            </w:pPr>
            <w:r>
              <w:t>částicová stavba látek</w:t>
            </w:r>
          </w:p>
          <w:p w:rsidR="00033AFC" w:rsidRPr="00C01D5B" w:rsidRDefault="00033AFC" w:rsidP="00801D2A">
            <w:pPr>
              <w:numPr>
                <w:ilvl w:val="0"/>
                <w:numId w:val="457"/>
              </w:numPr>
              <w:spacing w:before="0" w:beforeAutospacing="0" w:after="0" w:afterAutospacing="0"/>
              <w:jc w:val="left"/>
            </w:pPr>
            <w:r>
              <w:t>modely skupenství, vlastnosti látek z hlediska molekulové fyziky)</w:t>
            </w:r>
          </w:p>
          <w:p w:rsidR="00033AFC" w:rsidRPr="00FD4CDE" w:rsidRDefault="00033AFC" w:rsidP="00801D2A">
            <w:pPr>
              <w:numPr>
                <w:ilvl w:val="0"/>
                <w:numId w:val="457"/>
              </w:numPr>
              <w:spacing w:before="0" w:beforeAutospacing="0" w:after="0" w:afterAutospacing="0"/>
              <w:jc w:val="left"/>
            </w:pPr>
            <w:r>
              <w:t>teplota a její měření</w:t>
            </w:r>
          </w:p>
        </w:tc>
        <w:tc>
          <w:tcPr>
            <w:tcW w:w="1134" w:type="dxa"/>
            <w:shd w:val="clear" w:color="auto" w:fill="auto"/>
          </w:tcPr>
          <w:p w:rsidR="00033AFC" w:rsidRDefault="00033AFC" w:rsidP="00F06A9C">
            <w:pPr>
              <w:spacing w:before="0" w:beforeAutospacing="0" w:after="0" w:afterAutospacing="0"/>
              <w:jc w:val="center"/>
            </w:pPr>
            <w:r>
              <w:t>24</w:t>
            </w:r>
          </w:p>
          <w:p w:rsidR="00F06A9C" w:rsidRDefault="00F06A9C" w:rsidP="00F06A9C">
            <w:pPr>
              <w:spacing w:before="0" w:beforeAutospacing="0" w:after="0" w:afterAutospacing="0"/>
              <w:jc w:val="center"/>
            </w:pPr>
          </w:p>
          <w:p w:rsidR="00F06A9C" w:rsidRDefault="00F06A9C" w:rsidP="00F06A9C">
            <w:pPr>
              <w:spacing w:before="0" w:beforeAutospacing="0" w:after="0" w:afterAutospacing="0"/>
              <w:jc w:val="center"/>
            </w:pPr>
          </w:p>
          <w:p w:rsidR="00033AFC" w:rsidRDefault="00033AFC" w:rsidP="00F06A9C">
            <w:pPr>
              <w:spacing w:before="0" w:beforeAutospacing="0" w:after="0" w:afterAutospacing="0"/>
              <w:jc w:val="center"/>
            </w:pPr>
            <w:r>
              <w:t>3</w:t>
            </w:r>
          </w:p>
        </w:tc>
      </w:tr>
      <w:tr w:rsidR="00033AFC" w:rsidTr="000E6A12">
        <w:trPr>
          <w:trHeight w:val="340"/>
        </w:trPr>
        <w:tc>
          <w:tcPr>
            <w:tcW w:w="5103" w:type="dxa"/>
            <w:shd w:val="clear" w:color="auto" w:fill="auto"/>
          </w:tcPr>
          <w:p w:rsidR="00FD4CDE" w:rsidRDefault="00FD4CDE" w:rsidP="00FD4CDE">
            <w:pPr>
              <w:pStyle w:val="Nadpis4"/>
            </w:pPr>
            <w:r>
              <w:t>Žák</w:t>
            </w:r>
          </w:p>
          <w:p w:rsidR="00033AFC" w:rsidRDefault="00033AFC" w:rsidP="00801D2A">
            <w:pPr>
              <w:numPr>
                <w:ilvl w:val="0"/>
                <w:numId w:val="470"/>
              </w:numPr>
              <w:spacing w:before="0" w:beforeAutospacing="0" w:after="0" w:afterAutospacing="0"/>
              <w:jc w:val="left"/>
            </w:pPr>
            <w:r>
              <w:t>vysvětlí pojem vnitřní energie soustavy (tělesa) a způsoby její změny;</w:t>
            </w:r>
          </w:p>
          <w:p w:rsidR="00033AFC" w:rsidRPr="00FD4CDE" w:rsidRDefault="00033AFC" w:rsidP="00801D2A">
            <w:pPr>
              <w:numPr>
                <w:ilvl w:val="0"/>
                <w:numId w:val="470"/>
              </w:numPr>
              <w:spacing w:before="0" w:beforeAutospacing="0" w:after="0" w:afterAutospacing="0"/>
              <w:jc w:val="left"/>
              <w:rPr>
                <w:bCs/>
              </w:rPr>
            </w:pPr>
            <w:r>
              <w:t>řeší jednoduché případy tepelné výměny pomocí kalorimetrické rovnice;</w:t>
            </w:r>
          </w:p>
        </w:tc>
        <w:tc>
          <w:tcPr>
            <w:tcW w:w="4111" w:type="dxa"/>
            <w:shd w:val="clear" w:color="auto" w:fill="auto"/>
          </w:tcPr>
          <w:p w:rsidR="00033AFC" w:rsidRPr="00C01D5B" w:rsidRDefault="00033AFC" w:rsidP="00801D2A">
            <w:pPr>
              <w:numPr>
                <w:ilvl w:val="0"/>
                <w:numId w:val="458"/>
              </w:numPr>
              <w:spacing w:before="0" w:beforeAutospacing="0" w:after="0" w:afterAutospacing="0"/>
              <w:jc w:val="left"/>
            </w:pPr>
            <w:r w:rsidRPr="00C01D5B">
              <w:t xml:space="preserve">vnitřní energie </w:t>
            </w:r>
          </w:p>
          <w:p w:rsidR="00033AFC" w:rsidRPr="00C01D5B" w:rsidRDefault="00033AFC" w:rsidP="00801D2A">
            <w:pPr>
              <w:numPr>
                <w:ilvl w:val="0"/>
                <w:numId w:val="458"/>
              </w:numPr>
              <w:spacing w:before="0" w:beforeAutospacing="0" w:after="0" w:afterAutospacing="0"/>
              <w:jc w:val="left"/>
            </w:pPr>
            <w:r>
              <w:t>přeměny</w:t>
            </w:r>
            <w:r w:rsidRPr="00C01D5B">
              <w:t xml:space="preserve"> vnitřní energie </w:t>
            </w:r>
            <w:r>
              <w:t>(teplo a práce)</w:t>
            </w:r>
          </w:p>
          <w:p w:rsidR="00033AFC" w:rsidRPr="00FD4CDE" w:rsidRDefault="00033AFC" w:rsidP="00801D2A">
            <w:pPr>
              <w:numPr>
                <w:ilvl w:val="0"/>
                <w:numId w:val="458"/>
              </w:numPr>
              <w:spacing w:before="0" w:beforeAutospacing="0" w:after="0" w:afterAutospacing="0"/>
              <w:jc w:val="left"/>
            </w:pPr>
            <w:r>
              <w:t>tepelná kapacita, měření tepla</w:t>
            </w:r>
          </w:p>
        </w:tc>
        <w:tc>
          <w:tcPr>
            <w:tcW w:w="1134" w:type="dxa"/>
            <w:shd w:val="clear" w:color="auto" w:fill="auto"/>
            <w:vAlign w:val="center"/>
          </w:tcPr>
          <w:p w:rsidR="00033AFC" w:rsidRDefault="00033AFC" w:rsidP="00FD4CDE">
            <w:pPr>
              <w:spacing w:before="0" w:beforeAutospacing="0" w:after="0" w:afterAutospacing="0"/>
              <w:jc w:val="center"/>
            </w:pPr>
            <w:r>
              <w:t>4</w:t>
            </w:r>
          </w:p>
        </w:tc>
      </w:tr>
      <w:tr w:rsidR="00033AFC" w:rsidTr="000E6A12">
        <w:trPr>
          <w:trHeight w:val="340"/>
        </w:trPr>
        <w:tc>
          <w:tcPr>
            <w:tcW w:w="5103" w:type="dxa"/>
            <w:shd w:val="clear" w:color="auto" w:fill="auto"/>
          </w:tcPr>
          <w:p w:rsidR="00FD4CDE" w:rsidRDefault="00FD4CDE" w:rsidP="00FD4CDE">
            <w:pPr>
              <w:pStyle w:val="Nadpis4"/>
            </w:pPr>
            <w:r>
              <w:t>Žák</w:t>
            </w:r>
          </w:p>
          <w:p w:rsidR="00033AFC" w:rsidRPr="00FD4CDE" w:rsidRDefault="00033AFC" w:rsidP="00801D2A">
            <w:pPr>
              <w:numPr>
                <w:ilvl w:val="0"/>
                <w:numId w:val="471"/>
              </w:numPr>
              <w:spacing w:before="0" w:beforeAutospacing="0" w:after="0" w:afterAutospacing="0"/>
              <w:jc w:val="left"/>
            </w:pPr>
            <w:r>
              <w:t>řeší úlohy na děje v plynech s použitím stavové rovnice pro ideální plyn;</w:t>
            </w:r>
          </w:p>
        </w:tc>
        <w:tc>
          <w:tcPr>
            <w:tcW w:w="4111" w:type="dxa"/>
            <w:shd w:val="clear" w:color="auto" w:fill="auto"/>
          </w:tcPr>
          <w:p w:rsidR="00033AFC" w:rsidRPr="00C01D5B" w:rsidRDefault="00033AFC" w:rsidP="00801D2A">
            <w:pPr>
              <w:numPr>
                <w:ilvl w:val="0"/>
                <w:numId w:val="459"/>
              </w:numPr>
              <w:spacing w:before="0" w:beforeAutospacing="0" w:after="0" w:afterAutospacing="0"/>
              <w:jc w:val="left"/>
            </w:pPr>
            <w:r w:rsidRPr="00C01D5B">
              <w:t>ideální plyn, stavové změny</w:t>
            </w:r>
          </w:p>
          <w:p w:rsidR="00033AFC" w:rsidRPr="00C01D5B" w:rsidRDefault="00033AFC" w:rsidP="00801D2A">
            <w:pPr>
              <w:numPr>
                <w:ilvl w:val="0"/>
                <w:numId w:val="459"/>
              </w:numPr>
              <w:spacing w:before="0" w:beforeAutospacing="0" w:after="0" w:afterAutospacing="0"/>
              <w:jc w:val="left"/>
            </w:pPr>
            <w:r w:rsidRPr="00C01D5B">
              <w:t>práce plynu</w:t>
            </w:r>
          </w:p>
          <w:p w:rsidR="00033AFC" w:rsidRDefault="00033AFC" w:rsidP="00801D2A">
            <w:pPr>
              <w:numPr>
                <w:ilvl w:val="0"/>
                <w:numId w:val="459"/>
              </w:numPr>
              <w:spacing w:before="0" w:beforeAutospacing="0" w:after="0" w:afterAutospacing="0"/>
              <w:jc w:val="left"/>
              <w:rPr>
                <w:bCs/>
              </w:rPr>
            </w:pPr>
            <w:r w:rsidRPr="00C01D5B">
              <w:t>tepeln</w:t>
            </w:r>
            <w:r>
              <w:t>é motory</w:t>
            </w:r>
          </w:p>
        </w:tc>
        <w:tc>
          <w:tcPr>
            <w:tcW w:w="1134" w:type="dxa"/>
            <w:shd w:val="clear" w:color="auto" w:fill="auto"/>
            <w:vAlign w:val="center"/>
          </w:tcPr>
          <w:p w:rsidR="00033AFC" w:rsidRDefault="00033AFC" w:rsidP="00FD4CDE">
            <w:pPr>
              <w:spacing w:before="0" w:beforeAutospacing="0" w:after="0" w:afterAutospacing="0"/>
              <w:jc w:val="center"/>
            </w:pPr>
            <w:r>
              <w:t>5</w:t>
            </w:r>
          </w:p>
        </w:tc>
      </w:tr>
      <w:tr w:rsidR="00033AFC" w:rsidTr="000E6A12">
        <w:trPr>
          <w:trHeight w:val="340"/>
        </w:trPr>
        <w:tc>
          <w:tcPr>
            <w:tcW w:w="5103" w:type="dxa"/>
            <w:shd w:val="clear" w:color="auto" w:fill="auto"/>
          </w:tcPr>
          <w:p w:rsidR="00FD4CDE" w:rsidRDefault="00FD4CDE" w:rsidP="00FD4CDE">
            <w:pPr>
              <w:pStyle w:val="Nadpis4"/>
            </w:pPr>
            <w:r>
              <w:t>Žák</w:t>
            </w:r>
          </w:p>
          <w:p w:rsidR="00033AFC" w:rsidRDefault="00033AFC" w:rsidP="00801D2A">
            <w:pPr>
              <w:numPr>
                <w:ilvl w:val="0"/>
                <w:numId w:val="472"/>
              </w:numPr>
              <w:spacing w:before="0" w:beforeAutospacing="0" w:after="0" w:afterAutospacing="0"/>
              <w:jc w:val="left"/>
            </w:pPr>
            <w:r>
              <w:t>vysvětlí mechanické vlastnosti těles;</w:t>
            </w:r>
          </w:p>
          <w:p w:rsidR="00033AFC" w:rsidRDefault="00033AFC" w:rsidP="00801D2A">
            <w:pPr>
              <w:numPr>
                <w:ilvl w:val="0"/>
                <w:numId w:val="472"/>
              </w:numPr>
              <w:spacing w:before="0" w:beforeAutospacing="0" w:after="0" w:afterAutospacing="0"/>
              <w:jc w:val="left"/>
            </w:pPr>
            <w:r>
              <w:t xml:space="preserve">popíše příklady deformací pevných těles </w:t>
            </w:r>
            <w:proofErr w:type="spellStart"/>
            <w:r>
              <w:t>jedn</w:t>
            </w:r>
            <w:proofErr w:type="spellEnd"/>
            <w:r>
              <w:t xml:space="preserve">. tvaru a řeší úlohy na </w:t>
            </w:r>
            <w:proofErr w:type="spellStart"/>
            <w:r>
              <w:t>Hookův</w:t>
            </w:r>
            <w:proofErr w:type="spellEnd"/>
            <w:r>
              <w:t xml:space="preserve"> zákon;</w:t>
            </w:r>
          </w:p>
          <w:p w:rsidR="00033AFC" w:rsidRPr="00FD4CDE" w:rsidRDefault="00033AFC" w:rsidP="00801D2A">
            <w:pPr>
              <w:numPr>
                <w:ilvl w:val="0"/>
                <w:numId w:val="472"/>
              </w:numPr>
              <w:spacing w:before="0" w:beforeAutospacing="0" w:after="0" w:afterAutospacing="0"/>
              <w:jc w:val="left"/>
            </w:pPr>
            <w:r>
              <w:t>vysvětlí význam teplotní roztažnosti látek v přírodě a v technické praxi a řeší úlohy na teplotní délkovou roztažnost těles;</w:t>
            </w:r>
          </w:p>
        </w:tc>
        <w:tc>
          <w:tcPr>
            <w:tcW w:w="4111" w:type="dxa"/>
            <w:shd w:val="clear" w:color="auto" w:fill="auto"/>
          </w:tcPr>
          <w:p w:rsidR="00033AFC" w:rsidRDefault="00033AFC" w:rsidP="00801D2A">
            <w:pPr>
              <w:numPr>
                <w:ilvl w:val="0"/>
                <w:numId w:val="460"/>
              </w:numPr>
              <w:spacing w:before="0" w:beforeAutospacing="0" w:after="0" w:afterAutospacing="0"/>
              <w:jc w:val="left"/>
            </w:pPr>
            <w:r>
              <w:t>struktura pevných látek</w:t>
            </w:r>
          </w:p>
          <w:p w:rsidR="00033AFC" w:rsidRDefault="00033AFC" w:rsidP="00801D2A">
            <w:pPr>
              <w:numPr>
                <w:ilvl w:val="0"/>
                <w:numId w:val="460"/>
              </w:numPr>
              <w:spacing w:before="0" w:beforeAutospacing="0" w:after="0" w:afterAutospacing="0"/>
              <w:jc w:val="left"/>
            </w:pPr>
            <w:r>
              <w:t>teplotní délková roztažnost látek</w:t>
            </w:r>
          </w:p>
          <w:p w:rsidR="00033AFC" w:rsidRDefault="00033AFC" w:rsidP="00801D2A">
            <w:pPr>
              <w:numPr>
                <w:ilvl w:val="0"/>
                <w:numId w:val="460"/>
              </w:numPr>
              <w:spacing w:before="0" w:beforeAutospacing="0" w:after="0" w:afterAutospacing="0"/>
              <w:jc w:val="left"/>
            </w:pPr>
            <w:r>
              <w:t>deformace pevných látek</w:t>
            </w:r>
          </w:p>
          <w:p w:rsidR="00033AFC" w:rsidRDefault="00033AFC" w:rsidP="00801D2A">
            <w:pPr>
              <w:numPr>
                <w:ilvl w:val="0"/>
                <w:numId w:val="460"/>
              </w:numPr>
              <w:spacing w:before="0" w:beforeAutospacing="0" w:after="0" w:afterAutospacing="0"/>
              <w:jc w:val="left"/>
            </w:pPr>
            <w:proofErr w:type="spellStart"/>
            <w:r>
              <w:t>Hookův</w:t>
            </w:r>
            <w:proofErr w:type="spellEnd"/>
            <w:r>
              <w:t xml:space="preserve"> zákon</w:t>
            </w:r>
          </w:p>
          <w:p w:rsidR="00033AFC" w:rsidRDefault="00033AFC" w:rsidP="00801D2A">
            <w:pPr>
              <w:numPr>
                <w:ilvl w:val="0"/>
                <w:numId w:val="460"/>
              </w:numPr>
              <w:spacing w:before="0" w:beforeAutospacing="0" w:after="0" w:afterAutospacing="0"/>
              <w:jc w:val="left"/>
            </w:pPr>
            <w:r>
              <w:t>struktura a vlastnosti kapalin</w:t>
            </w:r>
          </w:p>
          <w:p w:rsidR="00033AFC" w:rsidRDefault="00033AFC" w:rsidP="00801D2A">
            <w:pPr>
              <w:numPr>
                <w:ilvl w:val="0"/>
                <w:numId w:val="460"/>
              </w:numPr>
              <w:spacing w:before="0" w:beforeAutospacing="0" w:after="0" w:afterAutospacing="0"/>
              <w:jc w:val="left"/>
            </w:pPr>
            <w:r>
              <w:t>teplotní objemová roztažnost</w:t>
            </w:r>
          </w:p>
          <w:p w:rsidR="00033AFC" w:rsidRPr="00FD4CDE" w:rsidRDefault="00033AFC" w:rsidP="00801D2A">
            <w:pPr>
              <w:numPr>
                <w:ilvl w:val="0"/>
                <w:numId w:val="460"/>
              </w:numPr>
              <w:spacing w:before="0" w:beforeAutospacing="0" w:after="0" w:afterAutospacing="0"/>
              <w:jc w:val="left"/>
            </w:pPr>
            <w:r>
              <w:t>kapilární jevy</w:t>
            </w:r>
          </w:p>
        </w:tc>
        <w:tc>
          <w:tcPr>
            <w:tcW w:w="1134" w:type="dxa"/>
            <w:shd w:val="clear" w:color="auto" w:fill="auto"/>
            <w:vAlign w:val="center"/>
          </w:tcPr>
          <w:p w:rsidR="00033AFC" w:rsidRDefault="00033AFC" w:rsidP="00FD4CDE">
            <w:pPr>
              <w:spacing w:before="0" w:beforeAutospacing="0" w:after="0" w:afterAutospacing="0"/>
              <w:jc w:val="center"/>
            </w:pPr>
            <w:r>
              <w:t>8</w:t>
            </w:r>
          </w:p>
        </w:tc>
      </w:tr>
      <w:tr w:rsidR="00033AFC" w:rsidTr="000E6A12">
        <w:trPr>
          <w:trHeight w:val="340"/>
        </w:trPr>
        <w:tc>
          <w:tcPr>
            <w:tcW w:w="5103" w:type="dxa"/>
            <w:shd w:val="clear" w:color="auto" w:fill="auto"/>
          </w:tcPr>
          <w:p w:rsidR="00FD4CDE" w:rsidRDefault="00FD4CDE" w:rsidP="00FD4CDE">
            <w:pPr>
              <w:pStyle w:val="Nadpis4"/>
            </w:pPr>
            <w:r>
              <w:t>Žák</w:t>
            </w:r>
          </w:p>
          <w:p w:rsidR="00033AFC" w:rsidRDefault="00033AFC" w:rsidP="00801D2A">
            <w:pPr>
              <w:numPr>
                <w:ilvl w:val="0"/>
                <w:numId w:val="473"/>
              </w:numPr>
              <w:spacing w:before="0" w:beforeAutospacing="0" w:after="0" w:afterAutospacing="0"/>
              <w:jc w:val="left"/>
            </w:pPr>
            <w:r>
              <w:t>popíše přeměny skupenství látek a jejich význam v přírodě a v technické praxi;</w:t>
            </w:r>
          </w:p>
        </w:tc>
        <w:tc>
          <w:tcPr>
            <w:tcW w:w="4111" w:type="dxa"/>
            <w:shd w:val="clear" w:color="auto" w:fill="auto"/>
          </w:tcPr>
          <w:p w:rsidR="00033AFC" w:rsidRDefault="00033AFC" w:rsidP="00801D2A">
            <w:pPr>
              <w:numPr>
                <w:ilvl w:val="0"/>
                <w:numId w:val="461"/>
              </w:numPr>
              <w:spacing w:before="0" w:beforeAutospacing="0" w:after="0" w:afterAutospacing="0"/>
              <w:jc w:val="left"/>
            </w:pPr>
            <w:r>
              <w:t>přeměny skupenství látek, skupen. teplo</w:t>
            </w:r>
          </w:p>
          <w:p w:rsidR="00033AFC" w:rsidRDefault="00033AFC" w:rsidP="00801D2A">
            <w:pPr>
              <w:numPr>
                <w:ilvl w:val="0"/>
                <w:numId w:val="461"/>
              </w:numPr>
              <w:spacing w:before="0" w:beforeAutospacing="0" w:after="0" w:afterAutospacing="0"/>
              <w:jc w:val="left"/>
            </w:pPr>
            <w:r>
              <w:t>tání, tuhnutí</w:t>
            </w:r>
          </w:p>
          <w:p w:rsidR="00033AFC" w:rsidRDefault="00033AFC" w:rsidP="00801D2A">
            <w:pPr>
              <w:numPr>
                <w:ilvl w:val="0"/>
                <w:numId w:val="461"/>
              </w:numPr>
              <w:spacing w:before="0" w:beforeAutospacing="0" w:after="0" w:afterAutospacing="0"/>
              <w:jc w:val="left"/>
            </w:pPr>
            <w:r>
              <w:t>vypařování, var</w:t>
            </w:r>
          </w:p>
          <w:p w:rsidR="00033AFC" w:rsidRPr="00FD4CDE" w:rsidRDefault="00033AFC" w:rsidP="00801D2A">
            <w:pPr>
              <w:numPr>
                <w:ilvl w:val="0"/>
                <w:numId w:val="461"/>
              </w:numPr>
              <w:spacing w:before="0" w:beforeAutospacing="0" w:after="0" w:afterAutospacing="0"/>
              <w:jc w:val="left"/>
            </w:pPr>
            <w:r>
              <w:t>vlhkost vzduchu</w:t>
            </w:r>
          </w:p>
        </w:tc>
        <w:tc>
          <w:tcPr>
            <w:tcW w:w="1134" w:type="dxa"/>
            <w:shd w:val="clear" w:color="auto" w:fill="auto"/>
            <w:vAlign w:val="center"/>
          </w:tcPr>
          <w:p w:rsidR="00033AFC" w:rsidRDefault="00033AFC" w:rsidP="00FD4CDE">
            <w:pPr>
              <w:spacing w:before="0" w:beforeAutospacing="0" w:after="0" w:afterAutospacing="0"/>
              <w:jc w:val="center"/>
            </w:pPr>
            <w:r>
              <w:t>4</w:t>
            </w:r>
          </w:p>
        </w:tc>
      </w:tr>
    </w:tbl>
    <w:p w:rsidR="00033AFC" w:rsidRPr="00DC7775" w:rsidRDefault="00033AFC" w:rsidP="00FD4CDE">
      <w:pPr>
        <w:pStyle w:val="Nadpis3"/>
      </w:pPr>
      <w:r>
        <w:br w:type="page"/>
      </w:r>
      <w:r w:rsidR="00FD4CDE">
        <w:t xml:space="preserve">Fyzika – 2. ročník </w:t>
      </w:r>
    </w:p>
    <w:tbl>
      <w:tblPr>
        <w:tblW w:w="103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45"/>
        <w:gridCol w:w="3969"/>
        <w:gridCol w:w="1134"/>
      </w:tblGrid>
      <w:tr w:rsidR="00033AFC" w:rsidRPr="00C01A2E" w:rsidTr="00741F83">
        <w:trPr>
          <w:trHeight w:hRule="exact" w:val="567"/>
        </w:trPr>
        <w:tc>
          <w:tcPr>
            <w:tcW w:w="5245" w:type="dxa"/>
            <w:shd w:val="clear" w:color="auto" w:fill="auto"/>
            <w:vAlign w:val="center"/>
          </w:tcPr>
          <w:p w:rsidR="00033AFC" w:rsidRPr="00C01A2E" w:rsidRDefault="00033AFC" w:rsidP="00741F83">
            <w:pPr>
              <w:spacing w:before="0" w:beforeAutospacing="0" w:after="0" w:afterAutospacing="0"/>
              <w:jc w:val="center"/>
            </w:pPr>
            <w:r w:rsidRPr="00C01A2E">
              <w:t>V</w:t>
            </w:r>
            <w:r w:rsidRPr="00C01A2E">
              <w:rPr>
                <w:rFonts w:hint="eastAsia"/>
              </w:rPr>
              <w:t>ý</w:t>
            </w:r>
            <w:r w:rsidRPr="00C01A2E">
              <w:t>sledky vzd</w:t>
            </w:r>
            <w:r w:rsidRPr="00C01A2E">
              <w:rPr>
                <w:rFonts w:hint="eastAsia"/>
              </w:rPr>
              <w:t>ě</w:t>
            </w:r>
            <w:r w:rsidRPr="00C01A2E">
              <w:t>l</w:t>
            </w:r>
            <w:r w:rsidRPr="00C01A2E">
              <w:rPr>
                <w:rFonts w:hint="eastAsia"/>
              </w:rPr>
              <w:t>á</w:t>
            </w:r>
            <w:r w:rsidRPr="00C01A2E">
              <w:t>v</w:t>
            </w:r>
            <w:r w:rsidRPr="00C01A2E">
              <w:rPr>
                <w:rFonts w:hint="eastAsia"/>
              </w:rPr>
              <w:t>á</w:t>
            </w:r>
            <w:r w:rsidRPr="00C01A2E">
              <w:t>n</w:t>
            </w:r>
            <w:r w:rsidRPr="00C01A2E">
              <w:rPr>
                <w:rFonts w:hint="eastAsia"/>
              </w:rPr>
              <w:t>í</w:t>
            </w:r>
            <w:r w:rsidR="00F06A9C">
              <w:t xml:space="preserve"> </w:t>
            </w:r>
            <w:r w:rsidRPr="00C01A2E">
              <w:t>a kompetence</w:t>
            </w:r>
          </w:p>
        </w:tc>
        <w:tc>
          <w:tcPr>
            <w:tcW w:w="3969" w:type="dxa"/>
            <w:shd w:val="clear" w:color="auto" w:fill="auto"/>
            <w:vAlign w:val="center"/>
          </w:tcPr>
          <w:p w:rsidR="00033AFC" w:rsidRPr="00C01A2E" w:rsidRDefault="00F06A9C" w:rsidP="00741F83">
            <w:pPr>
              <w:spacing w:before="0" w:beforeAutospacing="0" w:after="0" w:afterAutospacing="0"/>
              <w:jc w:val="center"/>
            </w:pPr>
            <w:r w:rsidRPr="00C01A2E">
              <w:t>Tematické</w:t>
            </w:r>
            <w:r w:rsidR="00033AFC" w:rsidRPr="00C01A2E">
              <w:t xml:space="preserve"> celky</w:t>
            </w:r>
          </w:p>
        </w:tc>
        <w:tc>
          <w:tcPr>
            <w:tcW w:w="1134" w:type="dxa"/>
            <w:shd w:val="clear" w:color="auto" w:fill="auto"/>
            <w:vAlign w:val="center"/>
          </w:tcPr>
          <w:p w:rsidR="00033AFC" w:rsidRPr="00C01A2E" w:rsidRDefault="00033AFC" w:rsidP="00741F83">
            <w:pPr>
              <w:spacing w:before="0" w:beforeAutospacing="0" w:after="0" w:afterAutospacing="0"/>
              <w:jc w:val="center"/>
            </w:pPr>
            <w:r w:rsidRPr="00C01A2E">
              <w:t>Hodinová dotace</w:t>
            </w:r>
          </w:p>
        </w:tc>
      </w:tr>
      <w:tr w:rsidR="00033AFC" w:rsidTr="00741F83">
        <w:trPr>
          <w:trHeight w:val="340"/>
        </w:trPr>
        <w:tc>
          <w:tcPr>
            <w:tcW w:w="5245" w:type="dxa"/>
          </w:tcPr>
          <w:p w:rsidR="00033AFC" w:rsidRDefault="00741F83" w:rsidP="00741F83">
            <w:pPr>
              <w:pStyle w:val="Nadpis4"/>
            </w:pPr>
            <w:r>
              <w:t>Žák</w:t>
            </w:r>
          </w:p>
          <w:p w:rsidR="00033AFC" w:rsidRDefault="00033AFC" w:rsidP="00801D2A">
            <w:pPr>
              <w:numPr>
                <w:ilvl w:val="0"/>
                <w:numId w:val="484"/>
              </w:numPr>
              <w:spacing w:before="0" w:beforeAutospacing="0" w:after="0" w:afterAutospacing="0"/>
              <w:jc w:val="left"/>
            </w:pPr>
            <w:r>
              <w:t xml:space="preserve">popíše vlastní kmitání mechanického oscilátoru a určí příčinu kmitání; </w:t>
            </w:r>
          </w:p>
          <w:p w:rsidR="00033AFC" w:rsidRDefault="00033AFC" w:rsidP="00801D2A">
            <w:pPr>
              <w:numPr>
                <w:ilvl w:val="0"/>
                <w:numId w:val="484"/>
              </w:numPr>
              <w:spacing w:before="0" w:beforeAutospacing="0" w:after="0" w:afterAutospacing="0"/>
              <w:jc w:val="left"/>
            </w:pPr>
            <w:r>
              <w:t xml:space="preserve">popíše nucené kmitání mechanického oscilátoru a určí podmínky rezonance; </w:t>
            </w:r>
          </w:p>
          <w:p w:rsidR="00033AFC" w:rsidRDefault="00033AFC" w:rsidP="00801D2A">
            <w:pPr>
              <w:numPr>
                <w:ilvl w:val="0"/>
                <w:numId w:val="484"/>
              </w:numPr>
              <w:spacing w:before="0" w:beforeAutospacing="0" w:after="0" w:afterAutospacing="0"/>
              <w:jc w:val="left"/>
            </w:pPr>
            <w:r>
              <w:t xml:space="preserve">rozliší základní druhy mechanického vlnění a popíše jejich šíření v látkovém prostředí; </w:t>
            </w:r>
          </w:p>
          <w:p w:rsidR="00033AFC" w:rsidRDefault="00033AFC" w:rsidP="00801D2A">
            <w:pPr>
              <w:numPr>
                <w:ilvl w:val="0"/>
                <w:numId w:val="484"/>
              </w:numPr>
              <w:spacing w:before="0" w:beforeAutospacing="0" w:after="0" w:afterAutospacing="0"/>
              <w:jc w:val="left"/>
            </w:pPr>
            <w:r>
              <w:t>charakterizuje základní vlastnosti zvuk. vlnění a zná jejich význam pro vnímání zvuku;</w:t>
            </w:r>
          </w:p>
          <w:p w:rsidR="00033AFC" w:rsidRPr="00F06A9C" w:rsidRDefault="00033AFC" w:rsidP="00801D2A">
            <w:pPr>
              <w:numPr>
                <w:ilvl w:val="0"/>
                <w:numId w:val="484"/>
              </w:numPr>
              <w:spacing w:before="0" w:beforeAutospacing="0" w:after="0" w:afterAutospacing="0"/>
              <w:jc w:val="left"/>
            </w:pPr>
            <w:r>
              <w:t>chápe negativní vliv hluku a zná způsoby ochrany sluchu;</w:t>
            </w:r>
          </w:p>
        </w:tc>
        <w:tc>
          <w:tcPr>
            <w:tcW w:w="3969" w:type="dxa"/>
          </w:tcPr>
          <w:p w:rsidR="00033AFC" w:rsidRPr="00F97C52" w:rsidRDefault="00F06A9C" w:rsidP="00741F83">
            <w:pPr>
              <w:pStyle w:val="Nadpis4"/>
              <w:spacing w:before="0" w:after="0"/>
            </w:pPr>
            <w:r>
              <w:t xml:space="preserve">4. </w:t>
            </w:r>
            <w:r w:rsidR="00033AFC">
              <w:t>Mechanické kmitání a vlnění</w:t>
            </w:r>
          </w:p>
          <w:p w:rsidR="00033AFC" w:rsidRDefault="00033AFC" w:rsidP="00801D2A">
            <w:pPr>
              <w:numPr>
                <w:ilvl w:val="0"/>
                <w:numId w:val="483"/>
              </w:numPr>
              <w:spacing w:before="0" w:beforeAutospacing="0" w:after="0" w:afterAutospacing="0"/>
              <w:jc w:val="left"/>
            </w:pPr>
            <w:r>
              <w:t xml:space="preserve">kmitavý pohyb mechanického oscilátoru </w:t>
            </w:r>
          </w:p>
          <w:p w:rsidR="00033AFC" w:rsidRDefault="00033AFC" w:rsidP="00801D2A">
            <w:pPr>
              <w:numPr>
                <w:ilvl w:val="0"/>
                <w:numId w:val="483"/>
              </w:numPr>
              <w:spacing w:before="0" w:beforeAutospacing="0" w:after="0" w:afterAutospacing="0"/>
              <w:jc w:val="left"/>
            </w:pPr>
            <w:r>
              <w:t>dynamika kmitavého pohybu</w:t>
            </w:r>
          </w:p>
          <w:p w:rsidR="00033AFC" w:rsidRDefault="00033AFC" w:rsidP="00801D2A">
            <w:pPr>
              <w:numPr>
                <w:ilvl w:val="0"/>
                <w:numId w:val="483"/>
              </w:numPr>
              <w:spacing w:before="0" w:beforeAutospacing="0" w:after="0" w:afterAutospacing="0"/>
              <w:jc w:val="left"/>
            </w:pPr>
            <w:r>
              <w:t>nucené kmitání a rezonance</w:t>
            </w:r>
          </w:p>
          <w:p w:rsidR="00033AFC" w:rsidRDefault="00033AFC" w:rsidP="00801D2A">
            <w:pPr>
              <w:numPr>
                <w:ilvl w:val="0"/>
                <w:numId w:val="483"/>
              </w:numPr>
              <w:spacing w:before="0" w:beforeAutospacing="0" w:after="0" w:afterAutospacing="0"/>
              <w:jc w:val="left"/>
            </w:pPr>
            <w:r>
              <w:t>mechanické vlnění (druhy)</w:t>
            </w:r>
          </w:p>
          <w:p w:rsidR="00033AFC" w:rsidRDefault="00033AFC" w:rsidP="00801D2A">
            <w:pPr>
              <w:numPr>
                <w:ilvl w:val="0"/>
                <w:numId w:val="483"/>
              </w:numPr>
              <w:spacing w:before="0" w:beforeAutospacing="0" w:after="0" w:afterAutospacing="0"/>
              <w:jc w:val="left"/>
            </w:pPr>
            <w:r>
              <w:t>šíření vlnění v prostoru, odraz vlnění</w:t>
            </w:r>
          </w:p>
          <w:p w:rsidR="00033AFC" w:rsidRDefault="00033AFC" w:rsidP="00801D2A">
            <w:pPr>
              <w:numPr>
                <w:ilvl w:val="0"/>
                <w:numId w:val="483"/>
              </w:numPr>
              <w:spacing w:before="0" w:beforeAutospacing="0" w:after="0" w:afterAutospacing="0"/>
              <w:jc w:val="left"/>
            </w:pPr>
            <w:r>
              <w:t xml:space="preserve">zvukové vlnění, ultrazvuk </w:t>
            </w:r>
          </w:p>
          <w:p w:rsidR="00033AFC" w:rsidRPr="00F06A9C" w:rsidRDefault="00033AFC" w:rsidP="00801D2A">
            <w:pPr>
              <w:numPr>
                <w:ilvl w:val="0"/>
                <w:numId w:val="483"/>
              </w:numPr>
              <w:spacing w:before="0" w:beforeAutospacing="0" w:after="0" w:afterAutospacing="0"/>
              <w:jc w:val="left"/>
            </w:pPr>
            <w:r>
              <w:t>šíření zvuku v látkovém prostředí</w:t>
            </w:r>
          </w:p>
        </w:tc>
        <w:tc>
          <w:tcPr>
            <w:tcW w:w="1134" w:type="dxa"/>
            <w:vAlign w:val="center"/>
          </w:tcPr>
          <w:p w:rsidR="00033AFC" w:rsidRDefault="00033AFC" w:rsidP="00741F83">
            <w:pPr>
              <w:spacing w:before="0" w:beforeAutospacing="0" w:after="0" w:afterAutospacing="0"/>
              <w:jc w:val="center"/>
            </w:pPr>
            <w:r>
              <w:t>8</w:t>
            </w:r>
          </w:p>
        </w:tc>
      </w:tr>
      <w:tr w:rsidR="00033AFC" w:rsidTr="00741F83">
        <w:trPr>
          <w:trHeight w:val="340"/>
        </w:trPr>
        <w:tc>
          <w:tcPr>
            <w:tcW w:w="5245" w:type="dxa"/>
          </w:tcPr>
          <w:p w:rsidR="00033AFC" w:rsidRDefault="00741F83" w:rsidP="00741F83">
            <w:pPr>
              <w:pStyle w:val="Nadpis4"/>
            </w:pPr>
            <w:r>
              <w:t>Žák</w:t>
            </w:r>
          </w:p>
          <w:p w:rsidR="00033AFC" w:rsidRDefault="00033AFC" w:rsidP="00801D2A">
            <w:pPr>
              <w:numPr>
                <w:ilvl w:val="0"/>
                <w:numId w:val="485"/>
              </w:numPr>
              <w:spacing w:before="0" w:beforeAutospacing="0" w:after="0" w:afterAutospacing="0"/>
              <w:jc w:val="left"/>
            </w:pPr>
            <w:r>
              <w:t xml:space="preserve">určí elektrickou sílu v poli bodového </w:t>
            </w:r>
            <w:proofErr w:type="spellStart"/>
            <w:r>
              <w:t>elekt</w:t>
            </w:r>
            <w:proofErr w:type="spellEnd"/>
            <w:r>
              <w:t xml:space="preserve">. náboje; </w:t>
            </w:r>
          </w:p>
          <w:p w:rsidR="00033AFC" w:rsidRDefault="00033AFC" w:rsidP="00801D2A">
            <w:pPr>
              <w:numPr>
                <w:ilvl w:val="0"/>
                <w:numId w:val="485"/>
              </w:numPr>
              <w:spacing w:before="0" w:beforeAutospacing="0" w:after="0" w:afterAutospacing="0"/>
              <w:jc w:val="left"/>
            </w:pPr>
            <w:r>
              <w:t>popíše elektrické pole z hlediska jeho působení na bodový elektrický náboj;</w:t>
            </w:r>
          </w:p>
          <w:p w:rsidR="00033AFC" w:rsidRPr="00F06A9C" w:rsidRDefault="00033AFC" w:rsidP="00801D2A">
            <w:pPr>
              <w:numPr>
                <w:ilvl w:val="0"/>
                <w:numId w:val="485"/>
              </w:numPr>
              <w:spacing w:before="0" w:beforeAutospacing="0" w:after="0" w:afterAutospacing="0"/>
              <w:jc w:val="left"/>
            </w:pPr>
            <w:r>
              <w:t>vysvětlí princip a funkci kondenzátoru;</w:t>
            </w:r>
          </w:p>
        </w:tc>
        <w:tc>
          <w:tcPr>
            <w:tcW w:w="3969" w:type="dxa"/>
          </w:tcPr>
          <w:p w:rsidR="00033AFC" w:rsidRDefault="00F06A9C" w:rsidP="00741F83">
            <w:pPr>
              <w:pStyle w:val="Nadpis4"/>
              <w:spacing w:before="0" w:after="0"/>
            </w:pPr>
            <w:r>
              <w:t xml:space="preserve">5. </w:t>
            </w:r>
            <w:r w:rsidR="00033AFC">
              <w:t>Elektřina a magnetismus</w:t>
            </w:r>
          </w:p>
          <w:p w:rsidR="00033AFC" w:rsidRDefault="00F06A9C" w:rsidP="00741F83">
            <w:pPr>
              <w:pStyle w:val="Nadpis4"/>
              <w:spacing w:before="0" w:after="0"/>
            </w:pPr>
            <w:r>
              <w:t xml:space="preserve">5.1 </w:t>
            </w:r>
            <w:r w:rsidR="00033AFC">
              <w:t>Elektrické pole</w:t>
            </w:r>
          </w:p>
          <w:p w:rsidR="00033AFC" w:rsidRDefault="00033AFC" w:rsidP="00801D2A">
            <w:pPr>
              <w:numPr>
                <w:ilvl w:val="0"/>
                <w:numId w:val="482"/>
              </w:numPr>
              <w:spacing w:before="0" w:beforeAutospacing="0" w:after="0" w:afterAutospacing="0"/>
              <w:jc w:val="left"/>
            </w:pPr>
            <w:r>
              <w:t>elektrický náboj</w:t>
            </w:r>
          </w:p>
          <w:p w:rsidR="00033AFC" w:rsidRDefault="00033AFC" w:rsidP="00801D2A">
            <w:pPr>
              <w:numPr>
                <w:ilvl w:val="0"/>
                <w:numId w:val="482"/>
              </w:numPr>
              <w:spacing w:before="0" w:beforeAutospacing="0" w:after="0" w:afterAutospacing="0"/>
              <w:jc w:val="left"/>
            </w:pPr>
            <w:r>
              <w:t xml:space="preserve">elektrická síla, Coulombův zákon </w:t>
            </w:r>
          </w:p>
          <w:p w:rsidR="00033AFC" w:rsidRDefault="00033AFC" w:rsidP="00801D2A">
            <w:pPr>
              <w:numPr>
                <w:ilvl w:val="0"/>
                <w:numId w:val="482"/>
              </w:numPr>
              <w:spacing w:before="0" w:beforeAutospacing="0" w:after="0" w:afterAutospacing="0"/>
              <w:jc w:val="left"/>
            </w:pPr>
            <w:r>
              <w:t>elektrické pole, intenzita</w:t>
            </w:r>
          </w:p>
          <w:p w:rsidR="00033AFC" w:rsidRDefault="00033AFC" w:rsidP="00801D2A">
            <w:pPr>
              <w:numPr>
                <w:ilvl w:val="0"/>
                <w:numId w:val="482"/>
              </w:numPr>
              <w:spacing w:before="0" w:beforeAutospacing="0" w:after="0" w:afterAutospacing="0"/>
              <w:jc w:val="left"/>
            </w:pPr>
            <w:r>
              <w:t>tělesa v elektrickém poli</w:t>
            </w:r>
          </w:p>
          <w:p w:rsidR="00033AFC" w:rsidRPr="00F06A9C" w:rsidRDefault="00033AFC" w:rsidP="00801D2A">
            <w:pPr>
              <w:numPr>
                <w:ilvl w:val="0"/>
                <w:numId w:val="482"/>
              </w:numPr>
              <w:spacing w:before="0" w:beforeAutospacing="0" w:after="0" w:afterAutospacing="0"/>
              <w:jc w:val="left"/>
            </w:pPr>
            <w:r>
              <w:t>kapacita vodiče, kondenzátor</w:t>
            </w:r>
          </w:p>
        </w:tc>
        <w:tc>
          <w:tcPr>
            <w:tcW w:w="1134" w:type="dxa"/>
          </w:tcPr>
          <w:p w:rsidR="00033AFC" w:rsidRDefault="00033AFC" w:rsidP="00741F83">
            <w:pPr>
              <w:spacing w:before="0" w:beforeAutospacing="0" w:after="0" w:afterAutospacing="0"/>
              <w:jc w:val="center"/>
            </w:pPr>
            <w:r>
              <w:t>35</w:t>
            </w:r>
          </w:p>
          <w:p w:rsidR="00741F83" w:rsidRDefault="00741F83" w:rsidP="00741F83">
            <w:pPr>
              <w:spacing w:before="0" w:beforeAutospacing="0" w:after="0" w:afterAutospacing="0"/>
              <w:jc w:val="center"/>
            </w:pPr>
          </w:p>
          <w:p w:rsidR="00741F83" w:rsidRDefault="00741F83" w:rsidP="00741F83">
            <w:pPr>
              <w:spacing w:before="0" w:beforeAutospacing="0" w:after="0" w:afterAutospacing="0"/>
              <w:jc w:val="center"/>
            </w:pPr>
          </w:p>
          <w:p w:rsidR="00033AFC" w:rsidRDefault="00033AFC" w:rsidP="00741F83">
            <w:pPr>
              <w:spacing w:before="0" w:beforeAutospacing="0" w:after="0" w:afterAutospacing="0"/>
              <w:jc w:val="center"/>
            </w:pPr>
            <w:r>
              <w:t>5</w:t>
            </w:r>
          </w:p>
        </w:tc>
      </w:tr>
      <w:tr w:rsidR="00741F83" w:rsidTr="007B78BB">
        <w:trPr>
          <w:trHeight w:val="4655"/>
        </w:trPr>
        <w:tc>
          <w:tcPr>
            <w:tcW w:w="5245" w:type="dxa"/>
          </w:tcPr>
          <w:p w:rsidR="00741F83" w:rsidRPr="00A276F9" w:rsidRDefault="00741F83" w:rsidP="00741F83">
            <w:pPr>
              <w:pStyle w:val="Nadpis4"/>
            </w:pPr>
            <w:r>
              <w:t>Žák</w:t>
            </w:r>
          </w:p>
          <w:p w:rsidR="00741F83" w:rsidRDefault="00741F83" w:rsidP="00801D2A">
            <w:pPr>
              <w:numPr>
                <w:ilvl w:val="0"/>
                <w:numId w:val="486"/>
              </w:numPr>
              <w:spacing w:before="0" w:beforeAutospacing="0" w:after="0" w:afterAutospacing="0"/>
              <w:jc w:val="left"/>
            </w:pPr>
            <w:r>
              <w:t>popíše vznik elektrického proudu v látkách;</w:t>
            </w:r>
          </w:p>
          <w:p w:rsidR="00741F83" w:rsidRDefault="00741F83" w:rsidP="00801D2A">
            <w:pPr>
              <w:numPr>
                <w:ilvl w:val="0"/>
                <w:numId w:val="486"/>
              </w:numPr>
              <w:spacing w:before="0" w:beforeAutospacing="0" w:after="0" w:afterAutospacing="0"/>
              <w:jc w:val="left"/>
            </w:pPr>
            <w:r>
              <w:t>řeší úlohy s </w:t>
            </w:r>
            <w:proofErr w:type="spellStart"/>
            <w:r>
              <w:t>elekt</w:t>
            </w:r>
            <w:proofErr w:type="spellEnd"/>
            <w:r>
              <w:t xml:space="preserve">. obvody s použitím Ohmova zákona; </w:t>
            </w:r>
          </w:p>
          <w:p w:rsidR="00741F83" w:rsidRDefault="00741F83" w:rsidP="00801D2A">
            <w:pPr>
              <w:numPr>
                <w:ilvl w:val="0"/>
                <w:numId w:val="486"/>
              </w:numPr>
              <w:spacing w:before="0" w:beforeAutospacing="0" w:after="0" w:afterAutospacing="0"/>
              <w:jc w:val="left"/>
            </w:pPr>
            <w:r>
              <w:t xml:space="preserve">vytvoří podle schématu elektrický obvod a změří elektrické napětí a proud; </w:t>
            </w:r>
          </w:p>
          <w:p w:rsidR="00741F83" w:rsidRPr="00F06A9C" w:rsidRDefault="00741F83" w:rsidP="00801D2A">
            <w:pPr>
              <w:numPr>
                <w:ilvl w:val="0"/>
                <w:numId w:val="486"/>
              </w:numPr>
              <w:spacing w:before="0" w:beforeAutospacing="0" w:after="0" w:afterAutospacing="0"/>
              <w:jc w:val="left"/>
            </w:pPr>
            <w:r>
              <w:t>řeší úlohy užitím vztahu R = ς*l/S;</w:t>
            </w:r>
          </w:p>
          <w:p w:rsidR="00741F83" w:rsidRPr="00A276F9" w:rsidRDefault="00741F83" w:rsidP="00801D2A">
            <w:pPr>
              <w:numPr>
                <w:ilvl w:val="0"/>
                <w:numId w:val="486"/>
              </w:numPr>
              <w:spacing w:before="0" w:beforeAutospacing="0" w:after="0" w:afterAutospacing="0"/>
              <w:jc w:val="left"/>
            </w:pPr>
            <w:r>
              <w:t>řeší úlohy na práci a výkon elektrického proudu;</w:t>
            </w:r>
          </w:p>
          <w:p w:rsidR="00741F83" w:rsidRDefault="00741F83" w:rsidP="00801D2A">
            <w:pPr>
              <w:numPr>
                <w:ilvl w:val="0"/>
                <w:numId w:val="486"/>
              </w:numPr>
              <w:spacing w:before="0" w:beforeAutospacing="0" w:after="0" w:afterAutospacing="0"/>
              <w:jc w:val="left"/>
            </w:pPr>
            <w:r>
              <w:t xml:space="preserve">vysvětlí elektrickou vodivost polovodičů, kapalin a plynů; </w:t>
            </w:r>
          </w:p>
          <w:p w:rsidR="00741F83" w:rsidRDefault="00741F83" w:rsidP="00801D2A">
            <w:pPr>
              <w:numPr>
                <w:ilvl w:val="0"/>
                <w:numId w:val="486"/>
              </w:numPr>
              <w:spacing w:before="0" w:beforeAutospacing="0" w:after="0" w:afterAutospacing="0"/>
              <w:jc w:val="left"/>
            </w:pPr>
            <w:r>
              <w:t xml:space="preserve">popíše princip a použití polovodičových součástek s přechodem PN; </w:t>
            </w:r>
          </w:p>
          <w:p w:rsidR="00741F83" w:rsidRDefault="00741F83" w:rsidP="00801D2A">
            <w:pPr>
              <w:numPr>
                <w:ilvl w:val="0"/>
                <w:numId w:val="486"/>
              </w:numPr>
              <w:spacing w:before="0" w:beforeAutospacing="0" w:after="0" w:afterAutospacing="0"/>
              <w:jc w:val="left"/>
            </w:pPr>
            <w:r>
              <w:t>vysvětlí princip chemických zdrojů napětí;</w:t>
            </w:r>
          </w:p>
          <w:p w:rsidR="00741F83" w:rsidRPr="00F06A9C" w:rsidRDefault="00741F83" w:rsidP="00801D2A">
            <w:pPr>
              <w:numPr>
                <w:ilvl w:val="0"/>
                <w:numId w:val="486"/>
              </w:numPr>
              <w:spacing w:before="0" w:beforeAutospacing="0" w:after="0" w:afterAutospacing="0"/>
              <w:jc w:val="left"/>
            </w:pPr>
            <w:r>
              <w:t xml:space="preserve">zná typy výbojů v plynech a jejich využití; </w:t>
            </w:r>
          </w:p>
        </w:tc>
        <w:tc>
          <w:tcPr>
            <w:tcW w:w="3969" w:type="dxa"/>
          </w:tcPr>
          <w:p w:rsidR="00741F83" w:rsidRPr="00A276F9" w:rsidRDefault="00741F83" w:rsidP="00741F83">
            <w:pPr>
              <w:pStyle w:val="Nadpis4"/>
              <w:spacing w:before="0" w:after="0"/>
            </w:pPr>
            <w:r w:rsidRPr="00A276F9">
              <w:t>5.2 Elektrický proud</w:t>
            </w:r>
          </w:p>
          <w:p w:rsidR="00741F83" w:rsidRDefault="00741F83" w:rsidP="00801D2A">
            <w:pPr>
              <w:numPr>
                <w:ilvl w:val="0"/>
                <w:numId w:val="481"/>
              </w:numPr>
              <w:spacing w:before="0" w:beforeAutospacing="0" w:after="0" w:afterAutospacing="0"/>
              <w:jc w:val="left"/>
            </w:pPr>
            <w:r>
              <w:t>elektrický proud, jev a veličina</w:t>
            </w:r>
          </w:p>
          <w:p w:rsidR="00741F83" w:rsidRDefault="00741F83" w:rsidP="00801D2A">
            <w:pPr>
              <w:numPr>
                <w:ilvl w:val="0"/>
                <w:numId w:val="481"/>
              </w:numPr>
              <w:spacing w:before="0" w:beforeAutospacing="0" w:after="0" w:afterAutospacing="0"/>
              <w:jc w:val="left"/>
            </w:pPr>
            <w:r>
              <w:t>elektrický proud v kovech</w:t>
            </w:r>
          </w:p>
          <w:p w:rsidR="00741F83" w:rsidRDefault="00741F83" w:rsidP="00801D2A">
            <w:pPr>
              <w:numPr>
                <w:ilvl w:val="0"/>
                <w:numId w:val="481"/>
              </w:numPr>
              <w:spacing w:before="0" w:beforeAutospacing="0" w:after="0" w:afterAutospacing="0"/>
              <w:jc w:val="left"/>
            </w:pPr>
            <w:r>
              <w:t>jednoduchý elektrický obvod, měření napětí a proudu</w:t>
            </w:r>
          </w:p>
          <w:p w:rsidR="00741F83" w:rsidRDefault="00741F83" w:rsidP="00801D2A">
            <w:pPr>
              <w:numPr>
                <w:ilvl w:val="0"/>
                <w:numId w:val="481"/>
              </w:numPr>
              <w:spacing w:before="0" w:beforeAutospacing="0" w:after="0" w:afterAutospacing="0"/>
              <w:jc w:val="left"/>
            </w:pPr>
            <w:r>
              <w:t>zákony elektrického proudu</w:t>
            </w:r>
          </w:p>
          <w:p w:rsidR="00741F83" w:rsidRDefault="00741F83" w:rsidP="00801D2A">
            <w:pPr>
              <w:numPr>
                <w:ilvl w:val="0"/>
                <w:numId w:val="481"/>
              </w:numPr>
              <w:spacing w:before="0" w:beforeAutospacing="0" w:after="0" w:afterAutospacing="0"/>
              <w:jc w:val="left"/>
            </w:pPr>
            <w:r>
              <w:t>elektrický odpor</w:t>
            </w:r>
          </w:p>
          <w:p w:rsidR="00741F83" w:rsidRPr="00F06A9C" w:rsidRDefault="00741F83" w:rsidP="00801D2A">
            <w:pPr>
              <w:numPr>
                <w:ilvl w:val="0"/>
                <w:numId w:val="481"/>
              </w:numPr>
              <w:spacing w:before="0" w:beforeAutospacing="0" w:after="0" w:afterAutospacing="0"/>
              <w:jc w:val="left"/>
            </w:pPr>
            <w:r>
              <w:t>spojování rezistorů, rozvětvený elektrický obvod</w:t>
            </w:r>
          </w:p>
          <w:p w:rsidR="00741F83" w:rsidRPr="00A276F9" w:rsidRDefault="00741F83" w:rsidP="00801D2A">
            <w:pPr>
              <w:numPr>
                <w:ilvl w:val="0"/>
                <w:numId w:val="481"/>
              </w:numPr>
              <w:spacing w:before="0" w:beforeAutospacing="0" w:after="0" w:afterAutospacing="0"/>
              <w:jc w:val="left"/>
            </w:pPr>
            <w:r>
              <w:t>práce a výkon elektrického proudu</w:t>
            </w:r>
          </w:p>
          <w:p w:rsidR="00741F83" w:rsidRDefault="00741F83" w:rsidP="00801D2A">
            <w:pPr>
              <w:numPr>
                <w:ilvl w:val="0"/>
                <w:numId w:val="481"/>
              </w:numPr>
              <w:spacing w:before="0" w:beforeAutospacing="0" w:after="0" w:afterAutospacing="0"/>
              <w:jc w:val="left"/>
            </w:pPr>
            <w:r w:rsidRPr="00B57639">
              <w:t>elektrický proud v</w:t>
            </w:r>
            <w:r>
              <w:t> </w:t>
            </w:r>
            <w:r w:rsidRPr="00B57639">
              <w:t>polovodičích</w:t>
            </w:r>
          </w:p>
          <w:p w:rsidR="00741F83" w:rsidRDefault="00741F83" w:rsidP="00801D2A">
            <w:pPr>
              <w:numPr>
                <w:ilvl w:val="0"/>
                <w:numId w:val="481"/>
              </w:numPr>
              <w:spacing w:before="0" w:beforeAutospacing="0" w:after="0" w:afterAutospacing="0"/>
              <w:jc w:val="left"/>
            </w:pPr>
            <w:r>
              <w:t>PN přechod, dioda</w:t>
            </w:r>
          </w:p>
          <w:p w:rsidR="00741F83" w:rsidRDefault="00741F83" w:rsidP="00801D2A">
            <w:pPr>
              <w:numPr>
                <w:ilvl w:val="0"/>
                <w:numId w:val="481"/>
              </w:numPr>
              <w:spacing w:before="0" w:beforeAutospacing="0" w:after="0" w:afterAutospacing="0"/>
              <w:jc w:val="left"/>
            </w:pPr>
            <w:r>
              <w:t>využití polovodičů</w:t>
            </w:r>
          </w:p>
          <w:p w:rsidR="00741F83" w:rsidRDefault="00741F83" w:rsidP="00801D2A">
            <w:pPr>
              <w:numPr>
                <w:ilvl w:val="0"/>
                <w:numId w:val="481"/>
              </w:numPr>
              <w:spacing w:before="0" w:beforeAutospacing="0" w:after="0" w:afterAutospacing="0"/>
              <w:jc w:val="left"/>
            </w:pPr>
            <w:r w:rsidRPr="00B57639">
              <w:t>elektrický proud v</w:t>
            </w:r>
            <w:r>
              <w:t> kapalinách</w:t>
            </w:r>
          </w:p>
          <w:p w:rsidR="00741F83" w:rsidRDefault="00741F83" w:rsidP="00801D2A">
            <w:pPr>
              <w:numPr>
                <w:ilvl w:val="0"/>
                <w:numId w:val="481"/>
              </w:numPr>
              <w:spacing w:before="0" w:beforeAutospacing="0" w:after="0" w:afterAutospacing="0"/>
              <w:jc w:val="left"/>
            </w:pPr>
            <w:r>
              <w:t>chemické zdroje napětí</w:t>
            </w:r>
          </w:p>
          <w:p w:rsidR="00741F83" w:rsidRPr="00F06A9C" w:rsidRDefault="00741F83" w:rsidP="00801D2A">
            <w:pPr>
              <w:numPr>
                <w:ilvl w:val="0"/>
                <w:numId w:val="481"/>
              </w:numPr>
              <w:spacing w:before="0" w:beforeAutospacing="0" w:after="0" w:afterAutospacing="0"/>
              <w:jc w:val="left"/>
            </w:pPr>
            <w:r>
              <w:t>výboje v plynech</w:t>
            </w:r>
          </w:p>
        </w:tc>
        <w:tc>
          <w:tcPr>
            <w:tcW w:w="1134" w:type="dxa"/>
            <w:vAlign w:val="center"/>
          </w:tcPr>
          <w:p w:rsidR="00741F83" w:rsidRDefault="00741F83" w:rsidP="00741F83">
            <w:pPr>
              <w:spacing w:before="0" w:beforeAutospacing="0" w:after="0" w:afterAutospacing="0"/>
              <w:jc w:val="center"/>
            </w:pPr>
            <w:r>
              <w:t>13</w:t>
            </w:r>
          </w:p>
        </w:tc>
      </w:tr>
      <w:tr w:rsidR="00033AFC" w:rsidTr="00741F83">
        <w:trPr>
          <w:trHeight w:val="340"/>
        </w:trPr>
        <w:tc>
          <w:tcPr>
            <w:tcW w:w="5245" w:type="dxa"/>
          </w:tcPr>
          <w:p w:rsidR="00033AFC" w:rsidRPr="00741F83" w:rsidRDefault="00741F83" w:rsidP="00741F83">
            <w:pPr>
              <w:spacing w:before="60" w:beforeAutospacing="0" w:after="60" w:afterAutospacing="0"/>
              <w:jc w:val="left"/>
              <w:rPr>
                <w:b/>
              </w:rPr>
            </w:pPr>
            <w:r w:rsidRPr="00741F83">
              <w:rPr>
                <w:b/>
              </w:rPr>
              <w:t>Žák</w:t>
            </w:r>
          </w:p>
          <w:p w:rsidR="00033AFC" w:rsidRDefault="00033AFC" w:rsidP="00801D2A">
            <w:pPr>
              <w:numPr>
                <w:ilvl w:val="0"/>
                <w:numId w:val="487"/>
              </w:numPr>
              <w:spacing w:before="0" w:beforeAutospacing="0" w:after="0" w:afterAutospacing="0"/>
              <w:jc w:val="left"/>
            </w:pPr>
            <w:r>
              <w:t>určí magnetickou sílu v magnetickém poli vodiče s proudem a popíše magnetické pole indukčními čarami;</w:t>
            </w:r>
          </w:p>
          <w:p w:rsidR="00033AFC" w:rsidRPr="00F06A9C" w:rsidRDefault="00033AFC" w:rsidP="00801D2A">
            <w:pPr>
              <w:numPr>
                <w:ilvl w:val="0"/>
                <w:numId w:val="487"/>
              </w:numPr>
              <w:spacing w:before="0" w:beforeAutospacing="0" w:after="0" w:afterAutospacing="0"/>
              <w:jc w:val="left"/>
            </w:pPr>
            <w:r>
              <w:t>vysvětlí jev elektromagnetické indukce a jeho význam v technice;</w:t>
            </w:r>
          </w:p>
        </w:tc>
        <w:tc>
          <w:tcPr>
            <w:tcW w:w="3969" w:type="dxa"/>
          </w:tcPr>
          <w:p w:rsidR="00033AFC" w:rsidRPr="00A276F9" w:rsidRDefault="00033AFC" w:rsidP="00741F83">
            <w:pPr>
              <w:pStyle w:val="Nadpis4"/>
              <w:spacing w:before="0" w:after="0"/>
            </w:pPr>
            <w:r w:rsidRPr="00A276F9">
              <w:t>5.3 Magnetické pole</w:t>
            </w:r>
          </w:p>
          <w:p w:rsidR="00033AFC" w:rsidRDefault="00033AFC" w:rsidP="00801D2A">
            <w:pPr>
              <w:numPr>
                <w:ilvl w:val="0"/>
                <w:numId w:val="480"/>
              </w:numPr>
              <w:spacing w:before="0" w:beforeAutospacing="0" w:after="0" w:afterAutospacing="0"/>
              <w:jc w:val="left"/>
            </w:pPr>
            <w:r>
              <w:t>magnetické pole trvalých magnetů</w:t>
            </w:r>
          </w:p>
          <w:p w:rsidR="00033AFC" w:rsidRDefault="00033AFC" w:rsidP="00801D2A">
            <w:pPr>
              <w:numPr>
                <w:ilvl w:val="0"/>
                <w:numId w:val="480"/>
              </w:numPr>
              <w:spacing w:before="0" w:beforeAutospacing="0" w:after="0" w:afterAutospacing="0"/>
              <w:jc w:val="left"/>
            </w:pPr>
            <w:r>
              <w:t>magnetické pole elektrického proudu</w:t>
            </w:r>
          </w:p>
          <w:p w:rsidR="00033AFC" w:rsidRDefault="00033AFC" w:rsidP="00801D2A">
            <w:pPr>
              <w:numPr>
                <w:ilvl w:val="0"/>
                <w:numId w:val="480"/>
              </w:numPr>
              <w:spacing w:before="0" w:beforeAutospacing="0" w:after="0" w:afterAutospacing="0"/>
              <w:jc w:val="left"/>
            </w:pPr>
            <w:r>
              <w:t>magnetická síla</w:t>
            </w:r>
          </w:p>
          <w:p w:rsidR="00033AFC" w:rsidRDefault="00033AFC" w:rsidP="00801D2A">
            <w:pPr>
              <w:numPr>
                <w:ilvl w:val="0"/>
                <w:numId w:val="480"/>
              </w:numPr>
              <w:spacing w:before="0" w:beforeAutospacing="0" w:after="0" w:afterAutospacing="0"/>
              <w:jc w:val="left"/>
            </w:pPr>
            <w:r>
              <w:t>magnetické vlastnosti látek</w:t>
            </w:r>
          </w:p>
          <w:p w:rsidR="00033AFC" w:rsidRDefault="00033AFC" w:rsidP="00801D2A">
            <w:pPr>
              <w:numPr>
                <w:ilvl w:val="0"/>
                <w:numId w:val="480"/>
              </w:numPr>
              <w:spacing w:before="0" w:beforeAutospacing="0" w:after="0" w:afterAutospacing="0"/>
              <w:jc w:val="left"/>
            </w:pPr>
            <w:r>
              <w:t>elektromagnet</w:t>
            </w:r>
          </w:p>
          <w:p w:rsidR="00033AFC" w:rsidRDefault="00033AFC" w:rsidP="00801D2A">
            <w:pPr>
              <w:numPr>
                <w:ilvl w:val="0"/>
                <w:numId w:val="480"/>
              </w:numPr>
              <w:spacing w:before="0" w:beforeAutospacing="0" w:after="0" w:afterAutospacing="0"/>
              <w:jc w:val="left"/>
            </w:pPr>
            <w:r>
              <w:t>elektromagnetická indukce</w:t>
            </w:r>
          </w:p>
          <w:p w:rsidR="00033AFC" w:rsidRPr="00F06A9C" w:rsidRDefault="00033AFC" w:rsidP="00801D2A">
            <w:pPr>
              <w:numPr>
                <w:ilvl w:val="0"/>
                <w:numId w:val="480"/>
              </w:numPr>
              <w:spacing w:before="0" w:beforeAutospacing="0" w:after="0" w:afterAutospacing="0"/>
              <w:jc w:val="left"/>
            </w:pPr>
            <w:r>
              <w:t>vlastní indukce, indukčnost</w:t>
            </w:r>
          </w:p>
        </w:tc>
        <w:tc>
          <w:tcPr>
            <w:tcW w:w="1134" w:type="dxa"/>
            <w:vAlign w:val="center"/>
          </w:tcPr>
          <w:p w:rsidR="00033AFC" w:rsidRDefault="00033AFC" w:rsidP="00741F83">
            <w:pPr>
              <w:spacing w:before="0" w:beforeAutospacing="0" w:after="0" w:afterAutospacing="0"/>
              <w:jc w:val="center"/>
            </w:pPr>
            <w:r>
              <w:t>8</w:t>
            </w:r>
          </w:p>
        </w:tc>
      </w:tr>
      <w:tr w:rsidR="00033AFC" w:rsidTr="00741F83">
        <w:trPr>
          <w:trHeight w:val="340"/>
        </w:trPr>
        <w:tc>
          <w:tcPr>
            <w:tcW w:w="5245" w:type="dxa"/>
          </w:tcPr>
          <w:p w:rsidR="00033AFC" w:rsidRDefault="00741F83" w:rsidP="00741F83">
            <w:pPr>
              <w:pStyle w:val="Nadpis4"/>
            </w:pPr>
            <w:r>
              <w:t>Žák</w:t>
            </w:r>
          </w:p>
          <w:p w:rsidR="00033AFC" w:rsidRDefault="00033AFC" w:rsidP="00801D2A">
            <w:pPr>
              <w:numPr>
                <w:ilvl w:val="0"/>
                <w:numId w:val="488"/>
              </w:numPr>
              <w:spacing w:before="0" w:beforeAutospacing="0" w:after="0" w:afterAutospacing="0"/>
              <w:jc w:val="left"/>
            </w:pPr>
            <w:r>
              <w:t>popíše princip generování střídavých proud</w:t>
            </w:r>
            <w:r w:rsidR="00741F83">
              <w:t>ů a jejich využití v energetice;</w:t>
            </w:r>
          </w:p>
          <w:p w:rsidR="00033AFC" w:rsidRDefault="00033AFC" w:rsidP="00801D2A">
            <w:pPr>
              <w:numPr>
                <w:ilvl w:val="0"/>
                <w:numId w:val="488"/>
              </w:numPr>
              <w:spacing w:before="0" w:beforeAutospacing="0" w:after="0" w:afterAutospacing="0"/>
              <w:jc w:val="left"/>
            </w:pPr>
            <w:r>
              <w:t>charakterizuje základní vlastnosti obvodů střídavého prou</w:t>
            </w:r>
            <w:r w:rsidR="00741F83">
              <w:t>du;</w:t>
            </w:r>
          </w:p>
          <w:p w:rsidR="00033AFC" w:rsidRPr="00F06A9C" w:rsidRDefault="00033AFC" w:rsidP="00801D2A">
            <w:pPr>
              <w:numPr>
                <w:ilvl w:val="0"/>
                <w:numId w:val="488"/>
              </w:numPr>
              <w:spacing w:before="0" w:beforeAutospacing="0" w:after="0" w:afterAutospacing="0"/>
              <w:jc w:val="left"/>
            </w:pPr>
            <w:r>
              <w:t>vysvětlí princip transformátoru a usměrňovače střídavého proudu</w:t>
            </w:r>
            <w:r w:rsidR="00741F83">
              <w:t>;</w:t>
            </w:r>
          </w:p>
        </w:tc>
        <w:tc>
          <w:tcPr>
            <w:tcW w:w="3969" w:type="dxa"/>
          </w:tcPr>
          <w:p w:rsidR="00033AFC" w:rsidRDefault="00F06A9C" w:rsidP="00741F83">
            <w:pPr>
              <w:pStyle w:val="Nadpis4"/>
            </w:pPr>
            <w:r>
              <w:t>5.4</w:t>
            </w:r>
            <w:r w:rsidR="00033AFC">
              <w:t xml:space="preserve"> Střídavý proud</w:t>
            </w:r>
          </w:p>
          <w:p w:rsidR="00033AFC" w:rsidRDefault="00033AFC" w:rsidP="00801D2A">
            <w:pPr>
              <w:numPr>
                <w:ilvl w:val="0"/>
                <w:numId w:val="479"/>
              </w:numPr>
              <w:spacing w:before="0" w:beforeAutospacing="0" w:after="0" w:afterAutospacing="0"/>
              <w:jc w:val="left"/>
            </w:pPr>
            <w:r>
              <w:t>vznik střídavého proudu</w:t>
            </w:r>
          </w:p>
          <w:p w:rsidR="00033AFC" w:rsidRDefault="00033AFC" w:rsidP="00801D2A">
            <w:pPr>
              <w:numPr>
                <w:ilvl w:val="0"/>
                <w:numId w:val="479"/>
              </w:numPr>
              <w:spacing w:before="0" w:beforeAutospacing="0" w:after="0" w:afterAutospacing="0"/>
              <w:jc w:val="left"/>
            </w:pPr>
            <w:r>
              <w:t>obvody střídavého proudu</w:t>
            </w:r>
          </w:p>
          <w:p w:rsidR="00033AFC" w:rsidRDefault="00033AFC" w:rsidP="00801D2A">
            <w:pPr>
              <w:numPr>
                <w:ilvl w:val="0"/>
                <w:numId w:val="479"/>
              </w:numPr>
              <w:spacing w:before="0" w:beforeAutospacing="0" w:after="0" w:afterAutospacing="0"/>
              <w:jc w:val="left"/>
            </w:pPr>
            <w:r>
              <w:t>trojfázová soustava střídavého proudu</w:t>
            </w:r>
          </w:p>
          <w:p w:rsidR="00033AFC" w:rsidRDefault="00033AFC" w:rsidP="00801D2A">
            <w:pPr>
              <w:numPr>
                <w:ilvl w:val="0"/>
                <w:numId w:val="479"/>
              </w:numPr>
              <w:spacing w:before="0" w:beforeAutospacing="0" w:after="0" w:afterAutospacing="0"/>
              <w:jc w:val="left"/>
            </w:pPr>
            <w:r>
              <w:t>transformátor</w:t>
            </w:r>
          </w:p>
          <w:p w:rsidR="00033AFC" w:rsidRDefault="00033AFC" w:rsidP="00801D2A">
            <w:pPr>
              <w:numPr>
                <w:ilvl w:val="0"/>
                <w:numId w:val="479"/>
              </w:numPr>
              <w:spacing w:before="0" w:beforeAutospacing="0" w:after="0" w:afterAutospacing="0"/>
              <w:jc w:val="left"/>
            </w:pPr>
            <w:r>
              <w:t>výroba elektrické energie</w:t>
            </w:r>
          </w:p>
        </w:tc>
        <w:tc>
          <w:tcPr>
            <w:tcW w:w="1134" w:type="dxa"/>
            <w:vAlign w:val="center"/>
          </w:tcPr>
          <w:p w:rsidR="00033AFC" w:rsidRDefault="00033AFC" w:rsidP="00741F83">
            <w:pPr>
              <w:spacing w:before="0" w:beforeAutospacing="0" w:after="0" w:afterAutospacing="0"/>
              <w:jc w:val="center"/>
            </w:pPr>
            <w:r>
              <w:t>5</w:t>
            </w:r>
          </w:p>
        </w:tc>
      </w:tr>
      <w:tr w:rsidR="00033AFC" w:rsidTr="00741F83">
        <w:trPr>
          <w:trHeight w:val="340"/>
        </w:trPr>
        <w:tc>
          <w:tcPr>
            <w:tcW w:w="5245" w:type="dxa"/>
          </w:tcPr>
          <w:p w:rsidR="00033AFC" w:rsidRDefault="00741F83" w:rsidP="00741F83">
            <w:pPr>
              <w:pStyle w:val="Nadpis4"/>
            </w:pPr>
            <w:r>
              <w:t>Žák</w:t>
            </w:r>
          </w:p>
          <w:p w:rsidR="00033AFC" w:rsidRDefault="00033AFC" w:rsidP="00801D2A">
            <w:pPr>
              <w:numPr>
                <w:ilvl w:val="0"/>
                <w:numId w:val="489"/>
              </w:numPr>
              <w:spacing w:before="0" w:beforeAutospacing="0" w:after="0" w:afterAutospacing="0"/>
              <w:jc w:val="left"/>
            </w:pPr>
            <w:r>
              <w:t>vysvětlí vznik elektromagnetického kmitání v oscilačním obvo</w:t>
            </w:r>
            <w:r w:rsidR="00741F83">
              <w:t>du;</w:t>
            </w:r>
          </w:p>
          <w:p w:rsidR="00033AFC" w:rsidRDefault="00033AFC" w:rsidP="00801D2A">
            <w:pPr>
              <w:numPr>
                <w:ilvl w:val="0"/>
                <w:numId w:val="489"/>
              </w:numPr>
              <w:spacing w:before="0" w:beforeAutospacing="0" w:after="0" w:afterAutospacing="0"/>
              <w:jc w:val="left"/>
            </w:pPr>
            <w:r>
              <w:t>popíše využití elektromagnetického vlnění ve sdělovacích soustavách</w:t>
            </w:r>
            <w:r w:rsidR="00741F83">
              <w:t>;</w:t>
            </w:r>
          </w:p>
        </w:tc>
        <w:tc>
          <w:tcPr>
            <w:tcW w:w="3969" w:type="dxa"/>
          </w:tcPr>
          <w:p w:rsidR="00033AFC" w:rsidRDefault="00F06A9C" w:rsidP="00741F83">
            <w:pPr>
              <w:pStyle w:val="Nadpis4"/>
            </w:pPr>
            <w:r>
              <w:t xml:space="preserve">5.5 </w:t>
            </w:r>
            <w:r w:rsidR="00033AFC">
              <w:t>Elektromagnetické vlnění</w:t>
            </w:r>
          </w:p>
          <w:p w:rsidR="00033AFC" w:rsidRDefault="00033AFC" w:rsidP="00801D2A">
            <w:pPr>
              <w:numPr>
                <w:ilvl w:val="0"/>
                <w:numId w:val="478"/>
              </w:numPr>
              <w:spacing w:before="0" w:beforeAutospacing="0" w:after="0" w:afterAutospacing="0"/>
              <w:jc w:val="left"/>
            </w:pPr>
            <w:r w:rsidRPr="003B4B54">
              <w:t>elektromagnetické</w:t>
            </w:r>
            <w:r>
              <w:t xml:space="preserve"> kmitání</w:t>
            </w:r>
          </w:p>
          <w:p w:rsidR="00033AFC" w:rsidRDefault="00033AFC" w:rsidP="00801D2A">
            <w:pPr>
              <w:numPr>
                <w:ilvl w:val="0"/>
                <w:numId w:val="478"/>
              </w:numPr>
              <w:spacing w:before="0" w:beforeAutospacing="0" w:after="0" w:afterAutospacing="0"/>
              <w:jc w:val="left"/>
            </w:pPr>
            <w:r>
              <w:t>vlastní a nucené</w:t>
            </w:r>
            <w:r w:rsidRPr="003B4B54">
              <w:t xml:space="preserve"> elektromagnetické</w:t>
            </w:r>
            <w:r>
              <w:t xml:space="preserve"> kmitání, rezonance</w:t>
            </w:r>
          </w:p>
          <w:p w:rsidR="00033AFC" w:rsidRDefault="00033AFC" w:rsidP="00801D2A">
            <w:pPr>
              <w:numPr>
                <w:ilvl w:val="0"/>
                <w:numId w:val="478"/>
              </w:numPr>
              <w:spacing w:before="0" w:beforeAutospacing="0" w:after="0" w:afterAutospacing="0"/>
              <w:jc w:val="left"/>
            </w:pPr>
            <w:r>
              <w:t>vznik a vlastnosti</w:t>
            </w:r>
            <w:r w:rsidRPr="003B4B54">
              <w:t xml:space="preserve"> elektromagnetické</w:t>
            </w:r>
            <w:r>
              <w:t>ho vlnění</w:t>
            </w:r>
          </w:p>
          <w:p w:rsidR="00033AFC" w:rsidRPr="003B4B54" w:rsidRDefault="00033AFC" w:rsidP="00801D2A">
            <w:pPr>
              <w:numPr>
                <w:ilvl w:val="0"/>
                <w:numId w:val="478"/>
              </w:numPr>
              <w:spacing w:before="0" w:beforeAutospacing="0" w:after="0" w:afterAutospacing="0"/>
              <w:jc w:val="left"/>
            </w:pPr>
            <w:r>
              <w:t>přenos informací</w:t>
            </w:r>
            <w:r w:rsidRPr="003B4B54">
              <w:t xml:space="preserve"> elektromagnetick</w:t>
            </w:r>
            <w:r>
              <w:t>ým vlněním</w:t>
            </w:r>
          </w:p>
        </w:tc>
        <w:tc>
          <w:tcPr>
            <w:tcW w:w="1134" w:type="dxa"/>
            <w:vAlign w:val="center"/>
          </w:tcPr>
          <w:p w:rsidR="00033AFC" w:rsidRDefault="00033AFC" w:rsidP="00741F83">
            <w:pPr>
              <w:spacing w:before="0" w:beforeAutospacing="0" w:after="0" w:afterAutospacing="0"/>
              <w:jc w:val="center"/>
            </w:pPr>
            <w:r>
              <w:t>4</w:t>
            </w:r>
          </w:p>
        </w:tc>
      </w:tr>
      <w:tr w:rsidR="00033AFC" w:rsidTr="00741F83">
        <w:trPr>
          <w:trHeight w:val="340"/>
        </w:trPr>
        <w:tc>
          <w:tcPr>
            <w:tcW w:w="5245" w:type="dxa"/>
          </w:tcPr>
          <w:p w:rsidR="00033AFC" w:rsidRDefault="00741F83" w:rsidP="00741F83">
            <w:pPr>
              <w:pStyle w:val="Nadpis4"/>
            </w:pPr>
            <w:r>
              <w:t>Žák</w:t>
            </w:r>
          </w:p>
          <w:p w:rsidR="00033AFC" w:rsidRDefault="00033AFC" w:rsidP="00801D2A">
            <w:pPr>
              <w:numPr>
                <w:ilvl w:val="0"/>
                <w:numId w:val="490"/>
              </w:numPr>
              <w:spacing w:before="0" w:beforeAutospacing="0" w:after="0" w:afterAutospacing="0"/>
              <w:jc w:val="left"/>
            </w:pPr>
            <w:r>
              <w:t>popíše význam různých druhů elektromagnetického záření z hlediska působení na člověka a využití v praxi;</w:t>
            </w:r>
          </w:p>
          <w:p w:rsidR="00033AFC" w:rsidRDefault="00033AFC" w:rsidP="00801D2A">
            <w:pPr>
              <w:numPr>
                <w:ilvl w:val="0"/>
                <w:numId w:val="490"/>
              </w:numPr>
              <w:spacing w:before="0" w:beforeAutospacing="0" w:after="0" w:afterAutospacing="0"/>
              <w:jc w:val="left"/>
            </w:pPr>
            <w:r>
              <w:t xml:space="preserve">charakterizuje světlo jeho vlnovou délkou a rychlostí v různých prostředích; </w:t>
            </w:r>
          </w:p>
          <w:p w:rsidR="00033AFC" w:rsidRDefault="00033AFC" w:rsidP="00801D2A">
            <w:pPr>
              <w:numPr>
                <w:ilvl w:val="0"/>
                <w:numId w:val="490"/>
              </w:numPr>
              <w:spacing w:before="0" w:beforeAutospacing="0" w:after="0" w:afterAutospacing="0"/>
              <w:jc w:val="left"/>
            </w:pPr>
            <w:r>
              <w:t>řeší úlohy na odraz a lom světla;</w:t>
            </w:r>
          </w:p>
          <w:p w:rsidR="00033AFC" w:rsidRDefault="00033AFC" w:rsidP="00801D2A">
            <w:pPr>
              <w:numPr>
                <w:ilvl w:val="0"/>
                <w:numId w:val="490"/>
              </w:numPr>
              <w:spacing w:before="0" w:beforeAutospacing="0" w:after="0" w:afterAutospacing="0"/>
              <w:jc w:val="left"/>
            </w:pPr>
            <w:r>
              <w:t xml:space="preserve">vysvětlí podstatu jevů interference, ohyb a polarizace; </w:t>
            </w:r>
          </w:p>
          <w:p w:rsidR="00033AFC" w:rsidRDefault="00033AFC" w:rsidP="00801D2A">
            <w:pPr>
              <w:numPr>
                <w:ilvl w:val="0"/>
                <w:numId w:val="490"/>
              </w:numPr>
              <w:spacing w:before="0" w:beforeAutospacing="0" w:after="0" w:afterAutospacing="0"/>
              <w:jc w:val="left"/>
            </w:pPr>
            <w:r>
              <w:t>řeší úlohy na zobrazení zrcadly a čočkami;</w:t>
            </w:r>
          </w:p>
          <w:p w:rsidR="00033AFC" w:rsidRDefault="00033AFC" w:rsidP="00801D2A">
            <w:pPr>
              <w:numPr>
                <w:ilvl w:val="0"/>
                <w:numId w:val="490"/>
              </w:numPr>
              <w:spacing w:before="0" w:beforeAutospacing="0" w:after="0" w:afterAutospacing="0"/>
              <w:jc w:val="left"/>
            </w:pPr>
            <w:r>
              <w:t xml:space="preserve">popíše oko jako </w:t>
            </w:r>
            <w:proofErr w:type="spellStart"/>
            <w:r>
              <w:t>opt</w:t>
            </w:r>
            <w:proofErr w:type="spellEnd"/>
            <w:r>
              <w:t>. přístroj;</w:t>
            </w:r>
          </w:p>
          <w:p w:rsidR="00033AFC" w:rsidRPr="00F06A9C" w:rsidRDefault="00033AFC" w:rsidP="00801D2A">
            <w:pPr>
              <w:numPr>
                <w:ilvl w:val="0"/>
                <w:numId w:val="490"/>
              </w:numPr>
              <w:spacing w:before="0" w:beforeAutospacing="0" w:after="0" w:afterAutospacing="0"/>
              <w:jc w:val="left"/>
            </w:pPr>
            <w:r>
              <w:t>vysvětlí principy základních typů optických přístrojů;</w:t>
            </w:r>
          </w:p>
        </w:tc>
        <w:tc>
          <w:tcPr>
            <w:tcW w:w="3969" w:type="dxa"/>
          </w:tcPr>
          <w:p w:rsidR="00033AFC" w:rsidRDefault="00F06A9C" w:rsidP="00741F83">
            <w:pPr>
              <w:pStyle w:val="Nadpis4"/>
            </w:pPr>
            <w:r>
              <w:t xml:space="preserve">6. </w:t>
            </w:r>
            <w:r w:rsidR="00033AFC">
              <w:t>Optika</w:t>
            </w:r>
          </w:p>
          <w:p w:rsidR="00033AFC" w:rsidRDefault="00033AFC" w:rsidP="00801D2A">
            <w:pPr>
              <w:numPr>
                <w:ilvl w:val="0"/>
                <w:numId w:val="477"/>
              </w:numPr>
              <w:spacing w:before="0" w:beforeAutospacing="0" w:after="0" w:afterAutospacing="0"/>
              <w:jc w:val="left"/>
            </w:pPr>
            <w:r>
              <w:t xml:space="preserve">spektrum elektromagnetického záření, rentgenové záření </w:t>
            </w:r>
          </w:p>
          <w:p w:rsidR="00033AFC" w:rsidRDefault="00033AFC" w:rsidP="00801D2A">
            <w:pPr>
              <w:numPr>
                <w:ilvl w:val="0"/>
                <w:numId w:val="477"/>
              </w:numPr>
              <w:spacing w:before="0" w:beforeAutospacing="0" w:after="0" w:afterAutospacing="0"/>
              <w:jc w:val="left"/>
            </w:pPr>
            <w:r>
              <w:t>světlo a jeho šíření</w:t>
            </w:r>
          </w:p>
          <w:p w:rsidR="00033AFC" w:rsidRDefault="00033AFC" w:rsidP="00801D2A">
            <w:pPr>
              <w:numPr>
                <w:ilvl w:val="0"/>
                <w:numId w:val="477"/>
              </w:numPr>
              <w:spacing w:before="0" w:beforeAutospacing="0" w:after="0" w:afterAutospacing="0"/>
              <w:jc w:val="left"/>
            </w:pPr>
            <w:r>
              <w:t xml:space="preserve">odraz a lom světla </w:t>
            </w:r>
          </w:p>
          <w:p w:rsidR="00033AFC" w:rsidRDefault="00033AFC" w:rsidP="00801D2A">
            <w:pPr>
              <w:numPr>
                <w:ilvl w:val="0"/>
                <w:numId w:val="477"/>
              </w:numPr>
              <w:spacing w:before="0" w:beforeAutospacing="0" w:after="0" w:afterAutospacing="0"/>
              <w:jc w:val="left"/>
            </w:pPr>
            <w:r>
              <w:t>vlnové vlastnosti světla (interference, ohyb a polarizace)</w:t>
            </w:r>
          </w:p>
          <w:p w:rsidR="00033AFC" w:rsidRDefault="00033AFC" w:rsidP="00801D2A">
            <w:pPr>
              <w:numPr>
                <w:ilvl w:val="0"/>
                <w:numId w:val="477"/>
              </w:numPr>
              <w:spacing w:before="0" w:beforeAutospacing="0" w:after="0" w:afterAutospacing="0"/>
              <w:jc w:val="left"/>
            </w:pPr>
            <w:r>
              <w:t xml:space="preserve">zobrazování zrcadly  </w:t>
            </w:r>
          </w:p>
          <w:p w:rsidR="00033AFC" w:rsidRDefault="00033AFC" w:rsidP="00801D2A">
            <w:pPr>
              <w:numPr>
                <w:ilvl w:val="0"/>
                <w:numId w:val="477"/>
              </w:numPr>
              <w:spacing w:before="0" w:beforeAutospacing="0" w:after="0" w:afterAutospacing="0"/>
              <w:jc w:val="left"/>
            </w:pPr>
            <w:r>
              <w:t>zobrazování čočkami</w:t>
            </w:r>
          </w:p>
          <w:p w:rsidR="00033AFC" w:rsidRDefault="00033AFC" w:rsidP="00801D2A">
            <w:pPr>
              <w:numPr>
                <w:ilvl w:val="0"/>
                <w:numId w:val="477"/>
              </w:numPr>
              <w:spacing w:before="0" w:beforeAutospacing="0" w:after="0" w:afterAutospacing="0"/>
              <w:jc w:val="left"/>
            </w:pPr>
            <w:r>
              <w:t>oko – optický přístroj člověka</w:t>
            </w:r>
          </w:p>
          <w:p w:rsidR="00033AFC" w:rsidRPr="00F06A9C" w:rsidRDefault="00033AFC" w:rsidP="00801D2A">
            <w:pPr>
              <w:numPr>
                <w:ilvl w:val="0"/>
                <w:numId w:val="477"/>
              </w:numPr>
              <w:spacing w:before="0" w:beforeAutospacing="0" w:after="0" w:afterAutospacing="0"/>
              <w:jc w:val="left"/>
            </w:pPr>
            <w:r>
              <w:t>optické přístroje</w:t>
            </w:r>
          </w:p>
        </w:tc>
        <w:tc>
          <w:tcPr>
            <w:tcW w:w="1134" w:type="dxa"/>
            <w:vAlign w:val="center"/>
          </w:tcPr>
          <w:p w:rsidR="00033AFC" w:rsidRDefault="00033AFC" w:rsidP="00741F83">
            <w:pPr>
              <w:spacing w:before="0" w:beforeAutospacing="0" w:after="0" w:afterAutospacing="0"/>
              <w:jc w:val="center"/>
            </w:pPr>
            <w:r>
              <w:t>11</w:t>
            </w:r>
          </w:p>
        </w:tc>
      </w:tr>
      <w:tr w:rsidR="00033AFC" w:rsidTr="00741F83">
        <w:trPr>
          <w:trHeight w:val="340"/>
        </w:trPr>
        <w:tc>
          <w:tcPr>
            <w:tcW w:w="5245" w:type="dxa"/>
          </w:tcPr>
          <w:p w:rsidR="00033AFC" w:rsidRDefault="00741F83" w:rsidP="00741F83">
            <w:pPr>
              <w:pStyle w:val="Nadpis4"/>
            </w:pPr>
            <w:r>
              <w:t>Žák</w:t>
            </w:r>
          </w:p>
          <w:p w:rsidR="00033AFC" w:rsidRDefault="00033AFC" w:rsidP="00801D2A">
            <w:pPr>
              <w:numPr>
                <w:ilvl w:val="0"/>
                <w:numId w:val="491"/>
              </w:numPr>
              <w:spacing w:before="0" w:beforeAutospacing="0" w:after="0" w:afterAutospacing="0"/>
              <w:jc w:val="left"/>
            </w:pPr>
            <w:r>
              <w:t xml:space="preserve">objasní podstatu fotoelektrického jevu a jeho praktické využití; </w:t>
            </w:r>
          </w:p>
          <w:p w:rsidR="00033AFC" w:rsidRDefault="00033AFC" w:rsidP="00801D2A">
            <w:pPr>
              <w:numPr>
                <w:ilvl w:val="0"/>
                <w:numId w:val="491"/>
              </w:numPr>
              <w:spacing w:before="0" w:beforeAutospacing="0" w:after="0" w:afterAutospacing="0"/>
              <w:jc w:val="left"/>
            </w:pPr>
            <w:r>
              <w:t>chápe základní myšlenku kvantové fyziky, tzn.  vlnové a částicové vlastnosti objektů mikrosvěta;</w:t>
            </w:r>
          </w:p>
          <w:p w:rsidR="00033AFC" w:rsidRDefault="00033AFC" w:rsidP="00801D2A">
            <w:pPr>
              <w:numPr>
                <w:ilvl w:val="0"/>
                <w:numId w:val="491"/>
              </w:numPr>
              <w:spacing w:before="0" w:beforeAutospacing="0" w:after="0" w:afterAutospacing="0"/>
              <w:jc w:val="left"/>
            </w:pPr>
            <w:r>
              <w:t>charakterizuje základní modely atomu;</w:t>
            </w:r>
          </w:p>
          <w:p w:rsidR="00033AFC" w:rsidRDefault="00033AFC" w:rsidP="00801D2A">
            <w:pPr>
              <w:numPr>
                <w:ilvl w:val="0"/>
                <w:numId w:val="491"/>
              </w:numPr>
              <w:spacing w:before="0" w:beforeAutospacing="0" w:after="0" w:afterAutospacing="0"/>
              <w:jc w:val="left"/>
            </w:pPr>
            <w:r>
              <w:t>popíše strukturu elektronového obalu atomu z hlediska energie elektronu;</w:t>
            </w:r>
          </w:p>
          <w:p w:rsidR="00033AFC" w:rsidRDefault="00033AFC" w:rsidP="00801D2A">
            <w:pPr>
              <w:numPr>
                <w:ilvl w:val="0"/>
                <w:numId w:val="491"/>
              </w:numPr>
              <w:spacing w:before="0" w:beforeAutospacing="0" w:after="0" w:afterAutospacing="0"/>
              <w:jc w:val="left"/>
            </w:pPr>
            <w:r>
              <w:t>popíše stavbu atomového jádra a charakterizuje základní nukleony;</w:t>
            </w:r>
          </w:p>
          <w:p w:rsidR="00033AFC" w:rsidRDefault="00033AFC" w:rsidP="00801D2A">
            <w:pPr>
              <w:numPr>
                <w:ilvl w:val="0"/>
                <w:numId w:val="491"/>
              </w:numPr>
              <w:spacing w:before="0" w:beforeAutospacing="0" w:after="0" w:afterAutospacing="0"/>
              <w:jc w:val="left"/>
            </w:pPr>
            <w:r>
              <w:t>vysvětlí podstatu radioaktivity a popíše způsoby ochrany před jaderným zářením;</w:t>
            </w:r>
          </w:p>
          <w:p w:rsidR="00033AFC" w:rsidRDefault="00033AFC" w:rsidP="00801D2A">
            <w:pPr>
              <w:numPr>
                <w:ilvl w:val="0"/>
                <w:numId w:val="491"/>
              </w:numPr>
              <w:spacing w:before="0" w:beforeAutospacing="0" w:after="0" w:afterAutospacing="0"/>
              <w:jc w:val="left"/>
            </w:pPr>
            <w:r>
              <w:t>popíše štěpnou reakci jader uranu a její praktické využití v energetice;</w:t>
            </w:r>
          </w:p>
          <w:p w:rsidR="00033AFC" w:rsidRPr="00F06A9C" w:rsidRDefault="00033AFC" w:rsidP="00801D2A">
            <w:pPr>
              <w:numPr>
                <w:ilvl w:val="0"/>
                <w:numId w:val="491"/>
              </w:numPr>
              <w:spacing w:before="0" w:beforeAutospacing="0" w:after="0" w:afterAutospacing="0"/>
              <w:jc w:val="left"/>
            </w:pPr>
            <w:r>
              <w:t>posoudí výhody a nevýhody způsobů, jimiž se získává elektrická energie;</w:t>
            </w:r>
          </w:p>
        </w:tc>
        <w:tc>
          <w:tcPr>
            <w:tcW w:w="3969" w:type="dxa"/>
          </w:tcPr>
          <w:p w:rsidR="00033AFC" w:rsidRDefault="00F06A9C" w:rsidP="00741F83">
            <w:pPr>
              <w:pStyle w:val="Nadpis4"/>
            </w:pPr>
            <w:r>
              <w:t xml:space="preserve">7. </w:t>
            </w:r>
            <w:r w:rsidR="00033AFC">
              <w:t>Fyzika mikrosvěta</w:t>
            </w:r>
          </w:p>
          <w:p w:rsidR="00033AFC" w:rsidRDefault="00033AFC" w:rsidP="00801D2A">
            <w:pPr>
              <w:numPr>
                <w:ilvl w:val="0"/>
                <w:numId w:val="476"/>
              </w:numPr>
              <w:spacing w:before="0" w:beforeAutospacing="0" w:after="0" w:afterAutospacing="0"/>
              <w:jc w:val="left"/>
            </w:pPr>
            <w:r>
              <w:t xml:space="preserve">základní pojmy kvantové fyziky (fotoelektrický jev, </w:t>
            </w:r>
            <w:proofErr w:type="spellStart"/>
            <w:r>
              <w:t>částicově</w:t>
            </w:r>
            <w:proofErr w:type="spellEnd"/>
            <w:r>
              <w:t xml:space="preserve"> vlnový dualismus)</w:t>
            </w:r>
          </w:p>
          <w:p w:rsidR="00033AFC" w:rsidRDefault="00033AFC" w:rsidP="00801D2A">
            <w:pPr>
              <w:numPr>
                <w:ilvl w:val="0"/>
                <w:numId w:val="476"/>
              </w:numPr>
              <w:spacing w:before="0" w:beforeAutospacing="0" w:after="0" w:afterAutospacing="0"/>
              <w:jc w:val="left"/>
            </w:pPr>
            <w:r>
              <w:t>model atomu</w:t>
            </w:r>
          </w:p>
          <w:p w:rsidR="00033AFC" w:rsidRDefault="00033AFC" w:rsidP="00801D2A">
            <w:pPr>
              <w:numPr>
                <w:ilvl w:val="0"/>
                <w:numId w:val="476"/>
              </w:numPr>
              <w:spacing w:before="0" w:beforeAutospacing="0" w:after="0" w:afterAutospacing="0"/>
              <w:jc w:val="left"/>
            </w:pPr>
            <w:r>
              <w:t>spektrum atomu vodíku, laser</w:t>
            </w:r>
          </w:p>
          <w:p w:rsidR="00033AFC" w:rsidRDefault="00033AFC" w:rsidP="00801D2A">
            <w:pPr>
              <w:numPr>
                <w:ilvl w:val="0"/>
                <w:numId w:val="476"/>
              </w:numPr>
              <w:spacing w:before="0" w:beforeAutospacing="0" w:after="0" w:afterAutospacing="0"/>
              <w:jc w:val="left"/>
            </w:pPr>
            <w:r>
              <w:t>jádro atomu (nukleony)</w:t>
            </w:r>
          </w:p>
          <w:p w:rsidR="00033AFC" w:rsidRDefault="00033AFC" w:rsidP="00801D2A">
            <w:pPr>
              <w:numPr>
                <w:ilvl w:val="0"/>
                <w:numId w:val="476"/>
              </w:numPr>
              <w:spacing w:before="0" w:beforeAutospacing="0" w:after="0" w:afterAutospacing="0"/>
              <w:jc w:val="left"/>
            </w:pPr>
            <w:r>
              <w:t>radioaktivita, jaderné záření, elementární a základní částice</w:t>
            </w:r>
          </w:p>
          <w:p w:rsidR="00033AFC" w:rsidRDefault="00033AFC" w:rsidP="00801D2A">
            <w:pPr>
              <w:numPr>
                <w:ilvl w:val="0"/>
                <w:numId w:val="476"/>
              </w:numPr>
              <w:spacing w:before="0" w:beforeAutospacing="0" w:after="0" w:afterAutospacing="0"/>
              <w:jc w:val="left"/>
            </w:pPr>
            <w:r>
              <w:t>jaderná energie (zdroje jaderné energie, jaderný reaktor)</w:t>
            </w:r>
          </w:p>
          <w:p w:rsidR="00033AFC" w:rsidRPr="00F06A9C" w:rsidRDefault="00033AFC" w:rsidP="00801D2A">
            <w:pPr>
              <w:numPr>
                <w:ilvl w:val="0"/>
                <w:numId w:val="476"/>
              </w:numPr>
              <w:spacing w:before="0" w:beforeAutospacing="0" w:after="0" w:afterAutospacing="0"/>
              <w:jc w:val="left"/>
            </w:pPr>
            <w:r>
              <w:t>jaderná energetika - bezpečnostní a ekologická hlediska</w:t>
            </w:r>
          </w:p>
        </w:tc>
        <w:tc>
          <w:tcPr>
            <w:tcW w:w="1134" w:type="dxa"/>
            <w:vAlign w:val="center"/>
          </w:tcPr>
          <w:p w:rsidR="00033AFC" w:rsidRDefault="00033AFC" w:rsidP="00741F83">
            <w:pPr>
              <w:spacing w:before="0" w:beforeAutospacing="0" w:after="0" w:afterAutospacing="0"/>
              <w:jc w:val="center"/>
            </w:pPr>
            <w:r>
              <w:t>10</w:t>
            </w:r>
          </w:p>
        </w:tc>
      </w:tr>
      <w:tr w:rsidR="00033AFC" w:rsidTr="00741F83">
        <w:trPr>
          <w:trHeight w:val="340"/>
        </w:trPr>
        <w:tc>
          <w:tcPr>
            <w:tcW w:w="5245" w:type="dxa"/>
          </w:tcPr>
          <w:p w:rsidR="00033AFC" w:rsidRPr="00EF77E0" w:rsidRDefault="00741F83" w:rsidP="00741F83">
            <w:pPr>
              <w:pStyle w:val="Nadpis4"/>
            </w:pPr>
            <w:r>
              <w:t>Žák</w:t>
            </w:r>
          </w:p>
          <w:p w:rsidR="00033AFC" w:rsidRDefault="00033AFC" w:rsidP="00801D2A">
            <w:pPr>
              <w:numPr>
                <w:ilvl w:val="0"/>
                <w:numId w:val="492"/>
              </w:numPr>
              <w:spacing w:before="0" w:beforeAutospacing="0" w:after="0" w:afterAutospacing="0"/>
              <w:jc w:val="left"/>
            </w:pPr>
            <w:r>
              <w:t>popíše důsledky plynoucí z principů speciální teorie relativity pro chápání prostoru a času;</w:t>
            </w:r>
          </w:p>
          <w:p w:rsidR="00033AFC" w:rsidRPr="00F06A9C" w:rsidRDefault="00033AFC" w:rsidP="00801D2A">
            <w:pPr>
              <w:numPr>
                <w:ilvl w:val="0"/>
                <w:numId w:val="492"/>
              </w:numPr>
              <w:spacing w:before="0" w:beforeAutospacing="0" w:after="0" w:afterAutospacing="0"/>
              <w:jc w:val="left"/>
            </w:pPr>
            <w:r>
              <w:t xml:space="preserve">zná souvislost energie a hmotnosti objektů pohybujících se velkou rychlostí; </w:t>
            </w:r>
          </w:p>
        </w:tc>
        <w:tc>
          <w:tcPr>
            <w:tcW w:w="3969" w:type="dxa"/>
          </w:tcPr>
          <w:p w:rsidR="00033AFC" w:rsidRDefault="00F06A9C" w:rsidP="00741F83">
            <w:pPr>
              <w:pStyle w:val="Nadpis4"/>
            </w:pPr>
            <w:r>
              <w:t>8.</w:t>
            </w:r>
            <w:r w:rsidR="00033AFC">
              <w:t xml:space="preserve"> Speciální teorie relativity</w:t>
            </w:r>
          </w:p>
          <w:p w:rsidR="00033AFC" w:rsidRDefault="00033AFC" w:rsidP="00801D2A">
            <w:pPr>
              <w:numPr>
                <w:ilvl w:val="0"/>
                <w:numId w:val="475"/>
              </w:numPr>
              <w:spacing w:before="0" w:beforeAutospacing="0" w:after="0" w:afterAutospacing="0"/>
              <w:jc w:val="left"/>
            </w:pPr>
            <w:r>
              <w:t>principy speciální teorie relativity (relativnost současnosti, důsledky speciální teorie relativity)</w:t>
            </w:r>
          </w:p>
          <w:p w:rsidR="00033AFC" w:rsidRDefault="00033AFC" w:rsidP="00801D2A">
            <w:pPr>
              <w:numPr>
                <w:ilvl w:val="0"/>
                <w:numId w:val="475"/>
              </w:numPr>
              <w:spacing w:before="0" w:beforeAutospacing="0" w:after="0" w:afterAutospacing="0"/>
              <w:jc w:val="left"/>
            </w:pPr>
            <w:r>
              <w:t>základy relativistické dynamiky</w:t>
            </w:r>
          </w:p>
        </w:tc>
        <w:tc>
          <w:tcPr>
            <w:tcW w:w="1134" w:type="dxa"/>
            <w:vAlign w:val="center"/>
          </w:tcPr>
          <w:p w:rsidR="00033AFC" w:rsidRDefault="00033AFC" w:rsidP="00741F83">
            <w:pPr>
              <w:spacing w:before="0" w:beforeAutospacing="0" w:after="0" w:afterAutospacing="0"/>
              <w:jc w:val="center"/>
            </w:pPr>
            <w:r>
              <w:t>2</w:t>
            </w:r>
          </w:p>
        </w:tc>
      </w:tr>
      <w:tr w:rsidR="00033AFC" w:rsidTr="00741F83">
        <w:trPr>
          <w:trHeight w:val="340"/>
        </w:trPr>
        <w:tc>
          <w:tcPr>
            <w:tcW w:w="5245" w:type="dxa"/>
          </w:tcPr>
          <w:p w:rsidR="00033AFC" w:rsidRDefault="00741F83" w:rsidP="00741F83">
            <w:pPr>
              <w:pStyle w:val="Nadpis4"/>
            </w:pPr>
            <w:r>
              <w:t>Žák</w:t>
            </w:r>
          </w:p>
          <w:p w:rsidR="00033AFC" w:rsidRDefault="00033AFC" w:rsidP="00801D2A">
            <w:pPr>
              <w:numPr>
                <w:ilvl w:val="0"/>
                <w:numId w:val="493"/>
              </w:numPr>
              <w:spacing w:before="0" w:beforeAutospacing="0" w:after="0" w:afterAutospacing="0"/>
              <w:jc w:val="left"/>
            </w:pPr>
            <w:r>
              <w:t xml:space="preserve">charakterizuje Slunce jako hvězdu a popíše sluneční soustavu; </w:t>
            </w:r>
          </w:p>
          <w:p w:rsidR="00033AFC" w:rsidRDefault="00033AFC" w:rsidP="00801D2A">
            <w:pPr>
              <w:numPr>
                <w:ilvl w:val="0"/>
                <w:numId w:val="493"/>
              </w:numPr>
              <w:spacing w:before="0" w:beforeAutospacing="0" w:after="0" w:afterAutospacing="0"/>
              <w:jc w:val="left"/>
            </w:pPr>
            <w:r>
              <w:t xml:space="preserve">popíše vývoj hvězd a jejich uspořádání do galaxií; </w:t>
            </w:r>
          </w:p>
          <w:p w:rsidR="00033AFC" w:rsidRDefault="00033AFC" w:rsidP="00801D2A">
            <w:pPr>
              <w:numPr>
                <w:ilvl w:val="0"/>
                <w:numId w:val="493"/>
              </w:numPr>
              <w:spacing w:before="0" w:beforeAutospacing="0" w:after="0" w:afterAutospacing="0"/>
              <w:jc w:val="left"/>
            </w:pPr>
            <w:r>
              <w:t>zná současné názory na vznik a vývoj vesmíru;</w:t>
            </w:r>
          </w:p>
          <w:p w:rsidR="00033AFC" w:rsidRPr="00F06A9C" w:rsidRDefault="00033AFC" w:rsidP="00801D2A">
            <w:pPr>
              <w:numPr>
                <w:ilvl w:val="0"/>
                <w:numId w:val="493"/>
              </w:numPr>
              <w:spacing w:before="0" w:beforeAutospacing="0" w:after="0" w:afterAutospacing="0"/>
              <w:jc w:val="left"/>
            </w:pPr>
            <w:r>
              <w:t>vysvětlí nejdůležitější způsoby, jimiž astrofyzika zkoumá vesmír.</w:t>
            </w:r>
          </w:p>
        </w:tc>
        <w:tc>
          <w:tcPr>
            <w:tcW w:w="3969" w:type="dxa"/>
          </w:tcPr>
          <w:p w:rsidR="00033AFC" w:rsidRDefault="00F06A9C" w:rsidP="00741F83">
            <w:pPr>
              <w:pStyle w:val="Nadpis4"/>
            </w:pPr>
            <w:r>
              <w:t xml:space="preserve">9. </w:t>
            </w:r>
            <w:r w:rsidR="00033AFC">
              <w:t>Astrofyzika</w:t>
            </w:r>
          </w:p>
          <w:p w:rsidR="00033AFC" w:rsidRDefault="00033AFC" w:rsidP="00801D2A">
            <w:pPr>
              <w:numPr>
                <w:ilvl w:val="0"/>
                <w:numId w:val="474"/>
              </w:numPr>
              <w:spacing w:before="0" w:beforeAutospacing="0" w:after="0" w:afterAutospacing="0"/>
              <w:jc w:val="left"/>
            </w:pPr>
            <w:r>
              <w:t>sluneční soustava</w:t>
            </w:r>
          </w:p>
          <w:p w:rsidR="00033AFC" w:rsidRDefault="00033AFC" w:rsidP="00801D2A">
            <w:pPr>
              <w:numPr>
                <w:ilvl w:val="0"/>
                <w:numId w:val="474"/>
              </w:numPr>
              <w:spacing w:before="0" w:beforeAutospacing="0" w:after="0" w:afterAutospacing="0"/>
              <w:jc w:val="left"/>
            </w:pPr>
            <w:r>
              <w:t>Slunce a hvězdy (charakteristiky hvězd a jejich vývoj)</w:t>
            </w:r>
          </w:p>
          <w:p w:rsidR="00033AFC" w:rsidRDefault="00033AFC" w:rsidP="00801D2A">
            <w:pPr>
              <w:numPr>
                <w:ilvl w:val="0"/>
                <w:numId w:val="474"/>
              </w:numPr>
              <w:spacing w:before="0" w:beforeAutospacing="0" w:after="0" w:afterAutospacing="0"/>
              <w:jc w:val="left"/>
            </w:pPr>
            <w:r>
              <w:t>galaxie a vývoj vesmíru</w:t>
            </w:r>
          </w:p>
          <w:p w:rsidR="00033AFC" w:rsidRPr="00F06A9C" w:rsidRDefault="00033AFC" w:rsidP="00801D2A">
            <w:pPr>
              <w:numPr>
                <w:ilvl w:val="0"/>
                <w:numId w:val="474"/>
              </w:numPr>
              <w:spacing w:before="0" w:beforeAutospacing="0" w:after="0" w:afterAutospacing="0"/>
              <w:jc w:val="left"/>
            </w:pPr>
            <w:r>
              <w:t>výzkum vesmíru</w:t>
            </w:r>
          </w:p>
        </w:tc>
        <w:tc>
          <w:tcPr>
            <w:tcW w:w="1134" w:type="dxa"/>
            <w:vAlign w:val="center"/>
          </w:tcPr>
          <w:p w:rsidR="00033AFC" w:rsidRDefault="00033AFC" w:rsidP="00741F83">
            <w:pPr>
              <w:spacing w:before="0" w:beforeAutospacing="0" w:after="0" w:afterAutospacing="0"/>
              <w:jc w:val="center"/>
            </w:pPr>
            <w:r>
              <w:t>2</w:t>
            </w:r>
          </w:p>
        </w:tc>
      </w:tr>
    </w:tbl>
    <w:p w:rsidR="00033AFC" w:rsidRDefault="00F06A9C" w:rsidP="00EF6BA7">
      <w:pPr>
        <w:spacing w:before="0" w:beforeAutospacing="0" w:after="0" w:afterAutospacing="0" w:line="240" w:lineRule="auto"/>
      </w:pPr>
      <w:r>
        <w:rPr>
          <w:rFonts w:ascii="TimesNewRomanPSMT" w:hAnsi="TimesNewRomanPSMT" w:cs="TimesNewRomanPSMT"/>
        </w:rPr>
        <w:br w:type="page"/>
      </w:r>
      <w:r w:rsidR="00033AFC">
        <w:rPr>
          <w:b/>
        </w:rPr>
        <w:t>Název vyučovacího předmětu:</w:t>
      </w:r>
      <w:r w:rsidR="00033AFC">
        <w:rPr>
          <w:b/>
        </w:rPr>
        <w:tab/>
      </w:r>
      <w:r w:rsidR="00033AFC">
        <w:rPr>
          <w:b/>
        </w:rPr>
        <w:tab/>
      </w:r>
      <w:r w:rsidR="00033AFC">
        <w:rPr>
          <w:b/>
        </w:rPr>
        <w:tab/>
      </w:r>
      <w:r w:rsidR="00033AFC">
        <w:rPr>
          <w:b/>
        </w:rPr>
        <w:tab/>
      </w:r>
      <w:r w:rsidR="00033AFC" w:rsidRPr="00EF6BA7">
        <w:rPr>
          <w:b/>
          <w:caps/>
        </w:rPr>
        <w:t>C</w:t>
      </w:r>
      <w:r w:rsidR="00EF6BA7" w:rsidRPr="00EF6BA7">
        <w:rPr>
          <w:b/>
          <w:caps/>
        </w:rPr>
        <w:t>hemie</w:t>
      </w:r>
    </w:p>
    <w:p w:rsidR="00483C9F" w:rsidRDefault="00483C9F" w:rsidP="00483C9F">
      <w:pPr>
        <w:spacing w:before="0" w:beforeAutospacing="0" w:after="0" w:afterAutospacing="0" w:line="240" w:lineRule="auto"/>
      </w:pPr>
      <w:r>
        <w:rPr>
          <w:b/>
        </w:rPr>
        <w:t>Celkový počet vyučovacích hodin za studium:</w:t>
      </w:r>
      <w:r>
        <w:rPr>
          <w:b/>
        </w:rPr>
        <w:tab/>
      </w:r>
      <w:r>
        <w:rPr>
          <w:b/>
        </w:rPr>
        <w:tab/>
      </w:r>
      <w:r>
        <w:t>136 (4)</w:t>
      </w:r>
    </w:p>
    <w:p w:rsidR="00033AFC" w:rsidRDefault="00483C9F" w:rsidP="00EF6BA7">
      <w:pPr>
        <w:spacing w:before="0" w:beforeAutospacing="0" w:after="0" w:afterAutospacing="0" w:line="240" w:lineRule="auto"/>
      </w:pPr>
      <w:r>
        <w:rPr>
          <w:b/>
        </w:rPr>
        <w:t>Kód a název o</w:t>
      </w:r>
      <w:r w:rsidR="00033AFC">
        <w:rPr>
          <w:b/>
        </w:rPr>
        <w:t>bor</w:t>
      </w:r>
      <w:r>
        <w:rPr>
          <w:b/>
        </w:rPr>
        <w:t>u</w:t>
      </w:r>
      <w:r w:rsidR="00033AFC">
        <w:rPr>
          <w:b/>
        </w:rPr>
        <w:t xml:space="preserve"> vzdělání:</w:t>
      </w:r>
      <w:r w:rsidR="00033AFC">
        <w:rPr>
          <w:b/>
        </w:rPr>
        <w:tab/>
      </w:r>
      <w:r w:rsidR="00033AFC">
        <w:rPr>
          <w:b/>
        </w:rPr>
        <w:tab/>
      </w:r>
      <w:r w:rsidR="00033AFC">
        <w:rPr>
          <w:b/>
        </w:rPr>
        <w:tab/>
      </w:r>
      <w:r w:rsidR="00033AFC">
        <w:rPr>
          <w:b/>
        </w:rPr>
        <w:tab/>
      </w:r>
      <w:r w:rsidR="00033AFC">
        <w:rPr>
          <w:b/>
        </w:rPr>
        <w:tab/>
      </w:r>
      <w:r w:rsidR="00EF6BA7">
        <w:t>78-42-M/0</w:t>
      </w:r>
      <w:r w:rsidR="00033AFC">
        <w:t>2</w:t>
      </w:r>
      <w:r>
        <w:t xml:space="preserve"> Ekonomické lyceum</w:t>
      </w:r>
    </w:p>
    <w:p w:rsidR="00033AFC" w:rsidRDefault="00483C9F" w:rsidP="00EF6BA7">
      <w:pPr>
        <w:spacing w:before="0" w:beforeAutospacing="0" w:after="0" w:afterAutospacing="0" w:line="240" w:lineRule="auto"/>
      </w:pPr>
      <w:r>
        <w:rPr>
          <w:b/>
        </w:rPr>
        <w:t>Délka a f</w:t>
      </w:r>
      <w:r w:rsidR="00033AFC">
        <w:rPr>
          <w:b/>
        </w:rPr>
        <w:t>orma vzdělání:</w:t>
      </w:r>
      <w:r w:rsidR="00033AFC">
        <w:rPr>
          <w:b/>
        </w:rPr>
        <w:tab/>
      </w:r>
      <w:r w:rsidR="00033AFC">
        <w:rPr>
          <w:b/>
        </w:rPr>
        <w:tab/>
      </w:r>
      <w:r w:rsidR="00033AFC">
        <w:rPr>
          <w:b/>
        </w:rPr>
        <w:tab/>
      </w:r>
      <w:r w:rsidR="00033AFC">
        <w:rPr>
          <w:b/>
        </w:rPr>
        <w:tab/>
      </w:r>
      <w:r w:rsidR="00033AFC">
        <w:rPr>
          <w:b/>
        </w:rPr>
        <w:tab/>
      </w:r>
      <w:r>
        <w:t xml:space="preserve">čtyřleté </w:t>
      </w:r>
      <w:r w:rsidR="00033AFC">
        <w:t>denní</w:t>
      </w:r>
    </w:p>
    <w:p w:rsidR="00033AFC" w:rsidRDefault="00033AFC" w:rsidP="00EF6BA7">
      <w:pPr>
        <w:spacing w:before="0" w:beforeAutospacing="0" w:after="0" w:afterAutospacing="0" w:line="240" w:lineRule="auto"/>
      </w:pPr>
      <w:r>
        <w:rPr>
          <w:b/>
        </w:rPr>
        <w:t xml:space="preserve">Platnost: </w:t>
      </w:r>
      <w:r>
        <w:rPr>
          <w:b/>
        </w:rPr>
        <w:tab/>
      </w:r>
      <w:r>
        <w:rPr>
          <w:b/>
        </w:rPr>
        <w:tab/>
      </w:r>
      <w:r>
        <w:rPr>
          <w:b/>
        </w:rPr>
        <w:tab/>
      </w:r>
      <w:r>
        <w:rPr>
          <w:b/>
        </w:rPr>
        <w:tab/>
      </w:r>
      <w:r>
        <w:tab/>
      </w:r>
      <w:r>
        <w:tab/>
      </w:r>
      <w:r>
        <w:tab/>
        <w:t xml:space="preserve">od </w:t>
      </w:r>
      <w:r w:rsidR="00EF6BA7">
        <w:t>1. 9. 2006</w:t>
      </w:r>
      <w:r>
        <w:t xml:space="preserve"> </w:t>
      </w:r>
      <w:r w:rsidR="00EF6BA7">
        <w:t>počínaje 1. ročníkem</w:t>
      </w:r>
    </w:p>
    <w:p w:rsidR="00033AFC" w:rsidRDefault="00033AFC" w:rsidP="00EF6BA7">
      <w:pPr>
        <w:pStyle w:val="Nadpis2"/>
      </w:pPr>
      <w:r>
        <w:t>Pojetí vyučovacího předmětu</w:t>
      </w:r>
    </w:p>
    <w:p w:rsidR="00033AFC" w:rsidRDefault="00033AFC" w:rsidP="00EF6BA7">
      <w:pPr>
        <w:pStyle w:val="Nadpis3"/>
      </w:pPr>
      <w:r>
        <w:t>Obecné cíle</w:t>
      </w:r>
    </w:p>
    <w:p w:rsidR="00033AFC" w:rsidRDefault="00033AFC" w:rsidP="00EF6BA7">
      <w:r>
        <w:t>Výuka chemie na ekonomickém lyceu směřuje k pochopení základů chemie, které jsou pro žáky součástí jejich všeobecného vzdělání a jsou předpokladem k dalšímu studiu na vysoké škole technického zaměření. Výuka také přispívá k hlubšímu a komplexnímu pochopení přírodních jevů a zákonů, k formování žádoucích vztahů k přírodnímu prostřední a umožňuje žákům proniknout do dějů, které probíhají v živé i neživé přírodě. Cílem je především naučit žáky využívat přírodovědných poznatků v profesním i běžném životě. Vedle podílu výuky chemie na formování logického myšlení rozvíjí výuka chemie schopnosti a dovednosti žáků k experimentální práci.</w:t>
      </w:r>
    </w:p>
    <w:p w:rsidR="00033AFC" w:rsidRDefault="00033AFC" w:rsidP="00EF6BA7">
      <w:pPr>
        <w:pStyle w:val="Nadpis3"/>
      </w:pPr>
      <w:r>
        <w:t>Charakteristika učiva</w:t>
      </w:r>
    </w:p>
    <w:p w:rsidR="00033AFC" w:rsidRDefault="00033AFC" w:rsidP="00EF6BA7">
      <w:r>
        <w:t xml:space="preserve">Učivo je rozvrženo do dvou ročníků po 3 hodinách týdně. </w:t>
      </w:r>
      <w:r w:rsidR="002D1916">
        <w:t>Do 1. ročníku</w:t>
      </w:r>
      <w:r>
        <w:t xml:space="preserve"> jsou zařazeny tematické celky z obecné a anorganické chemie, do 2.ročníku tematické celky z organické chemie a biochemie. Obsah chemie v ekonomickém lyceu navazuje na výuku chemie na ZŠ. Žáci získávají nejdříve nezbytné úvodní obecně chemické poznatky. Následují základy anorganické a organické chemie. Do učební osnovy je zařazena stručná kapitola základních poznatků z biochemie. Žáci umí chemické látky posuzovat i z hlediska účinků na životní prostředí a na lidské zdraví. Celým učivem tedy prochází průřezové téma Člověk a životní prostředí.</w:t>
      </w:r>
    </w:p>
    <w:p w:rsidR="00033AFC" w:rsidRDefault="00033AFC" w:rsidP="00EF6BA7">
      <w:pPr>
        <w:pStyle w:val="Nadpis3"/>
      </w:pPr>
      <w:r>
        <w:t>Pojetí výuky</w:t>
      </w:r>
    </w:p>
    <w:p w:rsidR="00033AFC" w:rsidRDefault="00033AFC" w:rsidP="00EF6BA7">
      <w:r>
        <w:t xml:space="preserve">Výklad je doplňován demonstračními pokusy. Uplatňuje se také skupinové vyučování. Pro doplnění učiva se využívají videokazety a počítačové programy. Další informace získávají žáci pomocí internetu. Žáci vypracovávají také referáty a sledují odborné časopisy a denní tisk. </w:t>
      </w:r>
    </w:p>
    <w:p w:rsidR="00033AFC" w:rsidRDefault="00033AFC" w:rsidP="00EF6BA7">
      <w:r>
        <w:t>Teorie je doplněna prováděním jednoduchých laboratorních cvičení, která vyplývají z probíraného učiva. V zájmu bezpečné práce žáků a ochrany jejich zdraví při práci v laboratoři je nutno respektovat všechna zákonná ustanovení o bezpečnosti a ochraně zdraví při práci.</w:t>
      </w:r>
    </w:p>
    <w:p w:rsidR="00033AFC" w:rsidRDefault="00033AFC" w:rsidP="00EF6BA7">
      <w:pPr>
        <w:pStyle w:val="Nadpis3"/>
      </w:pPr>
      <w:r>
        <w:t>Hodnocení výsledků žáků</w:t>
      </w:r>
    </w:p>
    <w:p w:rsidR="00033AFC" w:rsidRDefault="00033AFC" w:rsidP="00EF6BA7">
      <w:r>
        <w:t>U žáků se hodnotí ústní projev v rámci zkoušení individuálního i frontálního a při interpretaci úloh z laboratorních cvičení. Další složkou hodnocení je písemný projev, a to jak v písemných pracích, tak i v protokolech z laboratorních cvičení. V hodnocení se přihlíží ke hloubce porozumění poznatků a ke schopnosti aplikovat chemické učivo při řešení konkrétních chemických problémů. Přihlíží se i k dovednostem při laboratorních cvičeních.</w:t>
      </w:r>
    </w:p>
    <w:p w:rsidR="00033AFC" w:rsidRDefault="00033AFC" w:rsidP="00EF6BA7">
      <w:r>
        <w:t>Hodnocení žáka učitelem je doplňováno sebehodnocením žáka a hodnocením ze strany jeho spolužáků, přičemž konečnou klasifikaci určí a vysvětlí učitel.</w:t>
      </w:r>
    </w:p>
    <w:p w:rsidR="00033AFC" w:rsidRDefault="00033AFC" w:rsidP="00EF6BA7">
      <w:pPr>
        <w:pStyle w:val="Nadpis3"/>
      </w:pPr>
      <w:r>
        <w:t>Přinos k rozvoji klíčových kompetencí</w:t>
      </w:r>
    </w:p>
    <w:p w:rsidR="00033AFC" w:rsidRDefault="00033AFC" w:rsidP="00EF6BA7">
      <w:pPr>
        <w:pStyle w:val="Nadpis4"/>
      </w:pPr>
      <w:r w:rsidRPr="001A314D">
        <w:t>Komunikativní kompetence</w:t>
      </w:r>
    </w:p>
    <w:p w:rsidR="00033AFC" w:rsidRDefault="00033AFC" w:rsidP="00EF6BA7">
      <w:r>
        <w:t>Žáci:</w:t>
      </w:r>
    </w:p>
    <w:p w:rsidR="00033AFC" w:rsidRDefault="00033AFC" w:rsidP="00C3267B">
      <w:pPr>
        <w:numPr>
          <w:ilvl w:val="0"/>
          <w:numId w:val="11"/>
        </w:numPr>
      </w:pPr>
      <w:r>
        <w:t>se vyjadřují přiměřenou odbornou terminologií v písemném i mluveném projevu,</w:t>
      </w:r>
    </w:p>
    <w:p w:rsidR="00033AFC" w:rsidRDefault="00033AFC" w:rsidP="00C3267B">
      <w:pPr>
        <w:numPr>
          <w:ilvl w:val="0"/>
          <w:numId w:val="11"/>
        </w:numPr>
      </w:pPr>
      <w:r>
        <w:t>formulují své myšlenky přesně, srozumitelně a souvisle, v písemné podobě přehledně a jazykově správně,</w:t>
      </w:r>
    </w:p>
    <w:p w:rsidR="00033AFC" w:rsidRDefault="00033AFC" w:rsidP="00C3267B">
      <w:pPr>
        <w:numPr>
          <w:ilvl w:val="0"/>
          <w:numId w:val="11"/>
        </w:numPr>
      </w:pPr>
      <w:r>
        <w:t>aktivně se účastní diskusí,</w:t>
      </w:r>
    </w:p>
    <w:p w:rsidR="00033AFC" w:rsidRDefault="00033AFC" w:rsidP="00C3267B">
      <w:pPr>
        <w:numPr>
          <w:ilvl w:val="0"/>
          <w:numId w:val="11"/>
        </w:numPr>
      </w:pPr>
      <w:r>
        <w:t>dovedou vyvozovat a interpretovat závěry na základě pozorovaných dějů,</w:t>
      </w:r>
    </w:p>
    <w:p w:rsidR="00033AFC" w:rsidRPr="001A314D" w:rsidRDefault="00033AFC" w:rsidP="00C3267B">
      <w:pPr>
        <w:numPr>
          <w:ilvl w:val="0"/>
          <w:numId w:val="11"/>
        </w:numPr>
      </w:pPr>
      <w:r>
        <w:t>vyjadřují se a vystupují v souladu se zásadami kultury projevu a chování.</w:t>
      </w:r>
    </w:p>
    <w:p w:rsidR="00033AFC" w:rsidRDefault="00033AFC" w:rsidP="00EF6BA7">
      <w:pPr>
        <w:pStyle w:val="Nadpis4"/>
      </w:pPr>
      <w:r>
        <w:t>Personální kompetence</w:t>
      </w:r>
    </w:p>
    <w:p w:rsidR="00033AFC" w:rsidRDefault="00033AFC" w:rsidP="00EF6BA7">
      <w:r>
        <w:t>Žáci:</w:t>
      </w:r>
    </w:p>
    <w:p w:rsidR="00033AFC" w:rsidRDefault="00033AFC" w:rsidP="00C3267B">
      <w:pPr>
        <w:numPr>
          <w:ilvl w:val="0"/>
          <w:numId w:val="10"/>
        </w:numPr>
      </w:pPr>
      <w:r>
        <w:t>jsou schopni se efektivně učit a pracovat,</w:t>
      </w:r>
    </w:p>
    <w:p w:rsidR="00033AFC" w:rsidRDefault="00033AFC" w:rsidP="00C3267B">
      <w:pPr>
        <w:numPr>
          <w:ilvl w:val="0"/>
          <w:numId w:val="10"/>
        </w:numPr>
      </w:pPr>
      <w:r>
        <w:t>využívají ke svému učení zkušenosti jiných lidí, učí se na základě zprostředkovaných zkušeností,</w:t>
      </w:r>
    </w:p>
    <w:p w:rsidR="00033AFC" w:rsidRDefault="00033AFC" w:rsidP="00C3267B">
      <w:pPr>
        <w:numPr>
          <w:ilvl w:val="0"/>
          <w:numId w:val="10"/>
        </w:numPr>
      </w:pPr>
      <w:r>
        <w:t>přijímají hodnocení svých výsledků a způsobu jednání i ze strany jiných lidí, adekvátně na ně reagují, přijímají radu i kritiku,</w:t>
      </w:r>
    </w:p>
    <w:p w:rsidR="00033AFC" w:rsidRDefault="00033AFC" w:rsidP="00C3267B">
      <w:pPr>
        <w:numPr>
          <w:ilvl w:val="0"/>
          <w:numId w:val="10"/>
        </w:numPr>
      </w:pPr>
      <w:r>
        <w:t>pečují o své fyzické a duševní zdraví,</w:t>
      </w:r>
    </w:p>
    <w:p w:rsidR="00033AFC" w:rsidRDefault="00033AFC" w:rsidP="00C3267B">
      <w:pPr>
        <w:numPr>
          <w:ilvl w:val="0"/>
          <w:numId w:val="10"/>
        </w:numPr>
      </w:pPr>
      <w:r>
        <w:t>jsou připraveni se dále vzdělávat.</w:t>
      </w:r>
    </w:p>
    <w:p w:rsidR="00033AFC" w:rsidRDefault="00033AFC" w:rsidP="00EF6BA7">
      <w:pPr>
        <w:pStyle w:val="Nadpis4"/>
      </w:pPr>
      <w:r>
        <w:t>Sociální kompetence</w:t>
      </w:r>
    </w:p>
    <w:p w:rsidR="00033AFC" w:rsidRDefault="00033AFC" w:rsidP="00EF6BA7">
      <w:r>
        <w:t>Žáci:</w:t>
      </w:r>
    </w:p>
    <w:p w:rsidR="00033AFC" w:rsidRDefault="00033AFC" w:rsidP="00C3267B">
      <w:pPr>
        <w:numPr>
          <w:ilvl w:val="0"/>
          <w:numId w:val="9"/>
        </w:numPr>
      </w:pPr>
      <w:r>
        <w:t>přijímají a odpovědně plní svěřené úkoly,</w:t>
      </w:r>
    </w:p>
    <w:p w:rsidR="00033AFC" w:rsidRDefault="00033AFC" w:rsidP="00C3267B">
      <w:pPr>
        <w:numPr>
          <w:ilvl w:val="0"/>
          <w:numId w:val="9"/>
        </w:numPr>
      </w:pPr>
      <w:r>
        <w:t>jsou schopni se aktivně zapojovat do týmové práce,</w:t>
      </w:r>
    </w:p>
    <w:p w:rsidR="00033AFC" w:rsidRDefault="00033AFC" w:rsidP="00C3267B">
      <w:pPr>
        <w:numPr>
          <w:ilvl w:val="0"/>
          <w:numId w:val="9"/>
        </w:numPr>
      </w:pPr>
      <w:r>
        <w:t>dokáží naslouchat názorům ostatních a objektivně je dovedou posoudit,</w:t>
      </w:r>
    </w:p>
    <w:p w:rsidR="00033AFC" w:rsidRDefault="00033AFC" w:rsidP="00C3267B">
      <w:pPr>
        <w:numPr>
          <w:ilvl w:val="0"/>
          <w:numId w:val="9"/>
        </w:numPr>
      </w:pPr>
      <w:r>
        <w:t>k řešení společných úkolů přispívají vlastními návrhy,</w:t>
      </w:r>
    </w:p>
    <w:p w:rsidR="00033AFC" w:rsidRDefault="00033AFC" w:rsidP="00C3267B">
      <w:pPr>
        <w:numPr>
          <w:ilvl w:val="0"/>
          <w:numId w:val="9"/>
        </w:numPr>
      </w:pPr>
      <w:r>
        <w:t>dovedou se adaptovat na měnící se životní a pracovní podmínky.</w:t>
      </w:r>
    </w:p>
    <w:p w:rsidR="00033AFC" w:rsidRDefault="00033AFC" w:rsidP="00EF6BA7">
      <w:pPr>
        <w:pStyle w:val="Nadpis4"/>
      </w:pPr>
      <w:r>
        <w:t>Řešit samostatně běžné pracovní i mimopracovní problémy a využívat prostředky informačních a komunikačních technologií</w:t>
      </w:r>
    </w:p>
    <w:p w:rsidR="00033AFC" w:rsidRDefault="00033AFC" w:rsidP="00EF6BA7">
      <w:r>
        <w:t>Žáci:</w:t>
      </w:r>
    </w:p>
    <w:p w:rsidR="00033AFC" w:rsidRDefault="00033AFC" w:rsidP="00C3267B">
      <w:pPr>
        <w:numPr>
          <w:ilvl w:val="0"/>
          <w:numId w:val="8"/>
        </w:numPr>
      </w:pPr>
      <w:r>
        <w:t>jsou schopni porozumět zadání úkolu, získávají informace potřebné k řešení problému, navrhují způsob řešení, vyhodnocují a ověřují správnost zvoleného postupu a dosažené výsledky,</w:t>
      </w:r>
    </w:p>
    <w:p w:rsidR="00033AFC" w:rsidRDefault="00033AFC" w:rsidP="00C3267B">
      <w:pPr>
        <w:numPr>
          <w:ilvl w:val="0"/>
          <w:numId w:val="8"/>
        </w:numPr>
      </w:pPr>
      <w:r>
        <w:t>uplatňují při řešení problémů různé metody myšlení (logické, matematické) a myšlenkové operace,</w:t>
      </w:r>
    </w:p>
    <w:p w:rsidR="00033AFC" w:rsidRDefault="00033AFC" w:rsidP="00C3267B">
      <w:pPr>
        <w:numPr>
          <w:ilvl w:val="0"/>
          <w:numId w:val="8"/>
        </w:numPr>
      </w:pPr>
      <w:r>
        <w:t>volí prostředky a způsoby (pomůcky, studijní literatura, metody a techniky) vhodné pro splnění jednotlivých aktivit, využívají zkušeností a vědomostí nabytých dříve,</w:t>
      </w:r>
    </w:p>
    <w:p w:rsidR="00033AFC" w:rsidRDefault="00033AFC" w:rsidP="00C3267B">
      <w:pPr>
        <w:numPr>
          <w:ilvl w:val="0"/>
          <w:numId w:val="8"/>
        </w:numPr>
      </w:pPr>
      <w:r>
        <w:t>pracují s osobním počítačem a s dalšími prostředky informačních a komunikačních technologií,</w:t>
      </w:r>
    </w:p>
    <w:p w:rsidR="00033AFC" w:rsidRDefault="00033AFC" w:rsidP="00C3267B">
      <w:pPr>
        <w:numPr>
          <w:ilvl w:val="0"/>
          <w:numId w:val="8"/>
        </w:numPr>
      </w:pPr>
      <w:r>
        <w:t>získávají informace z otevřených zdrojů, zejména pak z internetu.</w:t>
      </w:r>
    </w:p>
    <w:p w:rsidR="00033AFC" w:rsidRDefault="00033AFC" w:rsidP="00EF6BA7">
      <w:pPr>
        <w:pStyle w:val="Nadpis4"/>
      </w:pPr>
      <w:r>
        <w:t>Aplikovat základní matematické postupy při řešení praktických úkolů</w:t>
      </w:r>
    </w:p>
    <w:p w:rsidR="00033AFC" w:rsidRDefault="00033AFC" w:rsidP="00EF6BA7">
      <w:r>
        <w:t>Žáci:</w:t>
      </w:r>
    </w:p>
    <w:p w:rsidR="00033AFC" w:rsidRDefault="00033AFC" w:rsidP="00C3267B">
      <w:pPr>
        <w:numPr>
          <w:ilvl w:val="0"/>
          <w:numId w:val="7"/>
        </w:numPr>
      </w:pPr>
      <w:r>
        <w:t>umějí využívat a vytvářet různé formy grafických znázornění (tabulky, grafy, schémata),</w:t>
      </w:r>
    </w:p>
    <w:p w:rsidR="00033AFC" w:rsidRDefault="00033AFC" w:rsidP="00C3267B">
      <w:pPr>
        <w:numPr>
          <w:ilvl w:val="0"/>
          <w:numId w:val="7"/>
        </w:numPr>
      </w:pPr>
      <w:r>
        <w:t>správně používají a převádějí jednotky při chemických výpočtech,</w:t>
      </w:r>
    </w:p>
    <w:p w:rsidR="00033AFC" w:rsidRDefault="00033AFC" w:rsidP="00C3267B">
      <w:pPr>
        <w:numPr>
          <w:ilvl w:val="0"/>
          <w:numId w:val="7"/>
        </w:numPr>
      </w:pPr>
      <w:r>
        <w:t>provádějí reálný odhad výsledků při řešení praktického úkolu,</w:t>
      </w:r>
    </w:p>
    <w:p w:rsidR="00033AFC" w:rsidRDefault="00033AFC" w:rsidP="00C3267B">
      <w:pPr>
        <w:numPr>
          <w:ilvl w:val="0"/>
          <w:numId w:val="7"/>
        </w:numPr>
      </w:pPr>
      <w:r>
        <w:t>sestaví ucelené řešení praktického úkolu na základě dílčích výsledků.</w:t>
      </w:r>
    </w:p>
    <w:p w:rsidR="00033AFC" w:rsidRDefault="00033AFC" w:rsidP="00EF6BA7">
      <w:pPr>
        <w:pStyle w:val="Nadpis3"/>
      </w:pPr>
      <w:r>
        <w:t>Průřezová témata</w:t>
      </w:r>
    </w:p>
    <w:p w:rsidR="00033AFC" w:rsidRDefault="00033AFC" w:rsidP="00EF6BA7">
      <w:pPr>
        <w:pStyle w:val="Nadpis4"/>
      </w:pPr>
      <w:r>
        <w:t>Člověk a životní prostředí</w:t>
      </w:r>
    </w:p>
    <w:p w:rsidR="00033AFC" w:rsidRPr="008A787E" w:rsidRDefault="00033AFC" w:rsidP="00C3267B">
      <w:pPr>
        <w:numPr>
          <w:ilvl w:val="0"/>
          <w:numId w:val="6"/>
        </w:numPr>
      </w:pPr>
      <w:r w:rsidRPr="008A787E">
        <w:t>schopnost poznávat svět a lépe mu rozumět</w:t>
      </w:r>
    </w:p>
    <w:p w:rsidR="00033AFC" w:rsidRPr="008A787E" w:rsidRDefault="00033AFC" w:rsidP="00C3267B">
      <w:pPr>
        <w:numPr>
          <w:ilvl w:val="0"/>
          <w:numId w:val="6"/>
        </w:numPr>
      </w:pPr>
      <w:r w:rsidRPr="008A787E">
        <w:t>vytváření úcty k živé i neživé přírodě a jedinečnosti života na Zemi</w:t>
      </w:r>
    </w:p>
    <w:p w:rsidR="00033AFC" w:rsidRPr="008A787E" w:rsidRDefault="00033AFC" w:rsidP="00C3267B">
      <w:pPr>
        <w:numPr>
          <w:ilvl w:val="0"/>
          <w:numId w:val="6"/>
        </w:numPr>
      </w:pPr>
      <w:r w:rsidRPr="008A787E">
        <w:t>respektování života jako nejvyšší hodnoty</w:t>
      </w:r>
    </w:p>
    <w:p w:rsidR="00033AFC" w:rsidRPr="008A787E" w:rsidRDefault="00033AFC" w:rsidP="00C3267B">
      <w:pPr>
        <w:numPr>
          <w:ilvl w:val="0"/>
          <w:numId w:val="6"/>
        </w:numPr>
      </w:pPr>
      <w:r w:rsidRPr="008A787E">
        <w:t>prosazování trvale udržitelného rozvoje svou pracovní činností</w:t>
      </w:r>
    </w:p>
    <w:p w:rsidR="00033AFC" w:rsidRDefault="00033AFC" w:rsidP="00EF6BA7">
      <w:pPr>
        <w:pStyle w:val="Nadpis4"/>
      </w:pPr>
      <w:r>
        <w:t>Informační a komunikační technologie:</w:t>
      </w:r>
    </w:p>
    <w:p w:rsidR="00033AFC" w:rsidRDefault="00033AFC" w:rsidP="00C3267B">
      <w:pPr>
        <w:numPr>
          <w:ilvl w:val="0"/>
          <w:numId w:val="5"/>
        </w:numPr>
      </w:pPr>
      <w:r>
        <w:t>práce s internetem, vyhledávání potřebných informací</w:t>
      </w:r>
    </w:p>
    <w:p w:rsidR="00033AFC" w:rsidRDefault="00033AFC" w:rsidP="00C3267B">
      <w:pPr>
        <w:numPr>
          <w:ilvl w:val="0"/>
          <w:numId w:val="5"/>
        </w:numPr>
      </w:pPr>
      <w:r>
        <w:t>efektivní práce s informacemi, umění získávat a kriticky vyhodnocovat informace</w:t>
      </w:r>
    </w:p>
    <w:p w:rsidR="00033AFC" w:rsidRDefault="00033AFC" w:rsidP="00EF6BA7">
      <w:pPr>
        <w:pStyle w:val="Nadpis3"/>
      </w:pPr>
      <w:r>
        <w:t>Mezipředmětové vztahy</w:t>
      </w:r>
    </w:p>
    <w:p w:rsidR="00033AFC" w:rsidRDefault="00033AFC" w:rsidP="00C3267B">
      <w:pPr>
        <w:numPr>
          <w:ilvl w:val="0"/>
          <w:numId w:val="4"/>
        </w:numPr>
      </w:pPr>
      <w:r>
        <w:t>fyzika</w:t>
      </w:r>
    </w:p>
    <w:p w:rsidR="00033AFC" w:rsidRDefault="00033AFC" w:rsidP="00C3267B">
      <w:pPr>
        <w:numPr>
          <w:ilvl w:val="0"/>
          <w:numId w:val="4"/>
        </w:numPr>
      </w:pPr>
      <w:r>
        <w:t>matematika</w:t>
      </w:r>
    </w:p>
    <w:p w:rsidR="00033AFC" w:rsidRDefault="00033AFC" w:rsidP="00C3267B">
      <w:pPr>
        <w:numPr>
          <w:ilvl w:val="0"/>
          <w:numId w:val="4"/>
        </w:numPr>
      </w:pPr>
      <w:r>
        <w:t>biologie</w:t>
      </w:r>
    </w:p>
    <w:p w:rsidR="00033AFC" w:rsidRDefault="00EF6BA7" w:rsidP="00EF6BA7">
      <w:pPr>
        <w:pStyle w:val="Nadpis2"/>
      </w:pPr>
      <w:r>
        <w:br w:type="page"/>
      </w:r>
      <w:r w:rsidR="00033AFC">
        <w:t>Realizace odborných kompetencí</w:t>
      </w:r>
    </w:p>
    <w:p w:rsidR="00033AFC" w:rsidRDefault="00033AFC" w:rsidP="00EF6BA7">
      <w:pPr>
        <w:pStyle w:val="Nadpis3"/>
      </w:pPr>
      <w:r>
        <w:t>Chemie – 1. ročník</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1"/>
        <w:gridCol w:w="3544"/>
        <w:gridCol w:w="1134"/>
      </w:tblGrid>
      <w:tr w:rsidR="00033AFC" w:rsidTr="00AC440F">
        <w:trPr>
          <w:trHeight w:hRule="exact" w:val="567"/>
        </w:trPr>
        <w:tc>
          <w:tcPr>
            <w:tcW w:w="5211" w:type="dxa"/>
            <w:vAlign w:val="center"/>
          </w:tcPr>
          <w:p w:rsidR="00033AFC" w:rsidRDefault="00033AFC" w:rsidP="00483C9F">
            <w:pPr>
              <w:spacing w:before="0" w:beforeAutospacing="0" w:after="0" w:afterAutospacing="0"/>
              <w:jc w:val="center"/>
            </w:pPr>
            <w:r>
              <w:t>Výsledky a kompetence</w:t>
            </w:r>
          </w:p>
        </w:tc>
        <w:tc>
          <w:tcPr>
            <w:tcW w:w="3544" w:type="dxa"/>
            <w:vAlign w:val="center"/>
          </w:tcPr>
          <w:p w:rsidR="00033AFC" w:rsidRDefault="00033AFC" w:rsidP="00483C9F">
            <w:pPr>
              <w:spacing w:before="0" w:beforeAutospacing="0" w:after="0" w:afterAutospacing="0"/>
              <w:jc w:val="center"/>
            </w:pPr>
            <w:r>
              <w:t>Tematické celky</w:t>
            </w:r>
          </w:p>
        </w:tc>
        <w:tc>
          <w:tcPr>
            <w:tcW w:w="1134" w:type="dxa"/>
            <w:vAlign w:val="center"/>
          </w:tcPr>
          <w:p w:rsidR="00033AFC" w:rsidRPr="00483C9F" w:rsidRDefault="00033AFC" w:rsidP="00483C9F">
            <w:pPr>
              <w:spacing w:before="0" w:beforeAutospacing="0" w:after="0" w:afterAutospacing="0"/>
              <w:jc w:val="center"/>
            </w:pPr>
            <w:r w:rsidRPr="00483C9F">
              <w:t>Hodinová dotace</w:t>
            </w:r>
          </w:p>
        </w:tc>
      </w:tr>
      <w:tr w:rsidR="00483C9F" w:rsidTr="00AC440F">
        <w:trPr>
          <w:trHeight w:val="418"/>
        </w:trPr>
        <w:tc>
          <w:tcPr>
            <w:tcW w:w="5211" w:type="dxa"/>
          </w:tcPr>
          <w:p w:rsidR="00483C9F" w:rsidRPr="00033AFC" w:rsidRDefault="00483C9F" w:rsidP="00483C9F">
            <w:pPr>
              <w:spacing w:before="0" w:beforeAutospacing="0" w:after="0" w:afterAutospacing="0"/>
              <w:jc w:val="left"/>
              <w:rPr>
                <w:b/>
              </w:rPr>
            </w:pPr>
            <w:r w:rsidRPr="00483C9F">
              <w:rPr>
                <w:rStyle w:val="Nadpis4Char"/>
              </w:rPr>
              <w:t>Žák</w:t>
            </w:r>
          </w:p>
          <w:p w:rsidR="00483C9F" w:rsidRPr="00B4676B" w:rsidRDefault="00483C9F" w:rsidP="00C3267B">
            <w:pPr>
              <w:numPr>
                <w:ilvl w:val="0"/>
                <w:numId w:val="12"/>
              </w:numPr>
              <w:spacing w:before="0" w:beforeAutospacing="0" w:after="0" w:afterAutospacing="0"/>
              <w:jc w:val="left"/>
            </w:pPr>
            <w:r w:rsidRPr="00B4676B">
              <w:t>formuluje pojmy chemická látka a těleso, uvede příklady fyzikálních a chemických vlastností látek,</w:t>
            </w:r>
          </w:p>
          <w:p w:rsidR="00483C9F" w:rsidRPr="00B4676B" w:rsidRDefault="00483C9F" w:rsidP="00C3267B">
            <w:pPr>
              <w:numPr>
                <w:ilvl w:val="0"/>
                <w:numId w:val="12"/>
              </w:numPr>
              <w:spacing w:before="0" w:beforeAutospacing="0" w:after="0" w:afterAutospacing="0"/>
              <w:jc w:val="left"/>
            </w:pPr>
            <w:r w:rsidRPr="00B4676B">
              <w:t>popíše stavbu atomu, objasní pojmy ion, izotop, nuklid, získá představu o sta</w:t>
            </w:r>
            <w:r>
              <w:t>vbě molekul, umí využívat relativní a</w:t>
            </w:r>
            <w:r w:rsidRPr="00B4676B">
              <w:t>tomovou a molekulovou hmotnost,</w:t>
            </w:r>
          </w:p>
          <w:p w:rsidR="00483C9F" w:rsidRPr="00B4676B" w:rsidRDefault="00483C9F" w:rsidP="00C3267B">
            <w:pPr>
              <w:numPr>
                <w:ilvl w:val="0"/>
                <w:numId w:val="12"/>
              </w:numPr>
              <w:spacing w:before="0" w:beforeAutospacing="0" w:after="0" w:afterAutospacing="0"/>
              <w:jc w:val="left"/>
            </w:pPr>
            <w:r w:rsidRPr="00B4676B">
              <w:t>formuluje pojmy prvek a sloučenina, rozlišuje molekulu prvku a molekulu sloučeniny,</w:t>
            </w:r>
          </w:p>
          <w:p w:rsidR="00483C9F" w:rsidRPr="00B4676B" w:rsidRDefault="00483C9F" w:rsidP="00C3267B">
            <w:pPr>
              <w:numPr>
                <w:ilvl w:val="0"/>
                <w:numId w:val="12"/>
              </w:numPr>
              <w:spacing w:before="0" w:beforeAutospacing="0" w:after="0" w:afterAutospacing="0"/>
              <w:jc w:val="left"/>
            </w:pPr>
            <w:r w:rsidRPr="00B4676B">
              <w:t>zná názvy a značky vybraných chemických prvků a umí aplikovat oxidační číslo atomu při odvozování vzorců a názvů anorganických sloučenin,</w:t>
            </w:r>
          </w:p>
          <w:p w:rsidR="00483C9F" w:rsidRPr="00B4676B" w:rsidRDefault="00483C9F" w:rsidP="00C3267B">
            <w:pPr>
              <w:numPr>
                <w:ilvl w:val="0"/>
                <w:numId w:val="12"/>
              </w:numPr>
              <w:spacing w:before="0" w:beforeAutospacing="0" w:after="0" w:afterAutospacing="0"/>
              <w:jc w:val="left"/>
            </w:pPr>
            <w:r w:rsidRPr="00B4676B">
              <w:t>porozumí zákonitostem ve stavbě elektronového obalu, aplikuje je na vznik chemické vazby a charakterizuje typy chemických vazeb,</w:t>
            </w:r>
          </w:p>
          <w:p w:rsidR="00483C9F" w:rsidRPr="00B4676B" w:rsidRDefault="00483C9F" w:rsidP="00C3267B">
            <w:pPr>
              <w:numPr>
                <w:ilvl w:val="0"/>
                <w:numId w:val="12"/>
              </w:numPr>
              <w:spacing w:before="0" w:beforeAutospacing="0" w:after="0" w:afterAutospacing="0"/>
              <w:jc w:val="left"/>
            </w:pPr>
            <w:r w:rsidRPr="00B4676B">
              <w:t>odvodí na základě stavby elektronového obalu zákonitosti v periodické soustavě prvku, zná názvy některých skupin prvků a dokáže do nich zařadit jednotlivé prvky,</w:t>
            </w:r>
          </w:p>
          <w:p w:rsidR="00483C9F" w:rsidRPr="00B4676B" w:rsidRDefault="00483C9F" w:rsidP="00C3267B">
            <w:pPr>
              <w:numPr>
                <w:ilvl w:val="0"/>
                <w:numId w:val="12"/>
              </w:numPr>
              <w:spacing w:before="0" w:beforeAutospacing="0" w:after="0" w:afterAutospacing="0"/>
              <w:jc w:val="left"/>
            </w:pPr>
            <w:r w:rsidRPr="00B4676B">
              <w:t>definuje pojmy homogenní a heterogenní směsi, zařazuje jednotlivé příklady z praxe, popíše metody oddělování složek ze směsi a uvede využívání těchto metod v praxi,</w:t>
            </w:r>
          </w:p>
          <w:p w:rsidR="00483C9F" w:rsidRPr="00B4676B" w:rsidRDefault="00483C9F" w:rsidP="00C3267B">
            <w:pPr>
              <w:numPr>
                <w:ilvl w:val="0"/>
                <w:numId w:val="12"/>
              </w:numPr>
              <w:spacing w:before="0" w:beforeAutospacing="0" w:after="0" w:afterAutospacing="0"/>
              <w:jc w:val="left"/>
            </w:pPr>
            <w:r w:rsidRPr="00B4676B">
              <w:t>porozumí složení roztoků, vypočítá složení roztoků pomocí hmotnostního zlomku a látkové koncentrace, připraví roztok o určitém složení,</w:t>
            </w:r>
          </w:p>
          <w:p w:rsidR="00483C9F" w:rsidRPr="00B4676B" w:rsidRDefault="00483C9F" w:rsidP="00C3267B">
            <w:pPr>
              <w:numPr>
                <w:ilvl w:val="0"/>
                <w:numId w:val="12"/>
              </w:numPr>
              <w:spacing w:before="0" w:beforeAutospacing="0" w:after="0" w:afterAutospacing="0"/>
              <w:jc w:val="left"/>
            </w:pPr>
            <w:r w:rsidRPr="00B4676B">
              <w:t>definuje základní veličiny a jejich jednotky (látkové množství, mol, molární hmotnost, normální molární objem), umí je aplikovat v jednoduchých výpočtech,</w:t>
            </w:r>
          </w:p>
          <w:p w:rsidR="00483C9F" w:rsidRPr="00B4676B" w:rsidRDefault="00483C9F" w:rsidP="00C3267B">
            <w:pPr>
              <w:numPr>
                <w:ilvl w:val="0"/>
                <w:numId w:val="12"/>
              </w:numPr>
              <w:spacing w:before="0" w:beforeAutospacing="0" w:after="0" w:afterAutospacing="0"/>
              <w:jc w:val="left"/>
            </w:pPr>
            <w:r w:rsidRPr="00B4676B">
              <w:t>zná základní typy chemických reakcí (</w:t>
            </w:r>
            <w:proofErr w:type="spellStart"/>
            <w:r w:rsidRPr="00B4676B">
              <w:t>protolytické</w:t>
            </w:r>
            <w:proofErr w:type="spellEnd"/>
            <w:r w:rsidRPr="00B4676B">
              <w:t xml:space="preserve">, redoxní, srážecí, </w:t>
            </w:r>
            <w:proofErr w:type="spellStart"/>
            <w:r w:rsidRPr="00B4676B">
              <w:t>komplexotvorné</w:t>
            </w:r>
            <w:proofErr w:type="spellEnd"/>
            <w:r w:rsidRPr="00B4676B">
              <w:t>) a dokáže vysvětlit jejich mechanismy, zapíše chemickou reakci chemickou rovnicí, vyčíslí chemické rovnice, vysvětlí účinky faktorů, které ovlivňují průběh chemických reakcí,</w:t>
            </w:r>
          </w:p>
          <w:p w:rsidR="00483C9F" w:rsidRPr="00B4676B" w:rsidRDefault="00483C9F" w:rsidP="00C3267B">
            <w:pPr>
              <w:numPr>
                <w:ilvl w:val="0"/>
                <w:numId w:val="12"/>
              </w:numPr>
              <w:spacing w:before="0" w:beforeAutospacing="0" w:after="0" w:afterAutospacing="0"/>
              <w:jc w:val="left"/>
            </w:pPr>
            <w:r w:rsidRPr="00B4676B">
              <w:t>aplikuje dosud získané poznatky a provádí jednoduché chemické výpočty při řešení praktických chemických problémů.</w:t>
            </w:r>
          </w:p>
        </w:tc>
        <w:tc>
          <w:tcPr>
            <w:tcW w:w="3544" w:type="dxa"/>
          </w:tcPr>
          <w:p w:rsidR="00483C9F" w:rsidRPr="00B4676B" w:rsidRDefault="00483C9F" w:rsidP="00483C9F">
            <w:pPr>
              <w:pStyle w:val="Nadpis4"/>
            </w:pPr>
            <w:r>
              <w:t>1.</w:t>
            </w:r>
            <w:r w:rsidRPr="00B4676B">
              <w:t xml:space="preserve"> Obecná chemie</w:t>
            </w:r>
          </w:p>
          <w:p w:rsidR="00483C9F" w:rsidRPr="00B4676B" w:rsidRDefault="00483C9F" w:rsidP="00C3267B">
            <w:pPr>
              <w:numPr>
                <w:ilvl w:val="0"/>
                <w:numId w:val="13"/>
              </w:numPr>
              <w:spacing w:before="0" w:beforeAutospacing="0" w:after="0" w:afterAutospacing="0"/>
              <w:jc w:val="left"/>
            </w:pPr>
            <w:r w:rsidRPr="00B4676B">
              <w:t>chemické látky a jejich vlastnosti</w:t>
            </w:r>
          </w:p>
          <w:p w:rsidR="00483C9F" w:rsidRPr="00B4676B" w:rsidRDefault="00483C9F" w:rsidP="00C3267B">
            <w:pPr>
              <w:numPr>
                <w:ilvl w:val="0"/>
                <w:numId w:val="13"/>
              </w:numPr>
              <w:spacing w:before="0" w:beforeAutospacing="0" w:after="0" w:afterAutospacing="0"/>
              <w:jc w:val="left"/>
            </w:pPr>
            <w:r w:rsidRPr="00B4676B">
              <w:t>částicové složení látek</w:t>
            </w:r>
          </w:p>
          <w:p w:rsidR="00483C9F" w:rsidRPr="00B4676B" w:rsidRDefault="00483C9F" w:rsidP="00C3267B">
            <w:pPr>
              <w:numPr>
                <w:ilvl w:val="0"/>
                <w:numId w:val="13"/>
              </w:numPr>
              <w:spacing w:before="0" w:beforeAutospacing="0" w:after="0" w:afterAutospacing="0"/>
              <w:jc w:val="left"/>
            </w:pPr>
            <w:r w:rsidRPr="00B4676B">
              <w:t>chemické prvky a sloučeniny</w:t>
            </w:r>
          </w:p>
          <w:p w:rsidR="00483C9F" w:rsidRPr="00B4676B" w:rsidRDefault="00483C9F" w:rsidP="00C3267B">
            <w:pPr>
              <w:numPr>
                <w:ilvl w:val="0"/>
                <w:numId w:val="13"/>
              </w:numPr>
              <w:spacing w:before="0" w:beforeAutospacing="0" w:after="0" w:afterAutospacing="0"/>
              <w:jc w:val="left"/>
            </w:pPr>
            <w:r w:rsidRPr="00B4676B">
              <w:t>chemické značky a názvy prvků, oxidační číslo, názvosloví anorganických sloučenin</w:t>
            </w:r>
          </w:p>
          <w:p w:rsidR="00483C9F" w:rsidRPr="00B4676B" w:rsidRDefault="00483C9F" w:rsidP="00C3267B">
            <w:pPr>
              <w:numPr>
                <w:ilvl w:val="0"/>
                <w:numId w:val="13"/>
              </w:numPr>
              <w:spacing w:before="0" w:beforeAutospacing="0" w:after="0" w:afterAutospacing="0"/>
              <w:jc w:val="left"/>
            </w:pPr>
            <w:r w:rsidRPr="00B4676B">
              <w:t>stavba elektronového obalu a chemická vazba</w:t>
            </w:r>
          </w:p>
          <w:p w:rsidR="00483C9F" w:rsidRPr="00B4676B" w:rsidRDefault="00483C9F" w:rsidP="00C3267B">
            <w:pPr>
              <w:numPr>
                <w:ilvl w:val="0"/>
                <w:numId w:val="13"/>
              </w:numPr>
              <w:spacing w:before="0" w:beforeAutospacing="0" w:after="0" w:afterAutospacing="0"/>
              <w:jc w:val="left"/>
            </w:pPr>
            <w:r w:rsidRPr="00B4676B">
              <w:t>periodická soustava prvků</w:t>
            </w:r>
          </w:p>
          <w:p w:rsidR="00483C9F" w:rsidRPr="00B4676B" w:rsidRDefault="00483C9F" w:rsidP="00C3267B">
            <w:pPr>
              <w:numPr>
                <w:ilvl w:val="0"/>
                <w:numId w:val="13"/>
              </w:numPr>
              <w:spacing w:before="0" w:beforeAutospacing="0" w:after="0" w:afterAutospacing="0"/>
              <w:jc w:val="left"/>
            </w:pPr>
            <w:r w:rsidRPr="00B4676B">
              <w:t xml:space="preserve">směsi homogenní, heterogenní </w:t>
            </w:r>
          </w:p>
          <w:p w:rsidR="00483C9F" w:rsidRPr="00B4676B" w:rsidRDefault="00483C9F" w:rsidP="00C3267B">
            <w:pPr>
              <w:numPr>
                <w:ilvl w:val="0"/>
                <w:numId w:val="13"/>
              </w:numPr>
              <w:spacing w:before="0" w:beforeAutospacing="0" w:after="0" w:afterAutospacing="0"/>
              <w:jc w:val="left"/>
            </w:pPr>
            <w:r w:rsidRPr="00B4676B">
              <w:t>roztoky</w:t>
            </w:r>
          </w:p>
          <w:p w:rsidR="00483C9F" w:rsidRPr="00B4676B" w:rsidRDefault="00483C9F" w:rsidP="00C3267B">
            <w:pPr>
              <w:numPr>
                <w:ilvl w:val="0"/>
                <w:numId w:val="13"/>
              </w:numPr>
              <w:spacing w:before="0" w:beforeAutospacing="0" w:after="0" w:afterAutospacing="0"/>
              <w:jc w:val="left"/>
            </w:pPr>
            <w:r w:rsidRPr="00B4676B">
              <w:t>látkové množství</w:t>
            </w:r>
          </w:p>
          <w:p w:rsidR="00483C9F" w:rsidRPr="00B4676B" w:rsidRDefault="00483C9F" w:rsidP="00C3267B">
            <w:pPr>
              <w:numPr>
                <w:ilvl w:val="0"/>
                <w:numId w:val="13"/>
              </w:numPr>
              <w:spacing w:before="0" w:beforeAutospacing="0" w:after="0" w:afterAutospacing="0"/>
              <w:jc w:val="left"/>
            </w:pPr>
            <w:r w:rsidRPr="00B4676B">
              <w:t>chemické reakce, chemické rovnice, základní typy chemických reakcí</w:t>
            </w:r>
          </w:p>
          <w:p w:rsidR="00483C9F" w:rsidRPr="00B4676B" w:rsidRDefault="00483C9F" w:rsidP="00C3267B">
            <w:pPr>
              <w:numPr>
                <w:ilvl w:val="0"/>
                <w:numId w:val="13"/>
              </w:numPr>
              <w:spacing w:before="0" w:beforeAutospacing="0" w:after="0" w:afterAutospacing="0"/>
              <w:jc w:val="left"/>
            </w:pPr>
            <w:r w:rsidRPr="00B4676B">
              <w:t>jednoduché výpočty v chemii – z chemických vzorců, chemických rovnic</w:t>
            </w:r>
          </w:p>
        </w:tc>
        <w:tc>
          <w:tcPr>
            <w:tcW w:w="1134" w:type="dxa"/>
            <w:vAlign w:val="center"/>
          </w:tcPr>
          <w:p w:rsidR="00483C9F" w:rsidRPr="00483C9F" w:rsidRDefault="00483C9F" w:rsidP="00483C9F">
            <w:pPr>
              <w:spacing w:before="0" w:beforeAutospacing="0" w:after="0" w:afterAutospacing="0"/>
              <w:jc w:val="center"/>
            </w:pPr>
            <w:r w:rsidRPr="00483C9F">
              <w:t>42</w:t>
            </w:r>
          </w:p>
        </w:tc>
      </w:tr>
      <w:tr w:rsidR="00033AFC" w:rsidTr="00AC440F">
        <w:trPr>
          <w:trHeight w:val="340"/>
        </w:trPr>
        <w:tc>
          <w:tcPr>
            <w:tcW w:w="5211" w:type="dxa"/>
          </w:tcPr>
          <w:p w:rsidR="00033AFC" w:rsidRPr="00033AFC" w:rsidRDefault="00033AFC" w:rsidP="00483C9F">
            <w:pPr>
              <w:pStyle w:val="Nadpis4"/>
            </w:pPr>
            <w:r w:rsidRPr="00033AFC">
              <w:t>Žák</w:t>
            </w:r>
          </w:p>
          <w:p w:rsidR="00033AFC" w:rsidRPr="00B4676B" w:rsidRDefault="00033AFC" w:rsidP="00C3267B">
            <w:pPr>
              <w:numPr>
                <w:ilvl w:val="0"/>
                <w:numId w:val="15"/>
              </w:numPr>
              <w:spacing w:before="0" w:beforeAutospacing="0" w:after="0" w:afterAutospacing="0"/>
              <w:jc w:val="left"/>
            </w:pPr>
            <w:r w:rsidRPr="00B4676B">
              <w:t>odlišuje anorganické a organické sloučeniny,</w:t>
            </w:r>
          </w:p>
          <w:p w:rsidR="00033AFC" w:rsidRPr="00B4676B" w:rsidRDefault="00033AFC" w:rsidP="00C3267B">
            <w:pPr>
              <w:numPr>
                <w:ilvl w:val="0"/>
                <w:numId w:val="15"/>
              </w:numPr>
              <w:spacing w:before="0" w:beforeAutospacing="0" w:after="0" w:afterAutospacing="0"/>
              <w:jc w:val="left"/>
            </w:pPr>
            <w:r w:rsidRPr="00B4676B">
              <w:t>vysvětlí typické vlastnosti anorganických sloučenin,</w:t>
            </w:r>
          </w:p>
          <w:p w:rsidR="00033AFC" w:rsidRPr="00B4676B" w:rsidRDefault="00033AFC" w:rsidP="00C3267B">
            <w:pPr>
              <w:numPr>
                <w:ilvl w:val="0"/>
                <w:numId w:val="15"/>
              </w:numPr>
              <w:spacing w:before="0" w:beforeAutospacing="0" w:after="0" w:afterAutospacing="0"/>
              <w:jc w:val="left"/>
            </w:pPr>
            <w:r w:rsidRPr="00B4676B">
              <w:t>charakterizuje vybrané prvky a jejich anorganických sloučenin,</w:t>
            </w:r>
          </w:p>
          <w:p w:rsidR="00033AFC" w:rsidRPr="00B4676B" w:rsidRDefault="00033AFC" w:rsidP="00C3267B">
            <w:pPr>
              <w:numPr>
                <w:ilvl w:val="0"/>
                <w:numId w:val="15"/>
              </w:numPr>
              <w:spacing w:before="0" w:beforeAutospacing="0" w:after="0" w:afterAutospacing="0"/>
              <w:jc w:val="left"/>
            </w:pPr>
            <w:r w:rsidRPr="00B4676B">
              <w:t>určuje jejich význačné fyzikální a chemické vlastnosti, výskyt v přírodě, výrobu a použití v odborné praxi a v běžném životě,</w:t>
            </w:r>
          </w:p>
          <w:p w:rsidR="00033AFC" w:rsidRPr="00B4676B" w:rsidRDefault="00033AFC" w:rsidP="00C3267B">
            <w:pPr>
              <w:numPr>
                <w:ilvl w:val="0"/>
                <w:numId w:val="15"/>
              </w:numPr>
              <w:spacing w:before="0" w:beforeAutospacing="0" w:after="0" w:afterAutospacing="0"/>
              <w:jc w:val="left"/>
            </w:pPr>
            <w:r w:rsidRPr="00B4676B">
              <w:t>posoudí je z hlediska vlivu na zdraví a životní prostředí.</w:t>
            </w:r>
          </w:p>
        </w:tc>
        <w:tc>
          <w:tcPr>
            <w:tcW w:w="3544" w:type="dxa"/>
          </w:tcPr>
          <w:p w:rsidR="00033AFC" w:rsidRPr="00B4676B" w:rsidRDefault="00483C9F" w:rsidP="00483C9F">
            <w:pPr>
              <w:pStyle w:val="Nadpis4"/>
            </w:pPr>
            <w:r>
              <w:t>2.</w:t>
            </w:r>
            <w:r w:rsidRPr="00B4676B">
              <w:t xml:space="preserve"> Anorganická</w:t>
            </w:r>
            <w:r w:rsidR="00033AFC" w:rsidRPr="00B4676B">
              <w:t xml:space="preserve"> chemie</w:t>
            </w:r>
          </w:p>
          <w:p w:rsidR="00033AFC" w:rsidRPr="00B4676B" w:rsidRDefault="00033AFC" w:rsidP="00C3267B">
            <w:pPr>
              <w:numPr>
                <w:ilvl w:val="0"/>
                <w:numId w:val="14"/>
              </w:numPr>
              <w:spacing w:before="0" w:beforeAutospacing="0" w:after="0" w:afterAutospacing="0"/>
              <w:jc w:val="left"/>
            </w:pPr>
            <w:r w:rsidRPr="00B4676B">
              <w:t>vybrané prvky a jejich anorganické sloučeniny</w:t>
            </w:r>
          </w:p>
          <w:p w:rsidR="00033AFC" w:rsidRPr="00B4676B" w:rsidRDefault="00033AFC" w:rsidP="00C3267B">
            <w:pPr>
              <w:numPr>
                <w:ilvl w:val="0"/>
                <w:numId w:val="14"/>
              </w:numPr>
              <w:spacing w:before="0" w:beforeAutospacing="0" w:after="0" w:afterAutospacing="0"/>
              <w:jc w:val="left"/>
            </w:pPr>
            <w:r w:rsidRPr="00B4676B">
              <w:t>vodík a jeho sloučeniny, voda</w:t>
            </w:r>
          </w:p>
          <w:p w:rsidR="00033AFC" w:rsidRPr="00B4676B" w:rsidRDefault="00033AFC" w:rsidP="00C3267B">
            <w:pPr>
              <w:numPr>
                <w:ilvl w:val="0"/>
                <w:numId w:val="14"/>
              </w:numPr>
              <w:spacing w:before="0" w:beforeAutospacing="0" w:after="0" w:afterAutospacing="0"/>
              <w:jc w:val="left"/>
            </w:pPr>
            <w:r w:rsidRPr="00B4676B">
              <w:t>p-prvky</w:t>
            </w:r>
          </w:p>
          <w:p w:rsidR="00033AFC" w:rsidRPr="00B4676B" w:rsidRDefault="00033AFC" w:rsidP="00C3267B">
            <w:pPr>
              <w:numPr>
                <w:ilvl w:val="0"/>
                <w:numId w:val="14"/>
              </w:numPr>
              <w:spacing w:before="0" w:beforeAutospacing="0" w:after="0" w:afterAutospacing="0"/>
              <w:jc w:val="left"/>
            </w:pPr>
            <w:r w:rsidRPr="00B4676B">
              <w:t>s-prvky</w:t>
            </w:r>
          </w:p>
          <w:p w:rsidR="00033AFC" w:rsidRPr="00B4676B" w:rsidRDefault="00033AFC" w:rsidP="00C3267B">
            <w:pPr>
              <w:numPr>
                <w:ilvl w:val="0"/>
                <w:numId w:val="14"/>
              </w:numPr>
              <w:spacing w:before="0" w:beforeAutospacing="0" w:after="0" w:afterAutospacing="0"/>
              <w:jc w:val="left"/>
            </w:pPr>
            <w:r w:rsidRPr="00B4676B">
              <w:t>d-prvky</w:t>
            </w:r>
          </w:p>
          <w:p w:rsidR="00033AFC" w:rsidRPr="00B4676B" w:rsidRDefault="00033AFC" w:rsidP="00C3267B">
            <w:pPr>
              <w:numPr>
                <w:ilvl w:val="0"/>
                <w:numId w:val="14"/>
              </w:numPr>
              <w:spacing w:before="0" w:beforeAutospacing="0" w:after="0" w:afterAutospacing="0"/>
              <w:jc w:val="left"/>
            </w:pPr>
            <w:r w:rsidRPr="00B4676B">
              <w:t>f-prvky</w:t>
            </w:r>
          </w:p>
        </w:tc>
        <w:tc>
          <w:tcPr>
            <w:tcW w:w="1134" w:type="dxa"/>
            <w:vAlign w:val="center"/>
          </w:tcPr>
          <w:p w:rsidR="00033AFC" w:rsidRPr="00483C9F" w:rsidRDefault="00033AFC" w:rsidP="00483C9F">
            <w:pPr>
              <w:spacing w:before="0" w:beforeAutospacing="0" w:after="0" w:afterAutospacing="0"/>
              <w:jc w:val="center"/>
            </w:pPr>
            <w:r w:rsidRPr="00483C9F">
              <w:t>2</w:t>
            </w:r>
            <w:r w:rsidR="00483C9F" w:rsidRPr="00483C9F">
              <w:t>1</w:t>
            </w:r>
          </w:p>
        </w:tc>
      </w:tr>
      <w:tr w:rsidR="00033AFC" w:rsidTr="00AC440F">
        <w:trPr>
          <w:trHeight w:val="340"/>
        </w:trPr>
        <w:tc>
          <w:tcPr>
            <w:tcW w:w="5211" w:type="dxa"/>
          </w:tcPr>
          <w:p w:rsidR="00033AFC" w:rsidRPr="00033AFC" w:rsidRDefault="00033AFC" w:rsidP="00483C9F">
            <w:pPr>
              <w:spacing w:before="0" w:beforeAutospacing="0" w:after="0" w:afterAutospacing="0"/>
              <w:jc w:val="left"/>
              <w:rPr>
                <w:b/>
              </w:rPr>
            </w:pPr>
          </w:p>
        </w:tc>
        <w:tc>
          <w:tcPr>
            <w:tcW w:w="3544" w:type="dxa"/>
          </w:tcPr>
          <w:p w:rsidR="00033AFC" w:rsidRPr="00B4676B" w:rsidRDefault="00483C9F" w:rsidP="00483C9F">
            <w:pPr>
              <w:pStyle w:val="Nadpis4"/>
            </w:pPr>
            <w:r>
              <w:t>3.</w:t>
            </w:r>
            <w:r w:rsidRPr="00B4676B">
              <w:t xml:space="preserve"> Laboratorní</w:t>
            </w:r>
            <w:r w:rsidR="00033AFC" w:rsidRPr="00B4676B">
              <w:t xml:space="preserve"> práce</w:t>
            </w:r>
          </w:p>
        </w:tc>
        <w:tc>
          <w:tcPr>
            <w:tcW w:w="1134" w:type="dxa"/>
            <w:vAlign w:val="center"/>
          </w:tcPr>
          <w:p w:rsidR="00033AFC" w:rsidRPr="00483C9F" w:rsidRDefault="00483C9F" w:rsidP="00483C9F">
            <w:pPr>
              <w:spacing w:before="0" w:beforeAutospacing="0" w:after="0" w:afterAutospacing="0"/>
              <w:jc w:val="center"/>
            </w:pPr>
            <w:r w:rsidRPr="00483C9F">
              <w:t>5</w:t>
            </w:r>
          </w:p>
        </w:tc>
      </w:tr>
    </w:tbl>
    <w:p w:rsidR="00033AFC" w:rsidRDefault="00033AFC" w:rsidP="00EF6BA7">
      <w:pPr>
        <w:pStyle w:val="Nadpis3"/>
      </w:pPr>
      <w:r>
        <w:br w:type="page"/>
        <w:t>Chemie – 2. ročník</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2"/>
        <w:gridCol w:w="3548"/>
        <w:gridCol w:w="1120"/>
      </w:tblGrid>
      <w:tr w:rsidR="00033AFC" w:rsidTr="002D1916">
        <w:trPr>
          <w:trHeight w:hRule="exact" w:val="567"/>
        </w:trPr>
        <w:tc>
          <w:tcPr>
            <w:tcW w:w="5245" w:type="dxa"/>
            <w:vAlign w:val="center"/>
          </w:tcPr>
          <w:p w:rsidR="00033AFC" w:rsidRDefault="00033AFC" w:rsidP="002D1916">
            <w:pPr>
              <w:spacing w:before="0" w:beforeAutospacing="0" w:after="0" w:afterAutospacing="0"/>
              <w:jc w:val="center"/>
            </w:pPr>
            <w:r>
              <w:t>Výsledky a kompetence</w:t>
            </w:r>
          </w:p>
        </w:tc>
        <w:tc>
          <w:tcPr>
            <w:tcW w:w="3969" w:type="dxa"/>
            <w:vAlign w:val="center"/>
          </w:tcPr>
          <w:p w:rsidR="00033AFC" w:rsidRDefault="00033AFC" w:rsidP="002D1916">
            <w:pPr>
              <w:spacing w:before="0" w:beforeAutospacing="0" w:after="0" w:afterAutospacing="0"/>
              <w:jc w:val="center"/>
            </w:pPr>
            <w:r>
              <w:t>Tematické celky</w:t>
            </w:r>
          </w:p>
        </w:tc>
        <w:tc>
          <w:tcPr>
            <w:tcW w:w="1134" w:type="dxa"/>
            <w:vAlign w:val="center"/>
          </w:tcPr>
          <w:p w:rsidR="00033AFC" w:rsidRPr="002D1916" w:rsidRDefault="00033AFC" w:rsidP="002D1916">
            <w:pPr>
              <w:spacing w:before="0" w:beforeAutospacing="0" w:after="0" w:afterAutospacing="0"/>
              <w:jc w:val="center"/>
            </w:pPr>
            <w:r w:rsidRPr="002D1916">
              <w:t>Hodinová dotace</w:t>
            </w:r>
          </w:p>
        </w:tc>
      </w:tr>
      <w:tr w:rsidR="00033AFC" w:rsidTr="002D1916">
        <w:trPr>
          <w:trHeight w:val="340"/>
        </w:trPr>
        <w:tc>
          <w:tcPr>
            <w:tcW w:w="5245" w:type="dxa"/>
          </w:tcPr>
          <w:p w:rsidR="00033AFC" w:rsidRPr="00033AFC" w:rsidRDefault="00033AFC" w:rsidP="002D1916">
            <w:pPr>
              <w:pStyle w:val="Nadpis4"/>
            </w:pPr>
            <w:r w:rsidRPr="00033AFC">
              <w:t>Žák</w:t>
            </w:r>
          </w:p>
          <w:p w:rsidR="00033AFC" w:rsidRPr="00B4676B" w:rsidRDefault="00033AFC" w:rsidP="00C3267B">
            <w:pPr>
              <w:numPr>
                <w:ilvl w:val="0"/>
                <w:numId w:val="27"/>
              </w:numPr>
              <w:spacing w:before="0" w:beforeAutospacing="0" w:after="0" w:afterAutospacing="0"/>
              <w:jc w:val="left"/>
            </w:pPr>
            <w:r w:rsidRPr="00B4676B">
              <w:t>zhodnotí postavení atomu uhlíku na základě poznatků z obecné a anorganické chemie,</w:t>
            </w:r>
          </w:p>
          <w:p w:rsidR="00033AFC" w:rsidRPr="00B4676B" w:rsidRDefault="00033AFC" w:rsidP="00C3267B">
            <w:pPr>
              <w:numPr>
                <w:ilvl w:val="0"/>
                <w:numId w:val="27"/>
              </w:numPr>
              <w:spacing w:before="0" w:beforeAutospacing="0" w:after="0" w:afterAutospacing="0"/>
              <w:jc w:val="left"/>
            </w:pPr>
            <w:r w:rsidRPr="00B4676B">
              <w:t>osvojí si názvoslovné principy a pomocí nich tvoří chemické vzorce a názvy uhlovodíků a jejich derivátů,</w:t>
            </w:r>
          </w:p>
          <w:p w:rsidR="00033AFC" w:rsidRPr="00B4676B" w:rsidRDefault="00033AFC" w:rsidP="00C3267B">
            <w:pPr>
              <w:numPr>
                <w:ilvl w:val="0"/>
                <w:numId w:val="27"/>
              </w:numPr>
              <w:spacing w:before="0" w:beforeAutospacing="0" w:after="0" w:afterAutospacing="0"/>
              <w:jc w:val="left"/>
            </w:pPr>
            <w:r w:rsidRPr="00B4676B">
              <w:t>zná základní typy chemických reakcí organických sloučenin, dovede zapsat chemickou rovnicí jednotlivé druhy chemických reakcí,</w:t>
            </w:r>
          </w:p>
          <w:p w:rsidR="00033AFC" w:rsidRPr="00B4676B" w:rsidRDefault="00033AFC" w:rsidP="00C3267B">
            <w:pPr>
              <w:numPr>
                <w:ilvl w:val="0"/>
                <w:numId w:val="27"/>
              </w:numPr>
              <w:spacing w:before="0" w:beforeAutospacing="0" w:after="0" w:afterAutospacing="0"/>
              <w:jc w:val="left"/>
            </w:pPr>
            <w:r w:rsidRPr="00B4676B">
              <w:t>uvede významné zástupce organických sloučenin a zhodnotí jejich využití v odborné praxi a v běžném životě, posoudí je z hlediska vlivu na zdraví a životní prostředí.</w:t>
            </w:r>
          </w:p>
        </w:tc>
        <w:tc>
          <w:tcPr>
            <w:tcW w:w="3969" w:type="dxa"/>
          </w:tcPr>
          <w:p w:rsidR="00033AFC" w:rsidRPr="00B4676B" w:rsidRDefault="002D1916" w:rsidP="002D1916">
            <w:pPr>
              <w:pStyle w:val="Nadpis4"/>
            </w:pPr>
            <w:r>
              <w:t>1.</w:t>
            </w:r>
            <w:r w:rsidRPr="00B4676B">
              <w:t xml:space="preserve"> Organická</w:t>
            </w:r>
            <w:r w:rsidR="00033AFC" w:rsidRPr="00B4676B">
              <w:t xml:space="preserve"> chemie</w:t>
            </w:r>
          </w:p>
          <w:p w:rsidR="00033AFC" w:rsidRPr="00B4676B" w:rsidRDefault="00033AFC" w:rsidP="00C3267B">
            <w:pPr>
              <w:numPr>
                <w:ilvl w:val="0"/>
                <w:numId w:val="24"/>
              </w:numPr>
              <w:spacing w:before="0" w:beforeAutospacing="0" w:after="0" w:afterAutospacing="0"/>
              <w:jc w:val="left"/>
            </w:pPr>
            <w:r w:rsidRPr="00B4676B">
              <w:t>vlastnosti atomu uhlíku</w:t>
            </w:r>
          </w:p>
          <w:p w:rsidR="00033AFC" w:rsidRPr="00B4676B" w:rsidRDefault="00033AFC" w:rsidP="00C3267B">
            <w:pPr>
              <w:numPr>
                <w:ilvl w:val="0"/>
                <w:numId w:val="24"/>
              </w:numPr>
              <w:spacing w:before="0" w:beforeAutospacing="0" w:after="0" w:afterAutospacing="0"/>
              <w:jc w:val="left"/>
            </w:pPr>
            <w:r w:rsidRPr="00B4676B">
              <w:t>klasifikace názvosloví organických sloučenin</w:t>
            </w:r>
          </w:p>
          <w:p w:rsidR="00033AFC" w:rsidRPr="00B4676B" w:rsidRDefault="00033AFC" w:rsidP="00C3267B">
            <w:pPr>
              <w:numPr>
                <w:ilvl w:val="0"/>
                <w:numId w:val="24"/>
              </w:numPr>
              <w:spacing w:before="0" w:beforeAutospacing="0" w:after="0" w:afterAutospacing="0"/>
              <w:jc w:val="left"/>
            </w:pPr>
            <w:r w:rsidRPr="00B4676B">
              <w:t>typy reakcí v organické chemii</w:t>
            </w:r>
          </w:p>
          <w:p w:rsidR="00033AFC" w:rsidRPr="00B4676B" w:rsidRDefault="00033AFC" w:rsidP="00C3267B">
            <w:pPr>
              <w:numPr>
                <w:ilvl w:val="0"/>
                <w:numId w:val="24"/>
              </w:numPr>
              <w:spacing w:before="0" w:beforeAutospacing="0" w:after="0" w:afterAutospacing="0"/>
              <w:jc w:val="left"/>
            </w:pPr>
            <w:r w:rsidRPr="00B4676B">
              <w:t>organické sloučeniny v běžném životě</w:t>
            </w:r>
          </w:p>
        </w:tc>
        <w:tc>
          <w:tcPr>
            <w:tcW w:w="1134" w:type="dxa"/>
            <w:vAlign w:val="center"/>
          </w:tcPr>
          <w:p w:rsidR="00033AFC" w:rsidRPr="002D1916" w:rsidRDefault="00483C9F" w:rsidP="002D1916">
            <w:pPr>
              <w:spacing w:before="0" w:beforeAutospacing="0" w:after="0" w:afterAutospacing="0"/>
              <w:jc w:val="center"/>
            </w:pPr>
            <w:r w:rsidRPr="002D1916">
              <w:t>4</w:t>
            </w:r>
            <w:r w:rsidR="00033AFC" w:rsidRPr="002D1916">
              <w:t>2</w:t>
            </w:r>
          </w:p>
        </w:tc>
      </w:tr>
      <w:tr w:rsidR="00033AFC" w:rsidTr="002D1916">
        <w:trPr>
          <w:trHeight w:val="340"/>
        </w:trPr>
        <w:tc>
          <w:tcPr>
            <w:tcW w:w="5245" w:type="dxa"/>
          </w:tcPr>
          <w:p w:rsidR="00033AFC" w:rsidRPr="00033AFC" w:rsidRDefault="00033AFC" w:rsidP="002D1916">
            <w:pPr>
              <w:pStyle w:val="Nadpis4"/>
            </w:pPr>
            <w:r w:rsidRPr="00033AFC">
              <w:t>Žák</w:t>
            </w:r>
          </w:p>
          <w:p w:rsidR="00033AFC" w:rsidRPr="00B4676B" w:rsidRDefault="00033AFC" w:rsidP="00C3267B">
            <w:pPr>
              <w:numPr>
                <w:ilvl w:val="0"/>
                <w:numId w:val="26"/>
              </w:numPr>
              <w:spacing w:before="0" w:beforeAutospacing="0" w:after="0" w:afterAutospacing="0"/>
              <w:jc w:val="left"/>
            </w:pPr>
            <w:r w:rsidRPr="00B4676B">
              <w:t xml:space="preserve">charakterizuje biogenní prvky a jejich sloučeniny, </w:t>
            </w:r>
          </w:p>
          <w:p w:rsidR="00033AFC" w:rsidRPr="00B4676B" w:rsidRDefault="00033AFC" w:rsidP="00C3267B">
            <w:pPr>
              <w:numPr>
                <w:ilvl w:val="0"/>
                <w:numId w:val="26"/>
              </w:numPr>
              <w:spacing w:before="0" w:beforeAutospacing="0" w:after="0" w:afterAutospacing="0"/>
              <w:jc w:val="left"/>
            </w:pPr>
            <w:r w:rsidRPr="00B4676B">
              <w:t>uvede složení, výskyt a funkce nejdůležitějších přírodních látek (bílkoviny, sacharidy, lipidy, nukleové kyseliny, biokatalyzátory),</w:t>
            </w:r>
          </w:p>
          <w:p w:rsidR="00033AFC" w:rsidRPr="00B4676B" w:rsidRDefault="00033AFC" w:rsidP="00C3267B">
            <w:pPr>
              <w:numPr>
                <w:ilvl w:val="0"/>
                <w:numId w:val="26"/>
              </w:numPr>
              <w:spacing w:before="0" w:beforeAutospacing="0" w:after="0" w:afterAutospacing="0"/>
              <w:jc w:val="left"/>
            </w:pPr>
            <w:r w:rsidRPr="00B4676B">
              <w:t>vysvětlí podstatu biochemických dějů, popíše a zhodnotí význam dýchání a fotosyntézy.</w:t>
            </w:r>
          </w:p>
        </w:tc>
        <w:tc>
          <w:tcPr>
            <w:tcW w:w="3969" w:type="dxa"/>
          </w:tcPr>
          <w:p w:rsidR="00033AFC" w:rsidRPr="00B4676B" w:rsidRDefault="002D1916" w:rsidP="002D1916">
            <w:pPr>
              <w:pStyle w:val="Nadpis4"/>
            </w:pPr>
            <w:r>
              <w:t>2.</w:t>
            </w:r>
            <w:r w:rsidRPr="00B4676B">
              <w:t xml:space="preserve"> Biochemie</w:t>
            </w:r>
          </w:p>
          <w:p w:rsidR="00033AFC" w:rsidRPr="00B4676B" w:rsidRDefault="00033AFC" w:rsidP="00C3267B">
            <w:pPr>
              <w:numPr>
                <w:ilvl w:val="0"/>
                <w:numId w:val="25"/>
              </w:numPr>
              <w:spacing w:before="0" w:beforeAutospacing="0" w:after="0" w:afterAutospacing="0"/>
              <w:jc w:val="left"/>
            </w:pPr>
            <w:r w:rsidRPr="00B4676B">
              <w:t>chemické složení živých organismů, přírodních látek</w:t>
            </w:r>
          </w:p>
          <w:p w:rsidR="00033AFC" w:rsidRPr="00B4676B" w:rsidRDefault="00033AFC" w:rsidP="00C3267B">
            <w:pPr>
              <w:numPr>
                <w:ilvl w:val="0"/>
                <w:numId w:val="25"/>
              </w:numPr>
              <w:spacing w:before="0" w:beforeAutospacing="0" w:after="0" w:afterAutospacing="0"/>
              <w:jc w:val="left"/>
            </w:pPr>
            <w:r w:rsidRPr="00B4676B">
              <w:t>biochemické děje</w:t>
            </w:r>
          </w:p>
          <w:p w:rsidR="00033AFC" w:rsidRPr="00033AFC" w:rsidRDefault="00033AFC" w:rsidP="002D1916">
            <w:pPr>
              <w:spacing w:before="0" w:beforeAutospacing="0" w:after="0" w:afterAutospacing="0"/>
              <w:jc w:val="left"/>
              <w:rPr>
                <w:b/>
              </w:rPr>
            </w:pPr>
          </w:p>
        </w:tc>
        <w:tc>
          <w:tcPr>
            <w:tcW w:w="1134" w:type="dxa"/>
            <w:vAlign w:val="center"/>
          </w:tcPr>
          <w:p w:rsidR="00033AFC" w:rsidRPr="002D1916" w:rsidRDefault="00483C9F" w:rsidP="002D1916">
            <w:pPr>
              <w:spacing w:before="0" w:beforeAutospacing="0" w:after="0" w:afterAutospacing="0"/>
              <w:jc w:val="center"/>
            </w:pPr>
            <w:r w:rsidRPr="002D1916">
              <w:t>21</w:t>
            </w:r>
          </w:p>
        </w:tc>
      </w:tr>
      <w:tr w:rsidR="00033AFC" w:rsidTr="002D1916">
        <w:trPr>
          <w:trHeight w:val="340"/>
        </w:trPr>
        <w:tc>
          <w:tcPr>
            <w:tcW w:w="5245" w:type="dxa"/>
          </w:tcPr>
          <w:p w:rsidR="00033AFC" w:rsidRPr="00033AFC" w:rsidRDefault="00033AFC" w:rsidP="002D1916">
            <w:pPr>
              <w:spacing w:before="0" w:beforeAutospacing="0" w:after="0" w:afterAutospacing="0"/>
              <w:jc w:val="left"/>
              <w:rPr>
                <w:b/>
              </w:rPr>
            </w:pPr>
          </w:p>
        </w:tc>
        <w:tc>
          <w:tcPr>
            <w:tcW w:w="3969" w:type="dxa"/>
          </w:tcPr>
          <w:p w:rsidR="00033AFC" w:rsidRPr="00B4676B" w:rsidRDefault="002D1916" w:rsidP="002D1916">
            <w:pPr>
              <w:pStyle w:val="Nadpis4"/>
            </w:pPr>
            <w:r>
              <w:t>3.</w:t>
            </w:r>
            <w:r w:rsidRPr="00B4676B">
              <w:t xml:space="preserve"> Laboratorní</w:t>
            </w:r>
            <w:r w:rsidR="00033AFC" w:rsidRPr="00B4676B">
              <w:t xml:space="preserve"> práce</w:t>
            </w:r>
          </w:p>
        </w:tc>
        <w:tc>
          <w:tcPr>
            <w:tcW w:w="1134" w:type="dxa"/>
            <w:vAlign w:val="center"/>
          </w:tcPr>
          <w:p w:rsidR="00033AFC" w:rsidRPr="002D1916" w:rsidRDefault="00483C9F" w:rsidP="002D1916">
            <w:pPr>
              <w:spacing w:before="0" w:beforeAutospacing="0" w:after="0" w:afterAutospacing="0"/>
              <w:jc w:val="center"/>
            </w:pPr>
            <w:r w:rsidRPr="002D1916">
              <w:t>5</w:t>
            </w:r>
          </w:p>
        </w:tc>
      </w:tr>
    </w:tbl>
    <w:p w:rsidR="00033AFC" w:rsidRDefault="00EF6BA7" w:rsidP="00483C9F">
      <w:pPr>
        <w:autoSpaceDE w:val="0"/>
        <w:autoSpaceDN w:val="0"/>
        <w:adjustRightInd w:val="0"/>
        <w:spacing w:before="0" w:beforeAutospacing="0" w:after="0" w:afterAutospacing="0"/>
      </w:pPr>
      <w:r>
        <w:rPr>
          <w:b/>
        </w:rPr>
        <w:br w:type="page"/>
        <w:t>N</w:t>
      </w:r>
      <w:r w:rsidR="00033AFC">
        <w:rPr>
          <w:b/>
        </w:rPr>
        <w:t>ázev vyučovaného předmětu:</w:t>
      </w:r>
      <w:r w:rsidR="00033AFC">
        <w:rPr>
          <w:b/>
        </w:rPr>
        <w:tab/>
      </w:r>
      <w:r w:rsidR="00033AFC">
        <w:rPr>
          <w:b/>
        </w:rPr>
        <w:tab/>
      </w:r>
      <w:r w:rsidR="00033AFC">
        <w:rPr>
          <w:b/>
        </w:rPr>
        <w:tab/>
      </w:r>
      <w:r w:rsidR="00033AFC">
        <w:rPr>
          <w:b/>
        </w:rPr>
        <w:tab/>
      </w:r>
      <w:r w:rsidR="00033AFC" w:rsidRPr="002D1916">
        <w:rPr>
          <w:b/>
          <w:caps/>
        </w:rPr>
        <w:t>B</w:t>
      </w:r>
      <w:r w:rsidR="00483C9F" w:rsidRPr="002D1916">
        <w:rPr>
          <w:b/>
          <w:caps/>
        </w:rPr>
        <w:t>iologie</w:t>
      </w:r>
    </w:p>
    <w:p w:rsidR="00483C9F" w:rsidRPr="00AB6167" w:rsidRDefault="00483C9F" w:rsidP="00483C9F">
      <w:pPr>
        <w:spacing w:before="0" w:beforeAutospacing="0" w:after="0" w:afterAutospacing="0" w:line="240" w:lineRule="auto"/>
      </w:pPr>
      <w:r>
        <w:rPr>
          <w:b/>
        </w:rPr>
        <w:t xml:space="preserve">Celkový počet vyučovacích hodin za studium: </w:t>
      </w:r>
      <w:r>
        <w:rPr>
          <w:b/>
        </w:rPr>
        <w:tab/>
      </w:r>
      <w:r>
        <w:rPr>
          <w:b/>
        </w:rPr>
        <w:tab/>
      </w:r>
      <w:r>
        <w:t>136 (4)</w:t>
      </w:r>
    </w:p>
    <w:p w:rsidR="00033AFC" w:rsidRPr="00AB6167" w:rsidRDefault="00483C9F" w:rsidP="00483C9F">
      <w:pPr>
        <w:spacing w:before="0" w:beforeAutospacing="0" w:after="0" w:afterAutospacing="0" w:line="240" w:lineRule="auto"/>
      </w:pPr>
      <w:r>
        <w:rPr>
          <w:b/>
        </w:rPr>
        <w:t>Kód a název o</w:t>
      </w:r>
      <w:r w:rsidR="00033AFC">
        <w:rPr>
          <w:b/>
        </w:rPr>
        <w:t>bor</w:t>
      </w:r>
      <w:r>
        <w:rPr>
          <w:b/>
        </w:rPr>
        <w:t>u</w:t>
      </w:r>
      <w:r w:rsidR="00033AFC">
        <w:rPr>
          <w:b/>
        </w:rPr>
        <w:t xml:space="preserve"> vzdělání:</w:t>
      </w:r>
      <w:r w:rsidR="00033AFC">
        <w:rPr>
          <w:b/>
        </w:rPr>
        <w:tab/>
      </w:r>
      <w:r w:rsidR="00033AFC">
        <w:rPr>
          <w:b/>
        </w:rPr>
        <w:tab/>
      </w:r>
      <w:r w:rsidR="00033AFC">
        <w:rPr>
          <w:b/>
        </w:rPr>
        <w:tab/>
      </w:r>
      <w:r w:rsidR="00033AFC">
        <w:rPr>
          <w:b/>
        </w:rPr>
        <w:tab/>
      </w:r>
      <w:r w:rsidR="00033AFC">
        <w:rPr>
          <w:b/>
        </w:rPr>
        <w:tab/>
      </w:r>
      <w:r>
        <w:t>78-42-M/</w:t>
      </w:r>
      <w:r w:rsidR="00033AFC">
        <w:t>02 Ekonomické lyceum</w:t>
      </w:r>
    </w:p>
    <w:p w:rsidR="00033AFC" w:rsidRPr="00AB6167" w:rsidRDefault="00483C9F" w:rsidP="00483C9F">
      <w:pPr>
        <w:spacing w:before="0" w:beforeAutospacing="0" w:after="0" w:afterAutospacing="0" w:line="240" w:lineRule="auto"/>
      </w:pPr>
      <w:r>
        <w:rPr>
          <w:b/>
        </w:rPr>
        <w:t>Délka a f</w:t>
      </w:r>
      <w:r w:rsidR="00033AFC">
        <w:rPr>
          <w:b/>
        </w:rPr>
        <w:t xml:space="preserve">orma vzdělání: </w:t>
      </w:r>
      <w:r w:rsidR="00033AFC">
        <w:rPr>
          <w:b/>
        </w:rPr>
        <w:tab/>
      </w:r>
      <w:r w:rsidR="00033AFC">
        <w:rPr>
          <w:b/>
        </w:rPr>
        <w:tab/>
      </w:r>
      <w:r w:rsidR="00033AFC">
        <w:rPr>
          <w:b/>
        </w:rPr>
        <w:tab/>
      </w:r>
      <w:r w:rsidR="00033AFC">
        <w:rPr>
          <w:b/>
        </w:rPr>
        <w:tab/>
      </w:r>
      <w:r w:rsidR="00033AFC">
        <w:rPr>
          <w:b/>
        </w:rPr>
        <w:tab/>
      </w:r>
      <w:r w:rsidRPr="00483C9F">
        <w:t>čtyřleté</w:t>
      </w:r>
      <w:r>
        <w:rPr>
          <w:b/>
        </w:rPr>
        <w:t xml:space="preserve"> </w:t>
      </w:r>
      <w:r w:rsidR="00033AFC">
        <w:t>denní</w:t>
      </w:r>
    </w:p>
    <w:p w:rsidR="00033AFC" w:rsidRDefault="00033AFC" w:rsidP="00483C9F">
      <w:pPr>
        <w:spacing w:before="0" w:beforeAutospacing="0" w:after="0" w:afterAutospacing="0" w:line="240" w:lineRule="auto"/>
      </w:pPr>
      <w:r>
        <w:rPr>
          <w:b/>
        </w:rPr>
        <w:t xml:space="preserve">Platnost: </w:t>
      </w:r>
      <w:r>
        <w:rPr>
          <w:b/>
        </w:rPr>
        <w:tab/>
      </w:r>
      <w:r>
        <w:rPr>
          <w:b/>
        </w:rPr>
        <w:tab/>
      </w:r>
      <w:r>
        <w:rPr>
          <w:b/>
        </w:rPr>
        <w:tab/>
      </w:r>
      <w:r>
        <w:rPr>
          <w:b/>
        </w:rPr>
        <w:tab/>
      </w:r>
      <w:r>
        <w:rPr>
          <w:b/>
        </w:rPr>
        <w:tab/>
      </w:r>
      <w:r>
        <w:rPr>
          <w:b/>
        </w:rPr>
        <w:tab/>
      </w:r>
      <w:r>
        <w:rPr>
          <w:b/>
        </w:rPr>
        <w:tab/>
      </w:r>
      <w:r>
        <w:t xml:space="preserve">od </w:t>
      </w:r>
      <w:r w:rsidR="00483C9F">
        <w:t>1. 9. 2006</w:t>
      </w:r>
      <w:r>
        <w:t xml:space="preserve"> počínaje 1. ročníkem</w:t>
      </w:r>
    </w:p>
    <w:p w:rsidR="00033AFC" w:rsidRDefault="00033AFC" w:rsidP="00483C9F">
      <w:pPr>
        <w:pStyle w:val="Nadpis2"/>
      </w:pPr>
      <w:r>
        <w:t>Pojetí vyučovacího předmětu</w:t>
      </w:r>
    </w:p>
    <w:p w:rsidR="00033AFC" w:rsidRDefault="00033AFC" w:rsidP="00483C9F">
      <w:pPr>
        <w:pStyle w:val="Nadpis3"/>
      </w:pPr>
      <w:r>
        <w:t>Obecné cíle</w:t>
      </w:r>
    </w:p>
    <w:p w:rsidR="00033AFC" w:rsidRDefault="00033AFC" w:rsidP="00483C9F">
      <w:r>
        <w:t>Biologie jako věda o životě poskytuje ve svém předmětu vedle vzdělávacích i neobyčejné možnosti výchovného působení na žáka. Tuto skutečnost je nutno v rámci výuky respektovat a využívat všech harmonizujících prvků, jež se nabízejí, a to počínaje zdravotní výchovou a ekologickou výchovou konče.</w:t>
      </w:r>
    </w:p>
    <w:p w:rsidR="00033AFC" w:rsidRDefault="00033AFC" w:rsidP="00483C9F">
      <w:r>
        <w:t>Pro rozumový vývoj žáků poskytuje soustavu základních informací, navazujících na poznatky osvojené žáky zejména v rámci přírodopisu na ZŠ. Žákům je zpřístupňována nejen soustava biologických pojmů v jejich přirozených, především vývojových souvislostech, ale zejména zákonitostí mezi jevy.</w:t>
      </w:r>
    </w:p>
    <w:p w:rsidR="00033AFC" w:rsidRDefault="00033AFC" w:rsidP="00483C9F">
      <w:r>
        <w:t>Osvojení biologických poznatků a zákonitostí má žáka vést k logickému, tvořivému myšlení a k získání dovednosti a návyků zacházet s rozmanitostí logicko-myšlenkových postupů, jejichž východiska jsou v mnohostranných vztazích, pro biologii zvláště typických. Pro praktický život má velký význam ekologické učivo, které kultivuje ekologické vědomí žáků, ovlivňuje postoje a odpovědný vztah k životnímu prostředí, k dodržování zásad trvale udržitelného rozvoje v osobním i profesním životě.</w:t>
      </w:r>
    </w:p>
    <w:p w:rsidR="00033AFC" w:rsidRDefault="00033AFC" w:rsidP="00483C9F">
      <w:r>
        <w:t>Učivo je součástí širšího přírodovědného základu technického a ekonomického vzdělávání. Tematické celky tvoří základ pro pochopení biologické podstaty přírodních jevů a dotvářejí profil absolventa lycea.</w:t>
      </w:r>
    </w:p>
    <w:p w:rsidR="00033AFC" w:rsidRDefault="00033AFC" w:rsidP="00483C9F">
      <w:pPr>
        <w:pStyle w:val="Nadpis3"/>
      </w:pPr>
      <w:r>
        <w:t>Charakteristika učiva</w:t>
      </w:r>
    </w:p>
    <w:p w:rsidR="00033AFC" w:rsidRDefault="00033AFC" w:rsidP="00483C9F">
      <w:r>
        <w:t>Učivo je rozvrženo do 1. a 2. ročníku po 2 hodinách týdně. V 1. ročníku jsou probírány dva tematické celky týkající se ekologického vzdělávání, a to Ekologie a Člověk a životní prostředí. Na ně navazuje třetí tematický celek. Základy biologie, z něhož je vybráno učivo o vzniku a vývoji života na Zemi, geologické éry, vlastnosti živých soustav, stavba a životní projevy buňky bakteriální, rostlinné a živočišné, rozmanitost organismů a jejich charakteristika.</w:t>
      </w:r>
    </w:p>
    <w:p w:rsidR="00033AFC" w:rsidRDefault="00033AFC" w:rsidP="00483C9F">
      <w:r>
        <w:t>Do 2. Ročníku je zařazena další část z celku Základy biologie, a to biologie člověka, stavba a funkce orgánových soustav a genetika. Celým učivem biologie se prolíná téma Zdraví a nemoc.</w:t>
      </w:r>
    </w:p>
    <w:p w:rsidR="00033AFC" w:rsidRDefault="00033AFC" w:rsidP="00483C9F">
      <w:pPr>
        <w:pStyle w:val="Nadpis3"/>
      </w:pPr>
      <w:r>
        <w:t>Pojetí výuky</w:t>
      </w:r>
    </w:p>
    <w:p w:rsidR="00033AFC" w:rsidRDefault="00033AFC" w:rsidP="00483C9F">
      <w:r>
        <w:t>Výklad je doplňován podle možností školy praktickými cvičeními. Jejich náměty, interpretaci a organizační zajištění volí učitel podle podmínek a studijního zaměření školy.</w:t>
      </w:r>
    </w:p>
    <w:p w:rsidR="00033AFC" w:rsidRDefault="00033AFC" w:rsidP="00483C9F">
      <w:r>
        <w:t>Rozšiřující informace získávají žáci z internetu, videa a z odborných časopisů. Informace zpracovávají do referátů. Do oblasti ekologické výchovy lze zařadit projektové a skupinové vyučování. Výuka je doplněna exkurzemi.</w:t>
      </w:r>
    </w:p>
    <w:p w:rsidR="00033AFC" w:rsidRDefault="00033AFC" w:rsidP="00483C9F">
      <w:pPr>
        <w:pStyle w:val="Nadpis3"/>
      </w:pPr>
      <w:r>
        <w:t>Hodnocení výsledků žáků</w:t>
      </w:r>
    </w:p>
    <w:p w:rsidR="00033AFC" w:rsidRDefault="00033AFC" w:rsidP="00483C9F">
      <w:r>
        <w:t>U žáků se hodnotí ústní projev v rámci individuálního i frontálního zkoušení a při interpretaci úloh z praktických cvičení. Další složkou hodnocení je písemný projev, a to jak v písemných pracích, tak i v protokolech z praktických cvičení. U projektů se bude hodnotit jejich prezentace a písemné zpracování.</w:t>
      </w:r>
    </w:p>
    <w:p w:rsidR="00033AFC" w:rsidRDefault="00033AFC" w:rsidP="00483C9F">
      <w:r>
        <w:t>V hodnocení se přihlíží ke hloubce porozumění poznatků, k aplikaci vědomostí při řešení problémové situace a k dovednostem při praktických cvičeních.</w:t>
      </w:r>
    </w:p>
    <w:p w:rsidR="00033AFC" w:rsidRDefault="00033AFC" w:rsidP="00483C9F">
      <w:r>
        <w:t>Hodnocení žáka učitelem bude doplňováno i sebehodnocením žáka a hodnocením ze strany jeho spolužáků, přičemž konečnou klasifikací určí a vysvětlí učitel.</w:t>
      </w:r>
    </w:p>
    <w:p w:rsidR="00033AFC" w:rsidRDefault="00033AFC" w:rsidP="00483C9F">
      <w:pPr>
        <w:pStyle w:val="Nadpis3"/>
      </w:pPr>
      <w:r>
        <w:t>Přínos k rozvoji klíčových kompetencí</w:t>
      </w:r>
    </w:p>
    <w:p w:rsidR="00033AFC" w:rsidRDefault="00033AFC" w:rsidP="00483C9F">
      <w:pPr>
        <w:pStyle w:val="Nadpis4"/>
      </w:pPr>
      <w:r>
        <w:t>Komunikativní kompetence</w:t>
      </w:r>
    </w:p>
    <w:p w:rsidR="00033AFC" w:rsidRDefault="00033AFC" w:rsidP="00483C9F">
      <w:r>
        <w:t>Žáci:</w:t>
      </w:r>
    </w:p>
    <w:p w:rsidR="00033AFC" w:rsidRDefault="00033AFC" w:rsidP="00C3267B">
      <w:pPr>
        <w:numPr>
          <w:ilvl w:val="0"/>
          <w:numId w:val="16"/>
        </w:numPr>
      </w:pPr>
      <w:r>
        <w:t>se vyjadřují přiměřenou odbornou terminologií v písemném i mluveném projevu,</w:t>
      </w:r>
    </w:p>
    <w:p w:rsidR="00033AFC" w:rsidRDefault="00033AFC" w:rsidP="00C3267B">
      <w:pPr>
        <w:numPr>
          <w:ilvl w:val="0"/>
          <w:numId w:val="16"/>
        </w:numPr>
      </w:pPr>
      <w:r>
        <w:t>formulují své myšlenky srozumitelně, souvisle a přesně, v písemné podobě přehledně a jazykově správně,</w:t>
      </w:r>
    </w:p>
    <w:p w:rsidR="00033AFC" w:rsidRDefault="00033AFC" w:rsidP="00C3267B">
      <w:pPr>
        <w:numPr>
          <w:ilvl w:val="0"/>
          <w:numId w:val="16"/>
        </w:numPr>
      </w:pPr>
      <w:r>
        <w:t>interpretují přírodovědné informace,</w:t>
      </w:r>
    </w:p>
    <w:p w:rsidR="00033AFC" w:rsidRDefault="00033AFC" w:rsidP="00C3267B">
      <w:pPr>
        <w:numPr>
          <w:ilvl w:val="0"/>
          <w:numId w:val="16"/>
        </w:numPr>
      </w:pPr>
      <w:r>
        <w:t>aktivně se účastní diskusí k přírodovědné tématice,</w:t>
      </w:r>
    </w:p>
    <w:p w:rsidR="00033AFC" w:rsidRDefault="00033AFC" w:rsidP="00C3267B">
      <w:pPr>
        <w:numPr>
          <w:ilvl w:val="0"/>
          <w:numId w:val="16"/>
        </w:numPr>
      </w:pPr>
      <w:r>
        <w:t>dokáží obhajovat své názory a postoje,</w:t>
      </w:r>
    </w:p>
    <w:p w:rsidR="00033AFC" w:rsidRDefault="00033AFC" w:rsidP="00C3267B">
      <w:pPr>
        <w:numPr>
          <w:ilvl w:val="0"/>
          <w:numId w:val="16"/>
        </w:numPr>
      </w:pPr>
      <w:r>
        <w:t>respektují názory druhých,</w:t>
      </w:r>
    </w:p>
    <w:p w:rsidR="00033AFC" w:rsidRDefault="00033AFC" w:rsidP="00C3267B">
      <w:pPr>
        <w:numPr>
          <w:ilvl w:val="0"/>
          <w:numId w:val="16"/>
        </w:numPr>
      </w:pPr>
      <w:r>
        <w:t>vyjadřují se a vystupují v souladu se zásadami kultury projevu a chování.</w:t>
      </w:r>
    </w:p>
    <w:p w:rsidR="00033AFC" w:rsidRDefault="00033AFC" w:rsidP="00483C9F">
      <w:pPr>
        <w:pStyle w:val="Nadpis4"/>
      </w:pPr>
      <w:r>
        <w:t>Personální kompetence</w:t>
      </w:r>
    </w:p>
    <w:p w:rsidR="00033AFC" w:rsidRDefault="00033AFC" w:rsidP="00483C9F">
      <w:r>
        <w:t>Žáci:</w:t>
      </w:r>
    </w:p>
    <w:p w:rsidR="00033AFC" w:rsidRDefault="00033AFC" w:rsidP="00C3267B">
      <w:pPr>
        <w:numPr>
          <w:ilvl w:val="0"/>
          <w:numId w:val="17"/>
        </w:numPr>
      </w:pPr>
      <w:r>
        <w:t>jsou schopni se efektivně učit a pracovat,</w:t>
      </w:r>
    </w:p>
    <w:p w:rsidR="00033AFC" w:rsidRDefault="00033AFC" w:rsidP="00C3267B">
      <w:pPr>
        <w:numPr>
          <w:ilvl w:val="0"/>
          <w:numId w:val="17"/>
        </w:numPr>
      </w:pPr>
      <w:r>
        <w:t>využívají ke svému učení zkušeností jiných lidí, učí se na základě zprostředkovaných zkušeností,</w:t>
      </w:r>
    </w:p>
    <w:p w:rsidR="00033AFC" w:rsidRDefault="00033AFC" w:rsidP="00C3267B">
      <w:pPr>
        <w:numPr>
          <w:ilvl w:val="0"/>
          <w:numId w:val="17"/>
        </w:numPr>
      </w:pPr>
      <w:r>
        <w:t>přijímají hodnocení svých výsledků a způsobu jednání i ze strany jiných lidí, adekvátně na ně reagují, přijímají radu i kritiku,</w:t>
      </w:r>
    </w:p>
    <w:p w:rsidR="00033AFC" w:rsidRDefault="00033AFC" w:rsidP="00C3267B">
      <w:pPr>
        <w:numPr>
          <w:ilvl w:val="0"/>
          <w:numId w:val="17"/>
        </w:numPr>
      </w:pPr>
      <w:r>
        <w:t>pečují o své fyzické a duševní zdraví,</w:t>
      </w:r>
    </w:p>
    <w:p w:rsidR="00033AFC" w:rsidRDefault="00033AFC" w:rsidP="00C3267B">
      <w:pPr>
        <w:numPr>
          <w:ilvl w:val="0"/>
          <w:numId w:val="17"/>
        </w:numPr>
      </w:pPr>
      <w:r>
        <w:t>jsou připraveni se dále vzdělávat.</w:t>
      </w:r>
    </w:p>
    <w:p w:rsidR="00033AFC" w:rsidRDefault="00033AFC" w:rsidP="00483C9F">
      <w:pPr>
        <w:pStyle w:val="Nadpis4"/>
      </w:pPr>
      <w:r>
        <w:t>Sociální kompetence</w:t>
      </w:r>
    </w:p>
    <w:p w:rsidR="00033AFC" w:rsidRDefault="00033AFC" w:rsidP="00483C9F">
      <w:r>
        <w:t>Žáci:</w:t>
      </w:r>
    </w:p>
    <w:p w:rsidR="00033AFC" w:rsidRDefault="00033AFC" w:rsidP="00C3267B">
      <w:pPr>
        <w:numPr>
          <w:ilvl w:val="0"/>
          <w:numId w:val="18"/>
        </w:numPr>
      </w:pPr>
      <w:r>
        <w:t>přijímají a odpovědně plní svěřené úkoly,</w:t>
      </w:r>
    </w:p>
    <w:p w:rsidR="00033AFC" w:rsidRDefault="00033AFC" w:rsidP="00C3267B">
      <w:pPr>
        <w:numPr>
          <w:ilvl w:val="0"/>
          <w:numId w:val="18"/>
        </w:numPr>
      </w:pPr>
      <w:r>
        <w:t>pracují v týmu, podněcují práci týmu svými vlastními návrhy na zlepšen práce a řešení úkolů, nezaujatě zvažují návrhy druhých,</w:t>
      </w:r>
    </w:p>
    <w:p w:rsidR="00033AFC" w:rsidRDefault="00033AFC" w:rsidP="00C3267B">
      <w:pPr>
        <w:numPr>
          <w:ilvl w:val="0"/>
          <w:numId w:val="18"/>
        </w:numPr>
      </w:pPr>
      <w:r>
        <w:t>přispívají k vytváření dobrých mezilidských vztahů, nepodléhají předsudkům a stereotypům v přístupu k jiným lidem.</w:t>
      </w:r>
    </w:p>
    <w:p w:rsidR="00033AFC" w:rsidRDefault="00033AFC" w:rsidP="00483C9F">
      <w:pPr>
        <w:pStyle w:val="Nadpis4"/>
      </w:pPr>
      <w:r>
        <w:t>Řešit samostatně běžné pracovní a mimopracovní problémy a využívat informačních a komunikačních technologií</w:t>
      </w:r>
    </w:p>
    <w:p w:rsidR="00033AFC" w:rsidRDefault="00033AFC" w:rsidP="00483C9F">
      <w:r>
        <w:t>Žáci:</w:t>
      </w:r>
    </w:p>
    <w:p w:rsidR="00033AFC" w:rsidRDefault="00033AFC" w:rsidP="00C3267B">
      <w:pPr>
        <w:numPr>
          <w:ilvl w:val="0"/>
          <w:numId w:val="19"/>
        </w:numPr>
      </w:pPr>
      <w:r>
        <w:t>jsou schopni porozumět základním ekologickým souvislostem a postavení člověka v přírodě a zdůvodnit nezbytnost udržitelného rozvoje,</w:t>
      </w:r>
    </w:p>
    <w:p w:rsidR="00033AFC" w:rsidRDefault="00033AFC" w:rsidP="00C3267B">
      <w:pPr>
        <w:numPr>
          <w:ilvl w:val="0"/>
          <w:numId w:val="19"/>
        </w:numPr>
      </w:pPr>
      <w:r>
        <w:t>získávají informace potřebné k řešení problému, navrhují způsob řešení, vyhodnocují a ověřují správnost zvoleného postupu a dosažené výsledky,</w:t>
      </w:r>
    </w:p>
    <w:p w:rsidR="00033AFC" w:rsidRDefault="00033AFC" w:rsidP="00C3267B">
      <w:pPr>
        <w:numPr>
          <w:ilvl w:val="0"/>
          <w:numId w:val="19"/>
        </w:numPr>
      </w:pPr>
      <w:r>
        <w:t>volí prostředky a způsoby (pomůcky, studijní literaturu, metody a techniky) vhodné pro splnění jednotlivých aktivit, využívají zkušeností a vědomostí nabytých dříve,</w:t>
      </w:r>
    </w:p>
    <w:p w:rsidR="00033AFC" w:rsidRDefault="00033AFC" w:rsidP="00C3267B">
      <w:pPr>
        <w:numPr>
          <w:ilvl w:val="0"/>
          <w:numId w:val="19"/>
        </w:numPr>
      </w:pPr>
      <w:r>
        <w:t xml:space="preserve">pracují s osobním počítačem a s dalšími prostředky informačních a komunikačních technologií, </w:t>
      </w:r>
    </w:p>
    <w:p w:rsidR="00033AFC" w:rsidRDefault="00033AFC" w:rsidP="00C3267B">
      <w:pPr>
        <w:numPr>
          <w:ilvl w:val="0"/>
          <w:numId w:val="19"/>
        </w:numPr>
      </w:pPr>
      <w:r>
        <w:t>získávají informace z otevřených zdrojů, zejména pak z internetu.</w:t>
      </w:r>
    </w:p>
    <w:p w:rsidR="00033AFC" w:rsidRDefault="00033AFC" w:rsidP="00483C9F">
      <w:pPr>
        <w:pStyle w:val="Nadpis3"/>
      </w:pPr>
      <w:r>
        <w:t>Mezipředmětové vztahy</w:t>
      </w:r>
    </w:p>
    <w:p w:rsidR="00033AFC" w:rsidRDefault="00033AFC" w:rsidP="00C3267B">
      <w:pPr>
        <w:numPr>
          <w:ilvl w:val="0"/>
          <w:numId w:val="20"/>
        </w:numPr>
      </w:pPr>
      <w:r>
        <w:t>chemie – prvkové a látkové složení přírody</w:t>
      </w:r>
    </w:p>
    <w:p w:rsidR="00033AFC" w:rsidRDefault="00033AFC" w:rsidP="00C3267B">
      <w:pPr>
        <w:numPr>
          <w:ilvl w:val="0"/>
          <w:numId w:val="20"/>
        </w:numPr>
      </w:pPr>
      <w:r>
        <w:t>občanská nauka – práva a povinnosti každého člověka ve vztahu k životnímu prostředí</w:t>
      </w:r>
    </w:p>
    <w:p w:rsidR="00033AFC" w:rsidRDefault="00033AFC" w:rsidP="00C3267B">
      <w:pPr>
        <w:numPr>
          <w:ilvl w:val="0"/>
          <w:numId w:val="20"/>
        </w:numPr>
      </w:pPr>
      <w:r>
        <w:t>informační technologie – vyhledávání informací na internetu</w:t>
      </w:r>
    </w:p>
    <w:p w:rsidR="00033AFC" w:rsidRDefault="00033AFC" w:rsidP="00483C9F">
      <w:pPr>
        <w:pStyle w:val="Nadpis3"/>
      </w:pPr>
      <w:r>
        <w:t>Průřezová témata</w:t>
      </w:r>
    </w:p>
    <w:p w:rsidR="00033AFC" w:rsidRDefault="00033AFC" w:rsidP="00483C9F">
      <w:pPr>
        <w:pStyle w:val="Nadpis4"/>
      </w:pPr>
      <w:r>
        <w:t>Občan v demokratické společnosti</w:t>
      </w:r>
    </w:p>
    <w:p w:rsidR="00033AFC" w:rsidRDefault="00033AFC" w:rsidP="00C3267B">
      <w:pPr>
        <w:numPr>
          <w:ilvl w:val="0"/>
          <w:numId w:val="21"/>
        </w:numPr>
      </w:pPr>
      <w:r>
        <w:t>Listina základních práv a svobod</w:t>
      </w:r>
    </w:p>
    <w:p w:rsidR="00033AFC" w:rsidRDefault="00033AFC" w:rsidP="00C3267B">
      <w:pPr>
        <w:numPr>
          <w:ilvl w:val="0"/>
          <w:numId w:val="21"/>
        </w:numPr>
      </w:pPr>
      <w:r>
        <w:t>pluralismus názorů, tolerance rasová, kulturní, etnická</w:t>
      </w:r>
    </w:p>
    <w:p w:rsidR="00033AFC" w:rsidRDefault="00033AFC" w:rsidP="00C3267B">
      <w:pPr>
        <w:numPr>
          <w:ilvl w:val="0"/>
          <w:numId w:val="21"/>
        </w:numPr>
      </w:pPr>
      <w:r>
        <w:t>sledování nejen osobních, ale i veřejných zájmů při řešení ekonomických problémů</w:t>
      </w:r>
    </w:p>
    <w:p w:rsidR="00033AFC" w:rsidRDefault="00033AFC" w:rsidP="00C3267B">
      <w:pPr>
        <w:numPr>
          <w:ilvl w:val="0"/>
          <w:numId w:val="21"/>
        </w:numPr>
      </w:pPr>
      <w:r>
        <w:t>podpora demokracie a občanské společnosti</w:t>
      </w:r>
    </w:p>
    <w:p w:rsidR="00033AFC" w:rsidRDefault="00033AFC" w:rsidP="00C3267B">
      <w:pPr>
        <w:numPr>
          <w:ilvl w:val="0"/>
          <w:numId w:val="21"/>
        </w:numPr>
      </w:pPr>
      <w:r>
        <w:t>výchova k partnerství, spolupráci a solidaritě v evropské i globalizující se společnosti</w:t>
      </w:r>
    </w:p>
    <w:p w:rsidR="00033AFC" w:rsidRDefault="00033AFC" w:rsidP="00C3267B">
      <w:pPr>
        <w:numPr>
          <w:ilvl w:val="0"/>
          <w:numId w:val="21"/>
        </w:numPr>
      </w:pPr>
      <w:r>
        <w:t>rozvoj lidské individuality</w:t>
      </w:r>
    </w:p>
    <w:p w:rsidR="00033AFC" w:rsidRDefault="00033AFC" w:rsidP="00483C9F">
      <w:pPr>
        <w:pStyle w:val="Nadpis4"/>
      </w:pPr>
      <w:r>
        <w:t>Člověk a životní prostředí</w:t>
      </w:r>
    </w:p>
    <w:p w:rsidR="00033AFC" w:rsidRDefault="00033AFC" w:rsidP="00C3267B">
      <w:pPr>
        <w:numPr>
          <w:ilvl w:val="0"/>
          <w:numId w:val="22"/>
        </w:numPr>
      </w:pPr>
      <w:r>
        <w:t>ochrana životního prostředí – jedna z životně důležitých podmínek uchování kontinuity lidské společnosti a její kultury</w:t>
      </w:r>
    </w:p>
    <w:p w:rsidR="00033AFC" w:rsidRDefault="00033AFC" w:rsidP="00C3267B">
      <w:pPr>
        <w:numPr>
          <w:ilvl w:val="0"/>
          <w:numId w:val="22"/>
        </w:numPr>
      </w:pPr>
      <w:r>
        <w:t>ochrana životního prostředí ve smyslu zajištění udržitelného rozvoje společnosti</w:t>
      </w:r>
    </w:p>
    <w:p w:rsidR="00033AFC" w:rsidRDefault="00033AFC" w:rsidP="00C3267B">
      <w:pPr>
        <w:numPr>
          <w:ilvl w:val="0"/>
          <w:numId w:val="22"/>
        </w:numPr>
      </w:pPr>
      <w:r>
        <w:t>vytváření citlivého vtahu k přírodě</w:t>
      </w:r>
    </w:p>
    <w:p w:rsidR="00033AFC" w:rsidRDefault="00033AFC" w:rsidP="00C3267B">
      <w:pPr>
        <w:numPr>
          <w:ilvl w:val="0"/>
          <w:numId w:val="22"/>
        </w:numPr>
      </w:pPr>
      <w:r>
        <w:t>získávání schopnosti i motivace k aktivnímu utváření zdravého životního prostředí a odstraňování chudoby v celosvětovém měřítku</w:t>
      </w:r>
    </w:p>
    <w:p w:rsidR="00033AFC" w:rsidRDefault="00033AFC" w:rsidP="00483C9F">
      <w:pPr>
        <w:pStyle w:val="Nadpis4"/>
      </w:pPr>
      <w:r>
        <w:t>Člověk a svět práce</w:t>
      </w:r>
    </w:p>
    <w:p w:rsidR="00033AFC" w:rsidRDefault="00033AFC" w:rsidP="00C3267B">
      <w:pPr>
        <w:numPr>
          <w:ilvl w:val="0"/>
          <w:numId w:val="23"/>
        </w:numPr>
      </w:pPr>
      <w:r>
        <w:t>zvyšování zaměstnanosti</w:t>
      </w:r>
    </w:p>
    <w:p w:rsidR="00033AFC" w:rsidRDefault="00033AFC" w:rsidP="00C3267B">
      <w:pPr>
        <w:numPr>
          <w:ilvl w:val="0"/>
          <w:numId w:val="23"/>
        </w:numPr>
      </w:pPr>
      <w:r>
        <w:t>zvyšování konkurenceschopnosti ekonomiky a prosperity společnosti</w:t>
      </w:r>
    </w:p>
    <w:p w:rsidR="00033AFC" w:rsidRDefault="00033AFC" w:rsidP="00C3267B">
      <w:pPr>
        <w:numPr>
          <w:ilvl w:val="0"/>
          <w:numId w:val="23"/>
        </w:numPr>
      </w:pPr>
      <w:r>
        <w:t>odpovědnost za vlastní život a zdraví</w:t>
      </w:r>
    </w:p>
    <w:p w:rsidR="00033AFC" w:rsidRDefault="00483C9F" w:rsidP="00483C9F">
      <w:pPr>
        <w:pStyle w:val="Nadpis2"/>
      </w:pPr>
      <w:r>
        <w:br w:type="page"/>
      </w:r>
      <w:r w:rsidR="00033AFC">
        <w:t>Realizace odborných kompetencí</w:t>
      </w:r>
    </w:p>
    <w:p w:rsidR="00033AFC" w:rsidRDefault="002D1916" w:rsidP="00483C9F">
      <w:pPr>
        <w:pStyle w:val="Nadpis3"/>
      </w:pPr>
      <w:r>
        <w:t>Biologie – 1</w:t>
      </w:r>
      <w:r w:rsidR="00033AFC">
        <w:t>. ročník</w:t>
      </w: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0"/>
        <w:gridCol w:w="3639"/>
        <w:gridCol w:w="1124"/>
      </w:tblGrid>
      <w:tr w:rsidR="00033AFC" w:rsidTr="002D1916">
        <w:trPr>
          <w:trHeight w:hRule="exact" w:val="567"/>
        </w:trPr>
        <w:tc>
          <w:tcPr>
            <w:tcW w:w="5245" w:type="dxa"/>
            <w:vAlign w:val="center"/>
          </w:tcPr>
          <w:p w:rsidR="00033AFC" w:rsidRPr="00AC3505" w:rsidRDefault="00033AFC" w:rsidP="002D1916">
            <w:pPr>
              <w:spacing w:before="0" w:beforeAutospacing="0" w:after="0" w:afterAutospacing="0"/>
              <w:jc w:val="center"/>
            </w:pPr>
            <w:r>
              <w:t>Výsledky a kompetence</w:t>
            </w:r>
          </w:p>
        </w:tc>
        <w:tc>
          <w:tcPr>
            <w:tcW w:w="3969" w:type="dxa"/>
            <w:vAlign w:val="center"/>
          </w:tcPr>
          <w:p w:rsidR="00033AFC" w:rsidRPr="00AC3505" w:rsidRDefault="00033AFC" w:rsidP="002D1916">
            <w:pPr>
              <w:spacing w:before="0" w:beforeAutospacing="0" w:after="0" w:afterAutospacing="0"/>
              <w:jc w:val="center"/>
            </w:pPr>
            <w:r>
              <w:t>Tematické celky</w:t>
            </w:r>
          </w:p>
        </w:tc>
        <w:tc>
          <w:tcPr>
            <w:tcW w:w="1134" w:type="dxa"/>
            <w:vAlign w:val="center"/>
          </w:tcPr>
          <w:p w:rsidR="00033AFC" w:rsidRPr="002D1916" w:rsidRDefault="00033AFC" w:rsidP="002D1916">
            <w:pPr>
              <w:spacing w:before="0" w:beforeAutospacing="0" w:after="0" w:afterAutospacing="0"/>
              <w:jc w:val="center"/>
            </w:pPr>
            <w:r w:rsidRPr="002D1916">
              <w:t>Hodinová dotace</w:t>
            </w:r>
          </w:p>
        </w:tc>
      </w:tr>
      <w:tr w:rsidR="00033AFC" w:rsidTr="002D1916">
        <w:trPr>
          <w:trHeight w:val="340"/>
        </w:trPr>
        <w:tc>
          <w:tcPr>
            <w:tcW w:w="5245" w:type="dxa"/>
          </w:tcPr>
          <w:p w:rsidR="00033AFC" w:rsidRPr="00033AFC" w:rsidRDefault="00033AFC" w:rsidP="002D1916">
            <w:pPr>
              <w:pStyle w:val="Nadpis4"/>
            </w:pPr>
            <w:r w:rsidRPr="00033AFC">
              <w:t>Žák</w:t>
            </w:r>
          </w:p>
          <w:p w:rsidR="00033AFC" w:rsidRPr="00B4676B" w:rsidRDefault="00033AFC" w:rsidP="00C3267B">
            <w:pPr>
              <w:numPr>
                <w:ilvl w:val="0"/>
                <w:numId w:val="28"/>
              </w:numPr>
              <w:spacing w:before="0" w:beforeAutospacing="0" w:after="0" w:afterAutospacing="0"/>
              <w:jc w:val="left"/>
            </w:pPr>
            <w:r w:rsidRPr="00B4676B">
              <w:t>vysvětlí základní ekologické pojmy a charakterizuje vztahy mezi organismy a prostředím,</w:t>
            </w:r>
          </w:p>
          <w:p w:rsidR="00033AFC" w:rsidRPr="00B4676B" w:rsidRDefault="00033AFC" w:rsidP="00C3267B">
            <w:pPr>
              <w:numPr>
                <w:ilvl w:val="0"/>
                <w:numId w:val="28"/>
              </w:numPr>
              <w:spacing w:before="0" w:beforeAutospacing="0" w:after="0" w:afterAutospacing="0"/>
              <w:jc w:val="left"/>
            </w:pPr>
            <w:r w:rsidRPr="00B4676B">
              <w:t>rozliší a charakterizuje abiotické a biotické podmínky života,</w:t>
            </w:r>
          </w:p>
          <w:p w:rsidR="00033AFC" w:rsidRPr="00B4676B" w:rsidRDefault="00033AFC" w:rsidP="00C3267B">
            <w:pPr>
              <w:numPr>
                <w:ilvl w:val="0"/>
                <w:numId w:val="28"/>
              </w:numPr>
              <w:spacing w:before="0" w:beforeAutospacing="0" w:after="0" w:afterAutospacing="0"/>
              <w:jc w:val="left"/>
            </w:pPr>
            <w:r w:rsidRPr="00B4676B">
              <w:t>vysvětlí potravní vztahy v přírodě,</w:t>
            </w:r>
          </w:p>
          <w:p w:rsidR="00033AFC" w:rsidRPr="00B4676B" w:rsidRDefault="00033AFC" w:rsidP="00C3267B">
            <w:pPr>
              <w:numPr>
                <w:ilvl w:val="0"/>
                <w:numId w:val="28"/>
              </w:numPr>
              <w:spacing w:before="0" w:beforeAutospacing="0" w:after="0" w:afterAutospacing="0"/>
              <w:jc w:val="left"/>
            </w:pPr>
            <w:r w:rsidRPr="00B4676B">
              <w:t>popíše stavbu a funkci ekosystému, charakterizuje jednotlivé typy ekosystémů,</w:t>
            </w:r>
          </w:p>
          <w:p w:rsidR="00033AFC" w:rsidRPr="00B4676B" w:rsidRDefault="00033AFC" w:rsidP="00C3267B">
            <w:pPr>
              <w:numPr>
                <w:ilvl w:val="0"/>
                <w:numId w:val="28"/>
              </w:numPr>
              <w:spacing w:before="0" w:beforeAutospacing="0" w:after="0" w:afterAutospacing="0"/>
              <w:jc w:val="left"/>
            </w:pPr>
            <w:r w:rsidRPr="00B4676B">
              <w:t>popíše podstatu oběhu látek v přírodě z hlediska látkového a energetického,</w:t>
            </w:r>
          </w:p>
          <w:p w:rsidR="00033AFC" w:rsidRPr="00B4676B" w:rsidRDefault="00033AFC" w:rsidP="00C3267B">
            <w:pPr>
              <w:numPr>
                <w:ilvl w:val="0"/>
                <w:numId w:val="28"/>
              </w:numPr>
              <w:spacing w:before="0" w:beforeAutospacing="0" w:after="0" w:afterAutospacing="0"/>
              <w:jc w:val="left"/>
            </w:pPr>
            <w:r w:rsidRPr="00B4676B">
              <w:t>charakterizuje okolí a její využívání člověkem.</w:t>
            </w:r>
          </w:p>
        </w:tc>
        <w:tc>
          <w:tcPr>
            <w:tcW w:w="3969" w:type="dxa"/>
          </w:tcPr>
          <w:p w:rsidR="00033AFC" w:rsidRPr="00B4676B" w:rsidRDefault="002D1916" w:rsidP="002D1916">
            <w:pPr>
              <w:pStyle w:val="Nadpis4"/>
            </w:pPr>
            <w:r>
              <w:t>1.</w:t>
            </w:r>
            <w:r w:rsidRPr="00B4676B">
              <w:t xml:space="preserve"> Ekologie</w:t>
            </w:r>
          </w:p>
          <w:p w:rsidR="00033AFC" w:rsidRPr="00B4676B" w:rsidRDefault="00033AFC" w:rsidP="00C3267B">
            <w:pPr>
              <w:numPr>
                <w:ilvl w:val="0"/>
                <w:numId w:val="33"/>
              </w:numPr>
              <w:spacing w:before="0" w:beforeAutospacing="0" w:after="0" w:afterAutospacing="0"/>
              <w:jc w:val="left"/>
            </w:pPr>
            <w:r w:rsidRPr="00B4676B">
              <w:t>základní ekologické pojmy, organismus a prostředí</w:t>
            </w:r>
          </w:p>
          <w:p w:rsidR="00033AFC" w:rsidRPr="00B4676B" w:rsidRDefault="00033AFC" w:rsidP="00C3267B">
            <w:pPr>
              <w:numPr>
                <w:ilvl w:val="0"/>
                <w:numId w:val="33"/>
              </w:numPr>
              <w:spacing w:before="0" w:beforeAutospacing="0" w:after="0" w:afterAutospacing="0"/>
              <w:jc w:val="left"/>
            </w:pPr>
            <w:r w:rsidRPr="00B4676B">
              <w:t>podmínky života (sluneční záření, ovzduší, voda, půda, populace, společenstva)</w:t>
            </w:r>
          </w:p>
          <w:p w:rsidR="00033AFC" w:rsidRPr="00B4676B" w:rsidRDefault="00033AFC" w:rsidP="00C3267B">
            <w:pPr>
              <w:numPr>
                <w:ilvl w:val="0"/>
                <w:numId w:val="33"/>
              </w:numPr>
              <w:spacing w:before="0" w:beforeAutospacing="0" w:after="0" w:afterAutospacing="0"/>
              <w:jc w:val="left"/>
            </w:pPr>
            <w:r w:rsidRPr="00B4676B">
              <w:t>potravní řetězce</w:t>
            </w:r>
          </w:p>
          <w:p w:rsidR="00033AFC" w:rsidRPr="00B4676B" w:rsidRDefault="00033AFC" w:rsidP="00C3267B">
            <w:pPr>
              <w:numPr>
                <w:ilvl w:val="0"/>
                <w:numId w:val="33"/>
              </w:numPr>
              <w:spacing w:before="0" w:beforeAutospacing="0" w:after="0" w:afterAutospacing="0"/>
              <w:jc w:val="left"/>
            </w:pPr>
            <w:r w:rsidRPr="00B4676B">
              <w:t>stavba, funkce a typy ekosystému</w:t>
            </w:r>
          </w:p>
          <w:p w:rsidR="00033AFC" w:rsidRPr="00B4676B" w:rsidRDefault="00033AFC" w:rsidP="00C3267B">
            <w:pPr>
              <w:numPr>
                <w:ilvl w:val="0"/>
                <w:numId w:val="33"/>
              </w:numPr>
              <w:spacing w:before="0" w:beforeAutospacing="0" w:after="0" w:afterAutospacing="0"/>
              <w:jc w:val="left"/>
            </w:pPr>
            <w:r w:rsidRPr="00B4676B">
              <w:t>oběh látek v přírodě</w:t>
            </w:r>
          </w:p>
          <w:p w:rsidR="00033AFC" w:rsidRPr="00B4676B" w:rsidRDefault="00033AFC" w:rsidP="00C3267B">
            <w:pPr>
              <w:numPr>
                <w:ilvl w:val="0"/>
                <w:numId w:val="33"/>
              </w:numPr>
              <w:spacing w:before="0" w:beforeAutospacing="0" w:after="0" w:afterAutospacing="0"/>
              <w:jc w:val="left"/>
            </w:pPr>
            <w:r w:rsidRPr="00B4676B">
              <w:t>typy krajiny</w:t>
            </w:r>
          </w:p>
        </w:tc>
        <w:tc>
          <w:tcPr>
            <w:tcW w:w="1134" w:type="dxa"/>
            <w:vAlign w:val="center"/>
          </w:tcPr>
          <w:p w:rsidR="00033AFC" w:rsidRPr="002D1916" w:rsidRDefault="00033AFC" w:rsidP="002D1916">
            <w:pPr>
              <w:spacing w:before="0" w:beforeAutospacing="0" w:after="0" w:afterAutospacing="0"/>
              <w:jc w:val="center"/>
            </w:pPr>
            <w:r w:rsidRPr="002D1916">
              <w:t>10</w:t>
            </w:r>
          </w:p>
        </w:tc>
      </w:tr>
      <w:tr w:rsidR="00033AFC" w:rsidTr="002D1916">
        <w:trPr>
          <w:trHeight w:val="340"/>
        </w:trPr>
        <w:tc>
          <w:tcPr>
            <w:tcW w:w="5245" w:type="dxa"/>
          </w:tcPr>
          <w:p w:rsidR="00033AFC" w:rsidRPr="00033AFC" w:rsidRDefault="00033AFC" w:rsidP="002D1916">
            <w:pPr>
              <w:spacing w:before="0" w:beforeAutospacing="0" w:after="0" w:afterAutospacing="0"/>
              <w:jc w:val="left"/>
              <w:rPr>
                <w:b/>
              </w:rPr>
            </w:pPr>
            <w:r w:rsidRPr="002D1916">
              <w:rPr>
                <w:rStyle w:val="Nadpis4Char"/>
              </w:rPr>
              <w:t>Žák</w:t>
            </w:r>
          </w:p>
          <w:p w:rsidR="00033AFC" w:rsidRPr="00B4676B" w:rsidRDefault="00033AFC" w:rsidP="00C3267B">
            <w:pPr>
              <w:numPr>
                <w:ilvl w:val="0"/>
                <w:numId w:val="29"/>
              </w:numPr>
              <w:spacing w:before="0" w:beforeAutospacing="0" w:after="0" w:afterAutospacing="0"/>
              <w:jc w:val="left"/>
            </w:pPr>
            <w:r w:rsidRPr="00B4676B">
              <w:t>má přehled o historii vzájemného ovlivňování člověka a přírody,</w:t>
            </w:r>
          </w:p>
          <w:p w:rsidR="00033AFC" w:rsidRPr="00B4676B" w:rsidRDefault="00033AFC" w:rsidP="00C3267B">
            <w:pPr>
              <w:numPr>
                <w:ilvl w:val="0"/>
                <w:numId w:val="29"/>
              </w:numPr>
              <w:spacing w:before="0" w:beforeAutospacing="0" w:after="0" w:afterAutospacing="0"/>
              <w:jc w:val="left"/>
            </w:pPr>
            <w:r w:rsidRPr="00B4676B">
              <w:t>hodnotí vliv různých činností člověka na jednotlivé složky životního prostředí,</w:t>
            </w:r>
          </w:p>
          <w:p w:rsidR="00033AFC" w:rsidRPr="00B4676B" w:rsidRDefault="00033AFC" w:rsidP="00C3267B">
            <w:pPr>
              <w:numPr>
                <w:ilvl w:val="0"/>
                <w:numId w:val="29"/>
              </w:numPr>
              <w:spacing w:before="0" w:beforeAutospacing="0" w:after="0" w:afterAutospacing="0"/>
              <w:jc w:val="left"/>
            </w:pPr>
            <w:r w:rsidRPr="00B4676B">
              <w:t>charakterizuje působení životního prostředí na člověka a jeho zdraví,</w:t>
            </w:r>
          </w:p>
          <w:p w:rsidR="00033AFC" w:rsidRPr="00B4676B" w:rsidRDefault="00033AFC" w:rsidP="00C3267B">
            <w:pPr>
              <w:numPr>
                <w:ilvl w:val="0"/>
                <w:numId w:val="29"/>
              </w:numPr>
              <w:spacing w:before="0" w:beforeAutospacing="0" w:after="0" w:afterAutospacing="0"/>
              <w:jc w:val="left"/>
            </w:pPr>
            <w:r w:rsidRPr="00B4676B">
              <w:t>charakterizuje přírodní zdroje surovin a energie z hlediska jejich obnovitelnosti, dokáže posoudit vliv člověka na prostředí jejich využíváním,</w:t>
            </w:r>
          </w:p>
          <w:p w:rsidR="00033AFC" w:rsidRPr="00B4676B" w:rsidRDefault="00033AFC" w:rsidP="00C3267B">
            <w:pPr>
              <w:numPr>
                <w:ilvl w:val="0"/>
                <w:numId w:val="29"/>
              </w:numPr>
              <w:spacing w:before="0" w:beforeAutospacing="0" w:after="0" w:afterAutospacing="0"/>
              <w:jc w:val="left"/>
            </w:pPr>
            <w:r w:rsidRPr="00B4676B">
              <w:t>orientuje se ve způsobech nakládání s odpady a možnostech snížení jejich produkce,</w:t>
            </w:r>
          </w:p>
          <w:p w:rsidR="00033AFC" w:rsidRPr="00B4676B" w:rsidRDefault="00033AFC" w:rsidP="00C3267B">
            <w:pPr>
              <w:numPr>
                <w:ilvl w:val="0"/>
                <w:numId w:val="29"/>
              </w:numPr>
              <w:spacing w:before="0" w:beforeAutospacing="0" w:after="0" w:afterAutospacing="0"/>
              <w:jc w:val="left"/>
            </w:pPr>
            <w:r w:rsidRPr="00B4676B">
              <w:t>uvede příklady globálních problémů životního prostředí a možnosti jejich řešení ve vztahu k problémům regionálním a lokálním,</w:t>
            </w:r>
          </w:p>
          <w:p w:rsidR="00033AFC" w:rsidRPr="00B4676B" w:rsidRDefault="00033AFC" w:rsidP="00C3267B">
            <w:pPr>
              <w:numPr>
                <w:ilvl w:val="0"/>
                <w:numId w:val="29"/>
              </w:numPr>
              <w:spacing w:before="0" w:beforeAutospacing="0" w:after="0" w:afterAutospacing="0"/>
              <w:jc w:val="left"/>
            </w:pPr>
            <w:r w:rsidRPr="00B4676B">
              <w:t>uvede základní znečišťující látky v ovzduší, ve vodě a v půdě a dokáže získat informace o aktuální situaci z různých zdrojů, uvede příklady chráněných území v ČR a v regionu,</w:t>
            </w:r>
          </w:p>
          <w:p w:rsidR="00033AFC" w:rsidRPr="00B4676B" w:rsidRDefault="00033AFC" w:rsidP="00C3267B">
            <w:pPr>
              <w:numPr>
                <w:ilvl w:val="0"/>
                <w:numId w:val="29"/>
              </w:numPr>
              <w:spacing w:before="0" w:beforeAutospacing="0" w:after="0" w:afterAutospacing="0"/>
              <w:jc w:val="left"/>
            </w:pPr>
            <w:r w:rsidRPr="00B4676B">
              <w:t>má přehlede o ekonomických, právních a informačních nástrojích společnosti na ochranu přírody a prostředí a o indikátorech životního prostředí,</w:t>
            </w:r>
          </w:p>
          <w:p w:rsidR="00033AFC" w:rsidRPr="00B4676B" w:rsidRDefault="00033AFC" w:rsidP="00C3267B">
            <w:pPr>
              <w:numPr>
                <w:ilvl w:val="0"/>
                <w:numId w:val="29"/>
              </w:numPr>
              <w:spacing w:before="0" w:beforeAutospacing="0" w:after="0" w:afterAutospacing="0"/>
              <w:jc w:val="left"/>
            </w:pPr>
            <w:r w:rsidRPr="00B4676B">
              <w:t>žák vysvětlí udržitelný rozvoj jako integraci environmentálních, ekonomických, technologických a sociálních přístupů,</w:t>
            </w:r>
          </w:p>
          <w:p w:rsidR="00033AFC" w:rsidRPr="00B4676B" w:rsidRDefault="00033AFC" w:rsidP="00C3267B">
            <w:pPr>
              <w:numPr>
                <w:ilvl w:val="0"/>
                <w:numId w:val="29"/>
              </w:numPr>
              <w:spacing w:before="0" w:beforeAutospacing="0" w:after="0" w:afterAutospacing="0"/>
              <w:jc w:val="left"/>
            </w:pPr>
            <w:r w:rsidRPr="00B4676B">
              <w:t>zdůvodní odpovědnost každého jedince za ochranu přírody, krajiny a životního prostředí, na konkrétním příkladu z občasného života a odborné praxe navrhne řešení vybraného environmentálního problému.</w:t>
            </w:r>
          </w:p>
        </w:tc>
        <w:tc>
          <w:tcPr>
            <w:tcW w:w="3969" w:type="dxa"/>
          </w:tcPr>
          <w:p w:rsidR="00033AFC" w:rsidRPr="00B4676B" w:rsidRDefault="002D1916" w:rsidP="002D1916">
            <w:pPr>
              <w:pStyle w:val="Nadpis4"/>
            </w:pPr>
            <w:r>
              <w:t>2.</w:t>
            </w:r>
            <w:r w:rsidRPr="00B4676B">
              <w:t xml:space="preserve"> Člověk</w:t>
            </w:r>
            <w:r w:rsidR="00033AFC" w:rsidRPr="00B4676B">
              <w:t xml:space="preserve"> a životní prostředí</w:t>
            </w:r>
          </w:p>
          <w:p w:rsidR="00033AFC" w:rsidRPr="00B4676B" w:rsidRDefault="00033AFC" w:rsidP="00C3267B">
            <w:pPr>
              <w:numPr>
                <w:ilvl w:val="0"/>
                <w:numId w:val="32"/>
              </w:numPr>
              <w:spacing w:before="0" w:beforeAutospacing="0" w:after="0" w:afterAutospacing="0"/>
              <w:jc w:val="left"/>
            </w:pPr>
            <w:r w:rsidRPr="00B4676B">
              <w:t xml:space="preserve">člověk a vývoj jeho vztahu k přírodě </w:t>
            </w:r>
          </w:p>
          <w:p w:rsidR="00033AFC" w:rsidRPr="00B4676B" w:rsidRDefault="002D1916" w:rsidP="00C3267B">
            <w:pPr>
              <w:numPr>
                <w:ilvl w:val="0"/>
                <w:numId w:val="32"/>
              </w:numPr>
              <w:spacing w:before="0" w:beforeAutospacing="0" w:after="0" w:afterAutospacing="0"/>
              <w:jc w:val="left"/>
            </w:pPr>
            <w:r>
              <w:t>v</w:t>
            </w:r>
            <w:r w:rsidR="00033AFC" w:rsidRPr="00B4676B">
              <w:t>zájemné vztahy mezi člověkem a životním prostředím</w:t>
            </w:r>
          </w:p>
          <w:p w:rsidR="00033AFC" w:rsidRPr="00B4676B" w:rsidRDefault="00033AFC" w:rsidP="00C3267B">
            <w:pPr>
              <w:numPr>
                <w:ilvl w:val="0"/>
                <w:numId w:val="32"/>
              </w:numPr>
              <w:spacing w:before="0" w:beforeAutospacing="0" w:after="0" w:afterAutospacing="0"/>
              <w:jc w:val="left"/>
            </w:pPr>
            <w:r w:rsidRPr="00B4676B">
              <w:t>dopady činností člověka na životní prostředí</w:t>
            </w:r>
          </w:p>
          <w:p w:rsidR="00033AFC" w:rsidRPr="00B4676B" w:rsidRDefault="00033AFC" w:rsidP="00C3267B">
            <w:pPr>
              <w:numPr>
                <w:ilvl w:val="0"/>
                <w:numId w:val="32"/>
              </w:numPr>
              <w:spacing w:before="0" w:beforeAutospacing="0" w:after="0" w:afterAutospacing="0"/>
              <w:jc w:val="left"/>
            </w:pPr>
            <w:r w:rsidRPr="00B4676B">
              <w:t>přírodní zdroje energie a surovin</w:t>
            </w:r>
          </w:p>
          <w:p w:rsidR="00033AFC" w:rsidRPr="00B4676B" w:rsidRDefault="00033AFC" w:rsidP="00C3267B">
            <w:pPr>
              <w:numPr>
                <w:ilvl w:val="0"/>
                <w:numId w:val="32"/>
              </w:numPr>
              <w:spacing w:before="0" w:beforeAutospacing="0" w:after="0" w:afterAutospacing="0"/>
              <w:jc w:val="left"/>
            </w:pPr>
            <w:r w:rsidRPr="00B4676B">
              <w:t>odpady</w:t>
            </w:r>
          </w:p>
          <w:p w:rsidR="00033AFC" w:rsidRPr="00B4676B" w:rsidRDefault="00033AFC" w:rsidP="00C3267B">
            <w:pPr>
              <w:numPr>
                <w:ilvl w:val="0"/>
                <w:numId w:val="32"/>
              </w:numPr>
              <w:spacing w:before="0" w:beforeAutospacing="0" w:after="0" w:afterAutospacing="0"/>
              <w:jc w:val="left"/>
            </w:pPr>
            <w:r w:rsidRPr="00B4676B">
              <w:t>globální problémy životního prostředí</w:t>
            </w:r>
          </w:p>
          <w:p w:rsidR="00033AFC" w:rsidRPr="00B4676B" w:rsidRDefault="00033AFC" w:rsidP="00C3267B">
            <w:pPr>
              <w:numPr>
                <w:ilvl w:val="0"/>
                <w:numId w:val="32"/>
              </w:numPr>
              <w:spacing w:before="0" w:beforeAutospacing="0" w:after="0" w:afterAutospacing="0"/>
              <w:jc w:val="left"/>
            </w:pPr>
            <w:r w:rsidRPr="00B4676B">
              <w:t>ochrana přírody a krajiny chráněná území</w:t>
            </w:r>
          </w:p>
          <w:p w:rsidR="00033AFC" w:rsidRPr="00B4676B" w:rsidRDefault="00033AFC" w:rsidP="00C3267B">
            <w:pPr>
              <w:numPr>
                <w:ilvl w:val="0"/>
                <w:numId w:val="32"/>
              </w:numPr>
              <w:spacing w:before="0" w:beforeAutospacing="0" w:after="0" w:afterAutospacing="0"/>
              <w:jc w:val="left"/>
            </w:pPr>
            <w:r w:rsidRPr="00B4676B">
              <w:t>nástroje společnosti na ochranu životního prostředí</w:t>
            </w:r>
          </w:p>
          <w:p w:rsidR="00033AFC" w:rsidRPr="00B4676B" w:rsidRDefault="00033AFC" w:rsidP="00C3267B">
            <w:pPr>
              <w:numPr>
                <w:ilvl w:val="0"/>
                <w:numId w:val="32"/>
              </w:numPr>
              <w:spacing w:before="0" w:beforeAutospacing="0" w:after="0" w:afterAutospacing="0"/>
              <w:jc w:val="left"/>
            </w:pPr>
            <w:r w:rsidRPr="00B4676B">
              <w:t>zásady udržitelného rozvoje, odpovědnost jedince za ochranu přírody a životního prostředí</w:t>
            </w:r>
          </w:p>
        </w:tc>
        <w:tc>
          <w:tcPr>
            <w:tcW w:w="1134" w:type="dxa"/>
            <w:vAlign w:val="center"/>
          </w:tcPr>
          <w:p w:rsidR="00033AFC" w:rsidRPr="002D1916" w:rsidRDefault="00033AFC" w:rsidP="002D1916">
            <w:pPr>
              <w:spacing w:before="0" w:beforeAutospacing="0" w:after="0" w:afterAutospacing="0"/>
              <w:jc w:val="center"/>
            </w:pPr>
            <w:r w:rsidRPr="002D1916">
              <w:t>12</w:t>
            </w:r>
          </w:p>
        </w:tc>
      </w:tr>
      <w:tr w:rsidR="00033AFC" w:rsidTr="002D1916">
        <w:trPr>
          <w:trHeight w:val="340"/>
        </w:trPr>
        <w:tc>
          <w:tcPr>
            <w:tcW w:w="5245" w:type="dxa"/>
          </w:tcPr>
          <w:p w:rsidR="00033AFC" w:rsidRPr="00033AFC" w:rsidRDefault="00033AFC" w:rsidP="002D1916">
            <w:pPr>
              <w:spacing w:before="0" w:beforeAutospacing="0" w:after="0" w:afterAutospacing="0"/>
              <w:jc w:val="left"/>
              <w:rPr>
                <w:b/>
              </w:rPr>
            </w:pPr>
            <w:r w:rsidRPr="002D1916">
              <w:rPr>
                <w:rStyle w:val="Nadpis4Char"/>
              </w:rPr>
              <w:t>Žák</w:t>
            </w:r>
          </w:p>
          <w:p w:rsidR="00033AFC" w:rsidRPr="00B4676B" w:rsidRDefault="00033AFC" w:rsidP="00C3267B">
            <w:pPr>
              <w:numPr>
                <w:ilvl w:val="0"/>
                <w:numId w:val="30"/>
              </w:numPr>
              <w:spacing w:before="0" w:beforeAutospacing="0" w:after="0" w:afterAutospacing="0"/>
              <w:jc w:val="left"/>
            </w:pPr>
            <w:r w:rsidRPr="00B4676B">
              <w:t>charakterizuje názory na vznik a vývoj života na Zemi,</w:t>
            </w:r>
          </w:p>
          <w:p w:rsidR="00033AFC" w:rsidRPr="00B4676B" w:rsidRDefault="00033AFC" w:rsidP="00C3267B">
            <w:pPr>
              <w:numPr>
                <w:ilvl w:val="0"/>
                <w:numId w:val="30"/>
              </w:numPr>
              <w:spacing w:before="0" w:beforeAutospacing="0" w:after="0" w:afterAutospacing="0"/>
              <w:jc w:val="left"/>
            </w:pPr>
            <w:r w:rsidRPr="00B4676B">
              <w:t>porovná délku vývoje života a člověka,</w:t>
            </w:r>
          </w:p>
          <w:p w:rsidR="00033AFC" w:rsidRPr="00B4676B" w:rsidRDefault="00033AFC" w:rsidP="00C3267B">
            <w:pPr>
              <w:numPr>
                <w:ilvl w:val="0"/>
                <w:numId w:val="30"/>
              </w:numPr>
              <w:spacing w:before="0" w:beforeAutospacing="0" w:after="0" w:afterAutospacing="0"/>
              <w:jc w:val="left"/>
            </w:pPr>
            <w:r w:rsidRPr="00B4676B">
              <w:t>vyjádří vlastními slovy základní vlastnosti živých soustav,</w:t>
            </w:r>
          </w:p>
          <w:p w:rsidR="00033AFC" w:rsidRPr="00B4676B" w:rsidRDefault="00033AFC" w:rsidP="00C3267B">
            <w:pPr>
              <w:numPr>
                <w:ilvl w:val="0"/>
                <w:numId w:val="30"/>
              </w:numPr>
              <w:spacing w:before="0" w:beforeAutospacing="0" w:after="0" w:afterAutospacing="0"/>
              <w:jc w:val="left"/>
            </w:pPr>
            <w:r w:rsidRPr="00B4676B">
              <w:t>popíše buňku jako základní stavební a funkční jednotku života, porovná různé typy buněk a vysvětlí rozdíl mezi autotrofní a heterotrofní buňkou,</w:t>
            </w:r>
          </w:p>
          <w:p w:rsidR="00033AFC" w:rsidRPr="00B4676B" w:rsidRDefault="00033AFC" w:rsidP="00C3267B">
            <w:pPr>
              <w:numPr>
                <w:ilvl w:val="0"/>
                <w:numId w:val="30"/>
              </w:numPr>
              <w:spacing w:before="0" w:beforeAutospacing="0" w:after="0" w:afterAutospacing="0"/>
              <w:jc w:val="left"/>
            </w:pPr>
            <w:r w:rsidRPr="00B4676B">
              <w:t>uvede příklady základních skupin organismů a porovná je.</w:t>
            </w:r>
          </w:p>
        </w:tc>
        <w:tc>
          <w:tcPr>
            <w:tcW w:w="3969" w:type="dxa"/>
          </w:tcPr>
          <w:p w:rsidR="00033AFC" w:rsidRPr="00B4676B" w:rsidRDefault="002D1916" w:rsidP="002D1916">
            <w:pPr>
              <w:pStyle w:val="Nadpis4"/>
            </w:pPr>
            <w:r>
              <w:t>3.</w:t>
            </w:r>
            <w:r w:rsidRPr="00B4676B">
              <w:t xml:space="preserve"> Základy</w:t>
            </w:r>
            <w:r w:rsidR="00033AFC" w:rsidRPr="00B4676B">
              <w:t xml:space="preserve"> biologie</w:t>
            </w:r>
          </w:p>
          <w:p w:rsidR="00033AFC" w:rsidRPr="00B4676B" w:rsidRDefault="00033AFC" w:rsidP="00C3267B">
            <w:pPr>
              <w:numPr>
                <w:ilvl w:val="0"/>
                <w:numId w:val="31"/>
              </w:numPr>
              <w:spacing w:before="0" w:beforeAutospacing="0" w:after="0" w:afterAutospacing="0"/>
              <w:jc w:val="left"/>
            </w:pPr>
            <w:r w:rsidRPr="00B4676B">
              <w:t>vznik a vývoj života na Zemi, geologické éry</w:t>
            </w:r>
          </w:p>
          <w:p w:rsidR="00033AFC" w:rsidRPr="00B4676B" w:rsidRDefault="00033AFC" w:rsidP="00C3267B">
            <w:pPr>
              <w:numPr>
                <w:ilvl w:val="0"/>
                <w:numId w:val="31"/>
              </w:numPr>
              <w:spacing w:before="0" w:beforeAutospacing="0" w:after="0" w:afterAutospacing="0"/>
              <w:jc w:val="left"/>
            </w:pPr>
            <w:r w:rsidRPr="00B4676B">
              <w:t>vlastnosti živých soustav (systémové uspořádání, metabolismus, dráždivost, rozmnožování, adaptace, růst a vývoj)</w:t>
            </w:r>
          </w:p>
          <w:p w:rsidR="00033AFC" w:rsidRPr="00B4676B" w:rsidRDefault="00033AFC" w:rsidP="00C3267B">
            <w:pPr>
              <w:numPr>
                <w:ilvl w:val="0"/>
                <w:numId w:val="31"/>
              </w:numPr>
              <w:spacing w:before="0" w:beforeAutospacing="0" w:after="0" w:afterAutospacing="0"/>
              <w:jc w:val="left"/>
            </w:pPr>
            <w:r w:rsidRPr="00B4676B">
              <w:t>buňka bakteriální, rostlinná a živočišná</w:t>
            </w:r>
          </w:p>
          <w:p w:rsidR="00033AFC" w:rsidRPr="00B4676B" w:rsidRDefault="00033AFC" w:rsidP="00C3267B">
            <w:pPr>
              <w:numPr>
                <w:ilvl w:val="0"/>
                <w:numId w:val="31"/>
              </w:numPr>
              <w:spacing w:before="0" w:beforeAutospacing="0" w:after="0" w:afterAutospacing="0"/>
              <w:jc w:val="left"/>
            </w:pPr>
            <w:r w:rsidRPr="00B4676B">
              <w:t>rozmanitost organismů a jejich charakteristika</w:t>
            </w:r>
          </w:p>
        </w:tc>
        <w:tc>
          <w:tcPr>
            <w:tcW w:w="1134" w:type="dxa"/>
            <w:vAlign w:val="center"/>
          </w:tcPr>
          <w:p w:rsidR="00033AFC" w:rsidRPr="002D1916" w:rsidRDefault="00033AFC" w:rsidP="002D1916">
            <w:pPr>
              <w:spacing w:before="0" w:beforeAutospacing="0" w:after="0" w:afterAutospacing="0"/>
              <w:jc w:val="center"/>
            </w:pPr>
            <w:r w:rsidRPr="002D1916">
              <w:t>46</w:t>
            </w:r>
          </w:p>
        </w:tc>
      </w:tr>
    </w:tbl>
    <w:p w:rsidR="00033AFC" w:rsidRDefault="002D1916" w:rsidP="002D1916">
      <w:pPr>
        <w:pStyle w:val="Nadpis3"/>
      </w:pPr>
      <w:r>
        <w:br w:type="page"/>
      </w:r>
      <w:r w:rsidR="00033AFC">
        <w:t>B</w:t>
      </w:r>
      <w:r>
        <w:t>iologie – 2</w:t>
      </w:r>
      <w:r w:rsidR="00033AFC">
        <w:t>. ročník</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3"/>
        <w:gridCol w:w="3770"/>
        <w:gridCol w:w="1121"/>
      </w:tblGrid>
      <w:tr w:rsidR="00991CED" w:rsidTr="00991CED">
        <w:trPr>
          <w:trHeight w:hRule="exact" w:val="567"/>
        </w:trPr>
        <w:tc>
          <w:tcPr>
            <w:tcW w:w="4573" w:type="dxa"/>
            <w:vAlign w:val="center"/>
          </w:tcPr>
          <w:p w:rsidR="00991CED" w:rsidRPr="009C2138" w:rsidRDefault="00991CED" w:rsidP="004E43EF">
            <w:pPr>
              <w:spacing w:before="0" w:beforeAutospacing="0" w:after="0" w:afterAutospacing="0"/>
              <w:jc w:val="center"/>
            </w:pPr>
            <w:r>
              <w:t>Výsledky a kompetence</w:t>
            </w:r>
          </w:p>
        </w:tc>
        <w:tc>
          <w:tcPr>
            <w:tcW w:w="3770" w:type="dxa"/>
            <w:vAlign w:val="center"/>
          </w:tcPr>
          <w:p w:rsidR="00991CED" w:rsidRPr="009C2138" w:rsidRDefault="00991CED" w:rsidP="004E43EF">
            <w:pPr>
              <w:spacing w:before="0" w:beforeAutospacing="0" w:after="0" w:afterAutospacing="0"/>
              <w:jc w:val="center"/>
            </w:pPr>
            <w:r>
              <w:t>Tematické celky</w:t>
            </w:r>
          </w:p>
        </w:tc>
        <w:tc>
          <w:tcPr>
            <w:tcW w:w="1121" w:type="dxa"/>
            <w:vAlign w:val="center"/>
          </w:tcPr>
          <w:p w:rsidR="00991CED" w:rsidRPr="002D1916" w:rsidRDefault="00991CED" w:rsidP="004E43EF">
            <w:pPr>
              <w:spacing w:before="0" w:beforeAutospacing="0" w:after="0" w:afterAutospacing="0"/>
              <w:jc w:val="center"/>
            </w:pPr>
            <w:r w:rsidRPr="002D1916">
              <w:t>Hodinová dotace</w:t>
            </w:r>
          </w:p>
        </w:tc>
      </w:tr>
      <w:tr w:rsidR="00991CED" w:rsidTr="00991CED">
        <w:trPr>
          <w:trHeight w:val="340"/>
        </w:trPr>
        <w:tc>
          <w:tcPr>
            <w:tcW w:w="4573" w:type="dxa"/>
          </w:tcPr>
          <w:p w:rsidR="00991CED" w:rsidRDefault="00991CED" w:rsidP="004E43EF">
            <w:pPr>
              <w:pStyle w:val="Nadpis4"/>
            </w:pPr>
            <w:r w:rsidRPr="00033AFC">
              <w:t>Žák</w:t>
            </w:r>
          </w:p>
          <w:p w:rsidR="00991CED" w:rsidRDefault="00991CED" w:rsidP="00991CED">
            <w:pPr>
              <w:numPr>
                <w:ilvl w:val="0"/>
                <w:numId w:val="34"/>
              </w:numPr>
              <w:spacing w:before="0" w:beforeAutospacing="0" w:after="0" w:afterAutospacing="0"/>
              <w:jc w:val="left"/>
            </w:pPr>
            <w:r w:rsidRPr="00B4676B">
              <w:t xml:space="preserve">popíše základní anatomickou stavbu </w:t>
            </w:r>
            <w:r>
              <w:t>jednotlivých soustav</w:t>
            </w:r>
            <w:r w:rsidRPr="00B4676B">
              <w:t xml:space="preserve"> v lidském těle</w:t>
            </w:r>
          </w:p>
          <w:p w:rsidR="00991CED" w:rsidRDefault="00991CED" w:rsidP="00991CED">
            <w:pPr>
              <w:numPr>
                <w:ilvl w:val="0"/>
                <w:numId w:val="34"/>
              </w:numPr>
              <w:spacing w:before="0" w:beforeAutospacing="0" w:after="0" w:afterAutospacing="0"/>
              <w:jc w:val="left"/>
            </w:pPr>
            <w:r w:rsidRPr="00B4676B">
              <w:t xml:space="preserve"> </w:t>
            </w:r>
            <w:r>
              <w:t>popíše fyziologické procesy jako je pohyb, dýchání, trávení, tvorba moči.</w:t>
            </w:r>
          </w:p>
          <w:p w:rsidR="00991CED" w:rsidRDefault="00991CED" w:rsidP="00991CED">
            <w:pPr>
              <w:numPr>
                <w:ilvl w:val="0"/>
                <w:numId w:val="34"/>
              </w:numPr>
              <w:spacing w:before="0" w:beforeAutospacing="0" w:after="0" w:afterAutospacing="0"/>
              <w:jc w:val="left"/>
            </w:pPr>
            <w:r>
              <w:t>Vysvětlí reflexní oblouk, jak funguje synapse, rozdíly mezi sympatikem a parasympatikem.</w:t>
            </w:r>
          </w:p>
          <w:p w:rsidR="00991CED" w:rsidRDefault="00991CED" w:rsidP="00991CED">
            <w:pPr>
              <w:numPr>
                <w:ilvl w:val="0"/>
                <w:numId w:val="34"/>
              </w:numPr>
              <w:spacing w:before="0" w:beforeAutospacing="0" w:after="0" w:afterAutospacing="0"/>
              <w:jc w:val="left"/>
            </w:pPr>
            <w:r>
              <w:t>Uvede základní rozdíly v pohlavní soustavě muže a ženy</w:t>
            </w:r>
          </w:p>
          <w:p w:rsidR="00991CED" w:rsidRPr="00B4676B" w:rsidRDefault="00991CED" w:rsidP="00991CED">
            <w:pPr>
              <w:numPr>
                <w:ilvl w:val="0"/>
                <w:numId w:val="34"/>
              </w:numPr>
              <w:spacing w:before="0" w:beforeAutospacing="0" w:after="0" w:afterAutospacing="0"/>
              <w:jc w:val="left"/>
            </w:pPr>
            <w:r w:rsidRPr="00B4676B">
              <w:t>zná zásady správné výživy a zdravého životního stylu,</w:t>
            </w:r>
          </w:p>
          <w:p w:rsidR="00991CED" w:rsidRPr="00B4676B" w:rsidRDefault="00991CED" w:rsidP="00991CED">
            <w:pPr>
              <w:numPr>
                <w:ilvl w:val="0"/>
                <w:numId w:val="34"/>
              </w:numPr>
              <w:spacing w:before="0" w:beforeAutospacing="0" w:after="0" w:afterAutospacing="0"/>
              <w:jc w:val="left"/>
            </w:pPr>
            <w:r w:rsidRPr="00B4676B">
              <w:t>uvede původce bakteriálních, virových a jiných onemocnění zná způsoby ochrany před nimi.</w:t>
            </w:r>
          </w:p>
        </w:tc>
        <w:tc>
          <w:tcPr>
            <w:tcW w:w="3770" w:type="dxa"/>
          </w:tcPr>
          <w:p w:rsidR="00991CED" w:rsidRPr="00991CED" w:rsidRDefault="00991CED" w:rsidP="00801D2A">
            <w:pPr>
              <w:pStyle w:val="Nadpis4"/>
              <w:numPr>
                <w:ilvl w:val="0"/>
                <w:numId w:val="707"/>
              </w:numPr>
            </w:pPr>
            <w:r w:rsidRPr="00991CED">
              <w:t>Biologie člověka, stavba a funkce orgánových soustav, zdraví a nemoc</w:t>
            </w:r>
          </w:p>
          <w:p w:rsidR="00991CED" w:rsidRPr="00991CED" w:rsidRDefault="00991CED" w:rsidP="00801D2A">
            <w:pPr>
              <w:pStyle w:val="Odstavecseseznamem"/>
              <w:numPr>
                <w:ilvl w:val="0"/>
                <w:numId w:val="708"/>
              </w:numPr>
              <w:spacing w:before="100" w:beforeAutospacing="1" w:after="100" w:afterAutospacing="1" w:line="276" w:lineRule="auto"/>
              <w:rPr>
                <w:rFonts w:ascii="Times New Roman" w:hAnsi="Times New Roman"/>
              </w:rPr>
            </w:pPr>
            <w:r w:rsidRPr="00991CED">
              <w:rPr>
                <w:rFonts w:ascii="Times New Roman" w:hAnsi="Times New Roman"/>
              </w:rPr>
              <w:t>Kosterní a svalová soustava</w:t>
            </w:r>
          </w:p>
          <w:p w:rsidR="00991CED" w:rsidRPr="00991CED" w:rsidRDefault="00991CED" w:rsidP="00801D2A">
            <w:pPr>
              <w:pStyle w:val="Odstavecseseznamem"/>
              <w:numPr>
                <w:ilvl w:val="0"/>
                <w:numId w:val="708"/>
              </w:numPr>
              <w:spacing w:before="100" w:beforeAutospacing="1" w:after="100" w:afterAutospacing="1" w:line="276" w:lineRule="auto"/>
              <w:rPr>
                <w:rFonts w:ascii="Times New Roman" w:hAnsi="Times New Roman"/>
              </w:rPr>
            </w:pPr>
            <w:r w:rsidRPr="00991CED">
              <w:rPr>
                <w:rFonts w:ascii="Times New Roman" w:hAnsi="Times New Roman"/>
              </w:rPr>
              <w:t>Tělní tekutiny, imunita oběhová soustava</w:t>
            </w:r>
          </w:p>
          <w:p w:rsidR="00991CED" w:rsidRPr="00991CED" w:rsidRDefault="00991CED" w:rsidP="00801D2A">
            <w:pPr>
              <w:pStyle w:val="Odstavecseseznamem"/>
              <w:numPr>
                <w:ilvl w:val="0"/>
                <w:numId w:val="708"/>
              </w:numPr>
              <w:spacing w:before="100" w:beforeAutospacing="1" w:after="100" w:afterAutospacing="1" w:line="276" w:lineRule="auto"/>
              <w:rPr>
                <w:rFonts w:ascii="Times New Roman" w:hAnsi="Times New Roman"/>
              </w:rPr>
            </w:pPr>
            <w:r w:rsidRPr="00991CED">
              <w:rPr>
                <w:rFonts w:ascii="Times New Roman" w:hAnsi="Times New Roman"/>
              </w:rPr>
              <w:t>Dýchací soustava</w:t>
            </w:r>
          </w:p>
          <w:p w:rsidR="00991CED" w:rsidRPr="00991CED" w:rsidRDefault="00991CED" w:rsidP="00801D2A">
            <w:pPr>
              <w:pStyle w:val="Odstavecseseznamem"/>
              <w:numPr>
                <w:ilvl w:val="0"/>
                <w:numId w:val="708"/>
              </w:numPr>
              <w:spacing w:before="100" w:beforeAutospacing="1" w:after="100" w:afterAutospacing="1" w:line="276" w:lineRule="auto"/>
              <w:rPr>
                <w:rFonts w:ascii="Times New Roman" w:hAnsi="Times New Roman"/>
              </w:rPr>
            </w:pPr>
            <w:r w:rsidRPr="00991CED">
              <w:rPr>
                <w:rFonts w:ascii="Times New Roman" w:hAnsi="Times New Roman"/>
              </w:rPr>
              <w:t>Trávicí a vylučovací soustava</w:t>
            </w:r>
          </w:p>
          <w:p w:rsidR="00991CED" w:rsidRPr="00991CED" w:rsidRDefault="00991CED" w:rsidP="00801D2A">
            <w:pPr>
              <w:pStyle w:val="Odstavecseseznamem"/>
              <w:numPr>
                <w:ilvl w:val="0"/>
                <w:numId w:val="708"/>
              </w:numPr>
              <w:spacing w:before="100" w:beforeAutospacing="1" w:after="100" w:afterAutospacing="1" w:line="276" w:lineRule="auto"/>
              <w:rPr>
                <w:rFonts w:ascii="Times New Roman" w:hAnsi="Times New Roman"/>
              </w:rPr>
            </w:pPr>
            <w:r w:rsidRPr="00991CED">
              <w:rPr>
                <w:rFonts w:ascii="Times New Roman" w:hAnsi="Times New Roman"/>
              </w:rPr>
              <w:t>Nervová soustava a smysly</w:t>
            </w:r>
          </w:p>
          <w:p w:rsidR="00991CED" w:rsidRPr="00991CED" w:rsidRDefault="00991CED" w:rsidP="00801D2A">
            <w:pPr>
              <w:pStyle w:val="Odstavecseseznamem"/>
              <w:numPr>
                <w:ilvl w:val="0"/>
                <w:numId w:val="708"/>
              </w:numPr>
              <w:spacing w:before="100" w:beforeAutospacing="1" w:after="100" w:afterAutospacing="1" w:line="276" w:lineRule="auto"/>
              <w:rPr>
                <w:rFonts w:ascii="Times New Roman" w:hAnsi="Times New Roman"/>
              </w:rPr>
            </w:pPr>
            <w:r w:rsidRPr="00991CED">
              <w:rPr>
                <w:rFonts w:ascii="Times New Roman" w:hAnsi="Times New Roman"/>
              </w:rPr>
              <w:t>Rozmnožovací soustava</w:t>
            </w:r>
          </w:p>
        </w:tc>
        <w:tc>
          <w:tcPr>
            <w:tcW w:w="1121" w:type="dxa"/>
            <w:vAlign w:val="center"/>
          </w:tcPr>
          <w:p w:rsidR="00991CED" w:rsidRPr="002D1916" w:rsidRDefault="00991CED" w:rsidP="004E43EF">
            <w:pPr>
              <w:spacing w:before="0" w:beforeAutospacing="0" w:after="0" w:afterAutospacing="0"/>
              <w:jc w:val="center"/>
            </w:pPr>
            <w:r w:rsidRPr="002D1916">
              <w:t>44</w:t>
            </w:r>
          </w:p>
        </w:tc>
      </w:tr>
      <w:tr w:rsidR="00991CED" w:rsidTr="00991CED">
        <w:trPr>
          <w:trHeight w:val="340"/>
        </w:trPr>
        <w:tc>
          <w:tcPr>
            <w:tcW w:w="4573" w:type="dxa"/>
          </w:tcPr>
          <w:p w:rsidR="00991CED" w:rsidRPr="00033AFC" w:rsidRDefault="00991CED" w:rsidP="004E43EF">
            <w:pPr>
              <w:pStyle w:val="Nadpis4"/>
            </w:pPr>
            <w:r w:rsidRPr="00033AFC">
              <w:t>Žák</w:t>
            </w:r>
          </w:p>
          <w:p w:rsidR="00991CED" w:rsidRDefault="00991CED" w:rsidP="00991CED">
            <w:pPr>
              <w:numPr>
                <w:ilvl w:val="0"/>
                <w:numId w:val="35"/>
              </w:numPr>
              <w:spacing w:before="0" w:beforeAutospacing="0" w:after="0" w:afterAutospacing="0"/>
              <w:jc w:val="left"/>
            </w:pPr>
            <w:r w:rsidRPr="00B4676B">
              <w:t>orientuje se v základních genetických pojmech, uvede příklady využití genetiky.</w:t>
            </w:r>
          </w:p>
          <w:p w:rsidR="00991CED" w:rsidRDefault="00991CED" w:rsidP="00991CED">
            <w:pPr>
              <w:numPr>
                <w:ilvl w:val="0"/>
                <w:numId w:val="35"/>
              </w:numPr>
              <w:spacing w:before="0" w:beforeAutospacing="0" w:after="0" w:afterAutospacing="0"/>
              <w:jc w:val="left"/>
            </w:pPr>
            <w:r>
              <w:t xml:space="preserve">Charakterizuje Mendelovy zákony a na příkladech ukáže kombinační čtverec </w:t>
            </w:r>
          </w:p>
          <w:p w:rsidR="00991CED" w:rsidRDefault="00991CED" w:rsidP="00991CED">
            <w:pPr>
              <w:numPr>
                <w:ilvl w:val="0"/>
                <w:numId w:val="35"/>
              </w:numPr>
              <w:spacing w:before="0" w:beforeAutospacing="0" w:after="0" w:afterAutospacing="0"/>
              <w:jc w:val="left"/>
            </w:pPr>
            <w:r>
              <w:t>Uvede příklady mutací v genetickém kódu</w:t>
            </w:r>
          </w:p>
          <w:p w:rsidR="00991CED" w:rsidRDefault="00991CED" w:rsidP="00991CED">
            <w:pPr>
              <w:numPr>
                <w:ilvl w:val="0"/>
                <w:numId w:val="35"/>
              </w:numPr>
              <w:spacing w:before="0" w:beforeAutospacing="0" w:after="0" w:afterAutospacing="0"/>
              <w:jc w:val="left"/>
            </w:pPr>
            <w:r>
              <w:t>Ukáže na příkladu výstavbu rodokmenu</w:t>
            </w:r>
          </w:p>
          <w:p w:rsidR="00991CED" w:rsidRPr="00B4676B" w:rsidRDefault="00991CED" w:rsidP="00991CED">
            <w:pPr>
              <w:numPr>
                <w:ilvl w:val="0"/>
                <w:numId w:val="35"/>
              </w:numPr>
              <w:spacing w:before="0" w:beforeAutospacing="0" w:after="0" w:afterAutospacing="0"/>
              <w:jc w:val="left"/>
            </w:pPr>
            <w:r>
              <w:t xml:space="preserve">Orientuje se v metodách genového inženýrství a uvede příklady využití genetiky člověka i populací v praxi </w:t>
            </w:r>
          </w:p>
        </w:tc>
        <w:tc>
          <w:tcPr>
            <w:tcW w:w="3770" w:type="dxa"/>
          </w:tcPr>
          <w:p w:rsidR="00991CED" w:rsidRPr="00991CED" w:rsidRDefault="00991CED" w:rsidP="00801D2A">
            <w:pPr>
              <w:pStyle w:val="Nadpis4"/>
              <w:numPr>
                <w:ilvl w:val="0"/>
                <w:numId w:val="707"/>
              </w:numPr>
            </w:pPr>
            <w:r w:rsidRPr="00991CED">
              <w:t>Dědičnost a proměnlivost organismů, vliv prostředí</w:t>
            </w:r>
          </w:p>
          <w:p w:rsidR="00991CED" w:rsidRPr="00991CED" w:rsidRDefault="00991CED" w:rsidP="00801D2A">
            <w:pPr>
              <w:pStyle w:val="Odstavecseseznamem"/>
              <w:numPr>
                <w:ilvl w:val="0"/>
                <w:numId w:val="709"/>
              </w:numPr>
              <w:spacing w:before="100" w:beforeAutospacing="1" w:after="100" w:afterAutospacing="1" w:line="276" w:lineRule="auto"/>
              <w:rPr>
                <w:rFonts w:ascii="Times New Roman" w:hAnsi="Times New Roman"/>
              </w:rPr>
            </w:pPr>
            <w:r w:rsidRPr="00991CED">
              <w:rPr>
                <w:rFonts w:ascii="Times New Roman" w:hAnsi="Times New Roman"/>
              </w:rPr>
              <w:t>Mendelovy zákony</w:t>
            </w:r>
          </w:p>
          <w:p w:rsidR="00991CED" w:rsidRPr="00991CED" w:rsidRDefault="00991CED" w:rsidP="00801D2A">
            <w:pPr>
              <w:pStyle w:val="Odstavecseseznamem"/>
              <w:numPr>
                <w:ilvl w:val="0"/>
                <w:numId w:val="709"/>
              </w:numPr>
              <w:spacing w:before="100" w:beforeAutospacing="1" w:after="100" w:afterAutospacing="1" w:line="276" w:lineRule="auto"/>
              <w:rPr>
                <w:rFonts w:ascii="Times New Roman" w:hAnsi="Times New Roman"/>
              </w:rPr>
            </w:pPr>
            <w:r w:rsidRPr="00991CED">
              <w:rPr>
                <w:rFonts w:ascii="Times New Roman" w:hAnsi="Times New Roman"/>
              </w:rPr>
              <w:t>Proměnlivost gen. kódu</w:t>
            </w:r>
          </w:p>
          <w:p w:rsidR="00991CED" w:rsidRPr="00991CED" w:rsidRDefault="00991CED" w:rsidP="00801D2A">
            <w:pPr>
              <w:pStyle w:val="Odstavecseseznamem"/>
              <w:numPr>
                <w:ilvl w:val="0"/>
                <w:numId w:val="709"/>
              </w:numPr>
              <w:spacing w:before="100" w:beforeAutospacing="1" w:after="100" w:afterAutospacing="1" w:line="276" w:lineRule="auto"/>
              <w:rPr>
                <w:rFonts w:ascii="Times New Roman" w:hAnsi="Times New Roman"/>
              </w:rPr>
            </w:pPr>
            <w:r w:rsidRPr="00991CED">
              <w:rPr>
                <w:rFonts w:ascii="Times New Roman" w:hAnsi="Times New Roman"/>
              </w:rPr>
              <w:t>Genetika člověka</w:t>
            </w:r>
          </w:p>
          <w:p w:rsidR="00991CED" w:rsidRPr="00991CED" w:rsidRDefault="00991CED" w:rsidP="00801D2A">
            <w:pPr>
              <w:pStyle w:val="Odstavecseseznamem"/>
              <w:numPr>
                <w:ilvl w:val="0"/>
                <w:numId w:val="709"/>
              </w:numPr>
              <w:spacing w:before="100" w:beforeAutospacing="1" w:after="100" w:afterAutospacing="1" w:line="276" w:lineRule="auto"/>
              <w:rPr>
                <w:rFonts w:ascii="Times New Roman" w:hAnsi="Times New Roman"/>
              </w:rPr>
            </w:pPr>
            <w:r w:rsidRPr="00991CED">
              <w:rPr>
                <w:rFonts w:ascii="Times New Roman" w:hAnsi="Times New Roman"/>
              </w:rPr>
              <w:t>Genetika populací</w:t>
            </w:r>
          </w:p>
        </w:tc>
        <w:tc>
          <w:tcPr>
            <w:tcW w:w="1121" w:type="dxa"/>
            <w:vAlign w:val="center"/>
          </w:tcPr>
          <w:p w:rsidR="00991CED" w:rsidRPr="002D1916" w:rsidRDefault="00991CED" w:rsidP="004E43EF">
            <w:pPr>
              <w:spacing w:before="0" w:beforeAutospacing="0" w:after="0" w:afterAutospacing="0"/>
              <w:jc w:val="center"/>
            </w:pPr>
            <w:r w:rsidRPr="002D1916">
              <w:t>24</w:t>
            </w:r>
          </w:p>
        </w:tc>
      </w:tr>
    </w:tbl>
    <w:p w:rsidR="00F56A77" w:rsidRDefault="002D1916" w:rsidP="00F56A77">
      <w:pPr>
        <w:autoSpaceDE w:val="0"/>
        <w:autoSpaceDN w:val="0"/>
        <w:adjustRightInd w:val="0"/>
        <w:spacing w:before="0" w:beforeAutospacing="0" w:after="0" w:afterAutospacing="0"/>
      </w:pPr>
      <w:r>
        <w:rPr>
          <w:rFonts w:ascii="TimesNewRomanPS-BoldMT" w:hAnsi="TimesNewRomanPS-BoldMT" w:cs="TimesNewRomanPS-BoldMT"/>
          <w:b/>
          <w:bCs/>
          <w:color w:val="000000"/>
          <w:szCs w:val="22"/>
        </w:rPr>
        <w:br w:type="page"/>
      </w:r>
      <w:r w:rsidR="00F56A77">
        <w:rPr>
          <w:b/>
        </w:rPr>
        <w:t>Název vyučovaného předmětu:</w:t>
      </w:r>
      <w:r w:rsidR="00F56A77">
        <w:rPr>
          <w:b/>
        </w:rPr>
        <w:tab/>
      </w:r>
      <w:r w:rsidR="00F56A77">
        <w:rPr>
          <w:b/>
        </w:rPr>
        <w:tab/>
      </w:r>
      <w:r w:rsidR="00F56A77">
        <w:rPr>
          <w:b/>
        </w:rPr>
        <w:tab/>
      </w:r>
      <w:r w:rsidR="00F56A77">
        <w:rPr>
          <w:b/>
        </w:rPr>
        <w:tab/>
      </w:r>
      <w:r w:rsidR="00F56A77">
        <w:rPr>
          <w:b/>
          <w:caps/>
        </w:rPr>
        <w:t>Tělesná výchova</w:t>
      </w:r>
    </w:p>
    <w:p w:rsidR="00F56A77" w:rsidRPr="00AB6167" w:rsidRDefault="00F56A77" w:rsidP="00F56A77">
      <w:pPr>
        <w:spacing w:before="0" w:beforeAutospacing="0" w:after="0" w:afterAutospacing="0" w:line="240" w:lineRule="auto"/>
      </w:pPr>
      <w:r>
        <w:rPr>
          <w:b/>
        </w:rPr>
        <w:t xml:space="preserve">Celkový počet vyučovacích hodin za studium: </w:t>
      </w:r>
      <w:r>
        <w:rPr>
          <w:b/>
        </w:rPr>
        <w:tab/>
      </w:r>
      <w:r>
        <w:rPr>
          <w:b/>
        </w:rPr>
        <w:tab/>
      </w:r>
      <w:r>
        <w:t>264 (8)</w:t>
      </w:r>
    </w:p>
    <w:p w:rsidR="00F56A77" w:rsidRPr="00AB6167" w:rsidRDefault="00F56A77" w:rsidP="00F56A77">
      <w:pPr>
        <w:spacing w:before="0" w:beforeAutospacing="0" w:after="0" w:afterAutospacing="0" w:line="240" w:lineRule="auto"/>
      </w:pPr>
      <w:r>
        <w:rPr>
          <w:b/>
        </w:rPr>
        <w:t>Kód a název oboru vzdělání:</w:t>
      </w:r>
      <w:r>
        <w:rPr>
          <w:b/>
        </w:rPr>
        <w:tab/>
      </w:r>
      <w:r>
        <w:rPr>
          <w:b/>
        </w:rPr>
        <w:tab/>
      </w:r>
      <w:r>
        <w:rPr>
          <w:b/>
        </w:rPr>
        <w:tab/>
      </w:r>
      <w:r>
        <w:rPr>
          <w:b/>
        </w:rPr>
        <w:tab/>
      </w:r>
      <w:r>
        <w:rPr>
          <w:b/>
        </w:rPr>
        <w:tab/>
      </w:r>
      <w:r>
        <w:t>78-42-M/02 Ekonomické lyceum</w:t>
      </w:r>
    </w:p>
    <w:p w:rsidR="00F56A77" w:rsidRPr="00AB6167" w:rsidRDefault="00F56A77" w:rsidP="00F56A77">
      <w:pPr>
        <w:spacing w:before="0" w:beforeAutospacing="0" w:after="0" w:afterAutospacing="0" w:line="240" w:lineRule="auto"/>
      </w:pPr>
      <w:r>
        <w:rPr>
          <w:b/>
        </w:rPr>
        <w:t xml:space="preserve">Délka a forma vzdělání: </w:t>
      </w:r>
      <w:r>
        <w:rPr>
          <w:b/>
        </w:rPr>
        <w:tab/>
      </w:r>
      <w:r>
        <w:rPr>
          <w:b/>
        </w:rPr>
        <w:tab/>
      </w:r>
      <w:r>
        <w:rPr>
          <w:b/>
        </w:rPr>
        <w:tab/>
      </w:r>
      <w:r>
        <w:rPr>
          <w:b/>
        </w:rPr>
        <w:tab/>
      </w:r>
      <w:r>
        <w:rPr>
          <w:b/>
        </w:rPr>
        <w:tab/>
      </w:r>
      <w:r w:rsidRPr="00483C9F">
        <w:t>čtyřleté</w:t>
      </w:r>
      <w:r>
        <w:rPr>
          <w:b/>
        </w:rPr>
        <w:t xml:space="preserve"> </w:t>
      </w:r>
      <w:r>
        <w:t>denní</w:t>
      </w:r>
    </w:p>
    <w:p w:rsidR="00F56A77" w:rsidRDefault="00F56A77" w:rsidP="00F56A77">
      <w:pPr>
        <w:spacing w:before="0" w:beforeAutospacing="0" w:after="0" w:afterAutospacing="0" w:line="240" w:lineRule="auto"/>
      </w:pPr>
      <w:r>
        <w:rPr>
          <w:b/>
        </w:rPr>
        <w:t xml:space="preserve">Platnost: </w:t>
      </w:r>
      <w:r>
        <w:rPr>
          <w:b/>
        </w:rPr>
        <w:tab/>
      </w:r>
      <w:r>
        <w:rPr>
          <w:b/>
        </w:rPr>
        <w:tab/>
      </w:r>
      <w:r>
        <w:rPr>
          <w:b/>
        </w:rPr>
        <w:tab/>
      </w:r>
      <w:r>
        <w:rPr>
          <w:b/>
        </w:rPr>
        <w:tab/>
      </w:r>
      <w:r>
        <w:rPr>
          <w:b/>
        </w:rPr>
        <w:tab/>
      </w:r>
      <w:r>
        <w:rPr>
          <w:b/>
        </w:rPr>
        <w:tab/>
      </w:r>
      <w:r>
        <w:rPr>
          <w:b/>
        </w:rPr>
        <w:tab/>
      </w:r>
      <w:r>
        <w:t>od 1. 9. 2006 počínaje 1. ročníkem</w:t>
      </w:r>
    </w:p>
    <w:p w:rsidR="00F56A77" w:rsidRDefault="00F56A77" w:rsidP="00F56A77">
      <w:pPr>
        <w:pStyle w:val="Nadpis2"/>
        <w:rPr>
          <w:rFonts w:eastAsia="Calibri"/>
        </w:rPr>
      </w:pPr>
      <w:r>
        <w:rPr>
          <w:rFonts w:eastAsia="Calibri"/>
        </w:rPr>
        <w:t>Pojetí vyučovacího předmětu</w:t>
      </w:r>
    </w:p>
    <w:p w:rsidR="00F56A77" w:rsidRDefault="00F56A77" w:rsidP="00F56A77">
      <w:pPr>
        <w:pStyle w:val="Nadpis3"/>
        <w:rPr>
          <w:rFonts w:eastAsia="Calibri"/>
        </w:rPr>
      </w:pPr>
      <w:r>
        <w:rPr>
          <w:rFonts w:eastAsia="Calibri"/>
        </w:rPr>
        <w:t>Obecné cíle</w:t>
      </w:r>
    </w:p>
    <w:p w:rsidR="00F56A77" w:rsidRDefault="00F56A77" w:rsidP="00F56A77">
      <w:pPr>
        <w:rPr>
          <w:rFonts w:eastAsia="Calibri"/>
        </w:rPr>
      </w:pPr>
      <w:r>
        <w:rPr>
          <w:rFonts w:eastAsia="Calibri"/>
        </w:rPr>
        <w:t>V souladu s vývojovými předpoklady a s individuálními zvláštnostmi žáků směřuje vyučující úsilí učitele a učební činnost žáků v tělesné výchově k těmto cílům:</w:t>
      </w:r>
    </w:p>
    <w:p w:rsidR="00F56A77" w:rsidRDefault="00F56A77" w:rsidP="00C3267B">
      <w:pPr>
        <w:numPr>
          <w:ilvl w:val="0"/>
          <w:numId w:val="36"/>
        </w:numPr>
        <w:rPr>
          <w:rFonts w:eastAsia="Calibri"/>
        </w:rPr>
      </w:pPr>
      <w:r>
        <w:rPr>
          <w:rFonts w:eastAsia="Calibri"/>
        </w:rPr>
        <w:t>vážit si zdraví jako jedné z prvořadých hodnot a cílevědomě jej chránit,</w:t>
      </w:r>
    </w:p>
    <w:p w:rsidR="00F56A77" w:rsidRDefault="00F56A77" w:rsidP="00C3267B">
      <w:pPr>
        <w:numPr>
          <w:ilvl w:val="0"/>
          <w:numId w:val="36"/>
        </w:numPr>
        <w:rPr>
          <w:rFonts w:eastAsia="Calibri"/>
        </w:rPr>
      </w:pPr>
      <w:r>
        <w:rPr>
          <w:rFonts w:eastAsia="Calibri"/>
        </w:rPr>
        <w:t>pojímat zdraví a tělesnou zdatnost jako hodnoty potřebné ke kvalitnímu prožívání života,</w:t>
      </w:r>
    </w:p>
    <w:p w:rsidR="00F56A77" w:rsidRDefault="00F56A77" w:rsidP="00C3267B">
      <w:pPr>
        <w:numPr>
          <w:ilvl w:val="0"/>
          <w:numId w:val="36"/>
        </w:numPr>
        <w:rPr>
          <w:rFonts w:eastAsia="Calibri"/>
        </w:rPr>
      </w:pPr>
      <w:r>
        <w:rPr>
          <w:rFonts w:eastAsia="Calibri"/>
        </w:rPr>
        <w:t>osvojit si nové pohybové dovednosti, kultivovat svůj pohybový projev a správné držení těla, usilovat o optimální rozvoj zdravotně orientované tělesné zdatnosti v pravidelně prováděných pohybových aktivitách,</w:t>
      </w:r>
    </w:p>
    <w:p w:rsidR="00F56A77" w:rsidRDefault="00F56A77" w:rsidP="00C3267B">
      <w:pPr>
        <w:numPr>
          <w:ilvl w:val="0"/>
          <w:numId w:val="36"/>
        </w:numPr>
        <w:rPr>
          <w:rFonts w:eastAsia="Calibri"/>
        </w:rPr>
      </w:pPr>
      <w:r>
        <w:rPr>
          <w:rFonts w:eastAsia="Calibri"/>
        </w:rPr>
        <w:t>aktivně vyhledávat příležitosti ke zdravotně vhodným pohybovým aktivitám,</w:t>
      </w:r>
    </w:p>
    <w:p w:rsidR="00F56A77" w:rsidRDefault="00F56A77" w:rsidP="00C3267B">
      <w:pPr>
        <w:numPr>
          <w:ilvl w:val="0"/>
          <w:numId w:val="36"/>
        </w:numPr>
        <w:rPr>
          <w:rFonts w:eastAsia="Calibri"/>
        </w:rPr>
      </w:pPr>
      <w:r>
        <w:rPr>
          <w:rFonts w:eastAsia="Calibri"/>
        </w:rPr>
        <w:t>orientovat se v základních otázkách vlivu pohybových aktivit na tělesné a duševní zdraví,</w:t>
      </w:r>
    </w:p>
    <w:p w:rsidR="00F56A77" w:rsidRDefault="00F56A77" w:rsidP="00C3267B">
      <w:pPr>
        <w:numPr>
          <w:ilvl w:val="0"/>
          <w:numId w:val="36"/>
        </w:numPr>
        <w:rPr>
          <w:rFonts w:eastAsia="Calibri"/>
        </w:rPr>
      </w:pPr>
      <w:r>
        <w:rPr>
          <w:rFonts w:eastAsia="Calibri"/>
        </w:rPr>
        <w:t>zvládat zjišťování základních parametrů tělesné zdatnosti i korekci vlastního pohybového režimu ve shodě se zjištěnými údaji,</w:t>
      </w:r>
    </w:p>
    <w:p w:rsidR="00F56A77" w:rsidRDefault="00F56A77" w:rsidP="00C3267B">
      <w:pPr>
        <w:numPr>
          <w:ilvl w:val="0"/>
          <w:numId w:val="36"/>
        </w:numPr>
        <w:rPr>
          <w:rFonts w:eastAsia="Calibri"/>
        </w:rPr>
      </w:pPr>
      <w:r>
        <w:rPr>
          <w:rFonts w:eastAsia="Calibri"/>
        </w:rPr>
        <w:t xml:space="preserve">osvojit si základní způsoby zjišťování svalových </w:t>
      </w:r>
      <w:proofErr w:type="spellStart"/>
      <w:r>
        <w:rPr>
          <w:rFonts w:eastAsia="Calibri"/>
        </w:rPr>
        <w:t>dysbalancí</w:t>
      </w:r>
      <w:proofErr w:type="spellEnd"/>
      <w:r>
        <w:rPr>
          <w:rFonts w:eastAsia="Calibri"/>
        </w:rPr>
        <w:t xml:space="preserve"> a využívat kompenzační, relaxační a vyrovnávací cvičení cíleně, s ohledem na vlastní oslabení, převažující způsob života a charakter pracovní zátěže (aktuálně i perspektivně),</w:t>
      </w:r>
    </w:p>
    <w:p w:rsidR="00F56A77" w:rsidRDefault="00F56A77" w:rsidP="00C3267B">
      <w:pPr>
        <w:numPr>
          <w:ilvl w:val="0"/>
          <w:numId w:val="36"/>
        </w:numPr>
        <w:rPr>
          <w:rFonts w:eastAsia="Calibri"/>
        </w:rPr>
      </w:pPr>
      <w:r>
        <w:rPr>
          <w:rFonts w:eastAsia="Calibri"/>
        </w:rPr>
        <w:t>zvládnout organizační, hygienické a bezpečnostní návyky při pohybových činnostech i v neznámém prostředí,</w:t>
      </w:r>
    </w:p>
    <w:p w:rsidR="00F56A77" w:rsidRDefault="00F56A77" w:rsidP="00C3267B">
      <w:pPr>
        <w:numPr>
          <w:ilvl w:val="0"/>
          <w:numId w:val="36"/>
        </w:numPr>
        <w:rPr>
          <w:rFonts w:eastAsia="Calibri"/>
        </w:rPr>
      </w:pPr>
      <w:r>
        <w:rPr>
          <w:rFonts w:eastAsia="Calibri"/>
        </w:rPr>
        <w:t>zvládnout základní první pomoc při stavech ohrožujících život,</w:t>
      </w:r>
    </w:p>
    <w:p w:rsidR="00F56A77" w:rsidRDefault="00F56A77" w:rsidP="00C3267B">
      <w:pPr>
        <w:numPr>
          <w:ilvl w:val="0"/>
          <w:numId w:val="36"/>
        </w:numPr>
        <w:rPr>
          <w:rFonts w:eastAsia="Calibri"/>
        </w:rPr>
      </w:pPr>
      <w:r>
        <w:rPr>
          <w:rFonts w:eastAsia="Calibri"/>
        </w:rPr>
        <w:t xml:space="preserve">kladně prožívat pohybovou činnost a využívat ji k překonávání aktuálních negativních </w:t>
      </w:r>
      <w:proofErr w:type="spellStart"/>
      <w:r>
        <w:rPr>
          <w:rFonts w:eastAsia="Calibri"/>
        </w:rPr>
        <w:t>tělesných´a</w:t>
      </w:r>
      <w:proofErr w:type="spellEnd"/>
      <w:r>
        <w:rPr>
          <w:rFonts w:eastAsia="Calibri"/>
        </w:rPr>
        <w:t xml:space="preserve"> duševních stavů i jako prostředek k dlouhodobější zdravotní prevence,</w:t>
      </w:r>
    </w:p>
    <w:p w:rsidR="00F56A77" w:rsidRDefault="00F56A77" w:rsidP="00C3267B">
      <w:pPr>
        <w:numPr>
          <w:ilvl w:val="0"/>
          <w:numId w:val="36"/>
        </w:numPr>
        <w:rPr>
          <w:rFonts w:eastAsia="Calibri"/>
        </w:rPr>
      </w:pPr>
      <w:r>
        <w:rPr>
          <w:rFonts w:eastAsia="Calibri"/>
        </w:rPr>
        <w:t>chápat pohyb jako prostředek duševní hygieny a využívat jej k vytváření hodnotných interpersonálních vztahů,</w:t>
      </w:r>
    </w:p>
    <w:p w:rsidR="00F56A77" w:rsidRPr="00A514FD" w:rsidRDefault="00F56A77" w:rsidP="00C3267B">
      <w:pPr>
        <w:numPr>
          <w:ilvl w:val="0"/>
          <w:numId w:val="36"/>
        </w:numPr>
        <w:rPr>
          <w:rFonts w:eastAsia="Calibri"/>
        </w:rPr>
      </w:pPr>
      <w:r>
        <w:rPr>
          <w:rFonts w:eastAsia="Calibri"/>
        </w:rPr>
        <w:t>samostatně vstupovat do různých rolí a vztahů (hráč, závodník, spoluhráč, protihráč, rozhodčí, organizátor, divák) a upevňovat vztahy v duchu fair play – i s přesahem do života školy, rodiny atd.</w:t>
      </w:r>
    </w:p>
    <w:p w:rsidR="00F56A77" w:rsidRDefault="00F56A77" w:rsidP="00F56A77">
      <w:pPr>
        <w:rPr>
          <w:rFonts w:eastAsia="Calibri"/>
        </w:rPr>
      </w:pPr>
      <w:r>
        <w:rPr>
          <w:rFonts w:eastAsia="Calibri"/>
        </w:rPr>
        <w:t>Naznačené cíle by měly na výstupu ze střední odborné školy ústit do pozitivního vztahu k pravidelným pohybovým aktivitám ve vlastním denním režimu jako k přirozené a nezbytné součásti zdravého životního stylu moderního člověka.</w:t>
      </w:r>
    </w:p>
    <w:p w:rsidR="00F56A77" w:rsidRDefault="00F56A77" w:rsidP="00F56A77">
      <w:pPr>
        <w:pStyle w:val="Nadpis3"/>
        <w:rPr>
          <w:rFonts w:eastAsia="Calibri"/>
        </w:rPr>
      </w:pPr>
      <w:r>
        <w:rPr>
          <w:rFonts w:eastAsia="Calibri"/>
        </w:rPr>
        <w:br w:type="page"/>
        <w:t>Charakteristika učiva</w:t>
      </w:r>
    </w:p>
    <w:p w:rsidR="00F56A77" w:rsidRDefault="00F56A77" w:rsidP="00F56A77">
      <w:pPr>
        <w:rPr>
          <w:rFonts w:eastAsia="Calibri"/>
        </w:rPr>
      </w:pPr>
      <w:r>
        <w:rPr>
          <w:rFonts w:eastAsia="Calibri"/>
        </w:rPr>
        <w:t xml:space="preserve">Základní učivo z hlediska uvedených kritérií tvoří teoretické poznatky, průpravná, kondiční, relaxační a jiná cvičení, gymnastika, úpoly, atletika, pohybové a sportovní hry, lyžování a </w:t>
      </w:r>
      <w:r w:rsidR="001F6886">
        <w:rPr>
          <w:rFonts w:eastAsia="Calibri"/>
        </w:rPr>
        <w:t>plavání</w:t>
      </w:r>
      <w:r>
        <w:rPr>
          <w:rFonts w:eastAsia="Calibri"/>
        </w:rPr>
        <w:t>.</w:t>
      </w:r>
    </w:p>
    <w:p w:rsidR="00F56A77" w:rsidRDefault="00F56A77" w:rsidP="00F56A77">
      <w:pPr>
        <w:rPr>
          <w:rFonts w:eastAsia="Calibri"/>
        </w:rPr>
      </w:pPr>
      <w:r>
        <w:rPr>
          <w:rFonts w:eastAsia="Calibri"/>
        </w:rPr>
        <w:t>Základní učivo je závazné pro všechny neoslabené žáky. Každá z uvedených činností má specifický charakter a funkci. Žáci, kteří splnili požadavky základního učiva, prohlubují ho náročnějšími obměnami, způsoby nebo vazbami, které jsou uváděny v rámci výběrového učiva. Výběrové učivo tedy prohlubuje a rozšiřuje základní učivo, přičemž respektuje a využívá podmínek školy, zájmů žáků a odborného zaměření učitelů.</w:t>
      </w:r>
    </w:p>
    <w:p w:rsidR="00F56A77" w:rsidRDefault="00F56A77" w:rsidP="00F56A77">
      <w:pPr>
        <w:rPr>
          <w:rFonts w:eastAsia="Calibri"/>
        </w:rPr>
      </w:pPr>
      <w:r>
        <w:rPr>
          <w:rFonts w:eastAsia="Calibri"/>
        </w:rPr>
        <w:t xml:space="preserve">Nadaní žáci se pravidelně účastní středoškolských turnajů (v odbíjené, kopané, košíkové, atletice, plavání, florbale, stolním tenise apod.), z nichž některé pomáhají organizovat. Tato činnost přispívá k rozvíjení organizačních dovedností a je výborná pro zúročení znalostí získaných z jiných předmětů jako např. informační technologie </w:t>
      </w:r>
      <w:proofErr w:type="spellStart"/>
      <w:r>
        <w:rPr>
          <w:rFonts w:eastAsia="Calibri"/>
        </w:rPr>
        <w:t>apod</w:t>
      </w:r>
      <w:proofErr w:type="spellEnd"/>
    </w:p>
    <w:p w:rsidR="00F56A77" w:rsidRDefault="00F56A77" w:rsidP="00F56A77">
      <w:pPr>
        <w:pStyle w:val="Nadpis3"/>
        <w:rPr>
          <w:rFonts w:eastAsia="Calibri"/>
        </w:rPr>
      </w:pPr>
      <w:r>
        <w:rPr>
          <w:rFonts w:eastAsia="Calibri"/>
        </w:rPr>
        <w:t>Pojetí výuky</w:t>
      </w:r>
    </w:p>
    <w:p w:rsidR="00F56A77" w:rsidRDefault="00F56A77" w:rsidP="00F56A77">
      <w:pPr>
        <w:rPr>
          <w:rFonts w:eastAsia="Calibri"/>
        </w:rPr>
      </w:pPr>
      <w:r>
        <w:rPr>
          <w:rFonts w:eastAsia="Calibri"/>
        </w:rPr>
        <w:t>Tělesná výchova je v učebním plánu zařazována v rozsahu 2 vyučovacích hodin v týdnu. Obsah předmětu je koncipován v návaznosti na obsah výuky na ZŠ do deseti tematických okruhů, v jejich rámci je pak učivo členěno na poznatky, potřebné návyky a pohybové činnosti. Obsah učiva je prostředkem pro dosažení cílů jednotlivých etap vzdělání. Proto není učivo členěno do ročníků, ale učitel je vybírá v souladu s celkovou koncepcí daného předmětu, s konkrétními podmínkami školy (prostorové, materiální), konkrétní úrovní žáků (skupin, jednotlivců), jejich převažujícími pohybovými zájmy i vzhledem ke svému případnému speciálnímu pohybovému zaměření.</w:t>
      </w:r>
    </w:p>
    <w:p w:rsidR="00F56A77" w:rsidRDefault="00F56A77" w:rsidP="00F56A77">
      <w:pPr>
        <w:rPr>
          <w:rFonts w:eastAsia="Calibri"/>
        </w:rPr>
      </w:pPr>
      <w:r>
        <w:rPr>
          <w:rFonts w:eastAsia="Calibri"/>
        </w:rPr>
        <w:t>Učitel by měl všem žákům nabídnout k osvojení základní učivo, které vychází ze standardu vzdělávání. Konkrétní úroveň osvojení závisí především na individuálních předpokladech žáků. Pro uspokojení zájmu, dovednosti i pohybového nadání jednotlivců, skupin, případně celé třídy slouží učivo rozšiřující. Toto učivo je nezávazné. Učitel ve vyšší etapě vzdělávání se musí při realizaci jednotlivých témat přesvědčit, do jaké míry si žáci osvojili učivo nižší etapy, v případě potřeby se k němu vrátit nebo ho využít k opakování a upevňování pohybových dovedností, k rozvoji pohybových schopností atd. Z výše naznačeného vyplývá, že zařazení rozšiřujícího učiva nebo vypuštění některého námětu základního učiva je v kompetenci učitele, který nejlépe zná předpoklady žáků a konkrétní podmínky školy.</w:t>
      </w:r>
    </w:p>
    <w:p w:rsidR="00F56A77" w:rsidRDefault="00F56A77" w:rsidP="00F56A77">
      <w:pPr>
        <w:rPr>
          <w:rFonts w:eastAsia="Calibri"/>
        </w:rPr>
      </w:pPr>
      <w:r>
        <w:rPr>
          <w:rFonts w:eastAsia="Calibri"/>
        </w:rPr>
        <w:t>V 1. a 2. ročníku je do obsahu předmětu zařazeno také plavání, které tvoří polovinu celkové hodinové dotace pro ročník. Škola tak činí, jelikož má k dispozici vlastní bazén. A zároveň plavání patří mezi pohybové aktivity, které může vykonávat téměř každý bez ohledu na stupeň svých sportovních dovedností a šikovnosti a které přispívají ke zlepšování zdravotního stavu a nápravě negativních vad v držení těla způsobených hlavně sedavým způsobem života a špatným držením těla.</w:t>
      </w:r>
    </w:p>
    <w:p w:rsidR="00F56A77" w:rsidRDefault="00F56A77" w:rsidP="00F56A77">
      <w:pPr>
        <w:rPr>
          <w:rFonts w:eastAsia="Calibri"/>
        </w:rPr>
      </w:pPr>
      <w:r>
        <w:rPr>
          <w:rFonts w:eastAsia="Calibri"/>
        </w:rPr>
        <w:t>Podle možností žáků se v rámci výuky tělesné výuky organizují lyžařské kurzy.</w:t>
      </w:r>
    </w:p>
    <w:p w:rsidR="00F56A77" w:rsidRDefault="00F56A77" w:rsidP="00F56A77">
      <w:pPr>
        <w:pStyle w:val="Nadpis3"/>
        <w:rPr>
          <w:rFonts w:eastAsia="Calibri"/>
        </w:rPr>
      </w:pPr>
      <w:r>
        <w:rPr>
          <w:rFonts w:eastAsia="Calibri"/>
        </w:rPr>
        <w:br w:type="page"/>
        <w:t>Hodnocení výsledků žáků</w:t>
      </w:r>
    </w:p>
    <w:p w:rsidR="00F56A77" w:rsidRDefault="00F56A77" w:rsidP="00F56A77">
      <w:pPr>
        <w:rPr>
          <w:rFonts w:eastAsia="Calibri"/>
        </w:rPr>
      </w:pPr>
      <w:r>
        <w:rPr>
          <w:rFonts w:eastAsia="Calibri"/>
        </w:rPr>
        <w:t>Rozhodující pro vzdělání je směřování k dílčím a celkovým cílům a respektování individuálních předpokladů žáků. Proto hodnocení žáků vychází z diagnostiky žáků, z poznání jejich předpokladů, aktuálních možností, zdravotního stavu a pohybových zájmů. Rozhodující pro hodnocení žáků je přístup k předmětu, aktivita při jednotlivých činnostech a individuální změny (dovednostní, výkonové, postojové).</w:t>
      </w:r>
    </w:p>
    <w:p w:rsidR="00F56A77" w:rsidRDefault="00F56A77" w:rsidP="00F56A77">
      <w:pPr>
        <w:pStyle w:val="Nadpis3"/>
        <w:rPr>
          <w:rFonts w:eastAsia="Calibri"/>
        </w:rPr>
      </w:pPr>
      <w:r>
        <w:rPr>
          <w:rFonts w:eastAsia="Calibri"/>
        </w:rPr>
        <w:t>Přínos k rozvoji klíčových kompetencí</w:t>
      </w:r>
    </w:p>
    <w:p w:rsidR="00F56A77" w:rsidRDefault="00F56A77" w:rsidP="00F56A77">
      <w:pPr>
        <w:pStyle w:val="Nadpis4"/>
        <w:rPr>
          <w:rFonts w:eastAsia="Calibri"/>
        </w:rPr>
      </w:pPr>
      <w:r>
        <w:rPr>
          <w:rFonts w:eastAsia="Calibri"/>
        </w:rPr>
        <w:t>Komunikativní kompetence</w:t>
      </w:r>
    </w:p>
    <w:p w:rsidR="00F56A77" w:rsidRDefault="00F56A77" w:rsidP="00F56A77">
      <w:pPr>
        <w:rPr>
          <w:rFonts w:eastAsia="Calibri"/>
        </w:rPr>
      </w:pPr>
      <w:r>
        <w:rPr>
          <w:rFonts w:eastAsia="Calibri"/>
        </w:rPr>
        <w:t>Absolvent by měl být schopen:</w:t>
      </w:r>
    </w:p>
    <w:p w:rsidR="00F56A77" w:rsidRDefault="00F56A77" w:rsidP="00C3267B">
      <w:pPr>
        <w:numPr>
          <w:ilvl w:val="0"/>
          <w:numId w:val="36"/>
        </w:numPr>
        <w:rPr>
          <w:rFonts w:eastAsia="Calibri"/>
        </w:rPr>
      </w:pPr>
      <w:r>
        <w:rPr>
          <w:rFonts w:eastAsia="Calibri"/>
        </w:rPr>
        <w:t>vyjadřovat se přiměřenou odbornou terminologií,</w:t>
      </w:r>
    </w:p>
    <w:p w:rsidR="00F56A77" w:rsidRDefault="00F56A77" w:rsidP="00C3267B">
      <w:pPr>
        <w:numPr>
          <w:ilvl w:val="0"/>
          <w:numId w:val="36"/>
        </w:numPr>
        <w:rPr>
          <w:rFonts w:eastAsia="Calibri"/>
        </w:rPr>
      </w:pPr>
      <w:r>
        <w:rPr>
          <w:rFonts w:eastAsia="Calibri"/>
        </w:rPr>
        <w:t>vyvozovat a interpretovat závěry na základě pozorovaných dějů,</w:t>
      </w:r>
    </w:p>
    <w:p w:rsidR="00F56A77" w:rsidRDefault="00F56A77" w:rsidP="00C3267B">
      <w:pPr>
        <w:numPr>
          <w:ilvl w:val="0"/>
          <w:numId w:val="36"/>
        </w:numPr>
        <w:rPr>
          <w:rFonts w:eastAsia="Calibri"/>
        </w:rPr>
      </w:pPr>
      <w:r>
        <w:rPr>
          <w:rFonts w:eastAsia="Calibri"/>
        </w:rPr>
        <w:t>vyjadřovat se a vystupovat v souladu se zásadami kultury projevu a chování.</w:t>
      </w:r>
    </w:p>
    <w:p w:rsidR="00F56A77" w:rsidRDefault="00F56A77" w:rsidP="00F56A77">
      <w:pPr>
        <w:pStyle w:val="Nadpis4"/>
        <w:rPr>
          <w:rFonts w:eastAsia="Calibri"/>
        </w:rPr>
      </w:pPr>
      <w:r>
        <w:rPr>
          <w:rFonts w:eastAsia="Calibri"/>
        </w:rPr>
        <w:t>Personální kompetence</w:t>
      </w:r>
    </w:p>
    <w:p w:rsidR="00F56A77" w:rsidRDefault="00F56A77" w:rsidP="00F56A77">
      <w:pPr>
        <w:rPr>
          <w:rFonts w:eastAsia="Calibri"/>
        </w:rPr>
      </w:pPr>
      <w:r>
        <w:rPr>
          <w:rFonts w:eastAsia="Calibri"/>
        </w:rPr>
        <w:t>Absolvent by měl být připraven:</w:t>
      </w:r>
    </w:p>
    <w:p w:rsidR="00F56A77" w:rsidRDefault="00F56A77" w:rsidP="00C3267B">
      <w:pPr>
        <w:numPr>
          <w:ilvl w:val="0"/>
          <w:numId w:val="36"/>
        </w:numPr>
        <w:rPr>
          <w:rFonts w:eastAsia="Calibri"/>
        </w:rPr>
      </w:pPr>
      <w:r>
        <w:rPr>
          <w:rFonts w:eastAsia="Calibri"/>
        </w:rPr>
        <w:t>efektivně se učit a pracovat, vyhodnocovat dosažené výsledky a pokrok,</w:t>
      </w:r>
    </w:p>
    <w:p w:rsidR="00F56A77" w:rsidRDefault="00F56A77" w:rsidP="00C3267B">
      <w:pPr>
        <w:numPr>
          <w:ilvl w:val="0"/>
          <w:numId w:val="36"/>
        </w:numPr>
        <w:rPr>
          <w:rFonts w:eastAsia="Calibri"/>
        </w:rPr>
      </w:pPr>
      <w:r>
        <w:rPr>
          <w:rFonts w:eastAsia="Calibri"/>
        </w:rPr>
        <w:t>přijímat hodnocení svých výsledků a způsobu jednání i ze strany jiných lidí, adekvátně na ně reagovat, přijímat radu i kritiku,</w:t>
      </w:r>
    </w:p>
    <w:p w:rsidR="00F56A77" w:rsidRDefault="00F56A77" w:rsidP="00C3267B">
      <w:pPr>
        <w:numPr>
          <w:ilvl w:val="0"/>
          <w:numId w:val="36"/>
        </w:numPr>
        <w:rPr>
          <w:rFonts w:eastAsia="Calibri"/>
        </w:rPr>
      </w:pPr>
      <w:r>
        <w:rPr>
          <w:rFonts w:eastAsia="Calibri"/>
        </w:rPr>
        <w:t>pečovat o své fyzické i duševní zdraví.</w:t>
      </w:r>
    </w:p>
    <w:p w:rsidR="00F56A77" w:rsidRDefault="00F56A77" w:rsidP="00F56A77">
      <w:pPr>
        <w:pStyle w:val="Nadpis4"/>
        <w:rPr>
          <w:rFonts w:eastAsia="Calibri"/>
        </w:rPr>
      </w:pPr>
      <w:r>
        <w:rPr>
          <w:rFonts w:eastAsia="Calibri"/>
        </w:rPr>
        <w:t>Sociální kompetence</w:t>
      </w:r>
    </w:p>
    <w:p w:rsidR="00F56A77" w:rsidRDefault="00F56A77" w:rsidP="00F56A77">
      <w:pPr>
        <w:rPr>
          <w:rFonts w:eastAsia="Calibri"/>
        </w:rPr>
      </w:pPr>
      <w:r>
        <w:rPr>
          <w:rFonts w:eastAsia="Calibri"/>
        </w:rPr>
        <w:t>Absolvent by měl být schopen:</w:t>
      </w:r>
    </w:p>
    <w:p w:rsidR="00F56A77" w:rsidRDefault="00F56A77" w:rsidP="00C3267B">
      <w:pPr>
        <w:numPr>
          <w:ilvl w:val="0"/>
          <w:numId w:val="36"/>
        </w:numPr>
        <w:rPr>
          <w:rFonts w:eastAsia="Calibri"/>
        </w:rPr>
      </w:pPr>
      <w:r>
        <w:rPr>
          <w:rFonts w:eastAsia="Calibri"/>
        </w:rPr>
        <w:t>přijímat a odpovědně plnit svěřené úkoly,</w:t>
      </w:r>
    </w:p>
    <w:p w:rsidR="00F56A77" w:rsidRDefault="00F56A77" w:rsidP="00C3267B">
      <w:pPr>
        <w:numPr>
          <w:ilvl w:val="0"/>
          <w:numId w:val="36"/>
        </w:numPr>
        <w:rPr>
          <w:rFonts w:eastAsia="Calibri"/>
        </w:rPr>
      </w:pPr>
      <w:r>
        <w:rPr>
          <w:rFonts w:eastAsia="Calibri"/>
        </w:rPr>
        <w:t>aktivně se zapojovat do týmové práce,</w:t>
      </w:r>
    </w:p>
    <w:p w:rsidR="00F56A77" w:rsidRDefault="00F56A77" w:rsidP="00C3267B">
      <w:pPr>
        <w:numPr>
          <w:ilvl w:val="0"/>
          <w:numId w:val="36"/>
        </w:numPr>
        <w:rPr>
          <w:rFonts w:eastAsia="Calibri"/>
        </w:rPr>
      </w:pPr>
      <w:r>
        <w:rPr>
          <w:rFonts w:eastAsia="Calibri"/>
        </w:rPr>
        <w:t>adaptovat se na měnící se životní a pracovní podmínky.</w:t>
      </w:r>
    </w:p>
    <w:p w:rsidR="00F56A77" w:rsidRDefault="00F56A77" w:rsidP="00F56A77">
      <w:pPr>
        <w:pStyle w:val="Nadpis4"/>
        <w:rPr>
          <w:rFonts w:eastAsia="Calibri"/>
        </w:rPr>
      </w:pPr>
      <w:r>
        <w:rPr>
          <w:rFonts w:eastAsia="Calibri"/>
        </w:rPr>
        <w:t>Řešit samostatně běžné pracovní i mimopracovní problémy</w:t>
      </w:r>
    </w:p>
    <w:p w:rsidR="00F56A77" w:rsidRDefault="00F56A77" w:rsidP="00F56A77">
      <w:pPr>
        <w:rPr>
          <w:rFonts w:eastAsia="Calibri"/>
        </w:rPr>
      </w:pPr>
      <w:r>
        <w:rPr>
          <w:rFonts w:eastAsia="Calibri"/>
        </w:rPr>
        <w:t>Absolvent by měl být schopen:</w:t>
      </w:r>
    </w:p>
    <w:p w:rsidR="00F56A77" w:rsidRDefault="00F56A77" w:rsidP="00C3267B">
      <w:pPr>
        <w:numPr>
          <w:ilvl w:val="0"/>
          <w:numId w:val="37"/>
        </w:numPr>
        <w:ind w:left="709"/>
        <w:rPr>
          <w:rFonts w:eastAsia="Calibri"/>
        </w:rPr>
      </w:pPr>
      <w:r>
        <w:rPr>
          <w:rFonts w:eastAsia="Calibri"/>
        </w:rPr>
        <w:t>porozumět zadání úkolu nebo určit jádro problému, navrhnout způsob řešení a zdůvodnit jej,</w:t>
      </w:r>
    </w:p>
    <w:p w:rsidR="00F56A77" w:rsidRDefault="00F56A77" w:rsidP="00C3267B">
      <w:pPr>
        <w:numPr>
          <w:ilvl w:val="0"/>
          <w:numId w:val="37"/>
        </w:numPr>
        <w:ind w:left="709"/>
        <w:rPr>
          <w:rFonts w:eastAsia="Calibri"/>
        </w:rPr>
      </w:pPr>
      <w:r>
        <w:rPr>
          <w:rFonts w:eastAsia="Calibri"/>
        </w:rPr>
        <w:t>vyhodnotit a ověřit správnost zvoleného postupu a dosažené výsledky,</w:t>
      </w:r>
    </w:p>
    <w:p w:rsidR="00F56A77" w:rsidRPr="00A514FD" w:rsidRDefault="00F56A77" w:rsidP="00C3267B">
      <w:pPr>
        <w:numPr>
          <w:ilvl w:val="0"/>
          <w:numId w:val="37"/>
        </w:numPr>
        <w:ind w:left="709"/>
        <w:rPr>
          <w:rFonts w:eastAsia="Calibri"/>
        </w:rPr>
      </w:pPr>
      <w:r w:rsidRPr="00A514FD">
        <w:rPr>
          <w:rFonts w:eastAsia="Calibri"/>
        </w:rPr>
        <w:t>volit prostředky a způsoby vhodné pro splnění jednotlivých aktivit, využívat zkušeností a vědomostí nabytých dříve.</w:t>
      </w:r>
    </w:p>
    <w:p w:rsidR="00F56A77" w:rsidRDefault="00F56A77" w:rsidP="00F56A77">
      <w:pPr>
        <w:pStyle w:val="Nadpis4"/>
        <w:rPr>
          <w:rFonts w:eastAsia="Calibri"/>
        </w:rPr>
      </w:pPr>
      <w:r>
        <w:rPr>
          <w:rFonts w:eastAsia="Calibri"/>
        </w:rPr>
        <w:t>Využívat prostředky informačních a komunikačních technologií a efektivně pracovat s informacemi</w:t>
      </w:r>
    </w:p>
    <w:p w:rsidR="002C6B56" w:rsidRDefault="002C6B56" w:rsidP="00F56A77">
      <w:pPr>
        <w:rPr>
          <w:rFonts w:eastAsia="Calibri"/>
        </w:rPr>
      </w:pPr>
    </w:p>
    <w:p w:rsidR="002C6B56" w:rsidRDefault="002C6B56" w:rsidP="00F56A77">
      <w:pPr>
        <w:rPr>
          <w:rFonts w:eastAsia="Calibri"/>
        </w:rPr>
      </w:pPr>
    </w:p>
    <w:p w:rsidR="00F56A77" w:rsidRDefault="00F56A77" w:rsidP="00F56A77">
      <w:pPr>
        <w:rPr>
          <w:rFonts w:eastAsia="Calibri"/>
        </w:rPr>
      </w:pPr>
      <w:r>
        <w:rPr>
          <w:rFonts w:eastAsia="Calibri"/>
        </w:rPr>
        <w:t>Absolvent by měl umět:</w:t>
      </w:r>
    </w:p>
    <w:p w:rsidR="00F56A77" w:rsidRDefault="00F56A77" w:rsidP="00C3267B">
      <w:pPr>
        <w:numPr>
          <w:ilvl w:val="0"/>
          <w:numId w:val="36"/>
        </w:numPr>
        <w:rPr>
          <w:rFonts w:eastAsia="Calibri"/>
        </w:rPr>
      </w:pPr>
      <w:r>
        <w:rPr>
          <w:rFonts w:eastAsia="Calibri"/>
        </w:rPr>
        <w:t>pracovat s osobním počítačem a s dalšími prostředky informačních a komunikačních technologií, pracovat s informacemi.</w:t>
      </w:r>
    </w:p>
    <w:p w:rsidR="00F56A77" w:rsidRDefault="00F56A77" w:rsidP="00F56A77">
      <w:pPr>
        <w:pStyle w:val="Nadpis3"/>
        <w:rPr>
          <w:rFonts w:eastAsia="Calibri"/>
        </w:rPr>
      </w:pPr>
      <w:r>
        <w:rPr>
          <w:rFonts w:eastAsia="Calibri"/>
        </w:rPr>
        <w:t>Průřezová témata</w:t>
      </w:r>
    </w:p>
    <w:p w:rsidR="00F56A77" w:rsidRDefault="00F56A77" w:rsidP="00F56A77">
      <w:pPr>
        <w:pStyle w:val="Nadpis4"/>
        <w:rPr>
          <w:rFonts w:eastAsia="Calibri"/>
        </w:rPr>
      </w:pPr>
      <w:r>
        <w:rPr>
          <w:rFonts w:eastAsia="Calibri"/>
        </w:rPr>
        <w:t>Občan v demokratické společnosti</w:t>
      </w:r>
    </w:p>
    <w:p w:rsidR="00F56A77" w:rsidRDefault="00F56A77" w:rsidP="00F56A77">
      <w:pPr>
        <w:pStyle w:val="Nadpis4"/>
        <w:rPr>
          <w:rFonts w:eastAsia="Calibri"/>
        </w:rPr>
      </w:pPr>
      <w:r>
        <w:rPr>
          <w:rFonts w:eastAsia="Calibri"/>
        </w:rPr>
        <w:t>Člověk a svět práce</w:t>
      </w:r>
    </w:p>
    <w:p w:rsidR="00F56A77" w:rsidRDefault="00F56A77" w:rsidP="00F56A77">
      <w:pPr>
        <w:rPr>
          <w:rFonts w:eastAsia="Calibri"/>
        </w:rPr>
      </w:pPr>
      <w:r>
        <w:rPr>
          <w:rFonts w:eastAsia="Calibri"/>
        </w:rPr>
        <w:t>Předmět tělesná výchova rozvíjí znalosti a dovednosti žáků, které jsou potřebné pro odpovědný přístup k vlastnímu tělu a zdraví. Studenti jsou vedeni k tomu, aby se pohybovým činnostem věnovali i ve svém volném čase, aby je chápali jako prostředek relaxace a nápravy negativních důsledků vysokého pracovního zatížení a stresu.</w:t>
      </w:r>
    </w:p>
    <w:p w:rsidR="00F56A77" w:rsidRDefault="00F56A77" w:rsidP="00F56A77">
      <w:pPr>
        <w:pStyle w:val="Nadpis4"/>
        <w:rPr>
          <w:rFonts w:eastAsia="Calibri"/>
        </w:rPr>
      </w:pPr>
      <w:r>
        <w:rPr>
          <w:rFonts w:eastAsia="Calibri"/>
        </w:rPr>
        <w:t>Člověk a životní prostředí</w:t>
      </w:r>
    </w:p>
    <w:p w:rsidR="00F56A77" w:rsidRDefault="00F56A77" w:rsidP="00F56A77">
      <w:pPr>
        <w:rPr>
          <w:rFonts w:eastAsia="Calibri"/>
        </w:rPr>
      </w:pPr>
      <w:r>
        <w:rPr>
          <w:rFonts w:eastAsia="Calibri"/>
        </w:rPr>
        <w:t>Výuka je zaměřena především na péči o zdraví a bezpečnosti zdraví při jakékoli pohybové činnosti. Žáci si také osvojují zásady bezpečného pobytu v různých přírodních prostředích, a to bez jakýchkoli zásahů do ekologické rovnováhy těchto prostředí</w:t>
      </w:r>
    </w:p>
    <w:p w:rsidR="00F56A77" w:rsidRDefault="00F56A77" w:rsidP="00F56A77">
      <w:pPr>
        <w:pStyle w:val="Nadpis3"/>
        <w:rPr>
          <w:rFonts w:eastAsia="Calibri"/>
        </w:rPr>
      </w:pPr>
      <w:r>
        <w:rPr>
          <w:rFonts w:eastAsia="Calibri"/>
        </w:rPr>
        <w:t>Mezipředmětové vztahy</w:t>
      </w:r>
    </w:p>
    <w:p w:rsidR="00F56A77" w:rsidRDefault="00F56A77" w:rsidP="00C3267B">
      <w:pPr>
        <w:numPr>
          <w:ilvl w:val="0"/>
          <w:numId w:val="36"/>
        </w:numPr>
        <w:rPr>
          <w:rFonts w:eastAsia="Calibri"/>
        </w:rPr>
      </w:pPr>
      <w:r>
        <w:rPr>
          <w:rFonts w:eastAsia="Calibri"/>
        </w:rPr>
        <w:t>biologie</w:t>
      </w:r>
    </w:p>
    <w:p w:rsidR="00F56A77" w:rsidRDefault="00F56A77" w:rsidP="00C3267B">
      <w:pPr>
        <w:numPr>
          <w:ilvl w:val="0"/>
          <w:numId w:val="36"/>
        </w:numPr>
        <w:rPr>
          <w:rFonts w:eastAsia="Calibri"/>
        </w:rPr>
      </w:pPr>
      <w:r>
        <w:rPr>
          <w:rFonts w:eastAsia="Calibri"/>
        </w:rPr>
        <w:t>fyzika</w:t>
      </w:r>
    </w:p>
    <w:p w:rsidR="00F56A77" w:rsidRDefault="00F56A77" w:rsidP="00C3267B">
      <w:pPr>
        <w:numPr>
          <w:ilvl w:val="0"/>
          <w:numId w:val="36"/>
        </w:numPr>
        <w:rPr>
          <w:rFonts w:eastAsia="Calibri"/>
        </w:rPr>
      </w:pPr>
      <w:r>
        <w:rPr>
          <w:rFonts w:eastAsia="Calibri"/>
        </w:rPr>
        <w:t>občanská nauka</w:t>
      </w:r>
    </w:p>
    <w:p w:rsidR="00F56A77" w:rsidRPr="00C47B84" w:rsidRDefault="00F56A77" w:rsidP="00C3267B">
      <w:pPr>
        <w:numPr>
          <w:ilvl w:val="0"/>
          <w:numId w:val="36"/>
        </w:numPr>
      </w:pPr>
      <w:r>
        <w:rPr>
          <w:rFonts w:eastAsia="Calibri"/>
        </w:rPr>
        <w:t>informační technologie</w:t>
      </w:r>
    </w:p>
    <w:p w:rsidR="00F56A77" w:rsidRDefault="00F56A77" w:rsidP="00F56A77">
      <w:pPr>
        <w:pStyle w:val="Nadpis2"/>
      </w:pPr>
      <w:r>
        <w:br w:type="page"/>
        <w:t>Realizace odborných kompetencí</w:t>
      </w:r>
    </w:p>
    <w:p w:rsidR="00F56A77" w:rsidRDefault="00F56A77" w:rsidP="00F56A77">
      <w:pPr>
        <w:pStyle w:val="Nadpis3"/>
      </w:pPr>
      <w:r>
        <w:t xml:space="preserve">Tělesná výchova – 1. ročník </w:t>
      </w:r>
    </w:p>
    <w:tbl>
      <w:tblPr>
        <w:tblW w:w="10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5"/>
        <w:gridCol w:w="3969"/>
        <w:gridCol w:w="1134"/>
      </w:tblGrid>
      <w:tr w:rsidR="00F56A77" w:rsidTr="00305643">
        <w:trPr>
          <w:trHeight w:hRule="exact" w:val="567"/>
        </w:trPr>
        <w:tc>
          <w:tcPr>
            <w:tcW w:w="5245" w:type="dxa"/>
            <w:vAlign w:val="center"/>
          </w:tcPr>
          <w:p w:rsidR="00F56A77" w:rsidRPr="00B57E63" w:rsidRDefault="00F56A77" w:rsidP="00305643">
            <w:pPr>
              <w:jc w:val="center"/>
              <w:rPr>
                <w:szCs w:val="22"/>
              </w:rPr>
            </w:pPr>
            <w:r w:rsidRPr="00B57E63">
              <w:rPr>
                <w:szCs w:val="22"/>
              </w:rPr>
              <w:t>Výsledky a kompetence</w:t>
            </w:r>
          </w:p>
        </w:tc>
        <w:tc>
          <w:tcPr>
            <w:tcW w:w="3969" w:type="dxa"/>
            <w:vAlign w:val="center"/>
          </w:tcPr>
          <w:p w:rsidR="00F56A77" w:rsidRPr="00B57E63" w:rsidRDefault="00F56A77" w:rsidP="00305643">
            <w:pPr>
              <w:jc w:val="center"/>
              <w:rPr>
                <w:szCs w:val="22"/>
              </w:rPr>
            </w:pPr>
            <w:r w:rsidRPr="00B57E63">
              <w:rPr>
                <w:szCs w:val="22"/>
              </w:rPr>
              <w:t>Tematické celky</w:t>
            </w:r>
          </w:p>
        </w:tc>
        <w:tc>
          <w:tcPr>
            <w:tcW w:w="1134" w:type="dxa"/>
            <w:vAlign w:val="center"/>
          </w:tcPr>
          <w:p w:rsidR="00F56A77" w:rsidRPr="00B57E63" w:rsidRDefault="00F56A77" w:rsidP="00305643">
            <w:pPr>
              <w:jc w:val="center"/>
              <w:rPr>
                <w:szCs w:val="22"/>
              </w:rPr>
            </w:pPr>
            <w:r w:rsidRPr="00B57E63">
              <w:rPr>
                <w:szCs w:val="22"/>
              </w:rPr>
              <w:t>Hodinová dotace</w:t>
            </w:r>
          </w:p>
        </w:tc>
      </w:tr>
      <w:tr w:rsidR="00F56A77" w:rsidTr="00305643">
        <w:trPr>
          <w:trHeight w:val="340"/>
        </w:trPr>
        <w:tc>
          <w:tcPr>
            <w:tcW w:w="5245" w:type="dxa"/>
          </w:tcPr>
          <w:p w:rsidR="00F56A77" w:rsidRPr="00B57E63" w:rsidRDefault="00F56A77" w:rsidP="00305643">
            <w:pPr>
              <w:pStyle w:val="Nadpis4"/>
              <w:jc w:val="left"/>
              <w:rPr>
                <w:rFonts w:eastAsia="Calibri"/>
              </w:rPr>
            </w:pPr>
            <w:r w:rsidRPr="00B57E63">
              <w:rPr>
                <w:rFonts w:eastAsia="Calibri"/>
              </w:rPr>
              <w:t>Žák</w:t>
            </w:r>
          </w:p>
          <w:p w:rsidR="00F56A77" w:rsidRPr="00B57E63" w:rsidRDefault="00F56A77" w:rsidP="00C3267B">
            <w:pPr>
              <w:numPr>
                <w:ilvl w:val="0"/>
                <w:numId w:val="39"/>
              </w:numPr>
              <w:spacing w:before="0" w:beforeAutospacing="0" w:after="0" w:afterAutospacing="0"/>
              <w:ind w:left="714" w:hanging="357"/>
              <w:jc w:val="left"/>
              <w:rPr>
                <w:rFonts w:eastAsia="Calibri"/>
                <w:szCs w:val="22"/>
              </w:rPr>
            </w:pPr>
            <w:r w:rsidRPr="00B57E63">
              <w:rPr>
                <w:rFonts w:eastAsia="Calibri"/>
                <w:szCs w:val="22"/>
              </w:rPr>
              <w:t>rozumí významu přípravy organismu (zahřátí a protažení) před pohybovou činností i významu péče o tělo (strečink, relaxace, zásady hygieny) po skončení pohybové činnosti,</w:t>
            </w:r>
          </w:p>
          <w:p w:rsidR="00F56A77" w:rsidRPr="00B57E63" w:rsidRDefault="00F56A77" w:rsidP="00C3267B">
            <w:pPr>
              <w:numPr>
                <w:ilvl w:val="0"/>
                <w:numId w:val="39"/>
              </w:numPr>
              <w:spacing w:before="0" w:beforeAutospacing="0" w:after="0" w:afterAutospacing="0"/>
              <w:ind w:left="714" w:hanging="357"/>
              <w:jc w:val="left"/>
              <w:rPr>
                <w:szCs w:val="22"/>
              </w:rPr>
            </w:pPr>
            <w:r w:rsidRPr="00B57E63">
              <w:rPr>
                <w:rFonts w:eastAsia="Calibri"/>
                <w:szCs w:val="22"/>
              </w:rPr>
              <w:t>rozliší a vysvětlí pojmy zátěž, únava, odpočinek, jednostranná zátěž, příčiny svalové nerovnováhy.</w:t>
            </w:r>
          </w:p>
        </w:tc>
        <w:tc>
          <w:tcPr>
            <w:tcW w:w="3969" w:type="dxa"/>
          </w:tcPr>
          <w:p w:rsidR="00F56A77" w:rsidRPr="00B57E63" w:rsidRDefault="00F56A77" w:rsidP="00305643">
            <w:pPr>
              <w:pStyle w:val="Nadpis4"/>
              <w:jc w:val="left"/>
              <w:rPr>
                <w:rFonts w:eastAsia="Calibri"/>
              </w:rPr>
            </w:pPr>
            <w:r w:rsidRPr="00B57E63">
              <w:rPr>
                <w:rFonts w:eastAsia="Calibri"/>
              </w:rPr>
              <w:t>1. Teoretické poznatky</w:t>
            </w:r>
          </w:p>
          <w:p w:rsidR="00F56A77" w:rsidRPr="00B57E63" w:rsidRDefault="00F56A77" w:rsidP="00C3267B">
            <w:pPr>
              <w:numPr>
                <w:ilvl w:val="0"/>
                <w:numId w:val="38"/>
              </w:numPr>
              <w:spacing w:before="0" w:beforeAutospacing="0" w:after="0" w:afterAutospacing="0"/>
              <w:ind w:left="714" w:hanging="357"/>
              <w:jc w:val="left"/>
              <w:rPr>
                <w:rFonts w:eastAsia="Calibri"/>
                <w:szCs w:val="22"/>
              </w:rPr>
            </w:pPr>
            <w:r w:rsidRPr="00B57E63">
              <w:rPr>
                <w:rFonts w:eastAsia="Calibri"/>
                <w:szCs w:val="22"/>
              </w:rPr>
              <w:t>zásady přípravy organismu před pohybovou činností a její ukončení</w:t>
            </w:r>
          </w:p>
          <w:p w:rsidR="00F56A77" w:rsidRPr="00B57E63" w:rsidRDefault="00F56A77" w:rsidP="00C3267B">
            <w:pPr>
              <w:numPr>
                <w:ilvl w:val="0"/>
                <w:numId w:val="38"/>
              </w:numPr>
              <w:spacing w:before="0" w:beforeAutospacing="0" w:after="0" w:afterAutospacing="0"/>
              <w:ind w:left="714" w:hanging="357"/>
              <w:jc w:val="left"/>
              <w:rPr>
                <w:szCs w:val="22"/>
              </w:rPr>
            </w:pPr>
            <w:r w:rsidRPr="00B57E63">
              <w:rPr>
                <w:rFonts w:eastAsia="Calibri"/>
                <w:szCs w:val="22"/>
              </w:rPr>
              <w:t>zátěž a odpočinek</w:t>
            </w:r>
          </w:p>
        </w:tc>
        <w:tc>
          <w:tcPr>
            <w:tcW w:w="1134" w:type="dxa"/>
            <w:vAlign w:val="center"/>
          </w:tcPr>
          <w:p w:rsidR="00F56A77" w:rsidRPr="00B57E63" w:rsidRDefault="00F56A77" w:rsidP="00305643">
            <w:pPr>
              <w:jc w:val="center"/>
              <w:rPr>
                <w:szCs w:val="22"/>
              </w:rPr>
            </w:pPr>
            <w:r w:rsidRPr="00B57E63">
              <w:rPr>
                <w:szCs w:val="22"/>
              </w:rPr>
              <w:t>1</w:t>
            </w:r>
          </w:p>
        </w:tc>
      </w:tr>
      <w:tr w:rsidR="00F56A77" w:rsidTr="00305643">
        <w:trPr>
          <w:trHeight w:val="340"/>
        </w:trPr>
        <w:tc>
          <w:tcPr>
            <w:tcW w:w="5245" w:type="dxa"/>
          </w:tcPr>
          <w:p w:rsidR="00F56A77" w:rsidRPr="00B57E63" w:rsidRDefault="00F56A77" w:rsidP="00305643">
            <w:pPr>
              <w:pStyle w:val="Nadpis4"/>
              <w:rPr>
                <w:rFonts w:eastAsia="Calibri"/>
              </w:rPr>
            </w:pPr>
            <w:r w:rsidRPr="00B57E63">
              <w:rPr>
                <w:rFonts w:eastAsia="Calibri"/>
              </w:rPr>
              <w:t>Žák</w:t>
            </w:r>
          </w:p>
          <w:p w:rsidR="00F56A77" w:rsidRPr="00B57E63" w:rsidRDefault="00F56A77" w:rsidP="00C3267B">
            <w:pPr>
              <w:numPr>
                <w:ilvl w:val="0"/>
                <w:numId w:val="41"/>
              </w:numPr>
              <w:spacing w:before="0" w:beforeAutospacing="0" w:after="0" w:afterAutospacing="0"/>
              <w:jc w:val="left"/>
              <w:rPr>
                <w:rFonts w:eastAsia="Calibri"/>
                <w:szCs w:val="22"/>
              </w:rPr>
            </w:pPr>
            <w:r w:rsidRPr="00B57E63">
              <w:rPr>
                <w:rFonts w:eastAsia="Calibri"/>
                <w:szCs w:val="22"/>
              </w:rPr>
              <w:t>dokáže zaujmout postavení v daném tvaru,</w:t>
            </w:r>
          </w:p>
          <w:p w:rsidR="00F56A77" w:rsidRPr="00B57E63" w:rsidRDefault="00F56A77" w:rsidP="00C3267B">
            <w:pPr>
              <w:numPr>
                <w:ilvl w:val="0"/>
                <w:numId w:val="41"/>
              </w:numPr>
              <w:spacing w:before="0" w:beforeAutospacing="0" w:after="0" w:afterAutospacing="0"/>
              <w:jc w:val="left"/>
              <w:rPr>
                <w:szCs w:val="22"/>
              </w:rPr>
            </w:pPr>
            <w:r w:rsidRPr="00B57E63">
              <w:rPr>
                <w:rFonts w:eastAsia="Calibri"/>
                <w:szCs w:val="22"/>
              </w:rPr>
              <w:t>používá základní povely a správně na ně reaguje.</w:t>
            </w:r>
          </w:p>
        </w:tc>
        <w:tc>
          <w:tcPr>
            <w:tcW w:w="3969" w:type="dxa"/>
          </w:tcPr>
          <w:p w:rsidR="00F56A77" w:rsidRPr="00B57E63" w:rsidRDefault="00F56A77" w:rsidP="00305643">
            <w:pPr>
              <w:pStyle w:val="Nadpis4"/>
              <w:rPr>
                <w:rFonts w:eastAsia="Calibri"/>
              </w:rPr>
            </w:pPr>
            <w:r w:rsidRPr="00B57E63">
              <w:rPr>
                <w:rFonts w:eastAsia="Calibri"/>
              </w:rPr>
              <w:t>2. Pořadová cvičení</w:t>
            </w:r>
          </w:p>
          <w:p w:rsidR="00F56A77" w:rsidRPr="00B57E63" w:rsidRDefault="00F56A77" w:rsidP="00C3267B">
            <w:pPr>
              <w:numPr>
                <w:ilvl w:val="0"/>
                <w:numId w:val="40"/>
              </w:numPr>
              <w:spacing w:before="0" w:beforeAutospacing="0" w:after="0" w:afterAutospacing="0"/>
              <w:ind w:left="714" w:hanging="357"/>
              <w:rPr>
                <w:rFonts w:ascii="TimesNewRomanPSMT" w:eastAsia="Calibri" w:hAnsi="TimesNewRomanPSMT" w:cs="TimesNewRomanPSMT"/>
                <w:szCs w:val="22"/>
              </w:rPr>
            </w:pPr>
            <w:r w:rsidRPr="00B57E63">
              <w:rPr>
                <w:rFonts w:ascii="TimesNewRomanPSMT" w:eastAsia="Calibri" w:hAnsi="TimesNewRomanPSMT" w:cs="TimesNewRomanPSMT"/>
                <w:szCs w:val="22"/>
              </w:rPr>
              <w:t>nástupové tvary</w:t>
            </w:r>
          </w:p>
          <w:p w:rsidR="00F56A77" w:rsidRPr="00B57E63" w:rsidRDefault="00F56A77" w:rsidP="00C3267B">
            <w:pPr>
              <w:numPr>
                <w:ilvl w:val="0"/>
                <w:numId w:val="40"/>
              </w:numPr>
              <w:spacing w:before="0" w:beforeAutospacing="0" w:after="0" w:afterAutospacing="0"/>
              <w:ind w:left="714" w:hanging="357"/>
              <w:rPr>
                <w:rFonts w:eastAsia="Calibri"/>
                <w:szCs w:val="22"/>
              </w:rPr>
            </w:pPr>
            <w:r w:rsidRPr="00B57E63">
              <w:rPr>
                <w:rFonts w:eastAsia="Calibri"/>
                <w:szCs w:val="22"/>
              </w:rPr>
              <w:t>pochodové tvary</w:t>
            </w:r>
          </w:p>
          <w:p w:rsidR="00F56A77" w:rsidRPr="00B57E63" w:rsidRDefault="00F56A77" w:rsidP="00C3267B">
            <w:pPr>
              <w:numPr>
                <w:ilvl w:val="0"/>
                <w:numId w:val="40"/>
              </w:numPr>
              <w:spacing w:before="0" w:beforeAutospacing="0" w:after="0" w:afterAutospacing="0"/>
              <w:ind w:left="714" w:hanging="357"/>
              <w:rPr>
                <w:rFonts w:eastAsia="Calibri"/>
                <w:szCs w:val="22"/>
              </w:rPr>
            </w:pPr>
            <w:r w:rsidRPr="00B57E63">
              <w:rPr>
                <w:rFonts w:eastAsia="Calibri"/>
                <w:szCs w:val="22"/>
              </w:rPr>
              <w:t>otáčení na místě, otáčení za pochodu</w:t>
            </w:r>
          </w:p>
          <w:p w:rsidR="00F56A77" w:rsidRPr="00B57E63" w:rsidRDefault="00F56A77" w:rsidP="00C3267B">
            <w:pPr>
              <w:numPr>
                <w:ilvl w:val="0"/>
                <w:numId w:val="40"/>
              </w:numPr>
              <w:spacing w:before="0" w:beforeAutospacing="0" w:after="0" w:afterAutospacing="0"/>
              <w:ind w:left="714" w:hanging="357"/>
              <w:rPr>
                <w:szCs w:val="22"/>
              </w:rPr>
            </w:pPr>
            <w:r w:rsidRPr="00B57E63">
              <w:rPr>
                <w:rFonts w:ascii="TimesNewRomanPSMT" w:eastAsia="Calibri" w:hAnsi="TimesNewRomanPSMT" w:cs="TimesNewRomanPSMT"/>
                <w:szCs w:val="22"/>
              </w:rPr>
              <w:t>povelová technika</w:t>
            </w:r>
          </w:p>
        </w:tc>
        <w:tc>
          <w:tcPr>
            <w:tcW w:w="1134" w:type="dxa"/>
            <w:vAlign w:val="center"/>
          </w:tcPr>
          <w:p w:rsidR="00F56A77" w:rsidRPr="00B57E63" w:rsidRDefault="00F56A77" w:rsidP="00305643">
            <w:pPr>
              <w:jc w:val="center"/>
              <w:rPr>
                <w:szCs w:val="22"/>
              </w:rPr>
            </w:pPr>
            <w:r w:rsidRPr="00B57E63">
              <w:rPr>
                <w:szCs w:val="22"/>
              </w:rPr>
              <w:t>1</w:t>
            </w:r>
          </w:p>
        </w:tc>
      </w:tr>
      <w:tr w:rsidR="00F56A77" w:rsidTr="00305643">
        <w:trPr>
          <w:trHeight w:val="340"/>
        </w:trPr>
        <w:tc>
          <w:tcPr>
            <w:tcW w:w="5245" w:type="dxa"/>
          </w:tcPr>
          <w:p w:rsidR="00F56A77" w:rsidRPr="00B57E63" w:rsidRDefault="00F56A77" w:rsidP="00305643">
            <w:pPr>
              <w:pStyle w:val="Nadpis4"/>
              <w:jc w:val="left"/>
              <w:rPr>
                <w:rFonts w:eastAsia="Calibri"/>
              </w:rPr>
            </w:pPr>
            <w:r w:rsidRPr="00B57E63">
              <w:rPr>
                <w:rFonts w:eastAsia="Calibri"/>
              </w:rPr>
              <w:t>Žák</w:t>
            </w:r>
          </w:p>
          <w:p w:rsidR="00F56A77" w:rsidRPr="00B57E63" w:rsidRDefault="00F56A77" w:rsidP="00C3267B">
            <w:pPr>
              <w:numPr>
                <w:ilvl w:val="0"/>
                <w:numId w:val="47"/>
              </w:numPr>
              <w:spacing w:before="0" w:beforeAutospacing="0" w:after="0" w:afterAutospacing="0"/>
              <w:ind w:left="714" w:hanging="357"/>
              <w:jc w:val="left"/>
              <w:rPr>
                <w:rFonts w:eastAsia="Calibri"/>
                <w:szCs w:val="22"/>
              </w:rPr>
            </w:pPr>
            <w:r w:rsidRPr="00B57E63">
              <w:rPr>
                <w:rFonts w:eastAsia="Calibri"/>
                <w:szCs w:val="22"/>
              </w:rPr>
              <w:t>volí sportovní vybavení (výstroj a výzbroj) odpovídající příslušné činnosti, přizpůsobuje je klimatickým podmínkám,</w:t>
            </w:r>
          </w:p>
          <w:p w:rsidR="00F56A77" w:rsidRPr="00B57E63" w:rsidRDefault="00F56A77" w:rsidP="00C3267B">
            <w:pPr>
              <w:numPr>
                <w:ilvl w:val="0"/>
                <w:numId w:val="47"/>
              </w:numPr>
              <w:spacing w:before="0" w:beforeAutospacing="0" w:after="0" w:afterAutospacing="0"/>
              <w:ind w:left="714" w:hanging="357"/>
              <w:jc w:val="left"/>
              <w:rPr>
                <w:rFonts w:eastAsia="Calibri"/>
                <w:szCs w:val="22"/>
              </w:rPr>
            </w:pPr>
            <w:r w:rsidRPr="00B57E63">
              <w:rPr>
                <w:rFonts w:eastAsia="Calibri"/>
                <w:szCs w:val="22"/>
              </w:rPr>
              <w:t>zvládá správnou techniku běhu a startů – rozlišuje vhodnost použití jednotlivých druhů startů podle délky trati,</w:t>
            </w:r>
          </w:p>
          <w:p w:rsidR="00F56A77" w:rsidRPr="00B57E63" w:rsidRDefault="00F56A77" w:rsidP="00C3267B">
            <w:pPr>
              <w:numPr>
                <w:ilvl w:val="0"/>
                <w:numId w:val="47"/>
              </w:numPr>
              <w:spacing w:before="0" w:beforeAutospacing="0" w:after="0" w:afterAutospacing="0"/>
              <w:ind w:left="714" w:hanging="357"/>
              <w:jc w:val="left"/>
              <w:rPr>
                <w:rFonts w:eastAsia="Calibri"/>
                <w:szCs w:val="22"/>
              </w:rPr>
            </w:pPr>
            <w:r w:rsidRPr="00B57E63">
              <w:rPr>
                <w:rFonts w:eastAsia="Calibri"/>
                <w:szCs w:val="22"/>
              </w:rPr>
              <w:t>prokáže jistou úroveň rychlostních a vytrvalostních schopností při testování,</w:t>
            </w:r>
          </w:p>
          <w:p w:rsidR="00F56A77" w:rsidRPr="00B57E63" w:rsidRDefault="00F56A77" w:rsidP="00C3267B">
            <w:pPr>
              <w:numPr>
                <w:ilvl w:val="0"/>
                <w:numId w:val="47"/>
              </w:numPr>
              <w:spacing w:before="0" w:beforeAutospacing="0" w:after="0" w:afterAutospacing="0"/>
              <w:ind w:left="714" w:hanging="357"/>
              <w:jc w:val="left"/>
              <w:rPr>
                <w:rFonts w:eastAsia="Calibri"/>
                <w:szCs w:val="22"/>
              </w:rPr>
            </w:pPr>
            <w:r w:rsidRPr="00B57E63">
              <w:rPr>
                <w:rFonts w:eastAsia="Calibri"/>
                <w:szCs w:val="22"/>
              </w:rPr>
              <w:t>porovnává ukazatele své zdatnosti s ostatními žáky a s předloženými tabulkami norem výkonů,</w:t>
            </w:r>
          </w:p>
          <w:p w:rsidR="00F56A77" w:rsidRPr="00B57E63" w:rsidRDefault="00F56A77" w:rsidP="00C3267B">
            <w:pPr>
              <w:numPr>
                <w:ilvl w:val="0"/>
                <w:numId w:val="47"/>
              </w:numPr>
              <w:spacing w:before="0" w:beforeAutospacing="0" w:after="0" w:afterAutospacing="0"/>
              <w:ind w:left="714" w:hanging="357"/>
              <w:jc w:val="left"/>
              <w:rPr>
                <w:rFonts w:eastAsia="Calibri"/>
                <w:szCs w:val="22"/>
              </w:rPr>
            </w:pPr>
            <w:r w:rsidRPr="00B57E63">
              <w:rPr>
                <w:rFonts w:eastAsia="Calibri"/>
                <w:szCs w:val="22"/>
              </w:rPr>
              <w:t>umí spojit rozběh s odrazem,</w:t>
            </w:r>
          </w:p>
          <w:p w:rsidR="00F56A77" w:rsidRPr="00B57E63" w:rsidRDefault="00F56A77" w:rsidP="00C3267B">
            <w:pPr>
              <w:numPr>
                <w:ilvl w:val="0"/>
                <w:numId w:val="47"/>
              </w:numPr>
              <w:spacing w:before="0" w:beforeAutospacing="0" w:after="0" w:afterAutospacing="0"/>
              <w:ind w:left="714" w:hanging="357"/>
              <w:jc w:val="left"/>
              <w:rPr>
                <w:rFonts w:eastAsia="Calibri"/>
                <w:szCs w:val="22"/>
              </w:rPr>
            </w:pPr>
            <w:r w:rsidRPr="00B57E63">
              <w:rPr>
                <w:rFonts w:eastAsia="Calibri"/>
                <w:szCs w:val="22"/>
              </w:rPr>
              <w:t>dokáže technicky správně provést skok do dálky,</w:t>
            </w:r>
          </w:p>
          <w:p w:rsidR="00F56A77" w:rsidRPr="00B57E63" w:rsidRDefault="00F56A77" w:rsidP="00C3267B">
            <w:pPr>
              <w:numPr>
                <w:ilvl w:val="0"/>
                <w:numId w:val="47"/>
              </w:numPr>
              <w:spacing w:before="0" w:beforeAutospacing="0" w:after="0" w:afterAutospacing="0"/>
              <w:ind w:left="714" w:hanging="357"/>
              <w:jc w:val="left"/>
              <w:rPr>
                <w:rFonts w:eastAsia="Calibri"/>
                <w:szCs w:val="22"/>
              </w:rPr>
            </w:pPr>
            <w:r w:rsidRPr="00B57E63">
              <w:rPr>
                <w:rFonts w:eastAsia="Calibri"/>
                <w:szCs w:val="22"/>
              </w:rPr>
              <w:t>rozlišuje hody a vrhy,</w:t>
            </w:r>
          </w:p>
          <w:p w:rsidR="00F56A77" w:rsidRPr="00B57E63" w:rsidRDefault="00F56A77" w:rsidP="00C3267B">
            <w:pPr>
              <w:numPr>
                <w:ilvl w:val="0"/>
                <w:numId w:val="47"/>
              </w:numPr>
              <w:spacing w:before="0" w:beforeAutospacing="0" w:after="0" w:afterAutospacing="0"/>
              <w:ind w:left="714" w:hanging="357"/>
              <w:jc w:val="left"/>
              <w:rPr>
                <w:rFonts w:eastAsia="Calibri"/>
                <w:szCs w:val="22"/>
              </w:rPr>
            </w:pPr>
            <w:r w:rsidRPr="00B57E63">
              <w:rPr>
                <w:rFonts w:eastAsia="Calibri"/>
                <w:szCs w:val="22"/>
              </w:rPr>
              <w:t>umí provést vrh koulí libovolnou technikou,</w:t>
            </w:r>
          </w:p>
          <w:p w:rsidR="00F56A77" w:rsidRPr="00B57E63" w:rsidRDefault="00F56A77" w:rsidP="00C3267B">
            <w:pPr>
              <w:numPr>
                <w:ilvl w:val="0"/>
                <w:numId w:val="47"/>
              </w:numPr>
              <w:spacing w:before="0" w:beforeAutospacing="0" w:after="0" w:afterAutospacing="0"/>
              <w:ind w:left="714" w:hanging="357"/>
              <w:jc w:val="left"/>
              <w:rPr>
                <w:szCs w:val="22"/>
              </w:rPr>
            </w:pPr>
            <w:r w:rsidRPr="00B57E63">
              <w:rPr>
                <w:rFonts w:eastAsia="Calibri"/>
                <w:szCs w:val="22"/>
              </w:rPr>
              <w:t>bere v úvahu bezpečnostní opatření při vrhu koulí.</w:t>
            </w:r>
          </w:p>
        </w:tc>
        <w:tc>
          <w:tcPr>
            <w:tcW w:w="3969" w:type="dxa"/>
          </w:tcPr>
          <w:p w:rsidR="00F56A77" w:rsidRPr="00B57E63" w:rsidRDefault="00F56A77" w:rsidP="00305643">
            <w:pPr>
              <w:pStyle w:val="Nadpis4"/>
              <w:jc w:val="left"/>
              <w:rPr>
                <w:rFonts w:eastAsia="Calibri"/>
              </w:rPr>
            </w:pPr>
            <w:r w:rsidRPr="00B57E63">
              <w:rPr>
                <w:rFonts w:eastAsia="Calibri"/>
              </w:rPr>
              <w:t>3. Atletika</w:t>
            </w:r>
          </w:p>
          <w:p w:rsidR="00F56A77" w:rsidRPr="00B57E63" w:rsidRDefault="00F56A77" w:rsidP="00C3267B">
            <w:pPr>
              <w:numPr>
                <w:ilvl w:val="0"/>
                <w:numId w:val="42"/>
              </w:numPr>
              <w:spacing w:before="0" w:beforeAutospacing="0" w:after="0" w:afterAutospacing="0"/>
              <w:jc w:val="left"/>
              <w:rPr>
                <w:rFonts w:eastAsia="Calibri"/>
                <w:szCs w:val="22"/>
              </w:rPr>
            </w:pPr>
            <w:r w:rsidRPr="00B57E63">
              <w:rPr>
                <w:rFonts w:eastAsia="Calibri"/>
                <w:szCs w:val="22"/>
              </w:rPr>
              <w:t>nízké a středně vysoké starty</w:t>
            </w:r>
          </w:p>
          <w:p w:rsidR="00F56A77" w:rsidRPr="00B57E63" w:rsidRDefault="00F56A77" w:rsidP="00C3267B">
            <w:pPr>
              <w:numPr>
                <w:ilvl w:val="0"/>
                <w:numId w:val="42"/>
              </w:numPr>
              <w:spacing w:before="0" w:beforeAutospacing="0" w:after="0" w:afterAutospacing="0"/>
              <w:jc w:val="left"/>
              <w:rPr>
                <w:rFonts w:eastAsia="Calibri"/>
                <w:szCs w:val="22"/>
              </w:rPr>
            </w:pPr>
            <w:r w:rsidRPr="00B57E63">
              <w:rPr>
                <w:rFonts w:eastAsia="Calibri"/>
                <w:szCs w:val="22"/>
              </w:rPr>
              <w:t>běhy – rychlý, vytrvalý</w:t>
            </w:r>
          </w:p>
          <w:p w:rsidR="00F56A77" w:rsidRPr="00B57E63" w:rsidRDefault="00F56A77" w:rsidP="00C3267B">
            <w:pPr>
              <w:numPr>
                <w:ilvl w:val="0"/>
                <w:numId w:val="42"/>
              </w:numPr>
              <w:spacing w:before="0" w:beforeAutospacing="0" w:after="0" w:afterAutospacing="0"/>
              <w:jc w:val="left"/>
              <w:rPr>
                <w:rFonts w:eastAsia="Calibri"/>
                <w:szCs w:val="22"/>
              </w:rPr>
            </w:pPr>
            <w:r w:rsidRPr="00B57E63">
              <w:rPr>
                <w:rFonts w:eastAsia="Calibri"/>
                <w:szCs w:val="22"/>
              </w:rPr>
              <w:t>skok do dálky</w:t>
            </w:r>
          </w:p>
          <w:p w:rsidR="00F56A77" w:rsidRPr="00B57E63" w:rsidRDefault="00F56A77" w:rsidP="00C3267B">
            <w:pPr>
              <w:numPr>
                <w:ilvl w:val="0"/>
                <w:numId w:val="42"/>
              </w:numPr>
              <w:spacing w:before="0" w:beforeAutospacing="0" w:after="0" w:afterAutospacing="0"/>
              <w:jc w:val="left"/>
              <w:rPr>
                <w:szCs w:val="22"/>
              </w:rPr>
            </w:pPr>
            <w:r w:rsidRPr="00B57E63">
              <w:rPr>
                <w:rFonts w:eastAsia="Calibri"/>
                <w:szCs w:val="22"/>
              </w:rPr>
              <w:t>- vrh koulí</w:t>
            </w:r>
          </w:p>
        </w:tc>
        <w:tc>
          <w:tcPr>
            <w:tcW w:w="1134" w:type="dxa"/>
            <w:vAlign w:val="center"/>
          </w:tcPr>
          <w:p w:rsidR="00F56A77" w:rsidRPr="00B57E63" w:rsidRDefault="00F56A77" w:rsidP="00305643">
            <w:pPr>
              <w:jc w:val="center"/>
              <w:rPr>
                <w:szCs w:val="22"/>
              </w:rPr>
            </w:pPr>
            <w:r w:rsidRPr="00B57E63">
              <w:rPr>
                <w:szCs w:val="22"/>
              </w:rPr>
              <w:t>10</w:t>
            </w:r>
          </w:p>
        </w:tc>
      </w:tr>
      <w:tr w:rsidR="00F56A77" w:rsidTr="00305643">
        <w:trPr>
          <w:trHeight w:val="397"/>
        </w:trPr>
        <w:tc>
          <w:tcPr>
            <w:tcW w:w="5245" w:type="dxa"/>
          </w:tcPr>
          <w:p w:rsidR="00F56A77" w:rsidRPr="00B57E63" w:rsidRDefault="00F56A77" w:rsidP="00305643">
            <w:pPr>
              <w:autoSpaceDE w:val="0"/>
              <w:autoSpaceDN w:val="0"/>
              <w:adjustRightInd w:val="0"/>
              <w:spacing w:before="0" w:beforeAutospacing="0" w:after="0" w:afterAutospacing="0" w:line="240" w:lineRule="auto"/>
              <w:jc w:val="left"/>
              <w:rPr>
                <w:rFonts w:ascii="TimesNewRomanPS-BoldMT" w:eastAsia="Calibri" w:hAnsi="TimesNewRomanPS-BoldMT" w:cs="TimesNewRomanPS-BoldMT"/>
                <w:b/>
                <w:bCs/>
                <w:szCs w:val="22"/>
              </w:rPr>
            </w:pPr>
            <w:r w:rsidRPr="00B57E63">
              <w:rPr>
                <w:rStyle w:val="Nadpis4Char"/>
                <w:rFonts w:eastAsia="Calibri"/>
              </w:rPr>
              <w:t>Žák</w:t>
            </w:r>
          </w:p>
          <w:p w:rsidR="00F56A77" w:rsidRPr="00B57E63" w:rsidRDefault="00F56A77" w:rsidP="00C3267B">
            <w:pPr>
              <w:numPr>
                <w:ilvl w:val="0"/>
                <w:numId w:val="47"/>
              </w:numPr>
              <w:spacing w:before="0" w:beforeAutospacing="0" w:after="0" w:afterAutospacing="0"/>
              <w:jc w:val="left"/>
              <w:rPr>
                <w:rFonts w:eastAsia="Calibri"/>
                <w:szCs w:val="22"/>
              </w:rPr>
            </w:pPr>
            <w:r w:rsidRPr="00B57E63">
              <w:rPr>
                <w:rFonts w:eastAsia="Calibri"/>
                <w:szCs w:val="22"/>
              </w:rPr>
              <w:t>rozliší správné a vadné držení těla,</w:t>
            </w:r>
          </w:p>
          <w:p w:rsidR="00F56A77" w:rsidRPr="00B57E63" w:rsidRDefault="00F56A77" w:rsidP="00C3267B">
            <w:pPr>
              <w:numPr>
                <w:ilvl w:val="0"/>
                <w:numId w:val="47"/>
              </w:numPr>
              <w:spacing w:before="0" w:beforeAutospacing="0" w:after="0" w:afterAutospacing="0"/>
              <w:jc w:val="left"/>
              <w:rPr>
                <w:rFonts w:eastAsia="Calibri"/>
                <w:szCs w:val="22"/>
              </w:rPr>
            </w:pPr>
            <w:r w:rsidRPr="00B57E63">
              <w:rPr>
                <w:rFonts w:eastAsia="Calibri"/>
                <w:szCs w:val="22"/>
              </w:rPr>
              <w:t>dokáže správně ovlivnit držení vlastního těla,</w:t>
            </w:r>
          </w:p>
          <w:p w:rsidR="00F56A77" w:rsidRPr="00B57E63" w:rsidRDefault="00F56A77" w:rsidP="00C3267B">
            <w:pPr>
              <w:numPr>
                <w:ilvl w:val="0"/>
                <w:numId w:val="48"/>
              </w:numPr>
              <w:spacing w:before="0" w:beforeAutospacing="0" w:after="0" w:afterAutospacing="0"/>
              <w:jc w:val="left"/>
              <w:rPr>
                <w:rFonts w:eastAsia="Calibri"/>
                <w:szCs w:val="22"/>
              </w:rPr>
            </w:pPr>
            <w:r w:rsidRPr="00B57E63">
              <w:rPr>
                <w:rFonts w:eastAsia="Calibri"/>
                <w:szCs w:val="22"/>
              </w:rPr>
              <w:t>rozumí významu protahovacích a posilovacích cvičení pro správné držení těla a prevenci před nemocemi pohybového aparátu,</w:t>
            </w:r>
          </w:p>
          <w:p w:rsidR="00F56A77" w:rsidRPr="00B57E63" w:rsidRDefault="00F56A77" w:rsidP="00C3267B">
            <w:pPr>
              <w:numPr>
                <w:ilvl w:val="0"/>
                <w:numId w:val="48"/>
              </w:numPr>
              <w:spacing w:before="0" w:beforeAutospacing="0" w:after="0" w:afterAutospacing="0"/>
              <w:jc w:val="left"/>
              <w:rPr>
                <w:rFonts w:eastAsia="Calibri"/>
                <w:szCs w:val="22"/>
              </w:rPr>
            </w:pPr>
            <w:r w:rsidRPr="00B57E63">
              <w:rPr>
                <w:rFonts w:eastAsia="Calibri"/>
                <w:szCs w:val="22"/>
              </w:rPr>
              <w:t>je schopen zhodnotit své pohybové možnosti a vybrat si vhodné rozvíjející činnosti z nabídky pohybových aktivit,</w:t>
            </w:r>
          </w:p>
          <w:p w:rsidR="00F56A77" w:rsidRPr="00B57E63" w:rsidRDefault="00F56A77" w:rsidP="00C3267B">
            <w:pPr>
              <w:numPr>
                <w:ilvl w:val="0"/>
                <w:numId w:val="48"/>
              </w:numPr>
              <w:spacing w:before="0" w:beforeAutospacing="0" w:after="0" w:afterAutospacing="0"/>
              <w:jc w:val="left"/>
              <w:rPr>
                <w:rFonts w:eastAsia="Calibri"/>
                <w:szCs w:val="22"/>
              </w:rPr>
            </w:pPr>
            <w:r w:rsidRPr="00B57E63">
              <w:rPr>
                <w:rFonts w:eastAsia="Calibri"/>
                <w:szCs w:val="22"/>
              </w:rPr>
              <w:t>umí technicky správně kotoul vpřed a vzad, aplikuje tyto dovednosti na obměny kotoulu vpřed a vzad – kotoul letmo, kotoul schylmo,</w:t>
            </w:r>
          </w:p>
          <w:p w:rsidR="00F56A77" w:rsidRPr="00B57E63" w:rsidRDefault="00F56A77" w:rsidP="00C3267B">
            <w:pPr>
              <w:numPr>
                <w:ilvl w:val="0"/>
                <w:numId w:val="48"/>
              </w:numPr>
              <w:spacing w:before="0" w:beforeAutospacing="0" w:after="0" w:afterAutospacing="0"/>
              <w:jc w:val="left"/>
              <w:rPr>
                <w:rFonts w:eastAsia="Calibri"/>
                <w:szCs w:val="22"/>
              </w:rPr>
            </w:pPr>
            <w:r w:rsidRPr="00B57E63">
              <w:rPr>
                <w:rFonts w:eastAsia="Calibri"/>
                <w:szCs w:val="22"/>
              </w:rPr>
              <w:t>dokáže bezpečně provést stoj na rukou – u stěny, ve volném prostoru s dopomocí,</w:t>
            </w:r>
          </w:p>
          <w:p w:rsidR="00F56A77" w:rsidRPr="00B57E63" w:rsidRDefault="00F56A77" w:rsidP="00C3267B">
            <w:pPr>
              <w:numPr>
                <w:ilvl w:val="0"/>
                <w:numId w:val="48"/>
              </w:numPr>
              <w:spacing w:before="0" w:beforeAutospacing="0" w:after="0" w:afterAutospacing="0"/>
              <w:jc w:val="left"/>
              <w:rPr>
                <w:rFonts w:eastAsia="Calibri"/>
                <w:szCs w:val="22"/>
              </w:rPr>
            </w:pPr>
            <w:r w:rsidRPr="00B57E63">
              <w:rPr>
                <w:rFonts w:eastAsia="Calibri"/>
                <w:szCs w:val="22"/>
              </w:rPr>
              <w:t>zvládá základy přemetu stranou,</w:t>
            </w:r>
          </w:p>
          <w:p w:rsidR="00F56A77" w:rsidRPr="00B57E63" w:rsidRDefault="00F56A77" w:rsidP="00C3267B">
            <w:pPr>
              <w:numPr>
                <w:ilvl w:val="0"/>
                <w:numId w:val="48"/>
              </w:numPr>
              <w:spacing w:before="0" w:beforeAutospacing="0" w:after="0" w:afterAutospacing="0"/>
              <w:jc w:val="left"/>
              <w:rPr>
                <w:rFonts w:eastAsia="Calibri"/>
                <w:szCs w:val="22"/>
              </w:rPr>
            </w:pPr>
            <w:r w:rsidRPr="00B57E63">
              <w:rPr>
                <w:rFonts w:eastAsia="Calibri"/>
                <w:szCs w:val="22"/>
              </w:rPr>
              <w:t>bez obav zvládá přeskok přes zvýšené nářadí - s odrazovým můstkem i bez něho,</w:t>
            </w:r>
          </w:p>
          <w:p w:rsidR="00F56A77" w:rsidRPr="00B57E63" w:rsidRDefault="00F56A77" w:rsidP="00C3267B">
            <w:pPr>
              <w:numPr>
                <w:ilvl w:val="0"/>
                <w:numId w:val="48"/>
              </w:numPr>
              <w:spacing w:before="0" w:beforeAutospacing="0" w:after="0" w:afterAutospacing="0"/>
              <w:jc w:val="left"/>
              <w:rPr>
                <w:rFonts w:eastAsia="Calibri"/>
                <w:szCs w:val="22"/>
              </w:rPr>
            </w:pPr>
            <w:r w:rsidRPr="00B57E63">
              <w:rPr>
                <w:rFonts w:eastAsia="Calibri"/>
                <w:szCs w:val="22"/>
              </w:rPr>
              <w:t>umí dávat dopomoc jiným žákům při přeskoku,</w:t>
            </w:r>
          </w:p>
          <w:p w:rsidR="00F56A77" w:rsidRPr="00B57E63" w:rsidRDefault="00F56A77" w:rsidP="00C3267B">
            <w:pPr>
              <w:numPr>
                <w:ilvl w:val="0"/>
                <w:numId w:val="48"/>
              </w:numPr>
              <w:spacing w:before="0" w:beforeAutospacing="0" w:after="0" w:afterAutospacing="0"/>
              <w:jc w:val="left"/>
              <w:rPr>
                <w:rFonts w:eastAsia="Calibri"/>
                <w:szCs w:val="22"/>
              </w:rPr>
            </w:pPr>
            <w:r w:rsidRPr="00B57E63">
              <w:rPr>
                <w:rFonts w:eastAsia="Calibri"/>
                <w:szCs w:val="22"/>
              </w:rPr>
              <w:t>na kruzích dovede z klidové polohy – svis vznesmo – provést cvik překot vzad snožmo a zpět,</w:t>
            </w:r>
          </w:p>
          <w:p w:rsidR="00F56A77" w:rsidRPr="00B57E63" w:rsidRDefault="00F56A77" w:rsidP="00C3267B">
            <w:pPr>
              <w:numPr>
                <w:ilvl w:val="0"/>
                <w:numId w:val="48"/>
              </w:numPr>
              <w:spacing w:before="0" w:beforeAutospacing="0" w:after="0" w:afterAutospacing="0"/>
              <w:jc w:val="left"/>
              <w:rPr>
                <w:rFonts w:eastAsia="Calibri"/>
                <w:szCs w:val="22"/>
              </w:rPr>
            </w:pPr>
            <w:r w:rsidRPr="00B57E63">
              <w:rPr>
                <w:rFonts w:eastAsia="Calibri"/>
                <w:szCs w:val="22"/>
              </w:rPr>
              <w:t>bezpečně zvládá komíhání ve svisu, případně komíhání s obratem,</w:t>
            </w:r>
          </w:p>
          <w:p w:rsidR="00F56A77" w:rsidRPr="00B57E63" w:rsidRDefault="00F56A77" w:rsidP="00C3267B">
            <w:pPr>
              <w:numPr>
                <w:ilvl w:val="0"/>
                <w:numId w:val="48"/>
              </w:numPr>
              <w:spacing w:before="0" w:beforeAutospacing="0" w:after="0" w:afterAutospacing="0"/>
              <w:jc w:val="left"/>
              <w:rPr>
                <w:szCs w:val="22"/>
              </w:rPr>
            </w:pPr>
            <w:r w:rsidRPr="00B57E63">
              <w:rPr>
                <w:rFonts w:eastAsia="Calibri"/>
                <w:szCs w:val="22"/>
              </w:rPr>
              <w:t>umí seskočit v zákmihu a dát dopomoc při seskoku jiných žáků.</w:t>
            </w:r>
          </w:p>
        </w:tc>
        <w:tc>
          <w:tcPr>
            <w:tcW w:w="3969" w:type="dxa"/>
          </w:tcPr>
          <w:p w:rsidR="00F56A77" w:rsidRPr="00B57E63" w:rsidRDefault="00F56A77" w:rsidP="00305643">
            <w:pPr>
              <w:pStyle w:val="Nadpis4"/>
              <w:rPr>
                <w:rFonts w:eastAsia="Calibri"/>
              </w:rPr>
            </w:pPr>
            <w:r w:rsidRPr="00B57E63">
              <w:rPr>
                <w:rFonts w:eastAsia="Calibri"/>
              </w:rPr>
              <w:t>4. Gymnastika</w:t>
            </w:r>
          </w:p>
          <w:p w:rsidR="00F56A77" w:rsidRPr="00B57E63" w:rsidRDefault="00F56A77" w:rsidP="00C3267B">
            <w:pPr>
              <w:numPr>
                <w:ilvl w:val="0"/>
                <w:numId w:val="43"/>
              </w:numPr>
              <w:spacing w:before="0" w:beforeAutospacing="0" w:after="0" w:afterAutospacing="0"/>
              <w:rPr>
                <w:rFonts w:eastAsia="Calibri"/>
                <w:szCs w:val="22"/>
              </w:rPr>
            </w:pPr>
            <w:r w:rsidRPr="00B57E63">
              <w:rPr>
                <w:rFonts w:eastAsia="Calibri"/>
                <w:szCs w:val="22"/>
              </w:rPr>
              <w:t>všeobecně pohybově rozvíjející cvičení – koordinace, síla, rychlost, vytrvalost a</w:t>
            </w:r>
          </w:p>
          <w:p w:rsidR="00F56A77" w:rsidRPr="00B57E63" w:rsidRDefault="00F56A77" w:rsidP="00C3267B">
            <w:pPr>
              <w:numPr>
                <w:ilvl w:val="0"/>
                <w:numId w:val="43"/>
              </w:numPr>
              <w:spacing w:before="0" w:beforeAutospacing="0" w:after="0" w:afterAutospacing="0"/>
              <w:rPr>
                <w:rFonts w:eastAsia="Calibri"/>
                <w:szCs w:val="22"/>
              </w:rPr>
            </w:pPr>
            <w:r w:rsidRPr="00B57E63">
              <w:rPr>
                <w:rFonts w:eastAsia="Calibri"/>
                <w:szCs w:val="22"/>
              </w:rPr>
              <w:t>pohyblivost</w:t>
            </w:r>
          </w:p>
          <w:p w:rsidR="00F56A77" w:rsidRPr="00B57E63" w:rsidRDefault="00F56A77" w:rsidP="00C3267B">
            <w:pPr>
              <w:numPr>
                <w:ilvl w:val="0"/>
                <w:numId w:val="43"/>
              </w:numPr>
              <w:spacing w:before="0" w:beforeAutospacing="0" w:after="0" w:afterAutospacing="0"/>
              <w:rPr>
                <w:rFonts w:eastAsia="Calibri"/>
                <w:szCs w:val="22"/>
              </w:rPr>
            </w:pPr>
            <w:r w:rsidRPr="00B57E63">
              <w:rPr>
                <w:rFonts w:eastAsia="Calibri"/>
                <w:szCs w:val="22"/>
              </w:rPr>
              <w:t>akrobatické prvky – kotoul vpřed a jeho obměny, kotoul vzad, stoj na rukou, přemet stranou (dívky), váha předklonmo</w:t>
            </w:r>
          </w:p>
          <w:p w:rsidR="00F56A77" w:rsidRPr="00B57E63" w:rsidRDefault="00F56A77" w:rsidP="00C3267B">
            <w:pPr>
              <w:numPr>
                <w:ilvl w:val="0"/>
                <w:numId w:val="43"/>
              </w:numPr>
              <w:spacing w:before="0" w:beforeAutospacing="0" w:after="0" w:afterAutospacing="0"/>
              <w:rPr>
                <w:rFonts w:eastAsia="Calibri"/>
                <w:szCs w:val="22"/>
              </w:rPr>
            </w:pPr>
            <w:r w:rsidRPr="00B57E63">
              <w:rPr>
                <w:rFonts w:eastAsia="Calibri"/>
                <w:szCs w:val="22"/>
              </w:rPr>
              <w:t xml:space="preserve">přeskok přes zvýšené nářadí </w:t>
            </w:r>
          </w:p>
          <w:p w:rsidR="00F56A77" w:rsidRPr="00B57E63" w:rsidRDefault="00F56A77" w:rsidP="00C3267B">
            <w:pPr>
              <w:numPr>
                <w:ilvl w:val="0"/>
                <w:numId w:val="43"/>
              </w:numPr>
              <w:spacing w:before="0" w:beforeAutospacing="0" w:after="0" w:afterAutospacing="0"/>
              <w:rPr>
                <w:szCs w:val="22"/>
              </w:rPr>
            </w:pPr>
            <w:r w:rsidRPr="00B57E63">
              <w:rPr>
                <w:rFonts w:eastAsia="Calibri"/>
                <w:szCs w:val="22"/>
              </w:rPr>
              <w:t>cvičení na kruzích</w:t>
            </w:r>
          </w:p>
        </w:tc>
        <w:tc>
          <w:tcPr>
            <w:tcW w:w="1134" w:type="dxa"/>
            <w:vAlign w:val="center"/>
          </w:tcPr>
          <w:p w:rsidR="00F56A77" w:rsidRPr="00B57E63" w:rsidRDefault="00F56A77" w:rsidP="00305643">
            <w:pPr>
              <w:jc w:val="center"/>
              <w:rPr>
                <w:szCs w:val="22"/>
              </w:rPr>
            </w:pPr>
            <w:r w:rsidRPr="00B57E63">
              <w:rPr>
                <w:szCs w:val="22"/>
              </w:rPr>
              <w:t>6</w:t>
            </w:r>
          </w:p>
        </w:tc>
      </w:tr>
      <w:tr w:rsidR="00F56A77" w:rsidTr="00305643">
        <w:trPr>
          <w:trHeight w:val="340"/>
        </w:trPr>
        <w:tc>
          <w:tcPr>
            <w:tcW w:w="5245" w:type="dxa"/>
          </w:tcPr>
          <w:p w:rsidR="00F56A77" w:rsidRPr="00B57E63" w:rsidRDefault="00F56A77" w:rsidP="00305643">
            <w:pPr>
              <w:pStyle w:val="Nadpis4"/>
              <w:rPr>
                <w:rFonts w:eastAsia="Calibri"/>
              </w:rPr>
            </w:pPr>
            <w:r w:rsidRPr="00B57E63">
              <w:rPr>
                <w:rFonts w:eastAsia="Calibri"/>
              </w:rPr>
              <w:t>Žák</w:t>
            </w:r>
          </w:p>
          <w:p w:rsidR="00F56A77" w:rsidRPr="00B57E63" w:rsidRDefault="00F56A77" w:rsidP="00C3267B">
            <w:pPr>
              <w:numPr>
                <w:ilvl w:val="0"/>
                <w:numId w:val="48"/>
              </w:numPr>
              <w:spacing w:before="0" w:beforeAutospacing="0" w:after="0" w:afterAutospacing="0"/>
              <w:jc w:val="left"/>
              <w:rPr>
                <w:rFonts w:eastAsia="Calibri"/>
                <w:szCs w:val="22"/>
              </w:rPr>
            </w:pPr>
            <w:r w:rsidRPr="00B57E63">
              <w:rPr>
                <w:rFonts w:eastAsia="Calibri"/>
                <w:szCs w:val="22"/>
              </w:rPr>
              <w:t>správně používá pádovou techniku – pád vzad, vpravo, vlevo,</w:t>
            </w:r>
          </w:p>
          <w:p w:rsidR="00F56A77" w:rsidRPr="00B57E63" w:rsidRDefault="00F56A77" w:rsidP="00C3267B">
            <w:pPr>
              <w:numPr>
                <w:ilvl w:val="0"/>
                <w:numId w:val="48"/>
              </w:numPr>
              <w:spacing w:before="0" w:beforeAutospacing="0" w:after="0" w:afterAutospacing="0"/>
              <w:jc w:val="left"/>
              <w:rPr>
                <w:rFonts w:eastAsia="Calibri"/>
                <w:szCs w:val="22"/>
              </w:rPr>
            </w:pPr>
            <w:r w:rsidRPr="00B57E63">
              <w:rPr>
                <w:rFonts w:eastAsia="Calibri"/>
                <w:szCs w:val="22"/>
              </w:rPr>
              <w:t>posuzuje vhodnost použití pádových technik,</w:t>
            </w:r>
          </w:p>
          <w:p w:rsidR="00F56A77" w:rsidRPr="00B57E63" w:rsidRDefault="00F56A77" w:rsidP="00C3267B">
            <w:pPr>
              <w:numPr>
                <w:ilvl w:val="0"/>
                <w:numId w:val="49"/>
              </w:numPr>
              <w:spacing w:before="0" w:beforeAutospacing="0" w:after="0" w:afterAutospacing="0"/>
              <w:jc w:val="left"/>
              <w:rPr>
                <w:szCs w:val="22"/>
              </w:rPr>
            </w:pPr>
            <w:r w:rsidRPr="00B57E63">
              <w:rPr>
                <w:rFonts w:eastAsia="Calibri"/>
                <w:szCs w:val="22"/>
              </w:rPr>
              <w:t>zná způsob sebeobrany v různých krizových situacích - škrcení zepředu, škrcení zezadu, útočný úchop za část těla, napadení nožem, pokus o znásilnění.</w:t>
            </w:r>
          </w:p>
        </w:tc>
        <w:tc>
          <w:tcPr>
            <w:tcW w:w="3969" w:type="dxa"/>
          </w:tcPr>
          <w:p w:rsidR="00F56A77" w:rsidRDefault="00F56A77" w:rsidP="00305643">
            <w:pPr>
              <w:pStyle w:val="Nadpis4"/>
              <w:jc w:val="left"/>
            </w:pPr>
            <w:r>
              <w:t>5.Úpoly</w:t>
            </w:r>
          </w:p>
          <w:p w:rsidR="00F56A77" w:rsidRPr="00B57E63" w:rsidRDefault="00F56A77" w:rsidP="00C3267B">
            <w:pPr>
              <w:numPr>
                <w:ilvl w:val="0"/>
                <w:numId w:val="44"/>
              </w:numPr>
              <w:spacing w:before="0" w:beforeAutospacing="0" w:after="0" w:afterAutospacing="0"/>
              <w:jc w:val="left"/>
              <w:rPr>
                <w:szCs w:val="22"/>
              </w:rPr>
            </w:pPr>
            <w:r w:rsidRPr="00B57E63">
              <w:rPr>
                <w:szCs w:val="22"/>
              </w:rPr>
              <w:t>pády</w:t>
            </w:r>
          </w:p>
          <w:p w:rsidR="00F56A77" w:rsidRPr="00B57E63" w:rsidRDefault="00F56A77" w:rsidP="00C3267B">
            <w:pPr>
              <w:numPr>
                <w:ilvl w:val="0"/>
                <w:numId w:val="44"/>
              </w:numPr>
              <w:spacing w:before="0" w:beforeAutospacing="0" w:after="0" w:afterAutospacing="0"/>
              <w:jc w:val="left"/>
              <w:rPr>
                <w:szCs w:val="22"/>
              </w:rPr>
            </w:pPr>
            <w:r w:rsidRPr="00B57E63">
              <w:rPr>
                <w:szCs w:val="22"/>
              </w:rPr>
              <w:t xml:space="preserve">základní sebeobrana </w:t>
            </w:r>
          </w:p>
        </w:tc>
        <w:tc>
          <w:tcPr>
            <w:tcW w:w="1134" w:type="dxa"/>
            <w:vAlign w:val="center"/>
          </w:tcPr>
          <w:p w:rsidR="00F56A77" w:rsidRPr="00B57E63" w:rsidRDefault="00F56A77" w:rsidP="00305643">
            <w:pPr>
              <w:jc w:val="center"/>
              <w:rPr>
                <w:szCs w:val="22"/>
              </w:rPr>
            </w:pPr>
            <w:r w:rsidRPr="00B57E63">
              <w:rPr>
                <w:szCs w:val="22"/>
              </w:rPr>
              <w:t>2</w:t>
            </w:r>
          </w:p>
        </w:tc>
      </w:tr>
      <w:tr w:rsidR="00F56A77" w:rsidTr="00305643">
        <w:trPr>
          <w:trHeight w:val="340"/>
        </w:trPr>
        <w:tc>
          <w:tcPr>
            <w:tcW w:w="5245" w:type="dxa"/>
          </w:tcPr>
          <w:p w:rsidR="00F56A77" w:rsidRPr="00B57E63" w:rsidRDefault="00F56A77" w:rsidP="00305643">
            <w:pPr>
              <w:spacing w:before="60" w:beforeAutospacing="0" w:after="60" w:afterAutospacing="0"/>
              <w:rPr>
                <w:rFonts w:eastAsia="Calibri"/>
                <w:szCs w:val="22"/>
              </w:rPr>
            </w:pPr>
            <w:r w:rsidRPr="00B57E63">
              <w:rPr>
                <w:rStyle w:val="Nadpis4Char"/>
                <w:rFonts w:eastAsia="Calibri"/>
              </w:rPr>
              <w:t>Žák</w:t>
            </w:r>
          </w:p>
          <w:p w:rsidR="00F56A77" w:rsidRPr="00B57E63" w:rsidRDefault="00F56A77" w:rsidP="00C3267B">
            <w:pPr>
              <w:numPr>
                <w:ilvl w:val="0"/>
                <w:numId w:val="49"/>
              </w:numPr>
              <w:spacing w:before="0" w:beforeAutospacing="0" w:after="0" w:afterAutospacing="0"/>
              <w:jc w:val="left"/>
              <w:rPr>
                <w:rFonts w:eastAsia="Calibri"/>
                <w:szCs w:val="22"/>
              </w:rPr>
            </w:pPr>
            <w:r w:rsidRPr="00B57E63">
              <w:rPr>
                <w:rFonts w:eastAsia="Calibri"/>
                <w:szCs w:val="22"/>
              </w:rPr>
              <w:t>volí sportovní vybavení (výstroj a výzbroj) odpovídající příslušné činnosti a okolním podmínkám, dovede je udržovat a ošetřovat,</w:t>
            </w:r>
          </w:p>
          <w:p w:rsidR="00F56A77" w:rsidRPr="00B57E63" w:rsidRDefault="00F56A77" w:rsidP="00C3267B">
            <w:pPr>
              <w:numPr>
                <w:ilvl w:val="0"/>
                <w:numId w:val="49"/>
              </w:numPr>
              <w:spacing w:before="0" w:beforeAutospacing="0" w:after="0" w:afterAutospacing="0"/>
              <w:jc w:val="left"/>
              <w:rPr>
                <w:rFonts w:eastAsia="Calibri"/>
                <w:szCs w:val="22"/>
              </w:rPr>
            </w:pPr>
            <w:r w:rsidRPr="00B57E63">
              <w:rPr>
                <w:rFonts w:eastAsia="Calibri"/>
                <w:szCs w:val="22"/>
              </w:rPr>
              <w:t>(odbíjená) umí technicky správně odbít míč obouruč vrchem, obouruč spodem, podat míč spodem,</w:t>
            </w:r>
          </w:p>
          <w:p w:rsidR="00F56A77" w:rsidRPr="00B57E63" w:rsidRDefault="00F56A77" w:rsidP="00C3267B">
            <w:pPr>
              <w:numPr>
                <w:ilvl w:val="0"/>
                <w:numId w:val="49"/>
              </w:numPr>
              <w:spacing w:before="0" w:beforeAutospacing="0" w:after="0" w:afterAutospacing="0"/>
              <w:jc w:val="left"/>
              <w:rPr>
                <w:rFonts w:eastAsia="Calibri"/>
                <w:szCs w:val="22"/>
              </w:rPr>
            </w:pPr>
            <w:r w:rsidRPr="00B57E63">
              <w:rPr>
                <w:rFonts w:eastAsia="Calibri"/>
                <w:szCs w:val="22"/>
              </w:rPr>
              <w:t>(kopaná) umí technicky správně ovládat míč nohou – vedení míče, používá různé způsoby přihrávek a kopů, umí zpracovat míč,</w:t>
            </w:r>
          </w:p>
          <w:p w:rsidR="00F56A77" w:rsidRPr="00B57E63" w:rsidRDefault="00F56A77" w:rsidP="00C3267B">
            <w:pPr>
              <w:numPr>
                <w:ilvl w:val="0"/>
                <w:numId w:val="49"/>
              </w:numPr>
              <w:spacing w:before="0" w:beforeAutospacing="0" w:after="0" w:afterAutospacing="0"/>
              <w:jc w:val="left"/>
              <w:rPr>
                <w:rFonts w:eastAsia="Calibri"/>
                <w:szCs w:val="22"/>
              </w:rPr>
            </w:pPr>
            <w:r w:rsidRPr="00B57E63">
              <w:rPr>
                <w:rFonts w:eastAsia="Calibri"/>
                <w:szCs w:val="22"/>
              </w:rPr>
              <w:t>(košíková) umí technicky správně ovládat míč – driblink, používá různé způsoby přihrávek, ovládá střelbu na koš z různých míst a vzdáleností, z místa i z pohybu, umí základy dvojtaktu,</w:t>
            </w:r>
          </w:p>
          <w:p w:rsidR="00F56A77" w:rsidRPr="00B57E63" w:rsidRDefault="00F56A77" w:rsidP="00C3267B">
            <w:pPr>
              <w:numPr>
                <w:ilvl w:val="0"/>
                <w:numId w:val="49"/>
              </w:numPr>
              <w:spacing w:before="0" w:beforeAutospacing="0" w:after="0" w:afterAutospacing="0"/>
              <w:jc w:val="left"/>
              <w:rPr>
                <w:rFonts w:eastAsia="Calibri"/>
                <w:szCs w:val="22"/>
              </w:rPr>
            </w:pPr>
            <w:r w:rsidRPr="00B57E63">
              <w:rPr>
                <w:rFonts w:eastAsia="Calibri"/>
                <w:szCs w:val="22"/>
              </w:rPr>
              <w:t>(pro všechny hry) dokáže použít získané dovednosti v herních situacích,</w:t>
            </w:r>
          </w:p>
          <w:p w:rsidR="00F56A77" w:rsidRPr="00B57E63" w:rsidRDefault="00F56A77" w:rsidP="00C3267B">
            <w:pPr>
              <w:numPr>
                <w:ilvl w:val="0"/>
                <w:numId w:val="49"/>
              </w:numPr>
              <w:spacing w:before="0" w:beforeAutospacing="0" w:after="0" w:afterAutospacing="0"/>
              <w:jc w:val="left"/>
              <w:rPr>
                <w:rFonts w:eastAsia="Calibri"/>
                <w:szCs w:val="22"/>
              </w:rPr>
            </w:pPr>
            <w:r w:rsidRPr="00B57E63">
              <w:rPr>
                <w:rFonts w:eastAsia="Calibri"/>
                <w:szCs w:val="22"/>
              </w:rPr>
              <w:t>rozlišuje správné postavení hráče v poli a chápe jeho význam na dané pozici,</w:t>
            </w:r>
          </w:p>
          <w:p w:rsidR="00F56A77" w:rsidRPr="00B57E63" w:rsidRDefault="00F56A77" w:rsidP="00C3267B">
            <w:pPr>
              <w:numPr>
                <w:ilvl w:val="0"/>
                <w:numId w:val="49"/>
              </w:numPr>
              <w:spacing w:before="0" w:beforeAutospacing="0" w:after="0" w:afterAutospacing="0"/>
              <w:jc w:val="left"/>
              <w:rPr>
                <w:rFonts w:eastAsia="Calibri"/>
                <w:szCs w:val="22"/>
              </w:rPr>
            </w:pPr>
            <w:r w:rsidRPr="00B57E63">
              <w:rPr>
                <w:rFonts w:eastAsia="Calibri"/>
                <w:szCs w:val="22"/>
              </w:rPr>
              <w:t>rozumí základním pravidlům hry,</w:t>
            </w:r>
          </w:p>
          <w:p w:rsidR="00F56A77" w:rsidRPr="00B57E63" w:rsidRDefault="00F56A77" w:rsidP="00C3267B">
            <w:pPr>
              <w:numPr>
                <w:ilvl w:val="0"/>
                <w:numId w:val="49"/>
              </w:numPr>
              <w:spacing w:before="0" w:beforeAutospacing="0" w:after="0" w:afterAutospacing="0"/>
              <w:jc w:val="left"/>
              <w:rPr>
                <w:rFonts w:eastAsia="Calibri"/>
                <w:szCs w:val="22"/>
              </w:rPr>
            </w:pPr>
            <w:r w:rsidRPr="00B57E63">
              <w:rPr>
                <w:rFonts w:eastAsia="Calibri"/>
                <w:szCs w:val="22"/>
              </w:rPr>
              <w:t>(netradiční hry) používá základní náčiní specifické pro danou hru, zná základní pravidla hry.</w:t>
            </w:r>
          </w:p>
        </w:tc>
        <w:tc>
          <w:tcPr>
            <w:tcW w:w="3969" w:type="dxa"/>
          </w:tcPr>
          <w:p w:rsidR="00F56A77" w:rsidRPr="00B57E63" w:rsidRDefault="00F56A77" w:rsidP="00305643">
            <w:pPr>
              <w:pStyle w:val="Nadpis4"/>
              <w:jc w:val="left"/>
              <w:rPr>
                <w:rFonts w:eastAsia="Calibri"/>
              </w:rPr>
            </w:pPr>
            <w:r w:rsidRPr="00B57E63">
              <w:rPr>
                <w:rFonts w:eastAsia="Calibri"/>
              </w:rPr>
              <w:t>6. Sportovní hry</w:t>
            </w:r>
          </w:p>
          <w:p w:rsidR="00F56A77" w:rsidRPr="00B57E63" w:rsidRDefault="00F56A77" w:rsidP="00C3267B">
            <w:pPr>
              <w:numPr>
                <w:ilvl w:val="0"/>
                <w:numId w:val="46"/>
              </w:numPr>
              <w:spacing w:before="0" w:beforeAutospacing="0" w:after="0" w:afterAutospacing="0"/>
              <w:ind w:left="709"/>
              <w:jc w:val="left"/>
              <w:rPr>
                <w:rFonts w:eastAsia="Calibri"/>
                <w:szCs w:val="22"/>
              </w:rPr>
            </w:pPr>
            <w:r w:rsidRPr="00B57E63">
              <w:rPr>
                <w:rFonts w:eastAsia="Calibri"/>
                <w:szCs w:val="22"/>
              </w:rPr>
              <w:t>odbíjená (zejména dívky) – herní činnosti jednotlivce</w:t>
            </w:r>
          </w:p>
          <w:p w:rsidR="00F56A77" w:rsidRPr="00B57E63" w:rsidRDefault="00F56A77" w:rsidP="00C3267B">
            <w:pPr>
              <w:numPr>
                <w:ilvl w:val="0"/>
                <w:numId w:val="46"/>
              </w:numPr>
              <w:spacing w:before="0" w:beforeAutospacing="0" w:after="0" w:afterAutospacing="0"/>
              <w:ind w:left="709"/>
              <w:jc w:val="left"/>
              <w:rPr>
                <w:rFonts w:eastAsia="Calibri"/>
                <w:szCs w:val="22"/>
              </w:rPr>
            </w:pPr>
            <w:r w:rsidRPr="00B57E63">
              <w:rPr>
                <w:rFonts w:eastAsia="Calibri"/>
                <w:szCs w:val="22"/>
              </w:rPr>
              <w:t>kopaná a sálová kopaná (zejména chlapci) – herní činnosti jednotlivce,</w:t>
            </w:r>
          </w:p>
          <w:p w:rsidR="00F56A77" w:rsidRPr="00B57E63" w:rsidRDefault="00F56A77" w:rsidP="00C3267B">
            <w:pPr>
              <w:numPr>
                <w:ilvl w:val="0"/>
                <w:numId w:val="46"/>
              </w:numPr>
              <w:spacing w:before="0" w:beforeAutospacing="0" w:after="0" w:afterAutospacing="0"/>
              <w:ind w:left="709"/>
              <w:jc w:val="left"/>
              <w:rPr>
                <w:rFonts w:eastAsia="Calibri"/>
                <w:szCs w:val="22"/>
              </w:rPr>
            </w:pPr>
            <w:r w:rsidRPr="00B57E63">
              <w:rPr>
                <w:rFonts w:eastAsia="Calibri"/>
                <w:szCs w:val="22"/>
              </w:rPr>
              <w:t>hra košíková – herní činnosti jednotlivce</w:t>
            </w:r>
          </w:p>
          <w:p w:rsidR="00F56A77" w:rsidRPr="00B57E63" w:rsidRDefault="00F56A77" w:rsidP="00C3267B">
            <w:pPr>
              <w:numPr>
                <w:ilvl w:val="0"/>
                <w:numId w:val="46"/>
              </w:numPr>
              <w:spacing w:before="0" w:beforeAutospacing="0" w:after="0" w:afterAutospacing="0"/>
              <w:ind w:left="709"/>
              <w:jc w:val="left"/>
              <w:rPr>
                <w:szCs w:val="22"/>
              </w:rPr>
            </w:pPr>
            <w:r w:rsidRPr="00B57E63">
              <w:rPr>
                <w:rFonts w:eastAsia="Calibri"/>
                <w:szCs w:val="22"/>
              </w:rPr>
              <w:t xml:space="preserve">základy netradičních sportovních her – softball, </w:t>
            </w:r>
            <w:proofErr w:type="spellStart"/>
            <w:r w:rsidRPr="00B57E63">
              <w:rPr>
                <w:rFonts w:eastAsia="Calibri"/>
                <w:szCs w:val="22"/>
              </w:rPr>
              <w:t>ringo</w:t>
            </w:r>
            <w:proofErr w:type="spellEnd"/>
            <w:r w:rsidRPr="00B57E63">
              <w:rPr>
                <w:rFonts w:eastAsia="Calibri"/>
                <w:szCs w:val="22"/>
              </w:rPr>
              <w:t xml:space="preserve">, </w:t>
            </w:r>
            <w:proofErr w:type="spellStart"/>
            <w:r w:rsidRPr="00B57E63">
              <w:rPr>
                <w:rFonts w:eastAsia="Calibri"/>
                <w:szCs w:val="22"/>
              </w:rPr>
              <w:t>frisbee</w:t>
            </w:r>
            <w:proofErr w:type="spellEnd"/>
            <w:r w:rsidRPr="00B57E63">
              <w:rPr>
                <w:rFonts w:eastAsia="Calibri"/>
                <w:szCs w:val="22"/>
              </w:rPr>
              <w:t xml:space="preserve"> atd.</w:t>
            </w:r>
          </w:p>
        </w:tc>
        <w:tc>
          <w:tcPr>
            <w:tcW w:w="1134" w:type="dxa"/>
            <w:vAlign w:val="center"/>
          </w:tcPr>
          <w:p w:rsidR="00F56A77" w:rsidRPr="00B57E63" w:rsidRDefault="00F56A77" w:rsidP="00305643">
            <w:pPr>
              <w:jc w:val="center"/>
              <w:rPr>
                <w:szCs w:val="22"/>
              </w:rPr>
            </w:pPr>
            <w:r w:rsidRPr="00B57E63">
              <w:rPr>
                <w:szCs w:val="22"/>
              </w:rPr>
              <w:t>12</w:t>
            </w:r>
          </w:p>
        </w:tc>
      </w:tr>
      <w:tr w:rsidR="00F56A77" w:rsidTr="00305643">
        <w:trPr>
          <w:trHeight w:val="340"/>
        </w:trPr>
        <w:tc>
          <w:tcPr>
            <w:tcW w:w="5245" w:type="dxa"/>
          </w:tcPr>
          <w:p w:rsidR="00F56A77" w:rsidRPr="00B57E63" w:rsidRDefault="00F56A77" w:rsidP="00305643">
            <w:pPr>
              <w:pStyle w:val="Nadpis4"/>
              <w:jc w:val="left"/>
              <w:rPr>
                <w:rFonts w:eastAsia="Calibri"/>
              </w:rPr>
            </w:pPr>
            <w:r w:rsidRPr="00B57E63">
              <w:rPr>
                <w:rFonts w:eastAsia="Calibri"/>
              </w:rPr>
              <w:t>Žák</w:t>
            </w:r>
          </w:p>
          <w:p w:rsidR="00F56A77" w:rsidRPr="00B57E63" w:rsidRDefault="00F56A77" w:rsidP="00C3267B">
            <w:pPr>
              <w:numPr>
                <w:ilvl w:val="0"/>
                <w:numId w:val="49"/>
              </w:numPr>
              <w:spacing w:before="0" w:beforeAutospacing="0" w:after="0" w:afterAutospacing="0"/>
              <w:jc w:val="left"/>
              <w:rPr>
                <w:rFonts w:eastAsia="Calibri"/>
                <w:szCs w:val="22"/>
              </w:rPr>
            </w:pPr>
            <w:r w:rsidRPr="00B57E63">
              <w:rPr>
                <w:rFonts w:eastAsia="Calibri"/>
                <w:szCs w:val="22"/>
              </w:rPr>
              <w:t>prokáže úroveň své tělesné zdatnosti s pomocí standardizovaných testových baterií,</w:t>
            </w:r>
          </w:p>
          <w:p w:rsidR="00F56A77" w:rsidRPr="00B57E63" w:rsidRDefault="00F56A77" w:rsidP="00C3267B">
            <w:pPr>
              <w:numPr>
                <w:ilvl w:val="0"/>
                <w:numId w:val="49"/>
              </w:numPr>
              <w:spacing w:before="0" w:beforeAutospacing="0" w:after="0" w:afterAutospacing="0"/>
              <w:jc w:val="left"/>
              <w:rPr>
                <w:rFonts w:eastAsia="Calibri"/>
                <w:szCs w:val="22"/>
              </w:rPr>
            </w:pPr>
            <w:r w:rsidRPr="00B57E63">
              <w:rPr>
                <w:rFonts w:eastAsia="Calibri"/>
                <w:szCs w:val="22"/>
              </w:rPr>
              <w:t>porovná své výsledky s tabulkovými hodnotami a s výsledky jiných žáků,</w:t>
            </w:r>
          </w:p>
          <w:p w:rsidR="00F56A77" w:rsidRPr="00B57E63" w:rsidRDefault="00F56A77" w:rsidP="00C3267B">
            <w:pPr>
              <w:numPr>
                <w:ilvl w:val="0"/>
                <w:numId w:val="50"/>
              </w:numPr>
              <w:spacing w:before="0" w:beforeAutospacing="0" w:after="0" w:afterAutospacing="0"/>
              <w:jc w:val="left"/>
              <w:rPr>
                <w:szCs w:val="22"/>
              </w:rPr>
            </w:pPr>
            <w:r w:rsidRPr="00B57E63">
              <w:rPr>
                <w:rFonts w:eastAsia="Calibri"/>
                <w:szCs w:val="22"/>
              </w:rPr>
              <w:t>koriguje vlastní pohybový režim ve shodě se zjištěnými údaji.</w:t>
            </w:r>
          </w:p>
        </w:tc>
        <w:tc>
          <w:tcPr>
            <w:tcW w:w="3969" w:type="dxa"/>
          </w:tcPr>
          <w:p w:rsidR="00F56A77" w:rsidRDefault="00F56A77" w:rsidP="00305643">
            <w:pPr>
              <w:pStyle w:val="Nadpis4"/>
              <w:jc w:val="left"/>
            </w:pPr>
            <w:r>
              <w:t>7. Testování tělesné zdatnosti</w:t>
            </w:r>
          </w:p>
          <w:p w:rsidR="00F56A77" w:rsidRPr="00B57E63" w:rsidRDefault="00F56A77" w:rsidP="00C3267B">
            <w:pPr>
              <w:numPr>
                <w:ilvl w:val="0"/>
                <w:numId w:val="45"/>
              </w:numPr>
              <w:spacing w:before="0" w:beforeAutospacing="0" w:after="0" w:afterAutospacing="0"/>
              <w:ind w:left="714" w:hanging="357"/>
              <w:jc w:val="left"/>
              <w:rPr>
                <w:szCs w:val="22"/>
              </w:rPr>
            </w:pPr>
            <w:r w:rsidRPr="00B57E63">
              <w:rPr>
                <w:szCs w:val="22"/>
              </w:rPr>
              <w:t>vstupní motorické testy</w:t>
            </w:r>
          </w:p>
        </w:tc>
        <w:tc>
          <w:tcPr>
            <w:tcW w:w="1134" w:type="dxa"/>
            <w:vAlign w:val="center"/>
          </w:tcPr>
          <w:p w:rsidR="00F56A77" w:rsidRPr="00B57E63" w:rsidRDefault="00F56A77" w:rsidP="00305643">
            <w:pPr>
              <w:jc w:val="center"/>
              <w:rPr>
                <w:szCs w:val="22"/>
              </w:rPr>
            </w:pPr>
            <w:r w:rsidRPr="00B57E63">
              <w:rPr>
                <w:szCs w:val="22"/>
              </w:rPr>
              <w:t>2</w:t>
            </w:r>
          </w:p>
        </w:tc>
      </w:tr>
      <w:tr w:rsidR="00F56A77" w:rsidTr="00305643">
        <w:trPr>
          <w:trHeight w:val="340"/>
        </w:trPr>
        <w:tc>
          <w:tcPr>
            <w:tcW w:w="5245" w:type="dxa"/>
          </w:tcPr>
          <w:p w:rsidR="00F56A77" w:rsidRDefault="00F56A77" w:rsidP="00305643">
            <w:pPr>
              <w:pStyle w:val="Nadpis4"/>
              <w:jc w:val="left"/>
            </w:pPr>
            <w:r>
              <w:t>Žák</w:t>
            </w:r>
          </w:p>
          <w:p w:rsidR="00F56A77" w:rsidRPr="00B57E63" w:rsidRDefault="00F56A77" w:rsidP="00C3267B">
            <w:pPr>
              <w:numPr>
                <w:ilvl w:val="0"/>
                <w:numId w:val="50"/>
              </w:numPr>
              <w:spacing w:before="0" w:beforeAutospacing="0" w:after="0" w:afterAutospacing="0"/>
              <w:ind w:left="714" w:hanging="357"/>
              <w:jc w:val="left"/>
              <w:rPr>
                <w:szCs w:val="22"/>
              </w:rPr>
            </w:pPr>
            <w:r w:rsidRPr="00B57E63">
              <w:rPr>
                <w:szCs w:val="22"/>
              </w:rPr>
              <w:t>umí splývat na místě i v pohybu v obou polohách (znak, prsa),</w:t>
            </w:r>
          </w:p>
          <w:p w:rsidR="00F56A77" w:rsidRPr="00B57E63" w:rsidRDefault="00F56A77" w:rsidP="00C3267B">
            <w:pPr>
              <w:numPr>
                <w:ilvl w:val="0"/>
                <w:numId w:val="50"/>
              </w:numPr>
              <w:spacing w:before="0" w:beforeAutospacing="0" w:after="0" w:afterAutospacing="0"/>
              <w:ind w:left="714" w:hanging="357"/>
              <w:jc w:val="left"/>
              <w:rPr>
                <w:szCs w:val="22"/>
              </w:rPr>
            </w:pPr>
            <w:r w:rsidRPr="00B57E63">
              <w:rPr>
                <w:szCs w:val="22"/>
              </w:rPr>
              <w:t xml:space="preserve">dýchá do vody v klidu i pohybu, </w:t>
            </w:r>
          </w:p>
          <w:p w:rsidR="00F56A77" w:rsidRPr="00B57E63" w:rsidRDefault="00F56A77" w:rsidP="00C3267B">
            <w:pPr>
              <w:numPr>
                <w:ilvl w:val="0"/>
                <w:numId w:val="50"/>
              </w:numPr>
              <w:spacing w:before="0" w:beforeAutospacing="0" w:after="0" w:afterAutospacing="0"/>
              <w:ind w:left="714" w:hanging="357"/>
              <w:jc w:val="left"/>
              <w:rPr>
                <w:szCs w:val="22"/>
              </w:rPr>
            </w:pPr>
            <w:r w:rsidRPr="00B57E63">
              <w:rPr>
                <w:szCs w:val="22"/>
              </w:rPr>
              <w:t>umí splývat a pohybovat se ve vodě s potopenou hlavou a otevřenýma očima,</w:t>
            </w:r>
          </w:p>
          <w:p w:rsidR="00F56A77" w:rsidRPr="00B57E63" w:rsidRDefault="00F56A77" w:rsidP="00C3267B">
            <w:pPr>
              <w:numPr>
                <w:ilvl w:val="0"/>
                <w:numId w:val="50"/>
              </w:numPr>
              <w:spacing w:before="0" w:beforeAutospacing="0" w:after="0" w:afterAutospacing="0"/>
              <w:ind w:left="714" w:hanging="357"/>
              <w:jc w:val="left"/>
              <w:rPr>
                <w:szCs w:val="22"/>
              </w:rPr>
            </w:pPr>
            <w:r w:rsidRPr="00B57E63">
              <w:rPr>
                <w:szCs w:val="22"/>
              </w:rPr>
              <w:t>spolupracuje se skupinou, kolektivní chování, kooperace,</w:t>
            </w:r>
          </w:p>
          <w:p w:rsidR="00F56A77" w:rsidRDefault="00F56A77" w:rsidP="00C3267B">
            <w:pPr>
              <w:numPr>
                <w:ilvl w:val="0"/>
                <w:numId w:val="50"/>
              </w:numPr>
              <w:spacing w:before="0" w:beforeAutospacing="0" w:after="0" w:afterAutospacing="0"/>
              <w:ind w:left="714" w:hanging="357"/>
              <w:jc w:val="left"/>
              <w:rPr>
                <w:szCs w:val="22"/>
              </w:rPr>
            </w:pPr>
            <w:r w:rsidRPr="00B57E63">
              <w:rPr>
                <w:szCs w:val="22"/>
              </w:rPr>
              <w:t>zvládá skok do vody po nohou,</w:t>
            </w:r>
          </w:p>
          <w:p w:rsidR="00F56A77" w:rsidRPr="00B57E63" w:rsidRDefault="00F56A77" w:rsidP="00C3267B">
            <w:pPr>
              <w:numPr>
                <w:ilvl w:val="0"/>
                <w:numId w:val="50"/>
              </w:numPr>
              <w:spacing w:before="0" w:beforeAutospacing="0" w:after="0" w:afterAutospacing="0"/>
              <w:ind w:left="714" w:hanging="357"/>
              <w:jc w:val="left"/>
              <w:rPr>
                <w:szCs w:val="22"/>
              </w:rPr>
            </w:pPr>
            <w:r>
              <w:rPr>
                <w:szCs w:val="22"/>
              </w:rPr>
              <w:t>zvládá v základním provedení startovací skoky,</w:t>
            </w:r>
          </w:p>
          <w:p w:rsidR="00F56A77" w:rsidRPr="00B57E63" w:rsidRDefault="00F56A77" w:rsidP="00C3267B">
            <w:pPr>
              <w:numPr>
                <w:ilvl w:val="0"/>
                <w:numId w:val="50"/>
              </w:numPr>
              <w:spacing w:before="0" w:beforeAutospacing="0" w:after="0" w:afterAutospacing="0"/>
              <w:ind w:left="714" w:hanging="357"/>
              <w:jc w:val="left"/>
              <w:rPr>
                <w:szCs w:val="22"/>
              </w:rPr>
            </w:pPr>
            <w:r w:rsidRPr="00B57E63">
              <w:rPr>
                <w:szCs w:val="22"/>
              </w:rPr>
              <w:t>umí správně provést základní plavecké styly (prsa, znak, kraul).</w:t>
            </w:r>
          </w:p>
        </w:tc>
        <w:tc>
          <w:tcPr>
            <w:tcW w:w="3969" w:type="dxa"/>
          </w:tcPr>
          <w:p w:rsidR="00F56A77" w:rsidRDefault="00F56A77" w:rsidP="00305643">
            <w:pPr>
              <w:pStyle w:val="Nadpis4"/>
              <w:jc w:val="left"/>
            </w:pPr>
            <w:r>
              <w:t>8. Plavání</w:t>
            </w:r>
          </w:p>
          <w:p w:rsidR="00F56A77" w:rsidRPr="00B57E63" w:rsidRDefault="00F56A77" w:rsidP="00C3267B">
            <w:pPr>
              <w:numPr>
                <w:ilvl w:val="0"/>
                <w:numId w:val="45"/>
              </w:numPr>
              <w:spacing w:before="0" w:beforeAutospacing="0" w:after="0" w:afterAutospacing="0"/>
              <w:ind w:left="714" w:hanging="357"/>
              <w:jc w:val="left"/>
              <w:rPr>
                <w:szCs w:val="22"/>
              </w:rPr>
            </w:pPr>
            <w:r w:rsidRPr="00B57E63">
              <w:rPr>
                <w:szCs w:val="22"/>
              </w:rPr>
              <w:t>splývání</w:t>
            </w:r>
          </w:p>
          <w:p w:rsidR="00F56A77" w:rsidRDefault="00F56A77" w:rsidP="00C3267B">
            <w:pPr>
              <w:numPr>
                <w:ilvl w:val="0"/>
                <w:numId w:val="45"/>
              </w:numPr>
              <w:spacing w:before="0" w:beforeAutospacing="0" w:after="0" w:afterAutospacing="0"/>
              <w:ind w:left="714" w:hanging="357"/>
              <w:jc w:val="left"/>
              <w:rPr>
                <w:szCs w:val="22"/>
              </w:rPr>
            </w:pPr>
            <w:r w:rsidRPr="00B57E63">
              <w:rPr>
                <w:szCs w:val="22"/>
              </w:rPr>
              <w:t>skok do vody po nohou</w:t>
            </w:r>
          </w:p>
          <w:p w:rsidR="00F56A77" w:rsidRPr="00B57E63" w:rsidRDefault="00F56A77" w:rsidP="00C3267B">
            <w:pPr>
              <w:numPr>
                <w:ilvl w:val="0"/>
                <w:numId w:val="45"/>
              </w:numPr>
              <w:spacing w:before="0" w:beforeAutospacing="0" w:after="0" w:afterAutospacing="0"/>
              <w:ind w:left="714" w:hanging="357"/>
              <w:jc w:val="left"/>
              <w:rPr>
                <w:szCs w:val="22"/>
              </w:rPr>
            </w:pPr>
            <w:r>
              <w:rPr>
                <w:szCs w:val="22"/>
              </w:rPr>
              <w:t>startovací skoky do vody</w:t>
            </w:r>
          </w:p>
          <w:p w:rsidR="00F56A77" w:rsidRPr="00B57E63" w:rsidRDefault="00F56A77" w:rsidP="00C3267B">
            <w:pPr>
              <w:numPr>
                <w:ilvl w:val="0"/>
                <w:numId w:val="45"/>
              </w:numPr>
              <w:spacing w:before="0" w:beforeAutospacing="0" w:after="0" w:afterAutospacing="0"/>
              <w:ind w:left="714" w:hanging="357"/>
              <w:jc w:val="left"/>
              <w:rPr>
                <w:szCs w:val="22"/>
              </w:rPr>
            </w:pPr>
            <w:r w:rsidRPr="00B57E63">
              <w:rPr>
                <w:szCs w:val="22"/>
              </w:rPr>
              <w:t>vodní hry</w:t>
            </w:r>
          </w:p>
          <w:p w:rsidR="00F56A77" w:rsidRPr="00B57E63" w:rsidRDefault="00F56A77" w:rsidP="00C3267B">
            <w:pPr>
              <w:numPr>
                <w:ilvl w:val="0"/>
                <w:numId w:val="45"/>
              </w:numPr>
              <w:spacing w:before="0" w:beforeAutospacing="0" w:after="0" w:afterAutospacing="0"/>
              <w:ind w:left="714" w:hanging="357"/>
              <w:jc w:val="left"/>
              <w:rPr>
                <w:szCs w:val="22"/>
              </w:rPr>
            </w:pPr>
            <w:r w:rsidRPr="00B57E63">
              <w:rPr>
                <w:szCs w:val="22"/>
              </w:rPr>
              <w:t>plavání (znak, prsa, kraul)</w:t>
            </w:r>
          </w:p>
        </w:tc>
        <w:tc>
          <w:tcPr>
            <w:tcW w:w="1134" w:type="dxa"/>
            <w:vAlign w:val="center"/>
          </w:tcPr>
          <w:p w:rsidR="00F56A77" w:rsidRPr="00B57E63" w:rsidRDefault="00F56A77" w:rsidP="00305643">
            <w:pPr>
              <w:jc w:val="center"/>
              <w:rPr>
                <w:szCs w:val="22"/>
              </w:rPr>
            </w:pPr>
            <w:r w:rsidRPr="00B57E63">
              <w:rPr>
                <w:szCs w:val="22"/>
              </w:rPr>
              <w:t>34</w:t>
            </w:r>
          </w:p>
        </w:tc>
      </w:tr>
    </w:tbl>
    <w:p w:rsidR="00F56A77" w:rsidRDefault="00F56A77" w:rsidP="00F56A77">
      <w:pPr>
        <w:pStyle w:val="Nadpis3"/>
      </w:pPr>
      <w:r>
        <w:br w:type="page"/>
        <w:t>Tělesná výchova – 2. ročník</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5"/>
        <w:gridCol w:w="3969"/>
        <w:gridCol w:w="1134"/>
      </w:tblGrid>
      <w:tr w:rsidR="00F56A77" w:rsidTr="00305643">
        <w:trPr>
          <w:trHeight w:hRule="exact" w:val="567"/>
        </w:trPr>
        <w:tc>
          <w:tcPr>
            <w:tcW w:w="5245" w:type="dxa"/>
            <w:vAlign w:val="center"/>
          </w:tcPr>
          <w:p w:rsidR="00F56A77" w:rsidRPr="002A23EF" w:rsidRDefault="00F56A77" w:rsidP="00305643">
            <w:pPr>
              <w:spacing w:before="0" w:beforeAutospacing="0" w:after="0" w:afterAutospacing="0"/>
              <w:jc w:val="center"/>
              <w:rPr>
                <w:szCs w:val="22"/>
              </w:rPr>
            </w:pPr>
            <w:r w:rsidRPr="002A23EF">
              <w:rPr>
                <w:szCs w:val="22"/>
              </w:rPr>
              <w:t>Výsledky a kompetence</w:t>
            </w:r>
          </w:p>
        </w:tc>
        <w:tc>
          <w:tcPr>
            <w:tcW w:w="3969" w:type="dxa"/>
            <w:vAlign w:val="center"/>
          </w:tcPr>
          <w:p w:rsidR="00F56A77" w:rsidRPr="002A23EF" w:rsidRDefault="00F56A77" w:rsidP="00305643">
            <w:pPr>
              <w:spacing w:before="0" w:beforeAutospacing="0" w:after="0" w:afterAutospacing="0"/>
              <w:jc w:val="center"/>
              <w:rPr>
                <w:szCs w:val="22"/>
              </w:rPr>
            </w:pPr>
            <w:r w:rsidRPr="002A23EF">
              <w:rPr>
                <w:szCs w:val="22"/>
              </w:rPr>
              <w:t>Tematické celky</w:t>
            </w:r>
          </w:p>
        </w:tc>
        <w:tc>
          <w:tcPr>
            <w:tcW w:w="1134" w:type="dxa"/>
            <w:vAlign w:val="center"/>
          </w:tcPr>
          <w:p w:rsidR="00F56A77" w:rsidRPr="002A23EF" w:rsidRDefault="00F56A77" w:rsidP="00305643">
            <w:pPr>
              <w:spacing w:before="0" w:beforeAutospacing="0" w:after="0" w:afterAutospacing="0"/>
              <w:jc w:val="center"/>
              <w:rPr>
                <w:szCs w:val="22"/>
              </w:rPr>
            </w:pPr>
            <w:r w:rsidRPr="002A23EF">
              <w:rPr>
                <w:szCs w:val="22"/>
              </w:rPr>
              <w:t>Hodinová dotace</w:t>
            </w:r>
          </w:p>
        </w:tc>
      </w:tr>
      <w:tr w:rsidR="00F56A77" w:rsidTr="00305643">
        <w:trPr>
          <w:trHeight w:val="340"/>
        </w:trPr>
        <w:tc>
          <w:tcPr>
            <w:tcW w:w="5245" w:type="dxa"/>
          </w:tcPr>
          <w:p w:rsidR="00F56A77" w:rsidRPr="002A23EF" w:rsidRDefault="00F56A77" w:rsidP="00305643">
            <w:pPr>
              <w:pStyle w:val="Nadpis4"/>
              <w:jc w:val="left"/>
              <w:rPr>
                <w:rFonts w:eastAsia="Calibri"/>
              </w:rPr>
            </w:pPr>
            <w:r w:rsidRPr="002A23EF">
              <w:rPr>
                <w:rFonts w:eastAsia="Calibri"/>
              </w:rPr>
              <w:t>Žák</w:t>
            </w:r>
          </w:p>
          <w:p w:rsidR="00F56A77" w:rsidRPr="002A23EF" w:rsidRDefault="00F56A77" w:rsidP="00C3267B">
            <w:pPr>
              <w:numPr>
                <w:ilvl w:val="0"/>
                <w:numId w:val="51"/>
              </w:numPr>
              <w:spacing w:before="0" w:beforeAutospacing="0" w:after="0" w:afterAutospacing="0"/>
              <w:jc w:val="left"/>
              <w:rPr>
                <w:rFonts w:eastAsia="Calibri"/>
                <w:szCs w:val="22"/>
              </w:rPr>
            </w:pPr>
            <w:r w:rsidRPr="002A23EF">
              <w:rPr>
                <w:rFonts w:eastAsia="Calibri"/>
                <w:szCs w:val="22"/>
              </w:rPr>
              <w:t>rozumí a umí používat základní terminologické výrazy běžně používané při pohybových činnostech,</w:t>
            </w:r>
          </w:p>
          <w:p w:rsidR="00F56A77" w:rsidRPr="002A23EF" w:rsidRDefault="00F56A77" w:rsidP="00C3267B">
            <w:pPr>
              <w:numPr>
                <w:ilvl w:val="0"/>
                <w:numId w:val="51"/>
              </w:numPr>
              <w:spacing w:before="0" w:beforeAutospacing="0" w:after="0" w:afterAutospacing="0"/>
              <w:jc w:val="left"/>
              <w:rPr>
                <w:rFonts w:eastAsia="Calibri"/>
                <w:szCs w:val="22"/>
              </w:rPr>
            </w:pPr>
            <w:r w:rsidRPr="002A23EF">
              <w:rPr>
                <w:rFonts w:eastAsia="Calibri"/>
                <w:szCs w:val="22"/>
              </w:rPr>
              <w:t>rozlišuje výrazy rychlost, síla, vytrvalost, pohyblivost, dovede použít vhodné pohybové činnosti pro rozvoj jednotlivých pohybových předpokladů,</w:t>
            </w:r>
          </w:p>
          <w:p w:rsidR="00F56A77" w:rsidRPr="002A23EF" w:rsidRDefault="00F56A77" w:rsidP="00C3267B">
            <w:pPr>
              <w:numPr>
                <w:ilvl w:val="0"/>
                <w:numId w:val="51"/>
              </w:numPr>
              <w:spacing w:before="0" w:beforeAutospacing="0" w:after="0" w:afterAutospacing="0"/>
              <w:jc w:val="left"/>
              <w:rPr>
                <w:rFonts w:eastAsia="Calibri"/>
                <w:szCs w:val="22"/>
              </w:rPr>
            </w:pPr>
            <w:r w:rsidRPr="002A23EF">
              <w:rPr>
                <w:rFonts w:eastAsia="Calibri"/>
                <w:szCs w:val="22"/>
              </w:rPr>
              <w:t>chápe význam pojmů aktivní zdraví a zdravý životní styl a dokáže stanovit, které pohybové činnosti jsou zdraví prospěšné a které jsou zdraví škodlivé,</w:t>
            </w:r>
          </w:p>
          <w:p w:rsidR="00F56A77" w:rsidRPr="002A23EF" w:rsidRDefault="00F56A77" w:rsidP="00C3267B">
            <w:pPr>
              <w:numPr>
                <w:ilvl w:val="0"/>
                <w:numId w:val="51"/>
              </w:numPr>
              <w:spacing w:before="0" w:beforeAutospacing="0" w:after="0" w:afterAutospacing="0"/>
              <w:jc w:val="left"/>
              <w:rPr>
                <w:rFonts w:eastAsia="Calibri"/>
                <w:szCs w:val="22"/>
              </w:rPr>
            </w:pPr>
            <w:r w:rsidRPr="002A23EF">
              <w:rPr>
                <w:rFonts w:eastAsia="Calibri"/>
                <w:szCs w:val="22"/>
              </w:rPr>
              <w:t>rozumí významu hygieny a bezpečnosti při pohybových činnostech v různém prostředí a různých podmínkách,</w:t>
            </w:r>
          </w:p>
          <w:p w:rsidR="00F56A77" w:rsidRPr="002A23EF" w:rsidRDefault="00F56A77" w:rsidP="00C3267B">
            <w:pPr>
              <w:numPr>
                <w:ilvl w:val="0"/>
                <w:numId w:val="51"/>
              </w:numPr>
              <w:spacing w:before="0" w:beforeAutospacing="0" w:after="0" w:afterAutospacing="0"/>
              <w:jc w:val="left"/>
              <w:rPr>
                <w:szCs w:val="22"/>
              </w:rPr>
            </w:pPr>
            <w:r w:rsidRPr="002A23EF">
              <w:rPr>
                <w:rFonts w:eastAsia="Calibri"/>
                <w:szCs w:val="22"/>
              </w:rPr>
              <w:t>dokáže rychle reagovat a poskytnout první pomoc při drobných i závažnějších poraněních, zejména při úrazech vzniklých při pohybové činnosti.</w:t>
            </w:r>
          </w:p>
        </w:tc>
        <w:tc>
          <w:tcPr>
            <w:tcW w:w="3969" w:type="dxa"/>
          </w:tcPr>
          <w:p w:rsidR="00F56A77" w:rsidRPr="002A23EF" w:rsidRDefault="00F56A77" w:rsidP="00305643">
            <w:pPr>
              <w:pStyle w:val="Nadpis4"/>
              <w:jc w:val="left"/>
              <w:rPr>
                <w:rFonts w:eastAsia="Calibri"/>
              </w:rPr>
            </w:pPr>
            <w:r w:rsidRPr="002A23EF">
              <w:rPr>
                <w:rFonts w:eastAsia="Calibri"/>
              </w:rPr>
              <w:t>1. Teoretické poznatky</w:t>
            </w:r>
          </w:p>
          <w:p w:rsidR="00F56A77" w:rsidRPr="002A23EF" w:rsidRDefault="00F56A77" w:rsidP="00C3267B">
            <w:pPr>
              <w:numPr>
                <w:ilvl w:val="0"/>
                <w:numId w:val="52"/>
              </w:numPr>
              <w:spacing w:before="0" w:beforeAutospacing="0" w:after="0" w:afterAutospacing="0"/>
              <w:ind w:left="714" w:hanging="357"/>
              <w:jc w:val="left"/>
              <w:rPr>
                <w:rFonts w:eastAsia="Calibri"/>
                <w:szCs w:val="22"/>
              </w:rPr>
            </w:pPr>
            <w:r w:rsidRPr="002A23EF">
              <w:rPr>
                <w:rFonts w:eastAsia="Calibri"/>
                <w:szCs w:val="22"/>
              </w:rPr>
              <w:t>terminologie pohybových činností</w:t>
            </w:r>
          </w:p>
          <w:p w:rsidR="00F56A77" w:rsidRPr="002A23EF" w:rsidRDefault="00F56A77" w:rsidP="00C3267B">
            <w:pPr>
              <w:numPr>
                <w:ilvl w:val="0"/>
                <w:numId w:val="52"/>
              </w:numPr>
              <w:spacing w:before="0" w:beforeAutospacing="0" w:after="0" w:afterAutospacing="0"/>
              <w:ind w:left="714" w:hanging="357"/>
              <w:jc w:val="left"/>
              <w:rPr>
                <w:rFonts w:eastAsia="Calibri"/>
                <w:szCs w:val="22"/>
              </w:rPr>
            </w:pPr>
            <w:r w:rsidRPr="002A23EF">
              <w:rPr>
                <w:rFonts w:eastAsia="Calibri"/>
                <w:szCs w:val="22"/>
              </w:rPr>
              <w:t>základní pohybové činnosti rozvíjející rychlostní, silové, vytrvalostní a pohybové předpoklady</w:t>
            </w:r>
          </w:p>
          <w:p w:rsidR="00F56A77" w:rsidRPr="002A23EF" w:rsidRDefault="00F56A77" w:rsidP="00C3267B">
            <w:pPr>
              <w:numPr>
                <w:ilvl w:val="0"/>
                <w:numId w:val="52"/>
              </w:numPr>
              <w:spacing w:before="0" w:beforeAutospacing="0" w:after="0" w:afterAutospacing="0"/>
              <w:ind w:left="714" w:hanging="357"/>
              <w:jc w:val="left"/>
              <w:rPr>
                <w:rFonts w:eastAsia="Calibri"/>
                <w:szCs w:val="22"/>
              </w:rPr>
            </w:pPr>
            <w:r w:rsidRPr="002A23EF">
              <w:rPr>
                <w:rFonts w:eastAsia="Calibri"/>
                <w:szCs w:val="22"/>
              </w:rPr>
              <w:t>pojem aktivní zdraví</w:t>
            </w:r>
          </w:p>
          <w:p w:rsidR="00F56A77" w:rsidRPr="002A23EF" w:rsidRDefault="00F56A77" w:rsidP="00C3267B">
            <w:pPr>
              <w:numPr>
                <w:ilvl w:val="0"/>
                <w:numId w:val="52"/>
              </w:numPr>
              <w:spacing w:before="0" w:beforeAutospacing="0" w:after="0" w:afterAutospacing="0"/>
              <w:ind w:left="714" w:hanging="357"/>
              <w:jc w:val="left"/>
              <w:rPr>
                <w:rFonts w:eastAsia="Calibri"/>
                <w:szCs w:val="22"/>
              </w:rPr>
            </w:pPr>
            <w:r w:rsidRPr="002A23EF">
              <w:rPr>
                <w:rFonts w:eastAsia="Calibri"/>
                <w:szCs w:val="22"/>
              </w:rPr>
              <w:t>hygiena a bezpečnost při pohybových činnostech</w:t>
            </w:r>
          </w:p>
          <w:p w:rsidR="00F56A77" w:rsidRPr="002A23EF" w:rsidRDefault="00F56A77" w:rsidP="00C3267B">
            <w:pPr>
              <w:numPr>
                <w:ilvl w:val="0"/>
                <w:numId w:val="52"/>
              </w:numPr>
              <w:spacing w:before="0" w:beforeAutospacing="0" w:after="0" w:afterAutospacing="0"/>
              <w:ind w:left="714" w:hanging="357"/>
              <w:jc w:val="left"/>
              <w:rPr>
                <w:szCs w:val="22"/>
              </w:rPr>
            </w:pPr>
            <w:r w:rsidRPr="002A23EF">
              <w:rPr>
                <w:rFonts w:eastAsia="Calibri"/>
                <w:szCs w:val="22"/>
              </w:rPr>
              <w:t>první pomoc</w:t>
            </w:r>
          </w:p>
        </w:tc>
        <w:tc>
          <w:tcPr>
            <w:tcW w:w="1134" w:type="dxa"/>
            <w:vAlign w:val="center"/>
          </w:tcPr>
          <w:p w:rsidR="00F56A77" w:rsidRPr="002A23EF" w:rsidRDefault="00F56A77" w:rsidP="00305643">
            <w:pPr>
              <w:spacing w:before="0" w:beforeAutospacing="0" w:after="0" w:afterAutospacing="0"/>
              <w:jc w:val="center"/>
              <w:rPr>
                <w:szCs w:val="22"/>
              </w:rPr>
            </w:pPr>
            <w:r w:rsidRPr="002A23EF">
              <w:rPr>
                <w:szCs w:val="22"/>
              </w:rPr>
              <w:t>2</w:t>
            </w:r>
          </w:p>
        </w:tc>
      </w:tr>
      <w:tr w:rsidR="00F56A77" w:rsidTr="00305643">
        <w:trPr>
          <w:trHeight w:val="340"/>
        </w:trPr>
        <w:tc>
          <w:tcPr>
            <w:tcW w:w="5245" w:type="dxa"/>
          </w:tcPr>
          <w:p w:rsidR="00F56A77" w:rsidRPr="002A23EF" w:rsidRDefault="00F56A77" w:rsidP="00305643">
            <w:pPr>
              <w:pStyle w:val="Nadpis4"/>
              <w:jc w:val="left"/>
              <w:rPr>
                <w:rFonts w:eastAsia="Calibri"/>
              </w:rPr>
            </w:pPr>
            <w:r w:rsidRPr="002A23EF">
              <w:rPr>
                <w:rFonts w:eastAsia="Calibri"/>
              </w:rPr>
              <w:t>Žák</w:t>
            </w:r>
          </w:p>
          <w:p w:rsidR="00F56A77" w:rsidRPr="002A23EF" w:rsidRDefault="00F56A77" w:rsidP="00C3267B">
            <w:pPr>
              <w:numPr>
                <w:ilvl w:val="0"/>
                <w:numId w:val="53"/>
              </w:numPr>
              <w:spacing w:before="0" w:beforeAutospacing="0" w:after="0" w:afterAutospacing="0"/>
              <w:ind w:left="714" w:hanging="357"/>
              <w:jc w:val="left"/>
              <w:rPr>
                <w:rFonts w:eastAsia="Calibri"/>
                <w:szCs w:val="22"/>
              </w:rPr>
            </w:pPr>
            <w:r w:rsidRPr="002A23EF">
              <w:rPr>
                <w:rFonts w:eastAsia="Calibri"/>
                <w:szCs w:val="22"/>
              </w:rPr>
              <w:t>zvládá správnou techniku běhu (dýchání, práce nohou a paží),</w:t>
            </w:r>
          </w:p>
          <w:p w:rsidR="00F56A77" w:rsidRPr="002A23EF" w:rsidRDefault="00F56A77" w:rsidP="00C3267B">
            <w:pPr>
              <w:numPr>
                <w:ilvl w:val="0"/>
                <w:numId w:val="53"/>
              </w:numPr>
              <w:spacing w:before="0" w:beforeAutospacing="0" w:after="0" w:afterAutospacing="0"/>
              <w:ind w:left="714" w:hanging="357"/>
              <w:jc w:val="left"/>
              <w:rPr>
                <w:rFonts w:eastAsia="Calibri"/>
                <w:szCs w:val="22"/>
              </w:rPr>
            </w:pPr>
            <w:r w:rsidRPr="002A23EF">
              <w:rPr>
                <w:rFonts w:eastAsia="Calibri"/>
                <w:szCs w:val="22"/>
              </w:rPr>
              <w:t>umí uplatňovat zásady sportovního tréninku s cílem vylepšit své výkony z prvního ročníku (rychlé a vytrvalostní běhy, skok do dálky, vrh koulí),</w:t>
            </w:r>
          </w:p>
          <w:p w:rsidR="00F56A77" w:rsidRPr="002A23EF" w:rsidRDefault="00F56A77" w:rsidP="00C3267B">
            <w:pPr>
              <w:numPr>
                <w:ilvl w:val="0"/>
                <w:numId w:val="53"/>
              </w:numPr>
              <w:spacing w:before="0" w:beforeAutospacing="0" w:after="0" w:afterAutospacing="0"/>
              <w:ind w:left="714" w:hanging="357"/>
              <w:jc w:val="left"/>
              <w:rPr>
                <w:rFonts w:eastAsia="Calibri"/>
                <w:szCs w:val="22"/>
              </w:rPr>
            </w:pPr>
            <w:r w:rsidRPr="002A23EF">
              <w:rPr>
                <w:rFonts w:eastAsia="Calibri"/>
                <w:szCs w:val="22"/>
              </w:rPr>
              <w:t>ovládá způsob předávání a přebírání štafetového kolíku,</w:t>
            </w:r>
          </w:p>
          <w:p w:rsidR="00F56A77" w:rsidRPr="002A23EF" w:rsidRDefault="00F56A77" w:rsidP="00C3267B">
            <w:pPr>
              <w:numPr>
                <w:ilvl w:val="0"/>
                <w:numId w:val="53"/>
              </w:numPr>
              <w:spacing w:before="0" w:beforeAutospacing="0" w:after="0" w:afterAutospacing="0"/>
              <w:ind w:left="714" w:hanging="357"/>
              <w:jc w:val="left"/>
              <w:rPr>
                <w:rFonts w:eastAsia="Calibri"/>
                <w:szCs w:val="22"/>
              </w:rPr>
            </w:pPr>
            <w:r w:rsidRPr="002A23EF">
              <w:rPr>
                <w:rFonts w:eastAsia="Calibri"/>
                <w:szCs w:val="22"/>
              </w:rPr>
              <w:t>aplikuje znalost pravidel štafetového běhu v praxi,</w:t>
            </w:r>
          </w:p>
          <w:p w:rsidR="00F56A77" w:rsidRPr="002A23EF" w:rsidRDefault="00F56A77" w:rsidP="00C3267B">
            <w:pPr>
              <w:numPr>
                <w:ilvl w:val="0"/>
                <w:numId w:val="53"/>
              </w:numPr>
              <w:spacing w:before="0" w:beforeAutospacing="0" w:after="0" w:afterAutospacing="0"/>
              <w:ind w:left="714" w:hanging="357"/>
              <w:jc w:val="left"/>
              <w:rPr>
                <w:rFonts w:eastAsia="Calibri"/>
                <w:szCs w:val="22"/>
              </w:rPr>
            </w:pPr>
            <w:r w:rsidRPr="002A23EF">
              <w:rPr>
                <w:rFonts w:eastAsia="Calibri"/>
                <w:szCs w:val="22"/>
              </w:rPr>
              <w:t>zvládá správnou techniku hodu, zejména dokáže spojit rozběh s odhodem,</w:t>
            </w:r>
          </w:p>
          <w:p w:rsidR="00F56A77" w:rsidRPr="002A23EF" w:rsidRDefault="00F56A77" w:rsidP="00C3267B">
            <w:pPr>
              <w:numPr>
                <w:ilvl w:val="0"/>
                <w:numId w:val="53"/>
              </w:numPr>
              <w:spacing w:before="0" w:beforeAutospacing="0" w:after="0" w:afterAutospacing="0"/>
              <w:ind w:left="714" w:hanging="357"/>
              <w:jc w:val="left"/>
              <w:rPr>
                <w:szCs w:val="22"/>
              </w:rPr>
            </w:pPr>
            <w:r w:rsidRPr="002A23EF">
              <w:rPr>
                <w:rFonts w:eastAsia="Calibri"/>
                <w:szCs w:val="22"/>
              </w:rPr>
              <w:t>dodržuje zásady bezpečnosti při veškeré své činnosti (zejména hod granátem a vrh koulí).</w:t>
            </w:r>
          </w:p>
        </w:tc>
        <w:tc>
          <w:tcPr>
            <w:tcW w:w="3969" w:type="dxa"/>
          </w:tcPr>
          <w:p w:rsidR="00F56A77" w:rsidRPr="002A23EF" w:rsidRDefault="00F56A77" w:rsidP="00305643">
            <w:pPr>
              <w:pStyle w:val="Nadpis4"/>
              <w:jc w:val="left"/>
              <w:rPr>
                <w:rFonts w:eastAsia="Calibri"/>
              </w:rPr>
            </w:pPr>
            <w:r w:rsidRPr="002A23EF">
              <w:rPr>
                <w:rFonts w:eastAsia="Calibri"/>
              </w:rPr>
              <w:t>2. Atletika</w:t>
            </w:r>
          </w:p>
          <w:p w:rsidR="00F56A77" w:rsidRPr="002A23EF" w:rsidRDefault="00F56A77" w:rsidP="00C3267B">
            <w:pPr>
              <w:numPr>
                <w:ilvl w:val="0"/>
                <w:numId w:val="60"/>
              </w:numPr>
              <w:spacing w:before="0" w:beforeAutospacing="0" w:after="0" w:afterAutospacing="0"/>
              <w:jc w:val="left"/>
              <w:rPr>
                <w:rFonts w:eastAsia="Calibri"/>
                <w:szCs w:val="22"/>
              </w:rPr>
            </w:pPr>
            <w:r w:rsidRPr="002A23EF">
              <w:rPr>
                <w:rFonts w:eastAsia="Calibri"/>
                <w:szCs w:val="22"/>
              </w:rPr>
              <w:t>zdokonalování techniky běhu</w:t>
            </w:r>
          </w:p>
          <w:p w:rsidR="00F56A77" w:rsidRPr="002A23EF" w:rsidRDefault="00F56A77" w:rsidP="00C3267B">
            <w:pPr>
              <w:numPr>
                <w:ilvl w:val="0"/>
                <w:numId w:val="60"/>
              </w:numPr>
              <w:spacing w:before="0" w:beforeAutospacing="0" w:after="0" w:afterAutospacing="0"/>
              <w:jc w:val="left"/>
              <w:rPr>
                <w:rFonts w:eastAsia="Calibri"/>
                <w:szCs w:val="22"/>
              </w:rPr>
            </w:pPr>
            <w:r w:rsidRPr="002A23EF">
              <w:rPr>
                <w:rFonts w:eastAsia="Calibri"/>
                <w:szCs w:val="22"/>
              </w:rPr>
              <w:t>běhy – rychlé z nízkého startu, vytrvalostní z vysokého startu</w:t>
            </w:r>
          </w:p>
          <w:p w:rsidR="00F56A77" w:rsidRPr="002A23EF" w:rsidRDefault="00F56A77" w:rsidP="00C3267B">
            <w:pPr>
              <w:numPr>
                <w:ilvl w:val="0"/>
                <w:numId w:val="60"/>
              </w:numPr>
              <w:spacing w:before="0" w:beforeAutospacing="0" w:after="0" w:afterAutospacing="0"/>
              <w:jc w:val="left"/>
              <w:rPr>
                <w:rFonts w:eastAsia="Calibri"/>
                <w:szCs w:val="22"/>
              </w:rPr>
            </w:pPr>
            <w:r w:rsidRPr="002A23EF">
              <w:rPr>
                <w:rFonts w:eastAsia="Calibri"/>
                <w:szCs w:val="22"/>
              </w:rPr>
              <w:t>štafetový běh</w:t>
            </w:r>
          </w:p>
          <w:p w:rsidR="00F56A77" w:rsidRPr="002A23EF" w:rsidRDefault="00F56A77" w:rsidP="00C3267B">
            <w:pPr>
              <w:numPr>
                <w:ilvl w:val="0"/>
                <w:numId w:val="60"/>
              </w:numPr>
              <w:spacing w:before="0" w:beforeAutospacing="0" w:after="0" w:afterAutospacing="0"/>
              <w:jc w:val="left"/>
              <w:rPr>
                <w:rFonts w:eastAsia="Calibri"/>
                <w:szCs w:val="22"/>
              </w:rPr>
            </w:pPr>
            <w:r w:rsidRPr="002A23EF">
              <w:rPr>
                <w:rFonts w:eastAsia="Calibri"/>
                <w:szCs w:val="22"/>
              </w:rPr>
              <w:t>skok do dálky</w:t>
            </w:r>
          </w:p>
          <w:p w:rsidR="00F56A77" w:rsidRPr="002A23EF" w:rsidRDefault="00F56A77" w:rsidP="00C3267B">
            <w:pPr>
              <w:numPr>
                <w:ilvl w:val="0"/>
                <w:numId w:val="60"/>
              </w:numPr>
              <w:spacing w:before="0" w:beforeAutospacing="0" w:after="0" w:afterAutospacing="0"/>
              <w:jc w:val="left"/>
              <w:rPr>
                <w:rFonts w:eastAsia="Calibri"/>
                <w:szCs w:val="22"/>
              </w:rPr>
            </w:pPr>
            <w:r w:rsidRPr="002A23EF">
              <w:rPr>
                <w:rFonts w:eastAsia="Calibri"/>
                <w:szCs w:val="22"/>
              </w:rPr>
              <w:t>hod granátem</w:t>
            </w:r>
          </w:p>
          <w:p w:rsidR="00F56A77" w:rsidRPr="002A23EF" w:rsidRDefault="00F56A77" w:rsidP="00C3267B">
            <w:pPr>
              <w:numPr>
                <w:ilvl w:val="0"/>
                <w:numId w:val="60"/>
              </w:numPr>
              <w:spacing w:before="0" w:beforeAutospacing="0" w:after="0" w:afterAutospacing="0"/>
              <w:jc w:val="left"/>
              <w:rPr>
                <w:szCs w:val="22"/>
              </w:rPr>
            </w:pPr>
            <w:r w:rsidRPr="002A23EF">
              <w:rPr>
                <w:rFonts w:eastAsia="Calibri"/>
                <w:szCs w:val="22"/>
              </w:rPr>
              <w:t>vrh koulí</w:t>
            </w:r>
          </w:p>
        </w:tc>
        <w:tc>
          <w:tcPr>
            <w:tcW w:w="1134" w:type="dxa"/>
            <w:vAlign w:val="center"/>
          </w:tcPr>
          <w:p w:rsidR="00F56A77" w:rsidRPr="002A23EF" w:rsidRDefault="00F56A77" w:rsidP="00305643">
            <w:pPr>
              <w:spacing w:before="0" w:beforeAutospacing="0" w:after="0" w:afterAutospacing="0"/>
              <w:jc w:val="center"/>
              <w:rPr>
                <w:szCs w:val="22"/>
              </w:rPr>
            </w:pPr>
            <w:r w:rsidRPr="002A23EF">
              <w:rPr>
                <w:szCs w:val="22"/>
              </w:rPr>
              <w:t>11</w:t>
            </w:r>
          </w:p>
        </w:tc>
      </w:tr>
      <w:tr w:rsidR="00F56A77" w:rsidTr="00305643">
        <w:trPr>
          <w:trHeight w:val="340"/>
        </w:trPr>
        <w:tc>
          <w:tcPr>
            <w:tcW w:w="5245" w:type="dxa"/>
          </w:tcPr>
          <w:p w:rsidR="00F56A77" w:rsidRPr="002A23EF" w:rsidRDefault="00F56A77" w:rsidP="00305643">
            <w:pPr>
              <w:spacing w:before="60" w:beforeAutospacing="0" w:after="60" w:afterAutospacing="0"/>
              <w:jc w:val="left"/>
              <w:rPr>
                <w:rFonts w:eastAsia="Calibri"/>
                <w:b/>
                <w:szCs w:val="22"/>
              </w:rPr>
            </w:pPr>
            <w:r w:rsidRPr="002A23EF">
              <w:rPr>
                <w:rFonts w:eastAsia="Calibri"/>
                <w:b/>
                <w:szCs w:val="22"/>
              </w:rPr>
              <w:t>Žák</w:t>
            </w:r>
          </w:p>
          <w:p w:rsidR="00F56A77" w:rsidRPr="002A23EF" w:rsidRDefault="00F56A77" w:rsidP="00C3267B">
            <w:pPr>
              <w:numPr>
                <w:ilvl w:val="0"/>
                <w:numId w:val="54"/>
              </w:numPr>
              <w:spacing w:before="0" w:beforeAutospacing="0" w:after="0" w:afterAutospacing="0"/>
              <w:jc w:val="left"/>
              <w:rPr>
                <w:rFonts w:eastAsia="Calibri"/>
                <w:szCs w:val="22"/>
              </w:rPr>
            </w:pPr>
            <w:r w:rsidRPr="002A23EF">
              <w:rPr>
                <w:rFonts w:eastAsia="Calibri"/>
                <w:szCs w:val="22"/>
              </w:rPr>
              <w:t>umí využívat pohybové činnosti pro všestrannou pohybovou přípravu a zvyšování tělesné zdatnosti,</w:t>
            </w:r>
          </w:p>
          <w:p w:rsidR="00F56A77" w:rsidRPr="002A23EF" w:rsidRDefault="00F56A77" w:rsidP="00C3267B">
            <w:pPr>
              <w:numPr>
                <w:ilvl w:val="0"/>
                <w:numId w:val="54"/>
              </w:numPr>
              <w:spacing w:before="0" w:beforeAutospacing="0" w:after="0" w:afterAutospacing="0"/>
              <w:jc w:val="left"/>
              <w:rPr>
                <w:rFonts w:eastAsia="Calibri"/>
                <w:szCs w:val="22"/>
              </w:rPr>
            </w:pPr>
            <w:r w:rsidRPr="002A23EF">
              <w:rPr>
                <w:rFonts w:eastAsia="Calibri"/>
                <w:szCs w:val="22"/>
              </w:rPr>
              <w:t>zvládá základní akrobatické cviky naučené v prvním ročníku ve zdokonalené formě,</w:t>
            </w:r>
          </w:p>
          <w:p w:rsidR="00F56A77" w:rsidRPr="002A23EF" w:rsidRDefault="00F56A77" w:rsidP="00C3267B">
            <w:pPr>
              <w:numPr>
                <w:ilvl w:val="0"/>
                <w:numId w:val="54"/>
              </w:numPr>
              <w:spacing w:before="0" w:beforeAutospacing="0" w:after="0" w:afterAutospacing="0"/>
              <w:jc w:val="left"/>
              <w:rPr>
                <w:rFonts w:eastAsia="Calibri"/>
                <w:szCs w:val="22"/>
              </w:rPr>
            </w:pPr>
            <w:r w:rsidRPr="002A23EF">
              <w:rPr>
                <w:rFonts w:eastAsia="Calibri"/>
                <w:szCs w:val="22"/>
              </w:rPr>
              <w:t xml:space="preserve">dokáže spojit akrobatické cviky v jednoduché akrobatické řady s využitím doplňujících cviků (obraty, skoky a poskoky), </w:t>
            </w:r>
          </w:p>
          <w:p w:rsidR="00F56A77" w:rsidRPr="002A23EF" w:rsidRDefault="00F56A77" w:rsidP="00C3267B">
            <w:pPr>
              <w:numPr>
                <w:ilvl w:val="0"/>
                <w:numId w:val="54"/>
              </w:numPr>
              <w:spacing w:before="0" w:beforeAutospacing="0" w:after="0" w:afterAutospacing="0"/>
              <w:jc w:val="left"/>
              <w:rPr>
                <w:rFonts w:eastAsia="Calibri"/>
                <w:szCs w:val="22"/>
              </w:rPr>
            </w:pPr>
            <w:r w:rsidRPr="002A23EF">
              <w:rPr>
                <w:rFonts w:eastAsia="Calibri"/>
                <w:szCs w:val="22"/>
              </w:rPr>
              <w:t>zvládá správnou techniku výmyku, přešvihu únožmo a seskoku odskokem, chápe význam dopomoci při cvičení na hrazdě a dokáže ji sám poskytnout,</w:t>
            </w:r>
          </w:p>
          <w:p w:rsidR="00F56A77" w:rsidRPr="002A23EF" w:rsidRDefault="00F56A77" w:rsidP="00C3267B">
            <w:pPr>
              <w:numPr>
                <w:ilvl w:val="0"/>
                <w:numId w:val="54"/>
              </w:numPr>
              <w:spacing w:before="0" w:beforeAutospacing="0" w:after="0" w:afterAutospacing="0"/>
              <w:jc w:val="left"/>
              <w:rPr>
                <w:rFonts w:eastAsia="Calibri"/>
                <w:szCs w:val="22"/>
              </w:rPr>
            </w:pPr>
            <w:r w:rsidRPr="002A23EF">
              <w:rPr>
                <w:rFonts w:eastAsia="Calibri"/>
                <w:szCs w:val="22"/>
              </w:rPr>
              <w:t xml:space="preserve">uplatňuje osvojené způsoby přeskoku přes zvýšené nářadí, umí bezpečně překonat překážku roznožným i </w:t>
            </w:r>
            <w:proofErr w:type="spellStart"/>
            <w:r w:rsidRPr="002A23EF">
              <w:rPr>
                <w:rFonts w:eastAsia="Calibri"/>
                <w:szCs w:val="22"/>
              </w:rPr>
              <w:t>skrčným</w:t>
            </w:r>
            <w:proofErr w:type="spellEnd"/>
            <w:r w:rsidRPr="002A23EF">
              <w:rPr>
                <w:rFonts w:eastAsia="Calibri"/>
                <w:szCs w:val="22"/>
              </w:rPr>
              <w:t xml:space="preserve"> způsobem,</w:t>
            </w:r>
          </w:p>
          <w:p w:rsidR="00F56A77" w:rsidRPr="002A23EF" w:rsidRDefault="00F56A77" w:rsidP="00C3267B">
            <w:pPr>
              <w:numPr>
                <w:ilvl w:val="0"/>
                <w:numId w:val="54"/>
              </w:numPr>
              <w:spacing w:before="0" w:beforeAutospacing="0" w:after="0" w:afterAutospacing="0"/>
              <w:jc w:val="left"/>
              <w:rPr>
                <w:rFonts w:eastAsia="Calibri"/>
                <w:szCs w:val="22"/>
              </w:rPr>
            </w:pPr>
            <w:r w:rsidRPr="002A23EF">
              <w:rPr>
                <w:rFonts w:eastAsia="Calibri"/>
                <w:szCs w:val="22"/>
              </w:rPr>
              <w:t>koriguje podmínky pro přeskok (výška nářadí, vzdálenost odrazového můstku od nářadí) ve shodě s úrovní svých schopností a dovedností,</w:t>
            </w:r>
          </w:p>
          <w:p w:rsidR="00F56A77" w:rsidRPr="002A23EF" w:rsidRDefault="00F56A77" w:rsidP="00C3267B">
            <w:pPr>
              <w:numPr>
                <w:ilvl w:val="0"/>
                <w:numId w:val="54"/>
              </w:numPr>
              <w:spacing w:before="0" w:beforeAutospacing="0" w:after="0" w:afterAutospacing="0"/>
              <w:jc w:val="left"/>
              <w:rPr>
                <w:szCs w:val="22"/>
              </w:rPr>
            </w:pPr>
            <w:r w:rsidRPr="002A23EF">
              <w:rPr>
                <w:rFonts w:eastAsia="Calibri"/>
                <w:szCs w:val="22"/>
              </w:rPr>
              <w:t>zvládá správnou techniku šplhu na tyči i na laně, prokáže úroveň svých silových schopností při šplhu na laně bez přírazu (chlapci).</w:t>
            </w:r>
          </w:p>
        </w:tc>
        <w:tc>
          <w:tcPr>
            <w:tcW w:w="3969" w:type="dxa"/>
          </w:tcPr>
          <w:p w:rsidR="00F56A77" w:rsidRPr="002A23EF" w:rsidRDefault="00F56A77" w:rsidP="00305643">
            <w:pPr>
              <w:pStyle w:val="Nadpis4"/>
              <w:jc w:val="left"/>
              <w:rPr>
                <w:rFonts w:eastAsia="Calibri"/>
              </w:rPr>
            </w:pPr>
            <w:r w:rsidRPr="002A23EF">
              <w:rPr>
                <w:rFonts w:eastAsia="Calibri"/>
              </w:rPr>
              <w:t>3. Gymnastika</w:t>
            </w:r>
          </w:p>
          <w:p w:rsidR="00F56A77" w:rsidRPr="002A23EF" w:rsidRDefault="00F56A77" w:rsidP="00C3267B">
            <w:pPr>
              <w:numPr>
                <w:ilvl w:val="0"/>
                <w:numId w:val="59"/>
              </w:numPr>
              <w:spacing w:before="0" w:beforeAutospacing="0" w:after="0" w:afterAutospacing="0"/>
              <w:jc w:val="left"/>
              <w:rPr>
                <w:rFonts w:eastAsia="Calibri"/>
                <w:szCs w:val="22"/>
              </w:rPr>
            </w:pPr>
            <w:r w:rsidRPr="002A23EF">
              <w:rPr>
                <w:rFonts w:eastAsia="Calibri"/>
                <w:szCs w:val="22"/>
              </w:rPr>
              <w:t>všeobecně pohybově rozvíjející cvičení, zejména protahovací a posilovací</w:t>
            </w:r>
          </w:p>
          <w:p w:rsidR="00F56A77" w:rsidRPr="002A23EF" w:rsidRDefault="00F56A77" w:rsidP="00C3267B">
            <w:pPr>
              <w:numPr>
                <w:ilvl w:val="0"/>
                <w:numId w:val="59"/>
              </w:numPr>
              <w:spacing w:before="0" w:beforeAutospacing="0" w:after="0" w:afterAutospacing="0"/>
              <w:jc w:val="left"/>
              <w:rPr>
                <w:rFonts w:eastAsia="Calibri"/>
                <w:szCs w:val="22"/>
              </w:rPr>
            </w:pPr>
            <w:r w:rsidRPr="002A23EF">
              <w:rPr>
                <w:rFonts w:eastAsia="Calibri"/>
                <w:szCs w:val="22"/>
              </w:rPr>
              <w:t>akrobatické prvky, akrobatické řady</w:t>
            </w:r>
          </w:p>
          <w:p w:rsidR="00F56A77" w:rsidRPr="002A23EF" w:rsidRDefault="00F56A77" w:rsidP="00C3267B">
            <w:pPr>
              <w:numPr>
                <w:ilvl w:val="0"/>
                <w:numId w:val="59"/>
              </w:numPr>
              <w:spacing w:before="0" w:beforeAutospacing="0" w:after="0" w:afterAutospacing="0"/>
              <w:jc w:val="left"/>
              <w:rPr>
                <w:rFonts w:eastAsia="Calibri"/>
                <w:szCs w:val="22"/>
              </w:rPr>
            </w:pPr>
            <w:r w:rsidRPr="002A23EF">
              <w:rPr>
                <w:rFonts w:eastAsia="Calibri"/>
                <w:szCs w:val="22"/>
              </w:rPr>
              <w:t>cvičení na hrazdě (výmyk, přešvih únožmo, seskok)</w:t>
            </w:r>
          </w:p>
          <w:p w:rsidR="00F56A77" w:rsidRPr="002A23EF" w:rsidRDefault="00F56A77" w:rsidP="00C3267B">
            <w:pPr>
              <w:numPr>
                <w:ilvl w:val="0"/>
                <w:numId w:val="59"/>
              </w:numPr>
              <w:spacing w:before="0" w:beforeAutospacing="0" w:after="0" w:afterAutospacing="0"/>
              <w:jc w:val="left"/>
              <w:rPr>
                <w:rFonts w:eastAsia="Calibri"/>
                <w:szCs w:val="22"/>
              </w:rPr>
            </w:pPr>
            <w:r w:rsidRPr="002A23EF">
              <w:rPr>
                <w:rFonts w:eastAsia="Calibri"/>
                <w:szCs w:val="22"/>
              </w:rPr>
              <w:t>přeskok přes zvýšené nářadí</w:t>
            </w:r>
          </w:p>
          <w:p w:rsidR="00F56A77" w:rsidRPr="002A23EF" w:rsidRDefault="00F56A77" w:rsidP="00C3267B">
            <w:pPr>
              <w:numPr>
                <w:ilvl w:val="0"/>
                <w:numId w:val="59"/>
              </w:numPr>
              <w:spacing w:before="0" w:beforeAutospacing="0" w:after="0" w:afterAutospacing="0"/>
              <w:jc w:val="left"/>
              <w:rPr>
                <w:rFonts w:eastAsia="Calibri"/>
                <w:szCs w:val="22"/>
              </w:rPr>
            </w:pPr>
            <w:r w:rsidRPr="002A23EF">
              <w:rPr>
                <w:rFonts w:eastAsia="Calibri"/>
                <w:szCs w:val="22"/>
              </w:rPr>
              <w:t>cvičení na kruzích</w:t>
            </w:r>
          </w:p>
          <w:p w:rsidR="00F56A77" w:rsidRPr="002A23EF" w:rsidRDefault="00F56A77" w:rsidP="00C3267B">
            <w:pPr>
              <w:numPr>
                <w:ilvl w:val="0"/>
                <w:numId w:val="59"/>
              </w:numPr>
              <w:spacing w:before="0" w:beforeAutospacing="0" w:after="0" w:afterAutospacing="0"/>
              <w:jc w:val="left"/>
              <w:rPr>
                <w:szCs w:val="22"/>
              </w:rPr>
            </w:pPr>
            <w:r w:rsidRPr="002A23EF">
              <w:rPr>
                <w:rFonts w:eastAsia="Calibri"/>
                <w:szCs w:val="22"/>
              </w:rPr>
              <w:t>šplh (tyč, lano)</w:t>
            </w:r>
          </w:p>
        </w:tc>
        <w:tc>
          <w:tcPr>
            <w:tcW w:w="1134" w:type="dxa"/>
            <w:vAlign w:val="center"/>
          </w:tcPr>
          <w:p w:rsidR="00F56A77" w:rsidRPr="002A23EF" w:rsidRDefault="00F56A77" w:rsidP="00305643">
            <w:pPr>
              <w:spacing w:before="0" w:beforeAutospacing="0" w:after="0" w:afterAutospacing="0"/>
              <w:jc w:val="center"/>
              <w:rPr>
                <w:szCs w:val="22"/>
              </w:rPr>
            </w:pPr>
            <w:r w:rsidRPr="002A23EF">
              <w:rPr>
                <w:szCs w:val="22"/>
              </w:rPr>
              <w:t>9</w:t>
            </w:r>
          </w:p>
        </w:tc>
      </w:tr>
      <w:tr w:rsidR="00F56A77" w:rsidTr="00305643">
        <w:trPr>
          <w:trHeight w:val="340"/>
        </w:trPr>
        <w:tc>
          <w:tcPr>
            <w:tcW w:w="5245" w:type="dxa"/>
          </w:tcPr>
          <w:p w:rsidR="00F56A77" w:rsidRPr="002A23EF" w:rsidRDefault="00F56A77" w:rsidP="00305643">
            <w:pPr>
              <w:spacing w:before="60" w:beforeAutospacing="0" w:after="60" w:afterAutospacing="0"/>
              <w:jc w:val="left"/>
              <w:rPr>
                <w:rFonts w:eastAsia="Calibri"/>
                <w:b/>
                <w:szCs w:val="22"/>
              </w:rPr>
            </w:pPr>
            <w:r w:rsidRPr="002A23EF">
              <w:rPr>
                <w:rFonts w:eastAsia="Calibri"/>
                <w:b/>
                <w:szCs w:val="22"/>
              </w:rPr>
              <w:t>Žák</w:t>
            </w:r>
          </w:p>
          <w:p w:rsidR="00F56A77" w:rsidRPr="002A23EF" w:rsidRDefault="00F56A77" w:rsidP="00C3267B">
            <w:pPr>
              <w:numPr>
                <w:ilvl w:val="0"/>
                <w:numId w:val="54"/>
              </w:numPr>
              <w:spacing w:before="0" w:beforeAutospacing="0" w:after="0" w:afterAutospacing="0"/>
              <w:jc w:val="left"/>
              <w:rPr>
                <w:rFonts w:eastAsia="Calibri"/>
                <w:szCs w:val="22"/>
              </w:rPr>
            </w:pPr>
            <w:r w:rsidRPr="002A23EF">
              <w:rPr>
                <w:rFonts w:eastAsia="Calibri"/>
                <w:szCs w:val="22"/>
              </w:rPr>
              <w:t>(odbíjená) umí technicky správně odbít míč obouruč spodem i vrchem, podat míč spodem i vrchem, bezprostředně reaguje na míč, dokáže se rychle přemístit a vykrýt prostor, rozumí obrannému a útočnému systému hry,</w:t>
            </w:r>
          </w:p>
          <w:p w:rsidR="00F56A77" w:rsidRPr="002A23EF" w:rsidRDefault="00F56A77" w:rsidP="00C3267B">
            <w:pPr>
              <w:numPr>
                <w:ilvl w:val="0"/>
                <w:numId w:val="54"/>
              </w:numPr>
              <w:spacing w:before="0" w:beforeAutospacing="0" w:after="0" w:afterAutospacing="0"/>
              <w:jc w:val="left"/>
              <w:rPr>
                <w:rFonts w:eastAsia="Calibri"/>
                <w:szCs w:val="22"/>
              </w:rPr>
            </w:pPr>
            <w:r w:rsidRPr="002A23EF">
              <w:rPr>
                <w:rFonts w:eastAsia="Calibri"/>
                <w:szCs w:val="22"/>
              </w:rPr>
              <w:t>(kopaná) umí technicky správně ovládat míč nohou, dokáže se rychle přemístit, uvolnit se a nalézt vhodný</w:t>
            </w:r>
          </w:p>
          <w:p w:rsidR="00F56A77" w:rsidRPr="002A23EF" w:rsidRDefault="00F56A77" w:rsidP="00C3267B">
            <w:pPr>
              <w:numPr>
                <w:ilvl w:val="0"/>
                <w:numId w:val="55"/>
              </w:numPr>
              <w:spacing w:before="0" w:beforeAutospacing="0" w:after="0" w:afterAutospacing="0"/>
              <w:jc w:val="left"/>
              <w:rPr>
                <w:rFonts w:eastAsia="Calibri"/>
                <w:szCs w:val="22"/>
              </w:rPr>
            </w:pPr>
            <w:r w:rsidRPr="002A23EF">
              <w:rPr>
                <w:rFonts w:eastAsia="Calibri"/>
                <w:szCs w:val="22"/>
              </w:rPr>
              <w:t>prostor pro hru, ovládá různé techniky střelby na bránu, rozumí obrannému (osobní a zónová obrana) a útočnému (postupný útok, rychlý protiútok) systému hry, ovládá systém „</w:t>
            </w:r>
            <w:proofErr w:type="spellStart"/>
            <w:r w:rsidRPr="002A23EF">
              <w:rPr>
                <w:rFonts w:eastAsia="Calibri"/>
                <w:szCs w:val="22"/>
              </w:rPr>
              <w:t>přihrej</w:t>
            </w:r>
            <w:proofErr w:type="spellEnd"/>
            <w:r w:rsidRPr="002A23EF">
              <w:rPr>
                <w:rFonts w:eastAsia="Calibri"/>
                <w:szCs w:val="22"/>
              </w:rPr>
              <w:t xml:space="preserve"> a běž“,</w:t>
            </w:r>
          </w:p>
          <w:p w:rsidR="00F56A77" w:rsidRPr="002A23EF" w:rsidRDefault="00F56A77" w:rsidP="00C3267B">
            <w:pPr>
              <w:numPr>
                <w:ilvl w:val="0"/>
                <w:numId w:val="55"/>
              </w:numPr>
              <w:spacing w:before="0" w:beforeAutospacing="0" w:after="0" w:afterAutospacing="0"/>
              <w:jc w:val="left"/>
              <w:rPr>
                <w:rFonts w:eastAsia="Calibri"/>
                <w:szCs w:val="22"/>
              </w:rPr>
            </w:pPr>
            <w:r w:rsidRPr="002A23EF">
              <w:rPr>
                <w:rFonts w:eastAsia="Calibri"/>
                <w:szCs w:val="22"/>
              </w:rPr>
              <w:t>(košíková) umí technicky správně ovládat míč, dokáže použít dvojtakt při hře, dokáže se rychle přemístit, uvolnit se bez míče i s míčem a nalézt si vhodný prostor pro hru, rozumí obrannému (osobní a zónová obrana) a útočnému (postupný útok, rychlý protiútok) systému hry, ovládá systém „hoď a běž“,</w:t>
            </w:r>
          </w:p>
          <w:p w:rsidR="00F56A77" w:rsidRPr="002A23EF" w:rsidRDefault="00F56A77" w:rsidP="00C3267B">
            <w:pPr>
              <w:numPr>
                <w:ilvl w:val="0"/>
                <w:numId w:val="55"/>
              </w:numPr>
              <w:spacing w:before="0" w:beforeAutospacing="0" w:after="0" w:afterAutospacing="0"/>
              <w:jc w:val="left"/>
              <w:rPr>
                <w:rFonts w:eastAsia="Calibri"/>
                <w:szCs w:val="22"/>
              </w:rPr>
            </w:pPr>
            <w:r w:rsidRPr="002A23EF">
              <w:rPr>
                <w:rFonts w:eastAsia="Calibri"/>
                <w:szCs w:val="22"/>
              </w:rPr>
              <w:t>(pro všechny hry) dokáže použít získané dovednosti a znalosti ohledně herních systémů v herních situacích,</w:t>
            </w:r>
          </w:p>
          <w:p w:rsidR="00F56A77" w:rsidRPr="002A23EF" w:rsidRDefault="00F56A77" w:rsidP="00C3267B">
            <w:pPr>
              <w:numPr>
                <w:ilvl w:val="0"/>
                <w:numId w:val="55"/>
              </w:numPr>
              <w:spacing w:before="0" w:beforeAutospacing="0" w:after="0" w:afterAutospacing="0"/>
              <w:jc w:val="left"/>
              <w:rPr>
                <w:rFonts w:eastAsia="Calibri"/>
                <w:szCs w:val="22"/>
              </w:rPr>
            </w:pPr>
            <w:r w:rsidRPr="002A23EF">
              <w:rPr>
                <w:rFonts w:eastAsia="Calibri"/>
                <w:szCs w:val="22"/>
              </w:rPr>
              <w:t>rozpozná základní chyby a provinění proti pravidlům dané hry,</w:t>
            </w:r>
          </w:p>
          <w:p w:rsidR="00F56A77" w:rsidRPr="002A23EF" w:rsidRDefault="00F56A77" w:rsidP="00C3267B">
            <w:pPr>
              <w:numPr>
                <w:ilvl w:val="0"/>
                <w:numId w:val="55"/>
              </w:numPr>
              <w:spacing w:before="0" w:beforeAutospacing="0" w:after="0" w:afterAutospacing="0"/>
              <w:jc w:val="left"/>
              <w:rPr>
                <w:szCs w:val="22"/>
              </w:rPr>
            </w:pPr>
            <w:r w:rsidRPr="002A23EF">
              <w:rPr>
                <w:rFonts w:eastAsia="Calibri"/>
                <w:szCs w:val="22"/>
              </w:rPr>
              <w:t>(netradiční hry) dokáže použít získané dovednosti takovým způsobem, že hra je plynulá, bez vážnějších rozporů s pravidly.</w:t>
            </w:r>
          </w:p>
        </w:tc>
        <w:tc>
          <w:tcPr>
            <w:tcW w:w="3969" w:type="dxa"/>
          </w:tcPr>
          <w:p w:rsidR="00F56A77" w:rsidRPr="002A23EF" w:rsidRDefault="00F56A77" w:rsidP="00305643">
            <w:pPr>
              <w:pStyle w:val="Nadpis4"/>
              <w:jc w:val="left"/>
              <w:rPr>
                <w:rFonts w:eastAsia="Calibri"/>
              </w:rPr>
            </w:pPr>
            <w:r w:rsidRPr="002A23EF">
              <w:rPr>
                <w:rFonts w:eastAsia="Calibri"/>
              </w:rPr>
              <w:t>4. Sportovní hry</w:t>
            </w:r>
          </w:p>
          <w:p w:rsidR="00F56A77" w:rsidRPr="002A23EF" w:rsidRDefault="00F56A77" w:rsidP="00C3267B">
            <w:pPr>
              <w:numPr>
                <w:ilvl w:val="0"/>
                <w:numId w:val="58"/>
              </w:numPr>
              <w:spacing w:before="0" w:beforeAutospacing="0" w:after="0" w:afterAutospacing="0"/>
              <w:ind w:left="709"/>
              <w:jc w:val="left"/>
              <w:rPr>
                <w:rFonts w:eastAsia="Calibri"/>
                <w:szCs w:val="22"/>
              </w:rPr>
            </w:pPr>
            <w:r w:rsidRPr="002A23EF">
              <w:rPr>
                <w:rFonts w:eastAsia="Calibri"/>
                <w:szCs w:val="22"/>
              </w:rPr>
              <w:t>odbíjená (zejména dívky) – zdokonalování herních činností jednotlivce, nácvik herních systémů</w:t>
            </w:r>
          </w:p>
          <w:p w:rsidR="00F56A77" w:rsidRPr="002A23EF" w:rsidRDefault="00F56A77" w:rsidP="00C3267B">
            <w:pPr>
              <w:numPr>
                <w:ilvl w:val="0"/>
                <w:numId w:val="58"/>
              </w:numPr>
              <w:spacing w:before="0" w:beforeAutospacing="0" w:after="0" w:afterAutospacing="0"/>
              <w:ind w:left="709"/>
              <w:jc w:val="left"/>
              <w:rPr>
                <w:rFonts w:eastAsia="Calibri"/>
                <w:szCs w:val="22"/>
              </w:rPr>
            </w:pPr>
            <w:r w:rsidRPr="002A23EF">
              <w:rPr>
                <w:rFonts w:eastAsia="Calibri"/>
                <w:szCs w:val="22"/>
              </w:rPr>
              <w:t>kopaná a sálová kopaná (chlapci) – zdokonalování herních činností jednotlivce, nácvik herních systémů</w:t>
            </w:r>
          </w:p>
          <w:p w:rsidR="00F56A77" w:rsidRPr="002A23EF" w:rsidRDefault="00F56A77" w:rsidP="00C3267B">
            <w:pPr>
              <w:numPr>
                <w:ilvl w:val="0"/>
                <w:numId w:val="58"/>
              </w:numPr>
              <w:spacing w:before="0" w:beforeAutospacing="0" w:after="0" w:afterAutospacing="0"/>
              <w:ind w:left="709"/>
              <w:jc w:val="left"/>
              <w:rPr>
                <w:rFonts w:eastAsia="Calibri"/>
                <w:szCs w:val="22"/>
              </w:rPr>
            </w:pPr>
            <w:r w:rsidRPr="002A23EF">
              <w:rPr>
                <w:rFonts w:eastAsia="Calibri"/>
                <w:szCs w:val="22"/>
              </w:rPr>
              <w:t>košíková – zdokonalování herních činností jednotlivce, nácvik herních systémů</w:t>
            </w:r>
          </w:p>
          <w:p w:rsidR="00F56A77" w:rsidRPr="002A23EF" w:rsidRDefault="00F56A77" w:rsidP="00C3267B">
            <w:pPr>
              <w:numPr>
                <w:ilvl w:val="0"/>
                <w:numId w:val="58"/>
              </w:numPr>
              <w:spacing w:before="0" w:beforeAutospacing="0" w:after="0" w:afterAutospacing="0"/>
              <w:ind w:left="709"/>
              <w:jc w:val="left"/>
              <w:rPr>
                <w:rFonts w:eastAsia="Calibri"/>
                <w:szCs w:val="22"/>
              </w:rPr>
            </w:pPr>
            <w:r w:rsidRPr="002A23EF">
              <w:rPr>
                <w:rFonts w:eastAsia="Calibri"/>
                <w:szCs w:val="22"/>
              </w:rPr>
              <w:t>netradiční sportovní hry – softball,</w:t>
            </w:r>
          </w:p>
          <w:p w:rsidR="00F56A77" w:rsidRPr="002A23EF" w:rsidRDefault="00F56A77" w:rsidP="00C3267B">
            <w:pPr>
              <w:numPr>
                <w:ilvl w:val="0"/>
                <w:numId w:val="58"/>
              </w:numPr>
              <w:spacing w:before="0" w:beforeAutospacing="0" w:after="0" w:afterAutospacing="0"/>
              <w:ind w:left="709"/>
              <w:jc w:val="left"/>
              <w:rPr>
                <w:szCs w:val="22"/>
              </w:rPr>
            </w:pPr>
            <w:proofErr w:type="spellStart"/>
            <w:r w:rsidRPr="002A23EF">
              <w:rPr>
                <w:rFonts w:eastAsia="Calibri"/>
                <w:szCs w:val="22"/>
              </w:rPr>
              <w:t>ringo</w:t>
            </w:r>
            <w:proofErr w:type="spellEnd"/>
            <w:r w:rsidRPr="002A23EF">
              <w:rPr>
                <w:rFonts w:eastAsia="Calibri"/>
                <w:szCs w:val="22"/>
              </w:rPr>
              <w:t xml:space="preserve">, </w:t>
            </w:r>
            <w:proofErr w:type="spellStart"/>
            <w:r w:rsidRPr="002A23EF">
              <w:rPr>
                <w:rFonts w:eastAsia="Calibri"/>
                <w:szCs w:val="22"/>
              </w:rPr>
              <w:t>frisbee</w:t>
            </w:r>
            <w:proofErr w:type="spellEnd"/>
            <w:r w:rsidRPr="002A23EF">
              <w:rPr>
                <w:rFonts w:eastAsia="Calibri"/>
                <w:szCs w:val="22"/>
              </w:rPr>
              <w:t>, badminton, líný tenis</w:t>
            </w:r>
          </w:p>
        </w:tc>
        <w:tc>
          <w:tcPr>
            <w:tcW w:w="1134" w:type="dxa"/>
            <w:vAlign w:val="center"/>
          </w:tcPr>
          <w:p w:rsidR="00F56A77" w:rsidRPr="002A23EF" w:rsidRDefault="00F56A77" w:rsidP="00305643">
            <w:pPr>
              <w:spacing w:before="0" w:beforeAutospacing="0" w:after="0" w:afterAutospacing="0"/>
              <w:jc w:val="center"/>
              <w:rPr>
                <w:szCs w:val="22"/>
              </w:rPr>
            </w:pPr>
            <w:r w:rsidRPr="002A23EF">
              <w:rPr>
                <w:szCs w:val="22"/>
              </w:rPr>
              <w:t>10</w:t>
            </w:r>
          </w:p>
        </w:tc>
      </w:tr>
      <w:tr w:rsidR="00F56A77" w:rsidTr="00305643">
        <w:trPr>
          <w:trHeight w:val="340"/>
        </w:trPr>
        <w:tc>
          <w:tcPr>
            <w:tcW w:w="5245" w:type="dxa"/>
          </w:tcPr>
          <w:p w:rsidR="00F56A77" w:rsidRPr="002A23EF" w:rsidRDefault="00F56A77" w:rsidP="00305643">
            <w:pPr>
              <w:spacing w:before="60" w:beforeAutospacing="0" w:after="60" w:afterAutospacing="0"/>
              <w:rPr>
                <w:rFonts w:eastAsia="Calibri"/>
                <w:b/>
                <w:szCs w:val="22"/>
              </w:rPr>
            </w:pPr>
            <w:r w:rsidRPr="002A23EF">
              <w:rPr>
                <w:rFonts w:eastAsia="Calibri"/>
                <w:b/>
                <w:szCs w:val="22"/>
              </w:rPr>
              <w:t>Žák</w:t>
            </w:r>
          </w:p>
          <w:p w:rsidR="00F56A77" w:rsidRPr="002A23EF" w:rsidRDefault="00F56A77" w:rsidP="00C3267B">
            <w:pPr>
              <w:numPr>
                <w:ilvl w:val="0"/>
                <w:numId w:val="55"/>
              </w:numPr>
              <w:spacing w:before="0" w:beforeAutospacing="0" w:after="0" w:afterAutospacing="0"/>
              <w:jc w:val="left"/>
              <w:rPr>
                <w:rFonts w:eastAsia="Calibri"/>
                <w:szCs w:val="22"/>
              </w:rPr>
            </w:pPr>
            <w:r w:rsidRPr="002A23EF">
              <w:rPr>
                <w:rFonts w:eastAsia="Calibri"/>
                <w:szCs w:val="22"/>
              </w:rPr>
              <w:t>prokáže úroveň své tělesné zdatnosti s pomocí standardizovaných testových baterií,</w:t>
            </w:r>
          </w:p>
          <w:p w:rsidR="00F56A77" w:rsidRPr="002A23EF" w:rsidRDefault="00F56A77" w:rsidP="00C3267B">
            <w:pPr>
              <w:numPr>
                <w:ilvl w:val="0"/>
                <w:numId w:val="56"/>
              </w:numPr>
              <w:spacing w:before="0" w:beforeAutospacing="0" w:after="0" w:afterAutospacing="0"/>
              <w:jc w:val="left"/>
              <w:rPr>
                <w:szCs w:val="22"/>
              </w:rPr>
            </w:pPr>
            <w:r w:rsidRPr="002A23EF">
              <w:rPr>
                <w:rFonts w:eastAsia="Calibri"/>
                <w:szCs w:val="22"/>
              </w:rPr>
              <w:t>porovná své výsledky s tabulkovými hodnotami, s výsledky jiných žáků a se svými výsledky z předchozího roku.</w:t>
            </w:r>
          </w:p>
        </w:tc>
        <w:tc>
          <w:tcPr>
            <w:tcW w:w="3969" w:type="dxa"/>
          </w:tcPr>
          <w:p w:rsidR="00F56A77" w:rsidRPr="002A23EF" w:rsidRDefault="00F56A77" w:rsidP="00305643">
            <w:pPr>
              <w:pStyle w:val="Nadpis4"/>
              <w:jc w:val="left"/>
              <w:rPr>
                <w:rFonts w:eastAsia="Calibri"/>
              </w:rPr>
            </w:pPr>
            <w:r w:rsidRPr="002A23EF">
              <w:rPr>
                <w:rFonts w:eastAsia="Calibri"/>
              </w:rPr>
              <w:t>5. Testování tělesné zdatnosti</w:t>
            </w:r>
          </w:p>
          <w:p w:rsidR="00F56A77" w:rsidRPr="002A23EF" w:rsidRDefault="00F56A77" w:rsidP="00C3267B">
            <w:pPr>
              <w:numPr>
                <w:ilvl w:val="0"/>
                <w:numId w:val="57"/>
              </w:numPr>
              <w:spacing w:before="0" w:beforeAutospacing="0" w:after="0" w:afterAutospacing="0"/>
              <w:jc w:val="left"/>
              <w:rPr>
                <w:szCs w:val="22"/>
              </w:rPr>
            </w:pPr>
            <w:r w:rsidRPr="002A23EF">
              <w:rPr>
                <w:rFonts w:eastAsia="Calibri"/>
                <w:szCs w:val="22"/>
              </w:rPr>
              <w:t>průběžné motorické testy</w:t>
            </w:r>
          </w:p>
        </w:tc>
        <w:tc>
          <w:tcPr>
            <w:tcW w:w="1134" w:type="dxa"/>
            <w:vAlign w:val="center"/>
          </w:tcPr>
          <w:p w:rsidR="00F56A77" w:rsidRPr="002A23EF" w:rsidRDefault="00F56A77" w:rsidP="00305643">
            <w:pPr>
              <w:spacing w:before="0" w:beforeAutospacing="0" w:after="0" w:afterAutospacing="0"/>
              <w:jc w:val="center"/>
              <w:rPr>
                <w:szCs w:val="22"/>
              </w:rPr>
            </w:pPr>
            <w:r w:rsidRPr="002A23EF">
              <w:rPr>
                <w:szCs w:val="22"/>
              </w:rPr>
              <w:t>2</w:t>
            </w:r>
          </w:p>
        </w:tc>
      </w:tr>
      <w:tr w:rsidR="00F56A77" w:rsidTr="00305643">
        <w:trPr>
          <w:trHeight w:val="340"/>
        </w:trPr>
        <w:tc>
          <w:tcPr>
            <w:tcW w:w="5245" w:type="dxa"/>
          </w:tcPr>
          <w:p w:rsidR="00F56A77" w:rsidRDefault="00F56A77" w:rsidP="00305643">
            <w:pPr>
              <w:pStyle w:val="Nadpis4"/>
              <w:jc w:val="left"/>
            </w:pPr>
            <w:r>
              <w:t>Žák</w:t>
            </w:r>
          </w:p>
          <w:p w:rsidR="00F56A77" w:rsidRPr="002A23EF" w:rsidRDefault="00F56A77" w:rsidP="00C3267B">
            <w:pPr>
              <w:numPr>
                <w:ilvl w:val="0"/>
                <w:numId w:val="56"/>
              </w:numPr>
              <w:spacing w:before="0" w:beforeAutospacing="0" w:after="0" w:afterAutospacing="0"/>
              <w:ind w:left="714" w:hanging="357"/>
              <w:jc w:val="left"/>
              <w:rPr>
                <w:szCs w:val="22"/>
              </w:rPr>
            </w:pPr>
            <w:r w:rsidRPr="002A23EF">
              <w:rPr>
                <w:szCs w:val="22"/>
              </w:rPr>
              <w:t>zvládá výkonové plavání na čas (včetně obrátek a startovacích skoků),</w:t>
            </w:r>
          </w:p>
          <w:p w:rsidR="00F56A77" w:rsidRPr="002A23EF" w:rsidRDefault="00F56A77" w:rsidP="00C3267B">
            <w:pPr>
              <w:numPr>
                <w:ilvl w:val="0"/>
                <w:numId w:val="56"/>
              </w:numPr>
              <w:spacing w:before="0" w:beforeAutospacing="0" w:after="0" w:afterAutospacing="0"/>
              <w:ind w:left="714" w:hanging="357"/>
              <w:jc w:val="left"/>
              <w:rPr>
                <w:szCs w:val="22"/>
              </w:rPr>
            </w:pPr>
            <w:r w:rsidRPr="002A23EF">
              <w:rPr>
                <w:szCs w:val="22"/>
              </w:rPr>
              <w:t>umí se orientovat ve vodě,</w:t>
            </w:r>
          </w:p>
          <w:p w:rsidR="00F56A77" w:rsidRPr="002A23EF" w:rsidRDefault="00F56A77" w:rsidP="00C3267B">
            <w:pPr>
              <w:numPr>
                <w:ilvl w:val="0"/>
                <w:numId w:val="56"/>
              </w:numPr>
              <w:spacing w:before="0" w:beforeAutospacing="0" w:after="0" w:afterAutospacing="0"/>
              <w:ind w:left="714" w:hanging="357"/>
              <w:jc w:val="left"/>
              <w:rPr>
                <w:szCs w:val="22"/>
              </w:rPr>
            </w:pPr>
            <w:r w:rsidRPr="002A23EF">
              <w:rPr>
                <w:szCs w:val="22"/>
              </w:rPr>
              <w:t>dokáže poskytnout první pomoc tonoucímu a sám ví, jak se zachovat v případě, že se topí.</w:t>
            </w:r>
          </w:p>
        </w:tc>
        <w:tc>
          <w:tcPr>
            <w:tcW w:w="3969" w:type="dxa"/>
          </w:tcPr>
          <w:p w:rsidR="00F56A77" w:rsidRDefault="00F56A77" w:rsidP="00305643">
            <w:pPr>
              <w:pStyle w:val="Nadpis4"/>
              <w:jc w:val="left"/>
            </w:pPr>
            <w:r>
              <w:t>6. Plavání</w:t>
            </w:r>
          </w:p>
          <w:p w:rsidR="00F56A77" w:rsidRPr="002A23EF" w:rsidRDefault="00F56A77" w:rsidP="00C3267B">
            <w:pPr>
              <w:numPr>
                <w:ilvl w:val="0"/>
                <w:numId w:val="57"/>
              </w:numPr>
              <w:spacing w:before="0" w:beforeAutospacing="0" w:after="0" w:afterAutospacing="0"/>
              <w:ind w:left="714" w:hanging="357"/>
              <w:jc w:val="left"/>
              <w:rPr>
                <w:szCs w:val="22"/>
              </w:rPr>
            </w:pPr>
            <w:r w:rsidRPr="002A23EF">
              <w:rPr>
                <w:szCs w:val="22"/>
              </w:rPr>
              <w:t>zdokonalování jednotlivých technik plavání (znak, prsa, kraul)</w:t>
            </w:r>
          </w:p>
          <w:p w:rsidR="00F56A77" w:rsidRPr="002A23EF" w:rsidRDefault="00F56A77" w:rsidP="00C3267B">
            <w:pPr>
              <w:numPr>
                <w:ilvl w:val="0"/>
                <w:numId w:val="57"/>
              </w:numPr>
              <w:spacing w:before="0" w:beforeAutospacing="0" w:after="0" w:afterAutospacing="0"/>
              <w:ind w:left="714" w:hanging="357"/>
              <w:jc w:val="left"/>
              <w:rPr>
                <w:szCs w:val="22"/>
              </w:rPr>
            </w:pPr>
            <w:r w:rsidRPr="002A23EF">
              <w:rPr>
                <w:szCs w:val="22"/>
              </w:rPr>
              <w:t>zdokonalování startovacích typů skoků</w:t>
            </w:r>
          </w:p>
          <w:p w:rsidR="00F56A77" w:rsidRPr="002A23EF" w:rsidRDefault="00F56A77" w:rsidP="00C3267B">
            <w:pPr>
              <w:numPr>
                <w:ilvl w:val="0"/>
                <w:numId w:val="57"/>
              </w:numPr>
              <w:spacing w:before="0" w:beforeAutospacing="0" w:after="0" w:afterAutospacing="0"/>
              <w:ind w:left="714" w:hanging="357"/>
              <w:jc w:val="left"/>
              <w:rPr>
                <w:szCs w:val="22"/>
              </w:rPr>
            </w:pPr>
            <w:r w:rsidRPr="002A23EF">
              <w:rPr>
                <w:szCs w:val="22"/>
              </w:rPr>
              <w:t>seznámení s prvky sebezáchrany a první pomoci tonoucímu</w:t>
            </w:r>
          </w:p>
        </w:tc>
        <w:tc>
          <w:tcPr>
            <w:tcW w:w="1134" w:type="dxa"/>
            <w:vAlign w:val="center"/>
          </w:tcPr>
          <w:p w:rsidR="00F56A77" w:rsidRPr="002A23EF" w:rsidRDefault="00F56A77" w:rsidP="00305643">
            <w:pPr>
              <w:spacing w:before="0" w:beforeAutospacing="0" w:after="0" w:afterAutospacing="0"/>
              <w:jc w:val="center"/>
              <w:rPr>
                <w:szCs w:val="22"/>
              </w:rPr>
            </w:pPr>
            <w:r w:rsidRPr="002A23EF">
              <w:rPr>
                <w:szCs w:val="22"/>
              </w:rPr>
              <w:t>34</w:t>
            </w:r>
          </w:p>
        </w:tc>
      </w:tr>
    </w:tbl>
    <w:p w:rsidR="00F56A77" w:rsidRDefault="00F56A77" w:rsidP="00F56A77">
      <w:pPr>
        <w:pStyle w:val="Nadpis3"/>
      </w:pPr>
      <w:r>
        <w:br w:type="page"/>
        <w:t>Tělesná výchova – 3. ročník</w:t>
      </w:r>
    </w:p>
    <w:tbl>
      <w:tblPr>
        <w:tblW w:w="10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5"/>
        <w:gridCol w:w="3969"/>
        <w:gridCol w:w="1134"/>
      </w:tblGrid>
      <w:tr w:rsidR="00F56A77" w:rsidTr="00305643">
        <w:trPr>
          <w:trHeight w:hRule="exact" w:val="567"/>
        </w:trPr>
        <w:tc>
          <w:tcPr>
            <w:tcW w:w="5245" w:type="dxa"/>
            <w:vAlign w:val="center"/>
          </w:tcPr>
          <w:p w:rsidR="00F56A77" w:rsidRPr="002A23EF" w:rsidRDefault="00F56A77" w:rsidP="00305643">
            <w:pPr>
              <w:spacing w:before="0" w:beforeAutospacing="0" w:after="0" w:afterAutospacing="0"/>
              <w:jc w:val="center"/>
              <w:rPr>
                <w:szCs w:val="22"/>
              </w:rPr>
            </w:pPr>
            <w:r w:rsidRPr="002A23EF">
              <w:rPr>
                <w:szCs w:val="22"/>
              </w:rPr>
              <w:t>Výsledky a kompetence</w:t>
            </w:r>
          </w:p>
        </w:tc>
        <w:tc>
          <w:tcPr>
            <w:tcW w:w="3969" w:type="dxa"/>
            <w:vAlign w:val="center"/>
          </w:tcPr>
          <w:p w:rsidR="00F56A77" w:rsidRPr="002A23EF" w:rsidRDefault="00F56A77" w:rsidP="00305643">
            <w:pPr>
              <w:spacing w:before="0" w:beforeAutospacing="0" w:after="0" w:afterAutospacing="0"/>
              <w:jc w:val="center"/>
              <w:rPr>
                <w:szCs w:val="22"/>
              </w:rPr>
            </w:pPr>
            <w:r w:rsidRPr="002A23EF">
              <w:rPr>
                <w:szCs w:val="22"/>
              </w:rPr>
              <w:t>Tematické celky</w:t>
            </w:r>
          </w:p>
        </w:tc>
        <w:tc>
          <w:tcPr>
            <w:tcW w:w="1134" w:type="dxa"/>
            <w:vAlign w:val="center"/>
          </w:tcPr>
          <w:p w:rsidR="00F56A77" w:rsidRPr="002A23EF" w:rsidRDefault="00F56A77" w:rsidP="00305643">
            <w:pPr>
              <w:spacing w:before="0" w:beforeAutospacing="0" w:after="0" w:afterAutospacing="0"/>
              <w:jc w:val="center"/>
              <w:rPr>
                <w:szCs w:val="22"/>
              </w:rPr>
            </w:pPr>
            <w:r w:rsidRPr="002A23EF">
              <w:rPr>
                <w:szCs w:val="22"/>
              </w:rPr>
              <w:t>Hodinová dotace</w:t>
            </w:r>
          </w:p>
        </w:tc>
      </w:tr>
      <w:tr w:rsidR="00F56A77" w:rsidTr="00305643">
        <w:trPr>
          <w:trHeight w:val="340"/>
        </w:trPr>
        <w:tc>
          <w:tcPr>
            <w:tcW w:w="5245" w:type="dxa"/>
          </w:tcPr>
          <w:p w:rsidR="00F56A77" w:rsidRPr="002A23EF" w:rsidRDefault="00F56A77" w:rsidP="00305643">
            <w:pPr>
              <w:pStyle w:val="Nadpis4"/>
              <w:jc w:val="left"/>
              <w:rPr>
                <w:rFonts w:eastAsia="Calibri"/>
              </w:rPr>
            </w:pPr>
            <w:r w:rsidRPr="002A23EF">
              <w:rPr>
                <w:rFonts w:eastAsia="Calibri"/>
              </w:rPr>
              <w:t>Žák</w:t>
            </w:r>
          </w:p>
          <w:p w:rsidR="00F56A77" w:rsidRPr="002A23EF" w:rsidRDefault="00F56A77" w:rsidP="00C3267B">
            <w:pPr>
              <w:numPr>
                <w:ilvl w:val="0"/>
                <w:numId w:val="66"/>
              </w:numPr>
              <w:spacing w:before="0" w:beforeAutospacing="0" w:after="0" w:afterAutospacing="0"/>
              <w:jc w:val="left"/>
              <w:rPr>
                <w:rFonts w:eastAsia="Calibri"/>
                <w:szCs w:val="22"/>
              </w:rPr>
            </w:pPr>
            <w:r w:rsidRPr="002A23EF">
              <w:rPr>
                <w:rFonts w:eastAsia="Calibri"/>
                <w:szCs w:val="22"/>
              </w:rPr>
              <w:t>chápe význam výrazu fair play, dokáže ho uplatňovat jak při samotné pohybové činnosti, tak při sportovním diváctví, umí potlačit projevy negativních emocí spojených se sportem,</w:t>
            </w:r>
          </w:p>
          <w:p w:rsidR="00F56A77" w:rsidRPr="002A23EF" w:rsidRDefault="00F56A77" w:rsidP="00C3267B">
            <w:pPr>
              <w:numPr>
                <w:ilvl w:val="0"/>
                <w:numId w:val="66"/>
              </w:numPr>
              <w:spacing w:before="0" w:beforeAutospacing="0" w:after="0" w:afterAutospacing="0"/>
              <w:jc w:val="left"/>
              <w:rPr>
                <w:rFonts w:eastAsia="Calibri"/>
                <w:szCs w:val="22"/>
              </w:rPr>
            </w:pPr>
            <w:r w:rsidRPr="002A23EF">
              <w:rPr>
                <w:rFonts w:eastAsia="Calibri"/>
                <w:szCs w:val="22"/>
              </w:rPr>
              <w:t>rozumí rozdílům mezi sportem žen a mužů, mezi sportem vrcholovým a rekreačním, dokáže se přizpůsobit úrovni svých spoluhráčů a podat pomocnou ruku slabším,</w:t>
            </w:r>
          </w:p>
          <w:p w:rsidR="00F56A77" w:rsidRPr="002A23EF" w:rsidRDefault="00F56A77" w:rsidP="00C3267B">
            <w:pPr>
              <w:numPr>
                <w:ilvl w:val="0"/>
                <w:numId w:val="66"/>
              </w:numPr>
              <w:spacing w:before="0" w:beforeAutospacing="0" w:after="0" w:afterAutospacing="0"/>
              <w:jc w:val="left"/>
              <w:rPr>
                <w:rFonts w:eastAsia="Calibri"/>
                <w:szCs w:val="22"/>
              </w:rPr>
            </w:pPr>
            <w:r w:rsidRPr="002A23EF">
              <w:rPr>
                <w:rFonts w:eastAsia="Calibri"/>
                <w:szCs w:val="22"/>
              </w:rPr>
              <w:t>vysvětlí pojem doping a uvede příklady z praxe, zná možné následky používání podpůrných látek,</w:t>
            </w:r>
          </w:p>
          <w:p w:rsidR="00F56A77" w:rsidRPr="002A23EF" w:rsidRDefault="00F56A77" w:rsidP="00C3267B">
            <w:pPr>
              <w:numPr>
                <w:ilvl w:val="0"/>
                <w:numId w:val="66"/>
              </w:numPr>
              <w:spacing w:before="0" w:beforeAutospacing="0" w:after="0" w:afterAutospacing="0"/>
              <w:jc w:val="left"/>
              <w:rPr>
                <w:szCs w:val="22"/>
              </w:rPr>
            </w:pPr>
            <w:r w:rsidRPr="002A23EF">
              <w:rPr>
                <w:rFonts w:eastAsia="Calibri"/>
                <w:szCs w:val="22"/>
              </w:rPr>
              <w:t>rozliší míru škodlivosti vlivu alkoholu, tabáku a drog na pohybovou výkonnost a tělesnou zdatnost.</w:t>
            </w:r>
          </w:p>
        </w:tc>
        <w:tc>
          <w:tcPr>
            <w:tcW w:w="3969" w:type="dxa"/>
          </w:tcPr>
          <w:p w:rsidR="00F56A77" w:rsidRPr="002A23EF" w:rsidRDefault="00F56A77" w:rsidP="00305643">
            <w:pPr>
              <w:pStyle w:val="Nadpis4"/>
              <w:jc w:val="left"/>
              <w:rPr>
                <w:rFonts w:eastAsia="Calibri"/>
              </w:rPr>
            </w:pPr>
            <w:r w:rsidRPr="002A23EF">
              <w:rPr>
                <w:rFonts w:eastAsia="Calibri"/>
              </w:rPr>
              <w:t>1. Teoretické poznatky</w:t>
            </w:r>
          </w:p>
          <w:p w:rsidR="00F56A77" w:rsidRPr="002A23EF" w:rsidRDefault="00F56A77" w:rsidP="00C3267B">
            <w:pPr>
              <w:numPr>
                <w:ilvl w:val="0"/>
                <w:numId w:val="65"/>
              </w:numPr>
              <w:spacing w:before="0" w:beforeAutospacing="0" w:after="0" w:afterAutospacing="0"/>
              <w:jc w:val="left"/>
              <w:rPr>
                <w:rFonts w:eastAsia="Calibri"/>
                <w:szCs w:val="22"/>
              </w:rPr>
            </w:pPr>
            <w:r w:rsidRPr="002A23EF">
              <w:rPr>
                <w:rFonts w:eastAsia="Calibri"/>
                <w:szCs w:val="22"/>
              </w:rPr>
              <w:t>fair play jednání, sportovní diváctví</w:t>
            </w:r>
          </w:p>
          <w:p w:rsidR="00F56A77" w:rsidRPr="002A23EF" w:rsidRDefault="00F56A77" w:rsidP="00C3267B">
            <w:pPr>
              <w:numPr>
                <w:ilvl w:val="0"/>
                <w:numId w:val="65"/>
              </w:numPr>
              <w:spacing w:before="0" w:beforeAutospacing="0" w:after="0" w:afterAutospacing="0"/>
              <w:jc w:val="left"/>
              <w:rPr>
                <w:rFonts w:eastAsia="Calibri"/>
                <w:szCs w:val="22"/>
              </w:rPr>
            </w:pPr>
            <w:r w:rsidRPr="002A23EF">
              <w:rPr>
                <w:rFonts w:eastAsia="Calibri"/>
                <w:szCs w:val="22"/>
              </w:rPr>
              <w:t>rozdíly mezi TV a sportem žen a mužů</w:t>
            </w:r>
          </w:p>
          <w:p w:rsidR="00F56A77" w:rsidRPr="002A23EF" w:rsidRDefault="00F56A77" w:rsidP="00C3267B">
            <w:pPr>
              <w:numPr>
                <w:ilvl w:val="0"/>
                <w:numId w:val="65"/>
              </w:numPr>
              <w:spacing w:before="0" w:beforeAutospacing="0" w:after="0" w:afterAutospacing="0"/>
              <w:jc w:val="left"/>
              <w:rPr>
                <w:rFonts w:eastAsia="Calibri"/>
                <w:szCs w:val="22"/>
              </w:rPr>
            </w:pPr>
            <w:r w:rsidRPr="002A23EF">
              <w:rPr>
                <w:rFonts w:eastAsia="Calibri"/>
                <w:szCs w:val="22"/>
              </w:rPr>
              <w:t>rozdíly mezi rekreačním, výkonnostním a vrcholovým sportem</w:t>
            </w:r>
          </w:p>
          <w:p w:rsidR="00F56A77" w:rsidRPr="002A23EF" w:rsidRDefault="00F56A77" w:rsidP="00C3267B">
            <w:pPr>
              <w:numPr>
                <w:ilvl w:val="0"/>
                <w:numId w:val="65"/>
              </w:numPr>
              <w:spacing w:before="0" w:beforeAutospacing="0" w:after="0" w:afterAutospacing="0"/>
              <w:jc w:val="left"/>
              <w:rPr>
                <w:szCs w:val="22"/>
              </w:rPr>
            </w:pPr>
            <w:r w:rsidRPr="002A23EF">
              <w:rPr>
                <w:rFonts w:eastAsia="Calibri"/>
                <w:szCs w:val="22"/>
              </w:rPr>
              <w:t>negativní jevy ve sportu</w:t>
            </w:r>
          </w:p>
        </w:tc>
        <w:tc>
          <w:tcPr>
            <w:tcW w:w="1134" w:type="dxa"/>
            <w:vAlign w:val="center"/>
          </w:tcPr>
          <w:p w:rsidR="00F56A77" w:rsidRPr="002A23EF" w:rsidRDefault="00F56A77" w:rsidP="00305643">
            <w:pPr>
              <w:spacing w:before="0" w:beforeAutospacing="0" w:after="0" w:afterAutospacing="0"/>
              <w:jc w:val="center"/>
              <w:rPr>
                <w:szCs w:val="22"/>
              </w:rPr>
            </w:pPr>
            <w:r w:rsidRPr="002A23EF">
              <w:rPr>
                <w:szCs w:val="22"/>
              </w:rPr>
              <w:t>2</w:t>
            </w:r>
          </w:p>
        </w:tc>
      </w:tr>
      <w:tr w:rsidR="00F56A77" w:rsidTr="00305643">
        <w:trPr>
          <w:trHeight w:val="340"/>
        </w:trPr>
        <w:tc>
          <w:tcPr>
            <w:tcW w:w="5245" w:type="dxa"/>
          </w:tcPr>
          <w:p w:rsidR="00F56A77" w:rsidRPr="002A23EF" w:rsidRDefault="00F56A77" w:rsidP="00305643">
            <w:pPr>
              <w:pStyle w:val="Nadpis4"/>
              <w:jc w:val="left"/>
              <w:rPr>
                <w:rFonts w:eastAsia="Calibri"/>
              </w:rPr>
            </w:pPr>
            <w:r w:rsidRPr="002A23EF">
              <w:rPr>
                <w:rFonts w:eastAsia="Calibri"/>
              </w:rPr>
              <w:t>Žák</w:t>
            </w:r>
          </w:p>
          <w:p w:rsidR="00F56A77" w:rsidRPr="002A23EF" w:rsidRDefault="00F56A77" w:rsidP="00C3267B">
            <w:pPr>
              <w:numPr>
                <w:ilvl w:val="0"/>
                <w:numId w:val="67"/>
              </w:numPr>
              <w:spacing w:before="0" w:beforeAutospacing="0" w:after="0" w:afterAutospacing="0"/>
              <w:jc w:val="left"/>
              <w:rPr>
                <w:rFonts w:eastAsia="Calibri"/>
                <w:szCs w:val="22"/>
              </w:rPr>
            </w:pPr>
            <w:r w:rsidRPr="002A23EF">
              <w:rPr>
                <w:rFonts w:eastAsia="Calibri"/>
                <w:szCs w:val="22"/>
              </w:rPr>
              <w:t>uplatňuje zásady sportovního tréninku s cílem vylepšit své výkony z předchozích ročníků (rychlé a vytrvalostní běhy, skoky, hody, vrhy),</w:t>
            </w:r>
          </w:p>
          <w:p w:rsidR="00F56A77" w:rsidRPr="002A23EF" w:rsidRDefault="00F56A77" w:rsidP="00C3267B">
            <w:pPr>
              <w:numPr>
                <w:ilvl w:val="0"/>
                <w:numId w:val="67"/>
              </w:numPr>
              <w:spacing w:before="0" w:beforeAutospacing="0" w:after="0" w:afterAutospacing="0"/>
              <w:jc w:val="left"/>
              <w:rPr>
                <w:rFonts w:eastAsia="Calibri"/>
                <w:szCs w:val="22"/>
              </w:rPr>
            </w:pPr>
            <w:r w:rsidRPr="002A23EF">
              <w:rPr>
                <w:rFonts w:eastAsia="Calibri"/>
                <w:szCs w:val="22"/>
              </w:rPr>
              <w:t>dokáže vhodně sestavit družstvo pro štafetový běh, včetně dodržování závodních pravidel dané disciplíny,</w:t>
            </w:r>
          </w:p>
          <w:p w:rsidR="00F56A77" w:rsidRPr="002A23EF" w:rsidRDefault="00F56A77" w:rsidP="00C3267B">
            <w:pPr>
              <w:numPr>
                <w:ilvl w:val="0"/>
                <w:numId w:val="67"/>
              </w:numPr>
              <w:spacing w:before="0" w:beforeAutospacing="0" w:after="0" w:afterAutospacing="0"/>
              <w:jc w:val="left"/>
              <w:rPr>
                <w:rFonts w:eastAsia="Calibri"/>
                <w:szCs w:val="22"/>
              </w:rPr>
            </w:pPr>
            <w:r w:rsidRPr="002A23EF">
              <w:rPr>
                <w:rFonts w:eastAsia="Calibri"/>
                <w:szCs w:val="22"/>
              </w:rPr>
              <w:t>zvládá správnou techniku skoku vysokého (spojení odrazu s rozběhem, způsob nůžky a flop), je si vědom zásad bezpečnosti při skoku vysokém,</w:t>
            </w:r>
          </w:p>
          <w:p w:rsidR="00F56A77" w:rsidRPr="002A23EF" w:rsidRDefault="00F56A77" w:rsidP="00C3267B">
            <w:pPr>
              <w:numPr>
                <w:ilvl w:val="0"/>
                <w:numId w:val="67"/>
              </w:numPr>
              <w:spacing w:before="0" w:beforeAutospacing="0" w:after="0" w:afterAutospacing="0"/>
              <w:jc w:val="left"/>
              <w:rPr>
                <w:szCs w:val="22"/>
              </w:rPr>
            </w:pPr>
            <w:r w:rsidRPr="002A23EF">
              <w:rPr>
                <w:rFonts w:eastAsia="Calibri"/>
                <w:szCs w:val="22"/>
              </w:rPr>
              <w:t>dokáže přizpůsobit běh podmínkám daného terénu, používá vhodnou výstroj pro běh v různých klimatických podmínkách.</w:t>
            </w:r>
          </w:p>
        </w:tc>
        <w:tc>
          <w:tcPr>
            <w:tcW w:w="3969" w:type="dxa"/>
          </w:tcPr>
          <w:p w:rsidR="00F56A77" w:rsidRPr="002A23EF" w:rsidRDefault="00F56A77" w:rsidP="00305643">
            <w:pPr>
              <w:pStyle w:val="Nadpis4"/>
              <w:jc w:val="left"/>
              <w:rPr>
                <w:rFonts w:eastAsia="Calibri"/>
              </w:rPr>
            </w:pPr>
            <w:r w:rsidRPr="002A23EF">
              <w:rPr>
                <w:rFonts w:eastAsia="Calibri"/>
              </w:rPr>
              <w:t>2. Atletika</w:t>
            </w:r>
          </w:p>
          <w:p w:rsidR="00F56A77" w:rsidRPr="002A23EF" w:rsidRDefault="00F56A77" w:rsidP="00C3267B">
            <w:pPr>
              <w:numPr>
                <w:ilvl w:val="0"/>
                <w:numId w:val="64"/>
              </w:numPr>
              <w:spacing w:before="0" w:beforeAutospacing="0" w:after="0" w:afterAutospacing="0"/>
              <w:jc w:val="left"/>
              <w:rPr>
                <w:rFonts w:eastAsia="Calibri"/>
                <w:szCs w:val="22"/>
              </w:rPr>
            </w:pPr>
            <w:r w:rsidRPr="002A23EF">
              <w:rPr>
                <w:rFonts w:eastAsia="Calibri"/>
                <w:szCs w:val="22"/>
              </w:rPr>
              <w:t>běhy – rychlé z nízkého startu, vytrvalostní z vysokého startu</w:t>
            </w:r>
          </w:p>
          <w:p w:rsidR="00F56A77" w:rsidRPr="002A23EF" w:rsidRDefault="00F56A77" w:rsidP="00C3267B">
            <w:pPr>
              <w:numPr>
                <w:ilvl w:val="0"/>
                <w:numId w:val="64"/>
              </w:numPr>
              <w:spacing w:before="0" w:beforeAutospacing="0" w:after="0" w:afterAutospacing="0"/>
              <w:jc w:val="left"/>
              <w:rPr>
                <w:rFonts w:eastAsia="Calibri"/>
                <w:szCs w:val="22"/>
              </w:rPr>
            </w:pPr>
            <w:r w:rsidRPr="002A23EF">
              <w:rPr>
                <w:rFonts w:eastAsia="Calibri"/>
                <w:szCs w:val="22"/>
              </w:rPr>
              <w:t>štafetový běh</w:t>
            </w:r>
          </w:p>
          <w:p w:rsidR="00F56A77" w:rsidRPr="002A23EF" w:rsidRDefault="00F56A77" w:rsidP="00C3267B">
            <w:pPr>
              <w:numPr>
                <w:ilvl w:val="0"/>
                <w:numId w:val="64"/>
              </w:numPr>
              <w:spacing w:before="0" w:beforeAutospacing="0" w:after="0" w:afterAutospacing="0"/>
              <w:jc w:val="left"/>
              <w:rPr>
                <w:rFonts w:eastAsia="Calibri"/>
                <w:szCs w:val="22"/>
              </w:rPr>
            </w:pPr>
            <w:r w:rsidRPr="002A23EF">
              <w:rPr>
                <w:rFonts w:eastAsia="Calibri"/>
                <w:szCs w:val="22"/>
              </w:rPr>
              <w:t>skok do dálky</w:t>
            </w:r>
          </w:p>
          <w:p w:rsidR="00F56A77" w:rsidRPr="002A23EF" w:rsidRDefault="00F56A77" w:rsidP="00C3267B">
            <w:pPr>
              <w:numPr>
                <w:ilvl w:val="0"/>
                <w:numId w:val="64"/>
              </w:numPr>
              <w:spacing w:before="0" w:beforeAutospacing="0" w:after="0" w:afterAutospacing="0"/>
              <w:jc w:val="left"/>
              <w:rPr>
                <w:rFonts w:eastAsia="Calibri"/>
                <w:szCs w:val="22"/>
              </w:rPr>
            </w:pPr>
            <w:r w:rsidRPr="002A23EF">
              <w:rPr>
                <w:rFonts w:eastAsia="Calibri"/>
                <w:szCs w:val="22"/>
              </w:rPr>
              <w:t>skok do výšky</w:t>
            </w:r>
          </w:p>
          <w:p w:rsidR="00F56A77" w:rsidRPr="002A23EF" w:rsidRDefault="00F56A77" w:rsidP="00C3267B">
            <w:pPr>
              <w:numPr>
                <w:ilvl w:val="0"/>
                <w:numId w:val="64"/>
              </w:numPr>
              <w:spacing w:before="0" w:beforeAutospacing="0" w:after="0" w:afterAutospacing="0"/>
              <w:jc w:val="left"/>
              <w:rPr>
                <w:rFonts w:eastAsia="Calibri"/>
                <w:szCs w:val="22"/>
              </w:rPr>
            </w:pPr>
            <w:r w:rsidRPr="002A23EF">
              <w:rPr>
                <w:rFonts w:eastAsia="Calibri"/>
                <w:szCs w:val="22"/>
              </w:rPr>
              <w:t>vrh koulí</w:t>
            </w:r>
          </w:p>
          <w:p w:rsidR="00F56A77" w:rsidRPr="002A23EF" w:rsidRDefault="00F56A77" w:rsidP="00C3267B">
            <w:pPr>
              <w:numPr>
                <w:ilvl w:val="0"/>
                <w:numId w:val="64"/>
              </w:numPr>
              <w:spacing w:before="0" w:beforeAutospacing="0" w:after="0" w:afterAutospacing="0"/>
              <w:jc w:val="left"/>
              <w:rPr>
                <w:szCs w:val="22"/>
              </w:rPr>
            </w:pPr>
            <w:r w:rsidRPr="002A23EF">
              <w:rPr>
                <w:rFonts w:eastAsia="Calibri"/>
                <w:szCs w:val="22"/>
              </w:rPr>
              <w:t>vytrvalostní běh v terénu</w:t>
            </w:r>
          </w:p>
        </w:tc>
        <w:tc>
          <w:tcPr>
            <w:tcW w:w="1134" w:type="dxa"/>
            <w:vAlign w:val="center"/>
          </w:tcPr>
          <w:p w:rsidR="00F56A77" w:rsidRPr="002A23EF" w:rsidRDefault="00F56A77" w:rsidP="00305643">
            <w:pPr>
              <w:spacing w:before="0" w:beforeAutospacing="0" w:after="0" w:afterAutospacing="0"/>
              <w:jc w:val="center"/>
              <w:rPr>
                <w:szCs w:val="22"/>
              </w:rPr>
            </w:pPr>
            <w:r w:rsidRPr="002A23EF">
              <w:rPr>
                <w:szCs w:val="22"/>
              </w:rPr>
              <w:t>22</w:t>
            </w:r>
          </w:p>
        </w:tc>
      </w:tr>
      <w:tr w:rsidR="00F56A77" w:rsidTr="00305643">
        <w:trPr>
          <w:trHeight w:val="340"/>
        </w:trPr>
        <w:tc>
          <w:tcPr>
            <w:tcW w:w="5245" w:type="dxa"/>
          </w:tcPr>
          <w:p w:rsidR="00F56A77" w:rsidRPr="002A23EF" w:rsidRDefault="00F56A77" w:rsidP="00305643">
            <w:pPr>
              <w:spacing w:before="60" w:beforeAutospacing="0" w:after="60" w:afterAutospacing="0"/>
              <w:jc w:val="left"/>
              <w:rPr>
                <w:rFonts w:eastAsia="Calibri"/>
                <w:b/>
                <w:szCs w:val="22"/>
              </w:rPr>
            </w:pPr>
            <w:r w:rsidRPr="002A23EF">
              <w:rPr>
                <w:rFonts w:eastAsia="Calibri"/>
                <w:b/>
                <w:szCs w:val="22"/>
              </w:rPr>
              <w:t>Žák</w:t>
            </w:r>
          </w:p>
          <w:p w:rsidR="00F56A77" w:rsidRPr="002A23EF" w:rsidRDefault="00F56A77" w:rsidP="00C3267B">
            <w:pPr>
              <w:numPr>
                <w:ilvl w:val="0"/>
                <w:numId w:val="68"/>
              </w:numPr>
              <w:spacing w:before="0" w:beforeAutospacing="0" w:after="0" w:afterAutospacing="0"/>
              <w:jc w:val="left"/>
              <w:rPr>
                <w:rFonts w:eastAsia="Calibri"/>
                <w:szCs w:val="22"/>
              </w:rPr>
            </w:pPr>
            <w:r w:rsidRPr="002A23EF">
              <w:rPr>
                <w:rFonts w:eastAsia="Calibri"/>
                <w:szCs w:val="22"/>
              </w:rPr>
              <w:t>uplatňuje zásady přípravy organismu před pohybovou činností,</w:t>
            </w:r>
          </w:p>
          <w:p w:rsidR="00F56A77" w:rsidRPr="002A23EF" w:rsidRDefault="00F56A77" w:rsidP="00C3267B">
            <w:pPr>
              <w:numPr>
                <w:ilvl w:val="0"/>
                <w:numId w:val="68"/>
              </w:numPr>
              <w:spacing w:before="0" w:beforeAutospacing="0" w:after="0" w:afterAutospacing="0"/>
              <w:jc w:val="left"/>
              <w:rPr>
                <w:rFonts w:eastAsia="Calibri"/>
                <w:szCs w:val="22"/>
              </w:rPr>
            </w:pPr>
            <w:r w:rsidRPr="002A23EF">
              <w:rPr>
                <w:rFonts w:eastAsia="Calibri"/>
                <w:szCs w:val="22"/>
              </w:rPr>
              <w:t>využívá vhodné posilovací cviky pro zvyšování své tělesné zdatnosti,</w:t>
            </w:r>
          </w:p>
          <w:p w:rsidR="00F56A77" w:rsidRPr="002A23EF" w:rsidRDefault="00F56A77" w:rsidP="00C3267B">
            <w:pPr>
              <w:numPr>
                <w:ilvl w:val="0"/>
                <w:numId w:val="68"/>
              </w:numPr>
              <w:spacing w:before="0" w:beforeAutospacing="0" w:after="0" w:afterAutospacing="0"/>
              <w:jc w:val="left"/>
              <w:rPr>
                <w:rFonts w:eastAsia="Calibri"/>
                <w:szCs w:val="22"/>
              </w:rPr>
            </w:pPr>
            <w:r w:rsidRPr="002A23EF">
              <w:rPr>
                <w:rFonts w:eastAsia="Calibri"/>
                <w:szCs w:val="22"/>
              </w:rPr>
              <w:t>neopomíjí zásady péče o tělo (strečink, relaxace, zásady hygieny) po skončení pohybové činnosti,</w:t>
            </w:r>
          </w:p>
          <w:p w:rsidR="00F56A77" w:rsidRPr="002A23EF" w:rsidRDefault="00F56A77" w:rsidP="00C3267B">
            <w:pPr>
              <w:numPr>
                <w:ilvl w:val="0"/>
                <w:numId w:val="68"/>
              </w:numPr>
              <w:spacing w:before="0" w:beforeAutospacing="0" w:after="0" w:afterAutospacing="0"/>
              <w:jc w:val="left"/>
              <w:rPr>
                <w:rFonts w:eastAsia="Calibri"/>
                <w:szCs w:val="22"/>
              </w:rPr>
            </w:pPr>
            <w:r w:rsidRPr="002A23EF">
              <w:rPr>
                <w:rFonts w:eastAsia="Calibri"/>
                <w:szCs w:val="22"/>
              </w:rPr>
              <w:t>zvládá základní akrobatické cviky naučené v předchozích ročnících ve zdokonalené formě,</w:t>
            </w:r>
          </w:p>
          <w:p w:rsidR="00F56A77" w:rsidRPr="002A23EF" w:rsidRDefault="00F56A77" w:rsidP="00C3267B">
            <w:pPr>
              <w:numPr>
                <w:ilvl w:val="0"/>
                <w:numId w:val="68"/>
              </w:numPr>
              <w:spacing w:before="0" w:beforeAutospacing="0" w:after="0" w:afterAutospacing="0"/>
              <w:jc w:val="left"/>
              <w:rPr>
                <w:rFonts w:eastAsia="Calibri"/>
                <w:szCs w:val="22"/>
              </w:rPr>
            </w:pPr>
            <w:r w:rsidRPr="002A23EF">
              <w:rPr>
                <w:rFonts w:eastAsia="Calibri"/>
                <w:szCs w:val="22"/>
              </w:rPr>
              <w:t>dokáže spojit akrobatické cviky ve složitější akrobatické řady s využitím doplňujících cviků (obraty, skoky a poskoky),</w:t>
            </w:r>
          </w:p>
          <w:p w:rsidR="00F56A77" w:rsidRPr="002A23EF" w:rsidRDefault="00F56A77" w:rsidP="00C3267B">
            <w:pPr>
              <w:numPr>
                <w:ilvl w:val="0"/>
                <w:numId w:val="68"/>
              </w:numPr>
              <w:spacing w:before="0" w:beforeAutospacing="0" w:after="0" w:afterAutospacing="0"/>
              <w:jc w:val="left"/>
              <w:rPr>
                <w:rFonts w:eastAsia="Calibri"/>
                <w:szCs w:val="22"/>
              </w:rPr>
            </w:pPr>
            <w:r w:rsidRPr="002A23EF">
              <w:rPr>
                <w:rFonts w:eastAsia="Calibri"/>
                <w:szCs w:val="22"/>
              </w:rPr>
              <w:t>zvládá správnou techniku cviků na hrazdě a přeskoku přes zvýšené nářadí, osvojené v předchozích ročnících,</w:t>
            </w:r>
          </w:p>
          <w:p w:rsidR="00F56A77" w:rsidRPr="002A23EF" w:rsidRDefault="00F56A77" w:rsidP="00C3267B">
            <w:pPr>
              <w:numPr>
                <w:ilvl w:val="0"/>
                <w:numId w:val="68"/>
              </w:numPr>
              <w:spacing w:before="0" w:beforeAutospacing="0" w:after="0" w:afterAutospacing="0"/>
              <w:jc w:val="left"/>
              <w:rPr>
                <w:rFonts w:eastAsia="Calibri"/>
                <w:szCs w:val="22"/>
              </w:rPr>
            </w:pPr>
            <w:r w:rsidRPr="002A23EF">
              <w:rPr>
                <w:rFonts w:eastAsia="Calibri"/>
                <w:szCs w:val="22"/>
              </w:rPr>
              <w:t>využívá své dovednosti v náročnějších podmínkách (výška hrazdy, výška nářadí, vzdálenost odrazového můstku),</w:t>
            </w:r>
          </w:p>
          <w:p w:rsidR="00F56A77" w:rsidRPr="002A23EF" w:rsidRDefault="00F56A77" w:rsidP="00C3267B">
            <w:pPr>
              <w:numPr>
                <w:ilvl w:val="0"/>
                <w:numId w:val="68"/>
              </w:numPr>
              <w:spacing w:before="0" w:beforeAutospacing="0" w:after="0" w:afterAutospacing="0"/>
              <w:jc w:val="left"/>
              <w:rPr>
                <w:rFonts w:eastAsia="Calibri"/>
                <w:szCs w:val="22"/>
              </w:rPr>
            </w:pPr>
            <w:r w:rsidRPr="002A23EF">
              <w:rPr>
                <w:rFonts w:eastAsia="Calibri"/>
                <w:szCs w:val="22"/>
              </w:rPr>
              <w:t>zná správnou techniku toče jízdmo vpřed (dívky) a toče vzad (chlapci),</w:t>
            </w:r>
          </w:p>
          <w:p w:rsidR="00F56A77" w:rsidRPr="002A23EF" w:rsidRDefault="00F56A77" w:rsidP="00C3267B">
            <w:pPr>
              <w:numPr>
                <w:ilvl w:val="0"/>
                <w:numId w:val="68"/>
              </w:numPr>
              <w:spacing w:before="0" w:beforeAutospacing="0" w:after="0" w:afterAutospacing="0"/>
              <w:jc w:val="left"/>
              <w:rPr>
                <w:rFonts w:eastAsia="Calibri"/>
                <w:szCs w:val="22"/>
              </w:rPr>
            </w:pPr>
            <w:r w:rsidRPr="002A23EF">
              <w:rPr>
                <w:rFonts w:eastAsia="Calibri"/>
                <w:szCs w:val="22"/>
              </w:rPr>
              <w:t>využívá cvičení s obručemi (dívky) pro rozvoj estetického cítění a pro vlastní relaxaci,</w:t>
            </w:r>
          </w:p>
          <w:p w:rsidR="00F56A77" w:rsidRPr="002A23EF" w:rsidRDefault="00F56A77" w:rsidP="00C3267B">
            <w:pPr>
              <w:numPr>
                <w:ilvl w:val="0"/>
                <w:numId w:val="68"/>
              </w:numPr>
              <w:spacing w:before="0" w:beforeAutospacing="0" w:after="0" w:afterAutospacing="0"/>
              <w:jc w:val="left"/>
              <w:rPr>
                <w:rFonts w:eastAsia="Calibri"/>
                <w:szCs w:val="22"/>
              </w:rPr>
            </w:pPr>
            <w:r w:rsidRPr="002A23EF">
              <w:rPr>
                <w:rFonts w:eastAsia="Calibri"/>
                <w:szCs w:val="22"/>
              </w:rPr>
              <w:t>zvládá rovnovážná cvičení a chůzi (včetně obratů) po kladině,</w:t>
            </w:r>
          </w:p>
          <w:p w:rsidR="00F56A77" w:rsidRPr="002A23EF" w:rsidRDefault="00F56A77" w:rsidP="00C3267B">
            <w:pPr>
              <w:numPr>
                <w:ilvl w:val="0"/>
                <w:numId w:val="68"/>
              </w:numPr>
              <w:spacing w:before="0" w:beforeAutospacing="0" w:after="0" w:afterAutospacing="0"/>
              <w:jc w:val="left"/>
              <w:rPr>
                <w:rFonts w:eastAsia="Calibri"/>
                <w:szCs w:val="22"/>
              </w:rPr>
            </w:pPr>
            <w:r w:rsidRPr="002A23EF">
              <w:rPr>
                <w:rFonts w:eastAsia="Calibri"/>
                <w:szCs w:val="22"/>
              </w:rPr>
              <w:t>zvládá správnou techniku šplhu na tyči i na laně, prokáže úroveň svých silových schopností při šplhu na laně bez přírazu (chlapci),</w:t>
            </w:r>
          </w:p>
          <w:p w:rsidR="00F56A77" w:rsidRPr="002A23EF" w:rsidRDefault="00F56A77" w:rsidP="00C3267B">
            <w:pPr>
              <w:numPr>
                <w:ilvl w:val="0"/>
                <w:numId w:val="68"/>
              </w:numPr>
              <w:spacing w:before="0" w:beforeAutospacing="0" w:after="0" w:afterAutospacing="0"/>
              <w:jc w:val="left"/>
              <w:rPr>
                <w:szCs w:val="22"/>
              </w:rPr>
            </w:pPr>
            <w:r w:rsidRPr="002A23EF">
              <w:rPr>
                <w:rFonts w:eastAsia="Calibri"/>
                <w:szCs w:val="22"/>
              </w:rPr>
              <w:t>zná a poskytuje dopomoc při činnostech, kde hrozí nebezpeční úrazu.</w:t>
            </w:r>
          </w:p>
        </w:tc>
        <w:tc>
          <w:tcPr>
            <w:tcW w:w="3969" w:type="dxa"/>
          </w:tcPr>
          <w:p w:rsidR="00F56A77" w:rsidRPr="002A23EF" w:rsidRDefault="00F56A77" w:rsidP="00305643">
            <w:pPr>
              <w:pStyle w:val="Nadpis4"/>
              <w:jc w:val="left"/>
              <w:rPr>
                <w:rFonts w:eastAsia="Calibri"/>
              </w:rPr>
            </w:pPr>
            <w:r w:rsidRPr="002A23EF">
              <w:rPr>
                <w:rFonts w:eastAsia="Calibri"/>
              </w:rPr>
              <w:t>3. Gymnastika</w:t>
            </w:r>
          </w:p>
          <w:p w:rsidR="00F56A77" w:rsidRPr="002A23EF" w:rsidRDefault="00F56A77" w:rsidP="00C3267B">
            <w:pPr>
              <w:numPr>
                <w:ilvl w:val="0"/>
                <w:numId w:val="63"/>
              </w:numPr>
              <w:spacing w:before="0" w:beforeAutospacing="0" w:after="0" w:afterAutospacing="0"/>
              <w:jc w:val="left"/>
              <w:rPr>
                <w:rFonts w:eastAsia="Calibri"/>
                <w:szCs w:val="22"/>
              </w:rPr>
            </w:pPr>
            <w:r w:rsidRPr="002A23EF">
              <w:rPr>
                <w:rFonts w:eastAsia="Calibri"/>
                <w:szCs w:val="22"/>
              </w:rPr>
              <w:t>protahovací, posilovací a relaxační cvičení</w:t>
            </w:r>
          </w:p>
          <w:p w:rsidR="00F56A77" w:rsidRPr="002A23EF" w:rsidRDefault="00F56A77" w:rsidP="00C3267B">
            <w:pPr>
              <w:numPr>
                <w:ilvl w:val="0"/>
                <w:numId w:val="63"/>
              </w:numPr>
              <w:spacing w:before="0" w:beforeAutospacing="0" w:after="0" w:afterAutospacing="0"/>
              <w:jc w:val="left"/>
              <w:rPr>
                <w:rFonts w:eastAsia="Calibri"/>
                <w:szCs w:val="22"/>
              </w:rPr>
            </w:pPr>
            <w:r w:rsidRPr="002A23EF">
              <w:rPr>
                <w:rFonts w:eastAsia="Calibri"/>
                <w:szCs w:val="22"/>
              </w:rPr>
              <w:t>akrobatické prvky, akrobatické řady</w:t>
            </w:r>
          </w:p>
          <w:p w:rsidR="00F56A77" w:rsidRPr="002A23EF" w:rsidRDefault="00F56A77" w:rsidP="00C3267B">
            <w:pPr>
              <w:numPr>
                <w:ilvl w:val="0"/>
                <w:numId w:val="63"/>
              </w:numPr>
              <w:spacing w:before="0" w:beforeAutospacing="0" w:after="0" w:afterAutospacing="0"/>
              <w:jc w:val="left"/>
              <w:rPr>
                <w:rFonts w:eastAsia="Calibri"/>
                <w:szCs w:val="22"/>
              </w:rPr>
            </w:pPr>
            <w:r w:rsidRPr="002A23EF">
              <w:rPr>
                <w:rFonts w:eastAsia="Calibri"/>
                <w:szCs w:val="22"/>
              </w:rPr>
              <w:t>cvičení na hrazdě (opakování, nácvik toče jízdmo vpřed – dívky, toče vzad – chlapci)</w:t>
            </w:r>
          </w:p>
          <w:p w:rsidR="00F56A77" w:rsidRPr="002A23EF" w:rsidRDefault="00F56A77" w:rsidP="00C3267B">
            <w:pPr>
              <w:numPr>
                <w:ilvl w:val="0"/>
                <w:numId w:val="63"/>
              </w:numPr>
              <w:spacing w:before="0" w:beforeAutospacing="0" w:after="0" w:afterAutospacing="0"/>
              <w:jc w:val="left"/>
              <w:rPr>
                <w:rFonts w:eastAsia="Calibri"/>
                <w:szCs w:val="22"/>
              </w:rPr>
            </w:pPr>
            <w:r w:rsidRPr="002A23EF">
              <w:rPr>
                <w:rFonts w:eastAsia="Calibri"/>
                <w:szCs w:val="22"/>
              </w:rPr>
              <w:t>přeskok přes zvýšené nářadí</w:t>
            </w:r>
          </w:p>
          <w:p w:rsidR="00F56A77" w:rsidRPr="002A23EF" w:rsidRDefault="00F56A77" w:rsidP="00C3267B">
            <w:pPr>
              <w:numPr>
                <w:ilvl w:val="0"/>
                <w:numId w:val="63"/>
              </w:numPr>
              <w:spacing w:before="0" w:beforeAutospacing="0" w:after="0" w:afterAutospacing="0"/>
              <w:jc w:val="left"/>
              <w:rPr>
                <w:rFonts w:eastAsia="Calibri"/>
                <w:szCs w:val="22"/>
              </w:rPr>
            </w:pPr>
            <w:r w:rsidRPr="002A23EF">
              <w:rPr>
                <w:rFonts w:eastAsia="Calibri"/>
                <w:szCs w:val="22"/>
              </w:rPr>
              <w:t>cvičení na kruzích</w:t>
            </w:r>
          </w:p>
          <w:p w:rsidR="00F56A77" w:rsidRPr="002A23EF" w:rsidRDefault="00F56A77" w:rsidP="00C3267B">
            <w:pPr>
              <w:numPr>
                <w:ilvl w:val="0"/>
                <w:numId w:val="63"/>
              </w:numPr>
              <w:spacing w:before="0" w:beforeAutospacing="0" w:after="0" w:afterAutospacing="0"/>
              <w:jc w:val="left"/>
              <w:rPr>
                <w:rFonts w:eastAsia="Calibri"/>
                <w:szCs w:val="22"/>
              </w:rPr>
            </w:pPr>
            <w:r w:rsidRPr="002A23EF">
              <w:rPr>
                <w:rFonts w:eastAsia="Calibri"/>
                <w:szCs w:val="22"/>
              </w:rPr>
              <w:t>šplh (tyč, lano)</w:t>
            </w:r>
          </w:p>
          <w:p w:rsidR="00F56A77" w:rsidRPr="002A23EF" w:rsidRDefault="00F56A77" w:rsidP="00C3267B">
            <w:pPr>
              <w:numPr>
                <w:ilvl w:val="0"/>
                <w:numId w:val="63"/>
              </w:numPr>
              <w:spacing w:before="0" w:beforeAutospacing="0" w:after="0" w:afterAutospacing="0"/>
              <w:jc w:val="left"/>
              <w:rPr>
                <w:rFonts w:eastAsia="Calibri"/>
                <w:szCs w:val="22"/>
              </w:rPr>
            </w:pPr>
            <w:r w:rsidRPr="002A23EF">
              <w:rPr>
                <w:rFonts w:eastAsia="Calibri"/>
                <w:szCs w:val="22"/>
              </w:rPr>
              <w:t>rytmická cvičení s obručemi – dívky</w:t>
            </w:r>
          </w:p>
          <w:p w:rsidR="00F56A77" w:rsidRPr="002A23EF" w:rsidRDefault="00F56A77" w:rsidP="00C3267B">
            <w:pPr>
              <w:numPr>
                <w:ilvl w:val="0"/>
                <w:numId w:val="63"/>
              </w:numPr>
              <w:spacing w:before="0" w:beforeAutospacing="0" w:after="0" w:afterAutospacing="0"/>
              <w:jc w:val="left"/>
              <w:rPr>
                <w:szCs w:val="22"/>
              </w:rPr>
            </w:pPr>
            <w:r w:rsidRPr="002A23EF">
              <w:rPr>
                <w:rFonts w:eastAsia="Calibri"/>
                <w:szCs w:val="22"/>
              </w:rPr>
              <w:t>cvičení na kladině – dívky</w:t>
            </w:r>
          </w:p>
        </w:tc>
        <w:tc>
          <w:tcPr>
            <w:tcW w:w="1134" w:type="dxa"/>
            <w:vAlign w:val="center"/>
          </w:tcPr>
          <w:p w:rsidR="00F56A77" w:rsidRPr="002A23EF" w:rsidRDefault="00F56A77" w:rsidP="00305643">
            <w:pPr>
              <w:spacing w:before="0" w:beforeAutospacing="0" w:after="0" w:afterAutospacing="0"/>
              <w:jc w:val="center"/>
              <w:rPr>
                <w:szCs w:val="22"/>
              </w:rPr>
            </w:pPr>
            <w:r w:rsidRPr="002A23EF">
              <w:rPr>
                <w:szCs w:val="22"/>
              </w:rPr>
              <w:t>16</w:t>
            </w:r>
          </w:p>
        </w:tc>
      </w:tr>
      <w:tr w:rsidR="00F56A77" w:rsidTr="00305643">
        <w:trPr>
          <w:trHeight w:val="340"/>
        </w:trPr>
        <w:tc>
          <w:tcPr>
            <w:tcW w:w="5245" w:type="dxa"/>
          </w:tcPr>
          <w:p w:rsidR="00F56A77" w:rsidRPr="002A23EF" w:rsidRDefault="00F56A77" w:rsidP="00305643">
            <w:pPr>
              <w:pStyle w:val="Nadpis4"/>
              <w:jc w:val="left"/>
              <w:rPr>
                <w:rFonts w:eastAsia="Calibri"/>
              </w:rPr>
            </w:pPr>
            <w:r w:rsidRPr="002A23EF">
              <w:rPr>
                <w:rFonts w:eastAsia="Calibri"/>
              </w:rPr>
              <w:t>Žák</w:t>
            </w:r>
          </w:p>
          <w:p w:rsidR="00F56A77" w:rsidRPr="002A23EF" w:rsidRDefault="00F56A77" w:rsidP="00C3267B">
            <w:pPr>
              <w:numPr>
                <w:ilvl w:val="0"/>
                <w:numId w:val="69"/>
              </w:numPr>
              <w:spacing w:before="0" w:beforeAutospacing="0" w:after="0" w:afterAutospacing="0"/>
              <w:jc w:val="left"/>
              <w:rPr>
                <w:rFonts w:eastAsia="Calibri"/>
                <w:szCs w:val="22"/>
              </w:rPr>
            </w:pPr>
            <w:r w:rsidRPr="002A23EF">
              <w:rPr>
                <w:rFonts w:eastAsia="Calibri"/>
                <w:szCs w:val="22"/>
              </w:rPr>
              <w:t>(odbíjená, kopaná, košíková, netradiční sporty) využívá získaných dovedností a vědomostí při hře, snaží se odstraňovat své nedostatky, snaží se o dodržování zásad fair play,</w:t>
            </w:r>
          </w:p>
          <w:p w:rsidR="00F56A77" w:rsidRPr="002A23EF" w:rsidRDefault="00F56A77" w:rsidP="00C3267B">
            <w:pPr>
              <w:numPr>
                <w:ilvl w:val="0"/>
                <w:numId w:val="69"/>
              </w:numPr>
              <w:spacing w:before="0" w:beforeAutospacing="0" w:after="0" w:afterAutospacing="0"/>
              <w:jc w:val="left"/>
              <w:rPr>
                <w:rFonts w:eastAsia="Calibri"/>
                <w:szCs w:val="22"/>
              </w:rPr>
            </w:pPr>
            <w:r w:rsidRPr="002A23EF">
              <w:rPr>
                <w:rFonts w:eastAsia="Calibri"/>
                <w:szCs w:val="22"/>
              </w:rPr>
              <w:t>komunikuje při sportovních hrách – dodržuje smluvené signály a vhodně používá odbornou terminologii,</w:t>
            </w:r>
          </w:p>
          <w:p w:rsidR="00F56A77" w:rsidRPr="002A23EF" w:rsidRDefault="00F56A77" w:rsidP="00C3267B">
            <w:pPr>
              <w:numPr>
                <w:ilvl w:val="0"/>
                <w:numId w:val="69"/>
              </w:numPr>
              <w:spacing w:before="0" w:beforeAutospacing="0" w:after="0" w:afterAutospacing="0"/>
              <w:jc w:val="left"/>
              <w:rPr>
                <w:rFonts w:eastAsia="Calibri"/>
                <w:szCs w:val="22"/>
              </w:rPr>
            </w:pPr>
            <w:r w:rsidRPr="002A23EF">
              <w:rPr>
                <w:rFonts w:eastAsia="Calibri"/>
                <w:szCs w:val="22"/>
              </w:rPr>
              <w:t>dovede se zapojit do organizace turnajů a soutěží a umí zpracovat jednoduchou dokumentaci,</w:t>
            </w:r>
          </w:p>
          <w:p w:rsidR="00F56A77" w:rsidRPr="002A23EF" w:rsidRDefault="00F56A77" w:rsidP="00C3267B">
            <w:pPr>
              <w:numPr>
                <w:ilvl w:val="0"/>
                <w:numId w:val="69"/>
              </w:numPr>
              <w:spacing w:before="0" w:beforeAutospacing="0" w:after="0" w:afterAutospacing="0"/>
              <w:jc w:val="left"/>
              <w:rPr>
                <w:szCs w:val="22"/>
              </w:rPr>
            </w:pPr>
            <w:r w:rsidRPr="002A23EF">
              <w:rPr>
                <w:rFonts w:eastAsia="Calibri"/>
                <w:szCs w:val="22"/>
              </w:rPr>
              <w:t>ovládá pravidla hry, dokáže rozhodovat, zapisovat a sledovat výkony jednotlivců nebo týmu.</w:t>
            </w:r>
          </w:p>
        </w:tc>
        <w:tc>
          <w:tcPr>
            <w:tcW w:w="3969" w:type="dxa"/>
          </w:tcPr>
          <w:p w:rsidR="00F56A77" w:rsidRPr="002A23EF" w:rsidRDefault="00F56A77" w:rsidP="00305643">
            <w:pPr>
              <w:pStyle w:val="Nadpis4"/>
              <w:jc w:val="left"/>
              <w:rPr>
                <w:rFonts w:eastAsia="Calibri"/>
              </w:rPr>
            </w:pPr>
            <w:r w:rsidRPr="002A23EF">
              <w:rPr>
                <w:rFonts w:eastAsia="Calibri"/>
              </w:rPr>
              <w:t>4. Sportovní hry</w:t>
            </w:r>
          </w:p>
          <w:p w:rsidR="00F56A77" w:rsidRPr="002A23EF" w:rsidRDefault="00F56A77" w:rsidP="00C3267B">
            <w:pPr>
              <w:numPr>
                <w:ilvl w:val="0"/>
                <w:numId w:val="62"/>
              </w:numPr>
              <w:spacing w:before="0" w:beforeAutospacing="0" w:after="0" w:afterAutospacing="0"/>
              <w:ind w:left="709"/>
              <w:jc w:val="left"/>
              <w:rPr>
                <w:rFonts w:eastAsia="Calibri"/>
                <w:szCs w:val="22"/>
              </w:rPr>
            </w:pPr>
            <w:r w:rsidRPr="002A23EF">
              <w:rPr>
                <w:rFonts w:eastAsia="Calibri"/>
                <w:szCs w:val="22"/>
              </w:rPr>
              <w:t>odbíjená (zejména dívky) – hra, rozhodování, organizace turnaje</w:t>
            </w:r>
          </w:p>
          <w:p w:rsidR="00F56A77" w:rsidRPr="002A23EF" w:rsidRDefault="00F56A77" w:rsidP="00C3267B">
            <w:pPr>
              <w:numPr>
                <w:ilvl w:val="0"/>
                <w:numId w:val="62"/>
              </w:numPr>
              <w:spacing w:before="0" w:beforeAutospacing="0" w:after="0" w:afterAutospacing="0"/>
              <w:ind w:left="709"/>
              <w:jc w:val="left"/>
              <w:rPr>
                <w:rFonts w:eastAsia="Calibri"/>
                <w:szCs w:val="22"/>
              </w:rPr>
            </w:pPr>
            <w:r w:rsidRPr="002A23EF">
              <w:rPr>
                <w:rFonts w:eastAsia="Calibri"/>
                <w:szCs w:val="22"/>
              </w:rPr>
              <w:t>kopaná (chlapci) – hra, rozhodování, organizace turnaje</w:t>
            </w:r>
          </w:p>
          <w:p w:rsidR="00F56A77" w:rsidRPr="002A23EF" w:rsidRDefault="00F56A77" w:rsidP="00C3267B">
            <w:pPr>
              <w:numPr>
                <w:ilvl w:val="0"/>
                <w:numId w:val="62"/>
              </w:numPr>
              <w:spacing w:before="0" w:beforeAutospacing="0" w:after="0" w:afterAutospacing="0"/>
              <w:ind w:left="709"/>
              <w:jc w:val="left"/>
              <w:rPr>
                <w:rFonts w:eastAsia="Calibri"/>
                <w:szCs w:val="22"/>
              </w:rPr>
            </w:pPr>
            <w:r w:rsidRPr="002A23EF">
              <w:rPr>
                <w:rFonts w:eastAsia="Calibri"/>
                <w:szCs w:val="22"/>
              </w:rPr>
              <w:t>košíková – hra, rozhodování</w:t>
            </w:r>
          </w:p>
          <w:p w:rsidR="00F56A77" w:rsidRPr="002A23EF" w:rsidRDefault="00F56A77" w:rsidP="00C3267B">
            <w:pPr>
              <w:numPr>
                <w:ilvl w:val="0"/>
                <w:numId w:val="62"/>
              </w:numPr>
              <w:spacing w:before="0" w:beforeAutospacing="0" w:after="0" w:afterAutospacing="0"/>
              <w:ind w:left="709"/>
              <w:jc w:val="left"/>
              <w:rPr>
                <w:szCs w:val="22"/>
              </w:rPr>
            </w:pPr>
            <w:r w:rsidRPr="002A23EF">
              <w:rPr>
                <w:rFonts w:eastAsia="Calibri"/>
                <w:szCs w:val="22"/>
              </w:rPr>
              <w:t xml:space="preserve">netradiční sportovní hry – softball, </w:t>
            </w:r>
            <w:proofErr w:type="spellStart"/>
            <w:r w:rsidRPr="002A23EF">
              <w:rPr>
                <w:rFonts w:eastAsia="Calibri"/>
                <w:szCs w:val="22"/>
              </w:rPr>
              <w:t>ringo</w:t>
            </w:r>
            <w:proofErr w:type="spellEnd"/>
            <w:r w:rsidRPr="002A23EF">
              <w:rPr>
                <w:rFonts w:eastAsia="Calibri"/>
                <w:szCs w:val="22"/>
              </w:rPr>
              <w:t xml:space="preserve">, </w:t>
            </w:r>
            <w:proofErr w:type="spellStart"/>
            <w:r w:rsidRPr="002A23EF">
              <w:rPr>
                <w:rFonts w:eastAsia="Calibri"/>
                <w:szCs w:val="22"/>
              </w:rPr>
              <w:t>frisbee</w:t>
            </w:r>
            <w:proofErr w:type="spellEnd"/>
            <w:r w:rsidRPr="002A23EF">
              <w:rPr>
                <w:rFonts w:eastAsia="Calibri"/>
                <w:szCs w:val="22"/>
              </w:rPr>
              <w:t>, badminton, líný tenis, rozhodování</w:t>
            </w:r>
          </w:p>
        </w:tc>
        <w:tc>
          <w:tcPr>
            <w:tcW w:w="1134" w:type="dxa"/>
            <w:vAlign w:val="center"/>
          </w:tcPr>
          <w:p w:rsidR="00F56A77" w:rsidRPr="002A23EF" w:rsidRDefault="00F56A77" w:rsidP="00305643">
            <w:pPr>
              <w:spacing w:before="0" w:beforeAutospacing="0" w:after="0" w:afterAutospacing="0"/>
              <w:jc w:val="center"/>
              <w:rPr>
                <w:szCs w:val="22"/>
              </w:rPr>
            </w:pPr>
            <w:r w:rsidRPr="002A23EF">
              <w:rPr>
                <w:szCs w:val="22"/>
              </w:rPr>
              <w:t>26</w:t>
            </w:r>
          </w:p>
        </w:tc>
      </w:tr>
      <w:tr w:rsidR="00F56A77" w:rsidTr="00305643">
        <w:trPr>
          <w:trHeight w:val="340"/>
        </w:trPr>
        <w:tc>
          <w:tcPr>
            <w:tcW w:w="5245" w:type="dxa"/>
          </w:tcPr>
          <w:p w:rsidR="00F56A77" w:rsidRPr="002A23EF" w:rsidRDefault="00F56A77" w:rsidP="00305643">
            <w:pPr>
              <w:pStyle w:val="Nadpis4"/>
              <w:jc w:val="left"/>
              <w:rPr>
                <w:rFonts w:eastAsia="Calibri"/>
              </w:rPr>
            </w:pPr>
            <w:r w:rsidRPr="002A23EF">
              <w:rPr>
                <w:rFonts w:eastAsia="Calibri"/>
              </w:rPr>
              <w:t>Žák</w:t>
            </w:r>
          </w:p>
          <w:p w:rsidR="00F56A77" w:rsidRPr="002A23EF" w:rsidRDefault="00F56A77" w:rsidP="00C3267B">
            <w:pPr>
              <w:numPr>
                <w:ilvl w:val="0"/>
                <w:numId w:val="70"/>
              </w:numPr>
              <w:spacing w:before="0" w:beforeAutospacing="0" w:after="0" w:afterAutospacing="0"/>
              <w:jc w:val="left"/>
              <w:rPr>
                <w:rFonts w:eastAsia="Calibri"/>
                <w:szCs w:val="22"/>
              </w:rPr>
            </w:pPr>
            <w:r w:rsidRPr="002A23EF">
              <w:rPr>
                <w:rFonts w:eastAsia="Calibri"/>
                <w:szCs w:val="22"/>
              </w:rPr>
              <w:t>prokáže úroveň své tělesné zdatnosti s pomocí standardizovaných testových baterií,</w:t>
            </w:r>
          </w:p>
          <w:p w:rsidR="00F56A77" w:rsidRPr="002A23EF" w:rsidRDefault="00F56A77" w:rsidP="00C3267B">
            <w:pPr>
              <w:numPr>
                <w:ilvl w:val="0"/>
                <w:numId w:val="70"/>
              </w:numPr>
              <w:spacing w:before="0" w:beforeAutospacing="0" w:after="0" w:afterAutospacing="0"/>
              <w:jc w:val="left"/>
              <w:rPr>
                <w:szCs w:val="22"/>
              </w:rPr>
            </w:pPr>
            <w:r w:rsidRPr="002A23EF">
              <w:rPr>
                <w:rFonts w:eastAsia="Calibri"/>
                <w:szCs w:val="22"/>
              </w:rPr>
              <w:t>porovná své výsledky s tabulkovými hodnotami, s výsledky jiných žáků a se svými výsledky z předchozího roku.</w:t>
            </w:r>
          </w:p>
        </w:tc>
        <w:tc>
          <w:tcPr>
            <w:tcW w:w="3969" w:type="dxa"/>
          </w:tcPr>
          <w:p w:rsidR="00F56A77" w:rsidRPr="002A23EF" w:rsidRDefault="00F56A77" w:rsidP="00305643">
            <w:pPr>
              <w:pStyle w:val="Nadpis4"/>
              <w:jc w:val="left"/>
              <w:rPr>
                <w:rFonts w:eastAsia="Calibri"/>
              </w:rPr>
            </w:pPr>
            <w:r w:rsidRPr="002A23EF">
              <w:rPr>
                <w:rFonts w:eastAsia="Calibri"/>
              </w:rPr>
              <w:t>5. Testování tělesné zdatnosti</w:t>
            </w:r>
          </w:p>
          <w:p w:rsidR="00F56A77" w:rsidRPr="002A23EF" w:rsidRDefault="00F56A77" w:rsidP="00C3267B">
            <w:pPr>
              <w:numPr>
                <w:ilvl w:val="0"/>
                <w:numId w:val="61"/>
              </w:numPr>
              <w:spacing w:before="0" w:beforeAutospacing="0" w:after="0" w:afterAutospacing="0"/>
              <w:jc w:val="left"/>
              <w:rPr>
                <w:szCs w:val="22"/>
              </w:rPr>
            </w:pPr>
            <w:r w:rsidRPr="002A23EF">
              <w:rPr>
                <w:rFonts w:eastAsia="Calibri"/>
                <w:szCs w:val="22"/>
              </w:rPr>
              <w:t>průběžné motorické testy</w:t>
            </w:r>
          </w:p>
        </w:tc>
        <w:tc>
          <w:tcPr>
            <w:tcW w:w="1134" w:type="dxa"/>
            <w:vAlign w:val="center"/>
          </w:tcPr>
          <w:p w:rsidR="00F56A77" w:rsidRPr="002A23EF" w:rsidRDefault="00F56A77" w:rsidP="00305643">
            <w:pPr>
              <w:spacing w:before="0" w:beforeAutospacing="0" w:after="0" w:afterAutospacing="0"/>
              <w:jc w:val="center"/>
              <w:rPr>
                <w:szCs w:val="22"/>
              </w:rPr>
            </w:pPr>
            <w:r w:rsidRPr="002A23EF">
              <w:rPr>
                <w:szCs w:val="22"/>
              </w:rPr>
              <w:t>2</w:t>
            </w:r>
          </w:p>
        </w:tc>
      </w:tr>
    </w:tbl>
    <w:p w:rsidR="00F56A77" w:rsidRDefault="00F56A77" w:rsidP="00F56A77">
      <w:pPr>
        <w:pStyle w:val="Nadpis3"/>
      </w:pPr>
      <w:r>
        <w:br w:type="page"/>
        <w:t xml:space="preserve">Tělesná výchova – 4. ročník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5"/>
        <w:gridCol w:w="3969"/>
        <w:gridCol w:w="1134"/>
      </w:tblGrid>
      <w:tr w:rsidR="00F56A77" w:rsidTr="00305643">
        <w:trPr>
          <w:trHeight w:hRule="exact" w:val="567"/>
        </w:trPr>
        <w:tc>
          <w:tcPr>
            <w:tcW w:w="5245" w:type="dxa"/>
            <w:vAlign w:val="center"/>
          </w:tcPr>
          <w:p w:rsidR="00F56A77" w:rsidRPr="002A23EF" w:rsidRDefault="00F56A77" w:rsidP="00305643">
            <w:pPr>
              <w:spacing w:before="0" w:beforeAutospacing="0" w:after="0" w:afterAutospacing="0"/>
              <w:jc w:val="center"/>
              <w:rPr>
                <w:szCs w:val="22"/>
              </w:rPr>
            </w:pPr>
            <w:r w:rsidRPr="002A23EF">
              <w:rPr>
                <w:szCs w:val="22"/>
              </w:rPr>
              <w:t>Výsledky a kompetence</w:t>
            </w:r>
          </w:p>
        </w:tc>
        <w:tc>
          <w:tcPr>
            <w:tcW w:w="3969" w:type="dxa"/>
            <w:vAlign w:val="center"/>
          </w:tcPr>
          <w:p w:rsidR="00F56A77" w:rsidRPr="002A23EF" w:rsidRDefault="00F56A77" w:rsidP="00305643">
            <w:pPr>
              <w:spacing w:before="0" w:beforeAutospacing="0" w:after="0" w:afterAutospacing="0"/>
              <w:jc w:val="center"/>
              <w:rPr>
                <w:szCs w:val="22"/>
              </w:rPr>
            </w:pPr>
            <w:r w:rsidRPr="002A23EF">
              <w:rPr>
                <w:szCs w:val="22"/>
              </w:rPr>
              <w:t>Tematické celky</w:t>
            </w:r>
          </w:p>
        </w:tc>
        <w:tc>
          <w:tcPr>
            <w:tcW w:w="1134" w:type="dxa"/>
            <w:vAlign w:val="center"/>
          </w:tcPr>
          <w:p w:rsidR="00F56A77" w:rsidRPr="002A23EF" w:rsidRDefault="00F56A77" w:rsidP="00305643">
            <w:pPr>
              <w:spacing w:before="0" w:beforeAutospacing="0" w:after="0" w:afterAutospacing="0"/>
              <w:jc w:val="center"/>
              <w:rPr>
                <w:szCs w:val="22"/>
              </w:rPr>
            </w:pPr>
            <w:r w:rsidRPr="002A23EF">
              <w:rPr>
                <w:szCs w:val="22"/>
              </w:rPr>
              <w:t>Hodinová dotace</w:t>
            </w:r>
          </w:p>
        </w:tc>
      </w:tr>
      <w:tr w:rsidR="00F56A77" w:rsidTr="00305643">
        <w:trPr>
          <w:trHeight w:val="340"/>
        </w:trPr>
        <w:tc>
          <w:tcPr>
            <w:tcW w:w="5245" w:type="dxa"/>
          </w:tcPr>
          <w:p w:rsidR="00F56A77" w:rsidRPr="002A23EF" w:rsidRDefault="00F56A77" w:rsidP="00305643">
            <w:pPr>
              <w:autoSpaceDE w:val="0"/>
              <w:autoSpaceDN w:val="0"/>
              <w:adjustRightInd w:val="0"/>
              <w:spacing w:before="0" w:beforeAutospacing="0" w:after="0" w:afterAutospacing="0" w:line="240" w:lineRule="auto"/>
              <w:jc w:val="left"/>
              <w:rPr>
                <w:rFonts w:ascii="TimesNewRomanPS-BoldMT" w:eastAsia="Calibri" w:hAnsi="TimesNewRomanPS-BoldMT" w:cs="TimesNewRomanPS-BoldMT"/>
                <w:b/>
                <w:bCs/>
                <w:szCs w:val="22"/>
              </w:rPr>
            </w:pPr>
            <w:r w:rsidRPr="002A23EF">
              <w:rPr>
                <w:rFonts w:ascii="TimesNewRomanPS-BoldMT" w:eastAsia="Calibri" w:hAnsi="TimesNewRomanPS-BoldMT" w:cs="TimesNewRomanPS-BoldMT"/>
                <w:b/>
                <w:bCs/>
                <w:szCs w:val="22"/>
              </w:rPr>
              <w:t>Žák</w:t>
            </w:r>
          </w:p>
          <w:p w:rsidR="00F56A77" w:rsidRPr="002A23EF" w:rsidRDefault="00F56A77" w:rsidP="00C3267B">
            <w:pPr>
              <w:numPr>
                <w:ilvl w:val="0"/>
                <w:numId w:val="71"/>
              </w:numPr>
              <w:spacing w:before="0" w:beforeAutospacing="0" w:after="0" w:afterAutospacing="0"/>
              <w:jc w:val="left"/>
              <w:rPr>
                <w:rFonts w:eastAsia="Calibri"/>
                <w:szCs w:val="22"/>
              </w:rPr>
            </w:pPr>
            <w:r w:rsidRPr="002A23EF">
              <w:rPr>
                <w:rFonts w:eastAsia="Calibri"/>
                <w:szCs w:val="22"/>
              </w:rPr>
              <w:t>dokáže vyhledat potřebné informace z oblasti zdraví a pohybu, dovede o nich diskutovat, analyzovat je a hodnotit,</w:t>
            </w:r>
          </w:p>
          <w:p w:rsidR="00F56A77" w:rsidRPr="002A23EF" w:rsidRDefault="00F56A77" w:rsidP="00C3267B">
            <w:pPr>
              <w:numPr>
                <w:ilvl w:val="0"/>
                <w:numId w:val="71"/>
              </w:numPr>
              <w:spacing w:before="0" w:beforeAutospacing="0" w:after="0" w:afterAutospacing="0"/>
              <w:jc w:val="left"/>
              <w:rPr>
                <w:rFonts w:eastAsia="Calibri"/>
                <w:szCs w:val="22"/>
              </w:rPr>
            </w:pPr>
            <w:r w:rsidRPr="002A23EF">
              <w:rPr>
                <w:rFonts w:eastAsia="Calibri"/>
                <w:szCs w:val="22"/>
              </w:rPr>
              <w:t>rozumí významu pohybových činností (zejména kondičních, kompenzačních a relaxačních) pro zdraví,</w:t>
            </w:r>
          </w:p>
          <w:p w:rsidR="00F56A77" w:rsidRPr="002A23EF" w:rsidRDefault="00F56A77" w:rsidP="00C3267B">
            <w:pPr>
              <w:numPr>
                <w:ilvl w:val="0"/>
                <w:numId w:val="71"/>
              </w:numPr>
              <w:spacing w:before="0" w:beforeAutospacing="0" w:after="0" w:afterAutospacing="0"/>
              <w:jc w:val="left"/>
              <w:rPr>
                <w:rFonts w:eastAsia="Calibri"/>
                <w:szCs w:val="22"/>
              </w:rPr>
            </w:pPr>
            <w:r w:rsidRPr="002A23EF">
              <w:rPr>
                <w:rFonts w:eastAsia="Calibri"/>
                <w:szCs w:val="22"/>
              </w:rPr>
              <w:t>umí sestavit soubory zdravotně zaměřených cvičení, cvičení pro tělesnou a duševní relaxaci, umí si připravit kondiční program osobního rozvoje a vyhodnotit jej,</w:t>
            </w:r>
          </w:p>
          <w:p w:rsidR="00F56A77" w:rsidRPr="002A23EF" w:rsidRDefault="00F56A77" w:rsidP="00C3267B">
            <w:pPr>
              <w:numPr>
                <w:ilvl w:val="0"/>
                <w:numId w:val="71"/>
              </w:numPr>
              <w:spacing w:before="0" w:beforeAutospacing="0" w:after="0" w:afterAutospacing="0"/>
              <w:jc w:val="left"/>
              <w:rPr>
                <w:rFonts w:eastAsia="Calibri"/>
                <w:szCs w:val="22"/>
              </w:rPr>
            </w:pPr>
            <w:r w:rsidRPr="002A23EF">
              <w:rPr>
                <w:rFonts w:eastAsia="Calibri"/>
                <w:szCs w:val="22"/>
              </w:rPr>
              <w:t>ovládá kompenzační cvičení k vlastní regeneraci, a to zejména vzhledem k požadavkům budoucího povolání,</w:t>
            </w:r>
          </w:p>
          <w:p w:rsidR="00F56A77" w:rsidRPr="002A23EF" w:rsidRDefault="00F56A77" w:rsidP="00C3267B">
            <w:pPr>
              <w:numPr>
                <w:ilvl w:val="0"/>
                <w:numId w:val="71"/>
              </w:numPr>
              <w:spacing w:before="0" w:beforeAutospacing="0" w:after="0" w:afterAutospacing="0"/>
              <w:jc w:val="left"/>
              <w:rPr>
                <w:szCs w:val="22"/>
              </w:rPr>
            </w:pPr>
            <w:r w:rsidRPr="002A23EF">
              <w:rPr>
                <w:rFonts w:eastAsia="Calibri"/>
                <w:szCs w:val="22"/>
              </w:rPr>
              <w:t>uplatňuje osvojené způsoby relaxace.</w:t>
            </w:r>
          </w:p>
        </w:tc>
        <w:tc>
          <w:tcPr>
            <w:tcW w:w="3969" w:type="dxa"/>
          </w:tcPr>
          <w:p w:rsidR="00F56A77" w:rsidRPr="002A23EF" w:rsidRDefault="00F56A77" w:rsidP="00305643">
            <w:pPr>
              <w:autoSpaceDE w:val="0"/>
              <w:autoSpaceDN w:val="0"/>
              <w:adjustRightInd w:val="0"/>
              <w:spacing w:before="0" w:beforeAutospacing="0" w:after="0" w:afterAutospacing="0" w:line="240" w:lineRule="auto"/>
              <w:jc w:val="left"/>
              <w:rPr>
                <w:rFonts w:ascii="TimesNewRomanPS-BoldMT" w:eastAsia="Calibri" w:hAnsi="TimesNewRomanPS-BoldMT" w:cs="TimesNewRomanPS-BoldMT"/>
                <w:b/>
                <w:bCs/>
                <w:szCs w:val="22"/>
              </w:rPr>
            </w:pPr>
            <w:r w:rsidRPr="002A23EF">
              <w:rPr>
                <w:rFonts w:ascii="TimesNewRomanPS-BoldMT" w:eastAsia="Calibri" w:hAnsi="TimesNewRomanPS-BoldMT" w:cs="TimesNewRomanPS-BoldMT"/>
                <w:b/>
                <w:bCs/>
                <w:szCs w:val="22"/>
              </w:rPr>
              <w:t>1. Teoretické poznatky</w:t>
            </w:r>
          </w:p>
          <w:p w:rsidR="00F56A77" w:rsidRPr="002A23EF" w:rsidRDefault="00F56A77" w:rsidP="00C3267B">
            <w:pPr>
              <w:numPr>
                <w:ilvl w:val="0"/>
                <w:numId w:val="74"/>
              </w:numPr>
              <w:spacing w:before="0" w:beforeAutospacing="0" w:after="0" w:afterAutospacing="0"/>
              <w:jc w:val="left"/>
              <w:rPr>
                <w:rFonts w:eastAsia="Calibri"/>
                <w:szCs w:val="22"/>
              </w:rPr>
            </w:pPr>
            <w:r w:rsidRPr="002A23EF">
              <w:rPr>
                <w:rFonts w:eastAsia="Calibri"/>
                <w:szCs w:val="22"/>
              </w:rPr>
              <w:t>oblast zdraví a pohybu</w:t>
            </w:r>
          </w:p>
          <w:p w:rsidR="00F56A77" w:rsidRPr="002A23EF" w:rsidRDefault="00F56A77" w:rsidP="00C3267B">
            <w:pPr>
              <w:numPr>
                <w:ilvl w:val="0"/>
                <w:numId w:val="74"/>
              </w:numPr>
              <w:spacing w:before="0" w:beforeAutospacing="0" w:after="0" w:afterAutospacing="0"/>
              <w:jc w:val="left"/>
              <w:rPr>
                <w:rFonts w:eastAsia="Calibri"/>
                <w:szCs w:val="22"/>
              </w:rPr>
            </w:pPr>
            <w:r w:rsidRPr="002A23EF">
              <w:rPr>
                <w:rFonts w:eastAsia="Calibri"/>
                <w:szCs w:val="22"/>
              </w:rPr>
              <w:t>význam pohybu pro zdraví</w:t>
            </w:r>
          </w:p>
          <w:p w:rsidR="00F56A77" w:rsidRPr="002A23EF" w:rsidRDefault="00F56A77" w:rsidP="00C3267B">
            <w:pPr>
              <w:numPr>
                <w:ilvl w:val="0"/>
                <w:numId w:val="74"/>
              </w:numPr>
              <w:spacing w:before="0" w:beforeAutospacing="0" w:after="0" w:afterAutospacing="0"/>
              <w:jc w:val="left"/>
              <w:rPr>
                <w:szCs w:val="22"/>
              </w:rPr>
            </w:pPr>
            <w:r w:rsidRPr="002A23EF">
              <w:rPr>
                <w:rFonts w:eastAsia="Calibri"/>
                <w:szCs w:val="22"/>
              </w:rPr>
              <w:t>prostředky ke všeobecnému rozvoji, k regeneraci, kompenzaci a relaxaci</w:t>
            </w:r>
          </w:p>
        </w:tc>
        <w:tc>
          <w:tcPr>
            <w:tcW w:w="1134" w:type="dxa"/>
            <w:vAlign w:val="center"/>
          </w:tcPr>
          <w:p w:rsidR="00F56A77" w:rsidRPr="002A23EF" w:rsidRDefault="00F56A77" w:rsidP="00305643">
            <w:pPr>
              <w:spacing w:before="0" w:beforeAutospacing="0" w:after="0" w:afterAutospacing="0"/>
              <w:jc w:val="center"/>
              <w:rPr>
                <w:szCs w:val="22"/>
              </w:rPr>
            </w:pPr>
            <w:r w:rsidRPr="002A23EF">
              <w:rPr>
                <w:szCs w:val="22"/>
              </w:rPr>
              <w:t>2</w:t>
            </w:r>
          </w:p>
        </w:tc>
      </w:tr>
      <w:tr w:rsidR="00F56A77" w:rsidTr="00305643">
        <w:trPr>
          <w:trHeight w:val="340"/>
        </w:trPr>
        <w:tc>
          <w:tcPr>
            <w:tcW w:w="5245" w:type="dxa"/>
          </w:tcPr>
          <w:p w:rsidR="00F56A77" w:rsidRPr="002A23EF" w:rsidRDefault="00F56A77" w:rsidP="00305643">
            <w:pPr>
              <w:autoSpaceDE w:val="0"/>
              <w:autoSpaceDN w:val="0"/>
              <w:adjustRightInd w:val="0"/>
              <w:spacing w:before="0" w:beforeAutospacing="0" w:after="0" w:afterAutospacing="0" w:line="240" w:lineRule="auto"/>
              <w:jc w:val="left"/>
              <w:rPr>
                <w:rFonts w:ascii="TimesNewRomanPS-BoldMT" w:eastAsia="Calibri" w:hAnsi="TimesNewRomanPS-BoldMT" w:cs="TimesNewRomanPS-BoldMT"/>
                <w:b/>
                <w:bCs/>
                <w:szCs w:val="22"/>
              </w:rPr>
            </w:pPr>
            <w:r w:rsidRPr="002A23EF">
              <w:rPr>
                <w:rFonts w:ascii="TimesNewRomanPS-BoldMT" w:eastAsia="Calibri" w:hAnsi="TimesNewRomanPS-BoldMT" w:cs="TimesNewRomanPS-BoldMT"/>
                <w:b/>
                <w:bCs/>
                <w:szCs w:val="22"/>
              </w:rPr>
              <w:t>Žák</w:t>
            </w:r>
          </w:p>
          <w:p w:rsidR="00F56A77" w:rsidRPr="002A23EF" w:rsidRDefault="00F56A77" w:rsidP="00C3267B">
            <w:pPr>
              <w:numPr>
                <w:ilvl w:val="0"/>
                <w:numId w:val="72"/>
              </w:numPr>
              <w:spacing w:before="0" w:beforeAutospacing="0" w:after="0" w:afterAutospacing="0"/>
              <w:jc w:val="left"/>
              <w:rPr>
                <w:szCs w:val="22"/>
              </w:rPr>
            </w:pPr>
            <w:r w:rsidRPr="002A23EF">
              <w:rPr>
                <w:rFonts w:eastAsia="Calibri"/>
                <w:szCs w:val="22"/>
              </w:rPr>
              <w:t>uplatňuje zásady sportovního tréninku s cílem vylepšit své výkony z předchozích ročníků (rychlé a vytrvalostní běhy, skoky, hody, vrhy).</w:t>
            </w:r>
          </w:p>
        </w:tc>
        <w:tc>
          <w:tcPr>
            <w:tcW w:w="3969" w:type="dxa"/>
          </w:tcPr>
          <w:p w:rsidR="00F56A77" w:rsidRPr="002A23EF" w:rsidRDefault="00F56A77" w:rsidP="00305643">
            <w:pPr>
              <w:autoSpaceDE w:val="0"/>
              <w:autoSpaceDN w:val="0"/>
              <w:adjustRightInd w:val="0"/>
              <w:spacing w:before="0" w:beforeAutospacing="0" w:after="0" w:afterAutospacing="0" w:line="240" w:lineRule="auto"/>
              <w:jc w:val="left"/>
              <w:rPr>
                <w:rFonts w:ascii="TimesNewRomanPS-BoldMT" w:eastAsia="Calibri" w:hAnsi="TimesNewRomanPS-BoldMT" w:cs="TimesNewRomanPS-BoldMT"/>
                <w:b/>
                <w:bCs/>
                <w:szCs w:val="22"/>
              </w:rPr>
            </w:pPr>
            <w:r w:rsidRPr="002A23EF">
              <w:rPr>
                <w:rFonts w:ascii="TimesNewRomanPS-BoldMT" w:eastAsia="Calibri" w:hAnsi="TimesNewRomanPS-BoldMT" w:cs="TimesNewRomanPS-BoldMT"/>
                <w:b/>
                <w:bCs/>
                <w:szCs w:val="22"/>
              </w:rPr>
              <w:t>2. Atletika</w:t>
            </w:r>
          </w:p>
          <w:p w:rsidR="00F56A77" w:rsidRPr="002A23EF" w:rsidRDefault="00F56A77" w:rsidP="00C3267B">
            <w:pPr>
              <w:numPr>
                <w:ilvl w:val="0"/>
                <w:numId w:val="75"/>
              </w:numPr>
              <w:spacing w:before="0" w:beforeAutospacing="0" w:after="0" w:afterAutospacing="0"/>
              <w:jc w:val="left"/>
              <w:rPr>
                <w:rFonts w:eastAsia="Calibri"/>
                <w:szCs w:val="22"/>
              </w:rPr>
            </w:pPr>
            <w:r w:rsidRPr="002A23EF">
              <w:rPr>
                <w:rFonts w:eastAsia="Calibri"/>
                <w:szCs w:val="22"/>
              </w:rPr>
              <w:t>běhy</w:t>
            </w:r>
          </w:p>
          <w:p w:rsidR="00F56A77" w:rsidRPr="002A23EF" w:rsidRDefault="00F56A77" w:rsidP="00C3267B">
            <w:pPr>
              <w:numPr>
                <w:ilvl w:val="0"/>
                <w:numId w:val="75"/>
              </w:numPr>
              <w:spacing w:before="0" w:beforeAutospacing="0" w:after="0" w:afterAutospacing="0"/>
              <w:jc w:val="left"/>
              <w:rPr>
                <w:rFonts w:eastAsia="Calibri"/>
                <w:szCs w:val="22"/>
              </w:rPr>
            </w:pPr>
            <w:r w:rsidRPr="002A23EF">
              <w:rPr>
                <w:rFonts w:eastAsia="Calibri"/>
                <w:szCs w:val="22"/>
              </w:rPr>
              <w:t>skoky</w:t>
            </w:r>
          </w:p>
          <w:p w:rsidR="00F56A77" w:rsidRPr="002A23EF" w:rsidRDefault="00F56A77" w:rsidP="00C3267B">
            <w:pPr>
              <w:numPr>
                <w:ilvl w:val="0"/>
                <w:numId w:val="75"/>
              </w:numPr>
              <w:spacing w:before="0" w:beforeAutospacing="0" w:after="0" w:afterAutospacing="0"/>
              <w:jc w:val="left"/>
              <w:rPr>
                <w:szCs w:val="22"/>
              </w:rPr>
            </w:pPr>
            <w:r w:rsidRPr="002A23EF">
              <w:rPr>
                <w:rFonts w:eastAsia="Calibri"/>
                <w:szCs w:val="22"/>
              </w:rPr>
              <w:t>hody, vrhy</w:t>
            </w:r>
          </w:p>
        </w:tc>
        <w:tc>
          <w:tcPr>
            <w:tcW w:w="1134" w:type="dxa"/>
            <w:vAlign w:val="center"/>
          </w:tcPr>
          <w:p w:rsidR="00F56A77" w:rsidRPr="002A23EF" w:rsidRDefault="00F56A77" w:rsidP="00305643">
            <w:pPr>
              <w:spacing w:before="0" w:beforeAutospacing="0" w:after="0" w:afterAutospacing="0"/>
              <w:jc w:val="center"/>
              <w:rPr>
                <w:szCs w:val="22"/>
              </w:rPr>
            </w:pPr>
            <w:r w:rsidRPr="002A23EF">
              <w:rPr>
                <w:szCs w:val="22"/>
              </w:rPr>
              <w:t>20</w:t>
            </w:r>
          </w:p>
        </w:tc>
      </w:tr>
      <w:tr w:rsidR="00F56A77" w:rsidTr="00305643">
        <w:trPr>
          <w:trHeight w:val="340"/>
        </w:trPr>
        <w:tc>
          <w:tcPr>
            <w:tcW w:w="5245" w:type="dxa"/>
          </w:tcPr>
          <w:p w:rsidR="00F56A77" w:rsidRPr="002A23EF" w:rsidRDefault="00F56A77" w:rsidP="00305643">
            <w:pPr>
              <w:autoSpaceDE w:val="0"/>
              <w:autoSpaceDN w:val="0"/>
              <w:adjustRightInd w:val="0"/>
              <w:spacing w:before="0" w:beforeAutospacing="0" w:after="0" w:afterAutospacing="0" w:line="240" w:lineRule="auto"/>
              <w:jc w:val="left"/>
              <w:rPr>
                <w:rFonts w:ascii="TimesNewRomanPS-BoldMT" w:eastAsia="Calibri" w:hAnsi="TimesNewRomanPS-BoldMT" w:cs="TimesNewRomanPS-BoldMT"/>
                <w:b/>
                <w:bCs/>
                <w:szCs w:val="22"/>
              </w:rPr>
            </w:pPr>
            <w:r w:rsidRPr="002A23EF">
              <w:rPr>
                <w:rFonts w:ascii="TimesNewRomanPS-BoldMT" w:eastAsia="Calibri" w:hAnsi="TimesNewRomanPS-BoldMT" w:cs="TimesNewRomanPS-BoldMT"/>
                <w:b/>
                <w:bCs/>
                <w:szCs w:val="22"/>
              </w:rPr>
              <w:t>Žák</w:t>
            </w:r>
          </w:p>
          <w:p w:rsidR="00F56A77" w:rsidRPr="002A23EF" w:rsidRDefault="00F56A77" w:rsidP="00C3267B">
            <w:pPr>
              <w:numPr>
                <w:ilvl w:val="0"/>
                <w:numId w:val="72"/>
              </w:numPr>
              <w:spacing w:before="0" w:beforeAutospacing="0" w:after="0" w:afterAutospacing="0"/>
              <w:jc w:val="left"/>
              <w:rPr>
                <w:rFonts w:eastAsia="Calibri"/>
                <w:szCs w:val="22"/>
              </w:rPr>
            </w:pPr>
            <w:r w:rsidRPr="002A23EF">
              <w:rPr>
                <w:rFonts w:eastAsia="Calibri"/>
                <w:szCs w:val="22"/>
              </w:rPr>
              <w:t>uplatňuje zásady přípravy organismu před pohybovou činností a zásady uklidnění organismu po skončení pohybové činnosti,</w:t>
            </w:r>
          </w:p>
          <w:p w:rsidR="00F56A77" w:rsidRPr="002A23EF" w:rsidRDefault="00F56A77" w:rsidP="00C3267B">
            <w:pPr>
              <w:numPr>
                <w:ilvl w:val="0"/>
                <w:numId w:val="72"/>
              </w:numPr>
              <w:spacing w:before="0" w:beforeAutospacing="0" w:after="0" w:afterAutospacing="0"/>
              <w:jc w:val="left"/>
              <w:rPr>
                <w:rFonts w:eastAsia="Calibri"/>
                <w:szCs w:val="22"/>
              </w:rPr>
            </w:pPr>
            <w:r w:rsidRPr="002A23EF">
              <w:rPr>
                <w:rFonts w:eastAsia="Calibri"/>
                <w:szCs w:val="22"/>
              </w:rPr>
              <w:t>využívá vhodné protahovací a posilovací cviky pro zvyšování své tělesné zdatnosti a pro kompenzaci nevhodných pohybových návyků a nevhodné pracovní zátěže,</w:t>
            </w:r>
          </w:p>
          <w:p w:rsidR="00F56A77" w:rsidRPr="002A23EF" w:rsidRDefault="00F56A77" w:rsidP="00C3267B">
            <w:pPr>
              <w:numPr>
                <w:ilvl w:val="0"/>
                <w:numId w:val="72"/>
              </w:numPr>
              <w:spacing w:before="0" w:beforeAutospacing="0" w:after="0" w:afterAutospacing="0"/>
              <w:jc w:val="left"/>
              <w:rPr>
                <w:szCs w:val="22"/>
              </w:rPr>
            </w:pPr>
            <w:r w:rsidRPr="002A23EF">
              <w:rPr>
                <w:rFonts w:eastAsia="Calibri"/>
                <w:szCs w:val="22"/>
              </w:rPr>
              <w:t>vylepšuje své výkony při cvičení všeho druhu (akrobacie, cvičení na hrazdě a na kruzích, přeskok, šplh).</w:t>
            </w:r>
          </w:p>
        </w:tc>
        <w:tc>
          <w:tcPr>
            <w:tcW w:w="3969" w:type="dxa"/>
          </w:tcPr>
          <w:p w:rsidR="00F56A77" w:rsidRPr="002A23EF" w:rsidRDefault="00F56A77" w:rsidP="00305643">
            <w:pPr>
              <w:autoSpaceDE w:val="0"/>
              <w:autoSpaceDN w:val="0"/>
              <w:adjustRightInd w:val="0"/>
              <w:spacing w:before="0" w:beforeAutospacing="0" w:after="0" w:afterAutospacing="0" w:line="240" w:lineRule="auto"/>
              <w:jc w:val="left"/>
              <w:rPr>
                <w:rFonts w:ascii="TimesNewRomanPS-BoldMT" w:eastAsia="Calibri" w:hAnsi="TimesNewRomanPS-BoldMT" w:cs="TimesNewRomanPS-BoldMT"/>
                <w:b/>
                <w:bCs/>
                <w:szCs w:val="22"/>
              </w:rPr>
            </w:pPr>
            <w:r w:rsidRPr="002A23EF">
              <w:rPr>
                <w:rFonts w:ascii="TimesNewRomanPS-BoldMT" w:eastAsia="Calibri" w:hAnsi="TimesNewRomanPS-BoldMT" w:cs="TimesNewRomanPS-BoldMT"/>
                <w:b/>
                <w:bCs/>
                <w:szCs w:val="22"/>
              </w:rPr>
              <w:t>3. Gymnastika</w:t>
            </w:r>
          </w:p>
          <w:p w:rsidR="00F56A77" w:rsidRPr="002A23EF" w:rsidRDefault="00F56A77" w:rsidP="00C3267B">
            <w:pPr>
              <w:numPr>
                <w:ilvl w:val="0"/>
                <w:numId w:val="76"/>
              </w:numPr>
              <w:spacing w:before="0" w:beforeAutospacing="0" w:after="0" w:afterAutospacing="0"/>
              <w:jc w:val="left"/>
              <w:rPr>
                <w:rFonts w:eastAsia="Calibri"/>
                <w:szCs w:val="22"/>
              </w:rPr>
            </w:pPr>
            <w:r w:rsidRPr="002A23EF">
              <w:rPr>
                <w:rFonts w:eastAsia="Calibri"/>
                <w:szCs w:val="22"/>
              </w:rPr>
              <w:t>protahovací, posilovací, relaxační, kondiční, koordinační a kompenzační cvičení</w:t>
            </w:r>
          </w:p>
          <w:p w:rsidR="00F56A77" w:rsidRPr="002A23EF" w:rsidRDefault="00F56A77" w:rsidP="00C3267B">
            <w:pPr>
              <w:numPr>
                <w:ilvl w:val="0"/>
                <w:numId w:val="76"/>
              </w:numPr>
              <w:spacing w:before="0" w:beforeAutospacing="0" w:after="0" w:afterAutospacing="0"/>
              <w:jc w:val="left"/>
              <w:rPr>
                <w:rFonts w:eastAsia="Calibri"/>
                <w:szCs w:val="22"/>
              </w:rPr>
            </w:pPr>
            <w:r w:rsidRPr="002A23EF">
              <w:rPr>
                <w:rFonts w:eastAsia="Calibri"/>
                <w:szCs w:val="22"/>
              </w:rPr>
              <w:t>akrobatické prvky</w:t>
            </w:r>
          </w:p>
          <w:p w:rsidR="00F56A77" w:rsidRPr="002A23EF" w:rsidRDefault="00F56A77" w:rsidP="00C3267B">
            <w:pPr>
              <w:numPr>
                <w:ilvl w:val="0"/>
                <w:numId w:val="76"/>
              </w:numPr>
              <w:spacing w:before="0" w:beforeAutospacing="0" w:after="0" w:afterAutospacing="0"/>
              <w:jc w:val="left"/>
              <w:rPr>
                <w:rFonts w:eastAsia="Calibri"/>
                <w:szCs w:val="22"/>
              </w:rPr>
            </w:pPr>
            <w:r w:rsidRPr="002A23EF">
              <w:rPr>
                <w:rFonts w:eastAsia="Calibri"/>
                <w:szCs w:val="22"/>
              </w:rPr>
              <w:t>cvičení na hrazdě</w:t>
            </w:r>
          </w:p>
          <w:p w:rsidR="00F56A77" w:rsidRPr="002A23EF" w:rsidRDefault="00F56A77" w:rsidP="00C3267B">
            <w:pPr>
              <w:numPr>
                <w:ilvl w:val="0"/>
                <w:numId w:val="76"/>
              </w:numPr>
              <w:spacing w:before="0" w:beforeAutospacing="0" w:after="0" w:afterAutospacing="0"/>
              <w:jc w:val="left"/>
              <w:rPr>
                <w:rFonts w:eastAsia="Calibri"/>
                <w:szCs w:val="22"/>
              </w:rPr>
            </w:pPr>
            <w:r w:rsidRPr="002A23EF">
              <w:rPr>
                <w:rFonts w:eastAsia="Calibri"/>
                <w:szCs w:val="22"/>
              </w:rPr>
              <w:t>přeskok přes zvýšené nářadí</w:t>
            </w:r>
          </w:p>
          <w:p w:rsidR="00F56A77" w:rsidRPr="002A23EF" w:rsidRDefault="00F56A77" w:rsidP="00C3267B">
            <w:pPr>
              <w:numPr>
                <w:ilvl w:val="0"/>
                <w:numId w:val="76"/>
              </w:numPr>
              <w:spacing w:before="0" w:beforeAutospacing="0" w:after="0" w:afterAutospacing="0"/>
              <w:jc w:val="left"/>
              <w:rPr>
                <w:rFonts w:eastAsia="Calibri"/>
                <w:szCs w:val="22"/>
              </w:rPr>
            </w:pPr>
            <w:r w:rsidRPr="002A23EF">
              <w:rPr>
                <w:rFonts w:eastAsia="Calibri"/>
                <w:szCs w:val="22"/>
              </w:rPr>
              <w:t>cvičení na kruzích</w:t>
            </w:r>
          </w:p>
          <w:p w:rsidR="00F56A77" w:rsidRPr="002A23EF" w:rsidRDefault="00F56A77" w:rsidP="00C3267B">
            <w:pPr>
              <w:numPr>
                <w:ilvl w:val="0"/>
                <w:numId w:val="76"/>
              </w:numPr>
              <w:spacing w:before="0" w:beforeAutospacing="0" w:after="0" w:afterAutospacing="0"/>
              <w:jc w:val="left"/>
              <w:rPr>
                <w:szCs w:val="22"/>
              </w:rPr>
            </w:pPr>
            <w:r w:rsidRPr="002A23EF">
              <w:rPr>
                <w:rFonts w:eastAsia="Calibri"/>
                <w:szCs w:val="22"/>
              </w:rPr>
              <w:t>šplh (tyč, lano)</w:t>
            </w:r>
          </w:p>
        </w:tc>
        <w:tc>
          <w:tcPr>
            <w:tcW w:w="1134" w:type="dxa"/>
            <w:vAlign w:val="center"/>
          </w:tcPr>
          <w:p w:rsidR="00F56A77" w:rsidRPr="002A23EF" w:rsidRDefault="00F56A77" w:rsidP="00305643">
            <w:pPr>
              <w:spacing w:before="0" w:beforeAutospacing="0" w:after="0" w:afterAutospacing="0"/>
              <w:jc w:val="center"/>
              <w:rPr>
                <w:szCs w:val="22"/>
              </w:rPr>
            </w:pPr>
            <w:r w:rsidRPr="002A23EF">
              <w:rPr>
                <w:szCs w:val="22"/>
              </w:rPr>
              <w:t>10</w:t>
            </w:r>
          </w:p>
        </w:tc>
      </w:tr>
      <w:tr w:rsidR="00F56A77" w:rsidTr="00305643">
        <w:trPr>
          <w:trHeight w:val="340"/>
        </w:trPr>
        <w:tc>
          <w:tcPr>
            <w:tcW w:w="5245" w:type="dxa"/>
          </w:tcPr>
          <w:p w:rsidR="00F56A77" w:rsidRPr="002A23EF" w:rsidRDefault="00F56A77" w:rsidP="00305643">
            <w:pPr>
              <w:autoSpaceDE w:val="0"/>
              <w:autoSpaceDN w:val="0"/>
              <w:adjustRightInd w:val="0"/>
              <w:spacing w:before="0" w:beforeAutospacing="0" w:after="0" w:afterAutospacing="0" w:line="240" w:lineRule="auto"/>
              <w:jc w:val="left"/>
              <w:rPr>
                <w:rFonts w:ascii="TimesNewRomanPS-BoldMT" w:eastAsia="Calibri" w:hAnsi="TimesNewRomanPS-BoldMT" w:cs="TimesNewRomanPS-BoldMT"/>
                <w:b/>
                <w:bCs/>
                <w:szCs w:val="22"/>
              </w:rPr>
            </w:pPr>
            <w:r w:rsidRPr="002A23EF">
              <w:rPr>
                <w:rFonts w:ascii="TimesNewRomanPS-BoldMT" w:eastAsia="Calibri" w:hAnsi="TimesNewRomanPS-BoldMT" w:cs="TimesNewRomanPS-BoldMT"/>
                <w:b/>
                <w:bCs/>
                <w:szCs w:val="22"/>
              </w:rPr>
              <w:t>Žák</w:t>
            </w:r>
          </w:p>
          <w:p w:rsidR="00F56A77" w:rsidRPr="002A23EF" w:rsidRDefault="00F56A77" w:rsidP="00C3267B">
            <w:pPr>
              <w:numPr>
                <w:ilvl w:val="0"/>
                <w:numId w:val="72"/>
              </w:numPr>
              <w:spacing w:before="0" w:beforeAutospacing="0" w:after="0" w:afterAutospacing="0"/>
              <w:jc w:val="left"/>
              <w:rPr>
                <w:rFonts w:eastAsia="Calibri"/>
                <w:szCs w:val="22"/>
              </w:rPr>
            </w:pPr>
            <w:r w:rsidRPr="002A23EF">
              <w:rPr>
                <w:rFonts w:eastAsia="Calibri"/>
                <w:szCs w:val="22"/>
              </w:rPr>
              <w:t>dokáže se v souladu s pravidly zapojit do jakékoli prováděné herní činnosti v rámci osvojené hry,</w:t>
            </w:r>
          </w:p>
          <w:p w:rsidR="00F56A77" w:rsidRPr="002A23EF" w:rsidRDefault="00F56A77" w:rsidP="00C3267B">
            <w:pPr>
              <w:numPr>
                <w:ilvl w:val="0"/>
                <w:numId w:val="72"/>
              </w:numPr>
              <w:spacing w:before="0" w:beforeAutospacing="0" w:after="0" w:afterAutospacing="0"/>
              <w:jc w:val="left"/>
              <w:rPr>
                <w:rFonts w:eastAsia="Calibri"/>
                <w:szCs w:val="22"/>
              </w:rPr>
            </w:pPr>
            <w:r w:rsidRPr="002A23EF">
              <w:rPr>
                <w:rFonts w:eastAsia="Calibri"/>
                <w:szCs w:val="22"/>
              </w:rPr>
              <w:t>uplatňuje techniku a základy taktiky dané hry, participuje na týmových herních činnostech družstva,</w:t>
            </w:r>
          </w:p>
          <w:p w:rsidR="00F56A77" w:rsidRPr="002A23EF" w:rsidRDefault="00F56A77" w:rsidP="00C3267B">
            <w:pPr>
              <w:numPr>
                <w:ilvl w:val="0"/>
                <w:numId w:val="73"/>
              </w:numPr>
              <w:spacing w:before="0" w:beforeAutospacing="0" w:after="0" w:afterAutospacing="0"/>
              <w:jc w:val="left"/>
              <w:rPr>
                <w:szCs w:val="22"/>
              </w:rPr>
            </w:pPr>
            <w:r w:rsidRPr="002A23EF">
              <w:rPr>
                <w:rFonts w:eastAsia="Calibri"/>
                <w:szCs w:val="22"/>
              </w:rPr>
              <w:t>vyhledává kolektivní sporty s vědomím jejich pozitivního působení na psychiku člověka.</w:t>
            </w:r>
          </w:p>
        </w:tc>
        <w:tc>
          <w:tcPr>
            <w:tcW w:w="3969" w:type="dxa"/>
          </w:tcPr>
          <w:p w:rsidR="00F56A77" w:rsidRPr="002A23EF" w:rsidRDefault="00F56A77" w:rsidP="00305643">
            <w:pPr>
              <w:autoSpaceDE w:val="0"/>
              <w:autoSpaceDN w:val="0"/>
              <w:adjustRightInd w:val="0"/>
              <w:spacing w:before="0" w:beforeAutospacing="0" w:after="0" w:afterAutospacing="0" w:line="240" w:lineRule="auto"/>
              <w:jc w:val="left"/>
              <w:rPr>
                <w:rFonts w:ascii="TimesNewRomanPS-BoldMT" w:eastAsia="Calibri" w:hAnsi="TimesNewRomanPS-BoldMT" w:cs="TimesNewRomanPS-BoldMT"/>
                <w:b/>
                <w:bCs/>
                <w:szCs w:val="22"/>
              </w:rPr>
            </w:pPr>
            <w:r w:rsidRPr="002A23EF">
              <w:rPr>
                <w:rFonts w:ascii="TimesNewRomanPS-BoldMT" w:eastAsia="Calibri" w:hAnsi="TimesNewRomanPS-BoldMT" w:cs="TimesNewRomanPS-BoldMT"/>
                <w:b/>
                <w:bCs/>
                <w:szCs w:val="22"/>
              </w:rPr>
              <w:t>4. Sportovní hry</w:t>
            </w:r>
          </w:p>
          <w:p w:rsidR="00F56A77" w:rsidRPr="002A23EF" w:rsidRDefault="00F56A77" w:rsidP="00C3267B">
            <w:pPr>
              <w:numPr>
                <w:ilvl w:val="0"/>
                <w:numId w:val="77"/>
              </w:numPr>
              <w:spacing w:before="0" w:beforeAutospacing="0" w:after="0" w:afterAutospacing="0"/>
              <w:jc w:val="left"/>
              <w:rPr>
                <w:rFonts w:eastAsia="Calibri"/>
                <w:szCs w:val="22"/>
              </w:rPr>
            </w:pPr>
            <w:r w:rsidRPr="002A23EF">
              <w:rPr>
                <w:rFonts w:eastAsia="Calibri"/>
                <w:szCs w:val="22"/>
              </w:rPr>
              <w:t>odbíjená, kopaná, košíková – hra, rozhodování</w:t>
            </w:r>
          </w:p>
          <w:p w:rsidR="00F56A77" w:rsidRPr="002A23EF" w:rsidRDefault="00F56A77" w:rsidP="00C3267B">
            <w:pPr>
              <w:numPr>
                <w:ilvl w:val="0"/>
                <w:numId w:val="77"/>
              </w:numPr>
              <w:spacing w:before="0" w:beforeAutospacing="0" w:after="0" w:afterAutospacing="0"/>
              <w:jc w:val="left"/>
              <w:rPr>
                <w:szCs w:val="22"/>
              </w:rPr>
            </w:pPr>
            <w:r w:rsidRPr="002A23EF">
              <w:rPr>
                <w:rFonts w:eastAsia="Calibri"/>
                <w:szCs w:val="22"/>
              </w:rPr>
              <w:t xml:space="preserve">netradiční sportovní hry – softball, </w:t>
            </w:r>
            <w:proofErr w:type="spellStart"/>
            <w:r w:rsidRPr="002A23EF">
              <w:rPr>
                <w:rFonts w:eastAsia="Calibri"/>
                <w:szCs w:val="22"/>
              </w:rPr>
              <w:t>ringo</w:t>
            </w:r>
            <w:proofErr w:type="spellEnd"/>
            <w:r w:rsidRPr="002A23EF">
              <w:rPr>
                <w:rFonts w:eastAsia="Calibri"/>
                <w:szCs w:val="22"/>
              </w:rPr>
              <w:t xml:space="preserve">, </w:t>
            </w:r>
            <w:proofErr w:type="spellStart"/>
            <w:r w:rsidRPr="002A23EF">
              <w:rPr>
                <w:rFonts w:eastAsia="Calibri"/>
                <w:szCs w:val="22"/>
              </w:rPr>
              <w:t>frisbee</w:t>
            </w:r>
            <w:proofErr w:type="spellEnd"/>
            <w:r w:rsidRPr="002A23EF">
              <w:rPr>
                <w:rFonts w:eastAsia="Calibri"/>
                <w:szCs w:val="22"/>
              </w:rPr>
              <w:t>, badminton, líný tenis, rozhodování</w:t>
            </w:r>
          </w:p>
        </w:tc>
        <w:tc>
          <w:tcPr>
            <w:tcW w:w="1134" w:type="dxa"/>
            <w:vAlign w:val="center"/>
          </w:tcPr>
          <w:p w:rsidR="00F56A77" w:rsidRPr="002A23EF" w:rsidRDefault="00F56A77" w:rsidP="00305643">
            <w:pPr>
              <w:spacing w:before="0" w:beforeAutospacing="0" w:after="0" w:afterAutospacing="0"/>
              <w:jc w:val="center"/>
              <w:rPr>
                <w:szCs w:val="22"/>
              </w:rPr>
            </w:pPr>
            <w:r w:rsidRPr="002A23EF">
              <w:rPr>
                <w:szCs w:val="22"/>
              </w:rPr>
              <w:t>26</w:t>
            </w:r>
          </w:p>
        </w:tc>
      </w:tr>
      <w:tr w:rsidR="00F56A77" w:rsidTr="00305643">
        <w:trPr>
          <w:trHeight w:val="340"/>
        </w:trPr>
        <w:tc>
          <w:tcPr>
            <w:tcW w:w="5245" w:type="dxa"/>
          </w:tcPr>
          <w:p w:rsidR="00F56A77" w:rsidRPr="002A23EF" w:rsidRDefault="00F56A77" w:rsidP="00305643">
            <w:pPr>
              <w:autoSpaceDE w:val="0"/>
              <w:autoSpaceDN w:val="0"/>
              <w:adjustRightInd w:val="0"/>
              <w:spacing w:before="0" w:beforeAutospacing="0" w:after="0" w:afterAutospacing="0" w:line="240" w:lineRule="auto"/>
              <w:jc w:val="left"/>
              <w:rPr>
                <w:rFonts w:ascii="TimesNewRomanPS-BoldMT" w:eastAsia="Calibri" w:hAnsi="TimesNewRomanPS-BoldMT" w:cs="TimesNewRomanPS-BoldMT"/>
                <w:b/>
                <w:bCs/>
                <w:szCs w:val="22"/>
              </w:rPr>
            </w:pPr>
            <w:r w:rsidRPr="002A23EF">
              <w:rPr>
                <w:rFonts w:ascii="TimesNewRomanPS-BoldMT" w:eastAsia="Calibri" w:hAnsi="TimesNewRomanPS-BoldMT" w:cs="TimesNewRomanPS-BoldMT"/>
                <w:b/>
                <w:bCs/>
                <w:szCs w:val="22"/>
              </w:rPr>
              <w:t>Žák</w:t>
            </w:r>
          </w:p>
          <w:p w:rsidR="00F56A77" w:rsidRPr="002A23EF" w:rsidRDefault="00F56A77" w:rsidP="00C3267B">
            <w:pPr>
              <w:numPr>
                <w:ilvl w:val="0"/>
                <w:numId w:val="73"/>
              </w:numPr>
              <w:spacing w:before="0" w:beforeAutospacing="0" w:after="0" w:afterAutospacing="0"/>
              <w:jc w:val="left"/>
              <w:rPr>
                <w:rFonts w:eastAsia="Calibri"/>
                <w:szCs w:val="22"/>
              </w:rPr>
            </w:pPr>
            <w:r w:rsidRPr="002A23EF">
              <w:rPr>
                <w:rFonts w:eastAsia="Calibri"/>
                <w:szCs w:val="22"/>
              </w:rPr>
              <w:t>prokáže úroveň své tělesné zdatnosti a porovná své výsledky s tabulkovými hodnotami a se svými výsledky z předchozích let.</w:t>
            </w:r>
          </w:p>
        </w:tc>
        <w:tc>
          <w:tcPr>
            <w:tcW w:w="3969" w:type="dxa"/>
          </w:tcPr>
          <w:p w:rsidR="00F56A77" w:rsidRPr="002A23EF" w:rsidRDefault="00F56A77" w:rsidP="00305643">
            <w:pPr>
              <w:autoSpaceDE w:val="0"/>
              <w:autoSpaceDN w:val="0"/>
              <w:adjustRightInd w:val="0"/>
              <w:spacing w:before="0" w:beforeAutospacing="0" w:after="0" w:afterAutospacing="0" w:line="240" w:lineRule="auto"/>
              <w:jc w:val="left"/>
              <w:rPr>
                <w:rFonts w:ascii="TimesNewRomanPS-BoldMT" w:eastAsia="Calibri" w:hAnsi="TimesNewRomanPS-BoldMT" w:cs="TimesNewRomanPS-BoldMT"/>
                <w:b/>
                <w:bCs/>
                <w:szCs w:val="22"/>
              </w:rPr>
            </w:pPr>
            <w:r w:rsidRPr="002A23EF">
              <w:rPr>
                <w:rFonts w:ascii="TimesNewRomanPS-BoldMT" w:eastAsia="Calibri" w:hAnsi="TimesNewRomanPS-BoldMT" w:cs="TimesNewRomanPS-BoldMT"/>
                <w:b/>
                <w:bCs/>
                <w:szCs w:val="22"/>
              </w:rPr>
              <w:t>5. Testování tělesné zdatnosti</w:t>
            </w:r>
          </w:p>
          <w:p w:rsidR="00F56A77" w:rsidRPr="002A23EF" w:rsidRDefault="00F56A77" w:rsidP="00C3267B">
            <w:pPr>
              <w:numPr>
                <w:ilvl w:val="0"/>
                <w:numId w:val="78"/>
              </w:numPr>
              <w:spacing w:before="0" w:beforeAutospacing="0" w:after="0" w:afterAutospacing="0"/>
              <w:jc w:val="left"/>
              <w:rPr>
                <w:szCs w:val="22"/>
              </w:rPr>
            </w:pPr>
            <w:r w:rsidRPr="002A23EF">
              <w:rPr>
                <w:rFonts w:eastAsia="Calibri"/>
                <w:szCs w:val="22"/>
              </w:rPr>
              <w:t>výstupní motorické testy</w:t>
            </w:r>
          </w:p>
        </w:tc>
        <w:tc>
          <w:tcPr>
            <w:tcW w:w="1134" w:type="dxa"/>
            <w:vAlign w:val="center"/>
          </w:tcPr>
          <w:p w:rsidR="00F56A77" w:rsidRPr="002A23EF" w:rsidRDefault="00F56A77" w:rsidP="00305643">
            <w:pPr>
              <w:spacing w:before="0" w:beforeAutospacing="0" w:after="0" w:afterAutospacing="0"/>
              <w:jc w:val="center"/>
              <w:rPr>
                <w:szCs w:val="22"/>
              </w:rPr>
            </w:pPr>
            <w:r w:rsidRPr="002A23EF">
              <w:rPr>
                <w:szCs w:val="22"/>
              </w:rPr>
              <w:t>2</w:t>
            </w:r>
          </w:p>
        </w:tc>
      </w:tr>
    </w:tbl>
    <w:p w:rsidR="00E9630F" w:rsidRDefault="00E9630F" w:rsidP="00F6706A">
      <w:pPr>
        <w:autoSpaceDE w:val="0"/>
        <w:autoSpaceDN w:val="0"/>
        <w:adjustRightInd w:val="0"/>
        <w:spacing w:before="0" w:beforeAutospacing="0" w:after="0" w:afterAutospacing="0"/>
        <w:rPr>
          <w:rFonts w:ascii="TimesNewRomanPS-BoldMT" w:hAnsi="TimesNewRomanPS-BoldMT" w:cs="TimesNewRomanPS-BoldMT"/>
          <w:b/>
          <w:bCs/>
          <w:color w:val="000000"/>
          <w:szCs w:val="22"/>
        </w:rPr>
      </w:pPr>
    </w:p>
    <w:p w:rsidR="00E9630F" w:rsidRDefault="00E9630F" w:rsidP="00E9630F">
      <w:pPr>
        <w:autoSpaceDE w:val="0"/>
        <w:autoSpaceDN w:val="0"/>
        <w:adjustRightInd w:val="0"/>
        <w:spacing w:before="0" w:beforeAutospacing="0" w:after="0" w:afterAutospacing="0"/>
        <w:rPr>
          <w:b/>
          <w:caps/>
        </w:rPr>
      </w:pPr>
      <w:r>
        <w:rPr>
          <w:rFonts w:ascii="TimesNewRomanPS-BoldMT" w:hAnsi="TimesNewRomanPS-BoldMT" w:cs="TimesNewRomanPS-BoldMT"/>
          <w:b/>
          <w:bCs/>
          <w:color w:val="000000"/>
          <w:szCs w:val="22"/>
        </w:rPr>
        <w:br w:type="page"/>
      </w:r>
      <w:r>
        <w:rPr>
          <w:b/>
        </w:rPr>
        <w:t>Název vyučovaného předmětu:</w:t>
      </w:r>
      <w:r>
        <w:rPr>
          <w:b/>
        </w:rPr>
        <w:tab/>
      </w:r>
      <w:r>
        <w:rPr>
          <w:b/>
        </w:rPr>
        <w:tab/>
      </w:r>
      <w:r>
        <w:rPr>
          <w:b/>
        </w:rPr>
        <w:tab/>
      </w:r>
      <w:r>
        <w:rPr>
          <w:b/>
        </w:rPr>
        <w:tab/>
      </w:r>
      <w:r>
        <w:rPr>
          <w:b/>
          <w:caps/>
        </w:rPr>
        <w:t xml:space="preserve">Ekonomika </w:t>
      </w:r>
    </w:p>
    <w:p w:rsidR="00E9630F" w:rsidRPr="00AB6167" w:rsidRDefault="00E9630F" w:rsidP="00E9630F">
      <w:pPr>
        <w:spacing w:before="0" w:beforeAutospacing="0" w:after="0" w:afterAutospacing="0" w:line="240" w:lineRule="auto"/>
      </w:pPr>
      <w:r>
        <w:rPr>
          <w:b/>
        </w:rPr>
        <w:t xml:space="preserve">Celkový počet vyučovacích hodin za studium: </w:t>
      </w:r>
      <w:r>
        <w:rPr>
          <w:b/>
        </w:rPr>
        <w:tab/>
      </w:r>
      <w:r>
        <w:rPr>
          <w:b/>
        </w:rPr>
        <w:tab/>
      </w:r>
      <w:r>
        <w:t>328 (10)</w:t>
      </w:r>
    </w:p>
    <w:p w:rsidR="00E9630F" w:rsidRPr="00AB6167" w:rsidRDefault="00E9630F" w:rsidP="00E9630F">
      <w:pPr>
        <w:spacing w:before="0" w:beforeAutospacing="0" w:after="0" w:afterAutospacing="0" w:line="240" w:lineRule="auto"/>
      </w:pPr>
      <w:r>
        <w:rPr>
          <w:b/>
        </w:rPr>
        <w:t>Kód a název oboru vzdělání:</w:t>
      </w:r>
      <w:r>
        <w:rPr>
          <w:b/>
        </w:rPr>
        <w:tab/>
      </w:r>
      <w:r>
        <w:rPr>
          <w:b/>
        </w:rPr>
        <w:tab/>
      </w:r>
      <w:r>
        <w:rPr>
          <w:b/>
        </w:rPr>
        <w:tab/>
      </w:r>
      <w:r>
        <w:rPr>
          <w:b/>
        </w:rPr>
        <w:tab/>
      </w:r>
      <w:r>
        <w:rPr>
          <w:b/>
        </w:rPr>
        <w:tab/>
      </w:r>
      <w:r>
        <w:t>78-42-M/02 Ekonomické lyceum</w:t>
      </w:r>
    </w:p>
    <w:p w:rsidR="00E9630F" w:rsidRPr="00AB6167" w:rsidRDefault="00E9630F" w:rsidP="00E9630F">
      <w:pPr>
        <w:spacing w:before="0" w:beforeAutospacing="0" w:after="0" w:afterAutospacing="0" w:line="240" w:lineRule="auto"/>
      </w:pPr>
      <w:r>
        <w:rPr>
          <w:b/>
        </w:rPr>
        <w:t xml:space="preserve">Délka a forma vzdělání: </w:t>
      </w:r>
      <w:r>
        <w:rPr>
          <w:b/>
        </w:rPr>
        <w:tab/>
      </w:r>
      <w:r>
        <w:rPr>
          <w:b/>
        </w:rPr>
        <w:tab/>
      </w:r>
      <w:r>
        <w:rPr>
          <w:b/>
        </w:rPr>
        <w:tab/>
      </w:r>
      <w:r>
        <w:rPr>
          <w:b/>
        </w:rPr>
        <w:tab/>
      </w:r>
      <w:r>
        <w:rPr>
          <w:b/>
        </w:rPr>
        <w:tab/>
      </w:r>
      <w:r w:rsidRPr="00483C9F">
        <w:t>čtyřleté</w:t>
      </w:r>
      <w:r>
        <w:rPr>
          <w:b/>
        </w:rPr>
        <w:t xml:space="preserve"> </w:t>
      </w:r>
      <w:r>
        <w:t>denní</w:t>
      </w:r>
    </w:p>
    <w:p w:rsidR="00E9630F" w:rsidRDefault="00E9630F" w:rsidP="00E9630F">
      <w:pPr>
        <w:spacing w:before="0" w:beforeAutospacing="0" w:after="0" w:afterAutospacing="0" w:line="240" w:lineRule="auto"/>
      </w:pPr>
      <w:r>
        <w:rPr>
          <w:b/>
        </w:rPr>
        <w:t xml:space="preserve">Platnost: </w:t>
      </w:r>
      <w:r>
        <w:rPr>
          <w:b/>
        </w:rPr>
        <w:tab/>
      </w:r>
      <w:r>
        <w:rPr>
          <w:b/>
        </w:rPr>
        <w:tab/>
      </w:r>
      <w:r>
        <w:rPr>
          <w:b/>
        </w:rPr>
        <w:tab/>
      </w:r>
      <w:r>
        <w:rPr>
          <w:b/>
        </w:rPr>
        <w:tab/>
      </w:r>
      <w:r>
        <w:rPr>
          <w:b/>
        </w:rPr>
        <w:tab/>
      </w:r>
      <w:r>
        <w:rPr>
          <w:b/>
        </w:rPr>
        <w:tab/>
      </w:r>
      <w:r>
        <w:rPr>
          <w:b/>
        </w:rPr>
        <w:tab/>
      </w:r>
      <w:r>
        <w:t>od 1. 9. 20</w:t>
      </w:r>
      <w:r w:rsidR="004E43EF">
        <w:t>19</w:t>
      </w:r>
      <w:r>
        <w:t xml:space="preserve"> počínaje </w:t>
      </w:r>
      <w:r w:rsidR="004E43EF">
        <w:t>3</w:t>
      </w:r>
      <w:r>
        <w:t>. ročníkem</w:t>
      </w:r>
    </w:p>
    <w:p w:rsidR="00E9630F" w:rsidRDefault="00E9630F" w:rsidP="00E9630F">
      <w:pPr>
        <w:autoSpaceDE w:val="0"/>
        <w:autoSpaceDN w:val="0"/>
        <w:adjustRightInd w:val="0"/>
        <w:spacing w:before="0" w:beforeAutospacing="0" w:after="0" w:afterAutospacing="0" w:line="240" w:lineRule="auto"/>
        <w:jc w:val="left"/>
        <w:rPr>
          <w:rFonts w:ascii="TimesNewRomanPS-BoldMT" w:hAnsi="TimesNewRomanPS-BoldMT" w:cs="TimesNewRomanPS-BoldMT"/>
          <w:b/>
          <w:bCs/>
          <w:color w:val="000000"/>
          <w:szCs w:val="22"/>
        </w:rPr>
      </w:pPr>
    </w:p>
    <w:p w:rsidR="00E9630F" w:rsidRDefault="00E9630F" w:rsidP="00E9630F">
      <w:pPr>
        <w:pStyle w:val="Nadpis2"/>
      </w:pPr>
      <w:r>
        <w:t>Pojetí vyučovacího předmětu</w:t>
      </w:r>
    </w:p>
    <w:p w:rsidR="00E9630F" w:rsidRDefault="00E9630F" w:rsidP="00E9630F">
      <w:pPr>
        <w:pStyle w:val="Nadpis3"/>
      </w:pPr>
      <w:r>
        <w:t>Obecné cíle</w:t>
      </w:r>
    </w:p>
    <w:p w:rsidR="00E9630F" w:rsidRDefault="00E9630F" w:rsidP="00E9630F">
      <w:r>
        <w:t>Předmět ekonomika tvoří spolu s účetnictvím a právem povinný ekonomicko-právní základ odborného vzdělání, ve výuce je nutné respektovat a využívat úzké mezipředmětové vztahy mezi těmito předměty. Ekonomika je stěžejním předmětem školního vzdělávacího programu a slouží ke splnění základního cíle profilu absolventa, kterým je příprava na vysokoškolské studium. Žáci si osvojují základní ekonomické dovednosti, jsou vedeni k samostatnému vyhledávání ekonomických informací, učí se s nimi pracovat a správně je interpretovat. Jedná se o vědomosti a dovednosti určené pro bezprostřední využití v reálném životě občanském nebo profesním. Tím předmět přispívá zejména k rozvoji odborných a občanských kompetencí absolventa, aby absolventi:</w:t>
      </w:r>
    </w:p>
    <w:p w:rsidR="00E9630F" w:rsidRDefault="00E9630F" w:rsidP="00801D2A">
      <w:pPr>
        <w:numPr>
          <w:ilvl w:val="0"/>
          <w:numId w:val="671"/>
        </w:numPr>
      </w:pPr>
      <w:r>
        <w:t>pracovali se zdroji ekonomických a právních informací, samostatně vyhledávali potřebné informace, pracovali s nimi, správně je interpretovali a využívali, efektivně prezentovali výsledky své práce,</w:t>
      </w:r>
    </w:p>
    <w:p w:rsidR="00E9630F" w:rsidRDefault="00E9630F" w:rsidP="00801D2A">
      <w:pPr>
        <w:numPr>
          <w:ilvl w:val="0"/>
          <w:numId w:val="671"/>
        </w:numPr>
      </w:pPr>
      <w:r>
        <w:t>uplatňovali obchodní přístup při jednání s klienty a obchodními partnery,</w:t>
      </w:r>
    </w:p>
    <w:p w:rsidR="00E9630F" w:rsidRDefault="00E9630F" w:rsidP="00801D2A">
      <w:pPr>
        <w:numPr>
          <w:ilvl w:val="0"/>
          <w:numId w:val="671"/>
        </w:numPr>
      </w:pPr>
      <w:r>
        <w:t>sledovali průběžně aktuální dění v národní, evropské a světové ekonomice, dokázali odhadnout dopady opatření hospodářské politiky u nás i v Evropské unii,</w:t>
      </w:r>
    </w:p>
    <w:p w:rsidR="00E9630F" w:rsidRDefault="00E9630F" w:rsidP="00801D2A">
      <w:pPr>
        <w:numPr>
          <w:ilvl w:val="0"/>
          <w:numId w:val="671"/>
        </w:numPr>
      </w:pPr>
      <w:r>
        <w:t>orientovali se v průběhu základních podnikových činností (nákup a přejímka materiálu, pořizování dlouhodobého majetku, získávání zaměstnanců),</w:t>
      </w:r>
    </w:p>
    <w:p w:rsidR="00E9630F" w:rsidRDefault="00E9630F" w:rsidP="00801D2A">
      <w:pPr>
        <w:numPr>
          <w:ilvl w:val="0"/>
          <w:numId w:val="671"/>
        </w:numPr>
      </w:pPr>
      <w:r>
        <w:t>orientovali se v činnostech bank, pojišťoven, stavebních spořitelen a penzijních fondů, pracovali s autentickými údaji a doklady v oblasti finančního trhu,</w:t>
      </w:r>
    </w:p>
    <w:p w:rsidR="00E9630F" w:rsidRDefault="00E9630F" w:rsidP="00801D2A">
      <w:pPr>
        <w:numPr>
          <w:ilvl w:val="0"/>
          <w:numId w:val="671"/>
        </w:numPr>
      </w:pPr>
      <w:r>
        <w:t>uměli myslet kriticky – tj. dokázali zkoumat věrohodnost informací, nenechávali se manipulovat, tvořili si vlastní úsudek a byli schopni o něm diskutovat s jinými lidmi.</w:t>
      </w:r>
    </w:p>
    <w:p w:rsidR="00E9630F" w:rsidRDefault="00E9630F" w:rsidP="00E9630F">
      <w:pPr>
        <w:pStyle w:val="Nadpis3"/>
      </w:pPr>
      <w:r>
        <w:t>Charakteristika učiva</w:t>
      </w:r>
    </w:p>
    <w:p w:rsidR="00E9630F" w:rsidRDefault="00E9630F" w:rsidP="00E9630F">
      <w:r>
        <w:t>Učivo je v jednotlivých ročnících strukturováno do tematických celků. V prvním ročníku si žáci osvojí základy fungování tržní ekonomiky jako celku, seznámí se s fungováním ziskových a neziskových organizací a s právní úpravou podnikání. Další učivo prvního a následně druhého ročníku je zaměřeno na jednotlivé podnikové činnosti, jako je hospodaření s oběžným a dlouhodobým majetkem, personalistika a odměňování zaměstnanců, hlavní činnost podniku, management, marketing a prodejní činnost podniku. Ve třetím ročníku je prohloubeno učivo o zdravotním a sociálním pojištění a mzdových výpočtech. Dále je zařazeno učivo o finančním trhu, cenných papírech, bankovnictví a pojišťovnictví. Čtvrtý ročník je zaměřen na daňovou soustavu státu, charakteristiku a význam jednotlivých daní. Učivo vyúsťuje makroekonomickým pohledem na národní hospodářství a světovou ekonomiku.</w:t>
      </w:r>
    </w:p>
    <w:p w:rsidR="00E9630F" w:rsidRDefault="00E9630F" w:rsidP="00E9630F">
      <w:pPr>
        <w:pStyle w:val="Nadpis3"/>
      </w:pPr>
      <w:r>
        <w:t>Pojetí výuky</w:t>
      </w:r>
    </w:p>
    <w:p w:rsidR="00E9630F" w:rsidRDefault="00E9630F" w:rsidP="00E9630F">
      <w:r>
        <w:t xml:space="preserve">Výuka předmětu ekonomika je kromě tradiční metody výkladu pojata tak, aby žák byl schopen samostatně vyhledat, zpracovat a interpretovat informace, reagovat na změny v předpisech, uvědomovat si mezipředmětové vztahy, aplikovat znalosti z předmětu v praxi a naopak, což ho připravuje k úspěšnému studiu na vysokých školách. Informace je schopen vyhledávat na internetu, v odborném tisku, v právních předpisech, a to buď formou samostatné práce, nebo práce ve skupinách. Při skupinové výuce se žák učí komunikovat s ostatními, respektovat jejich názory, prosazovat a zdůvodňovat vlastní názor. Při výuce jsou žákům předkládány příklady z praxe, jsou diskutovány a komentovány aktuální ekonomické události, dle možností jsou organizovány exkurze a přednášky od strategických partnerů, jako jsou banky, zdravotní pojišťovny, správa sociálního zabezpečení apod. Materiály z přednášky či exkurze jsou podle možností využívány pro samostatnou práci žáků, jako je např. vyplňování autentických formulářů, zpracování referátů apod. Součástí výuky jsou i praktické činnosti, jako je vyplňování dokladů, formulářů, daňových přiznání, písemností ve styku s bankou, okresní správou sociálního zabezpečení, zdravotní pojišťovnou, finančním úřadem, operativní evidence podniku. Žáci sami předkládají referáty nebo projekty, mohou se účastnit školních a </w:t>
      </w:r>
      <w:proofErr w:type="spellStart"/>
      <w:r>
        <w:t>meziškolních</w:t>
      </w:r>
      <w:proofErr w:type="spellEnd"/>
      <w:r>
        <w:t xml:space="preserve"> soutěží. Výuka je doplněna ve vhodných tematických celcích příklady, a to zejména v celku: Hospodaření s oběžným majetkem, Hospodaření s dlouhodobým majetkem, Personalistika, Odměňování zaměstnanců, Zdravotní pojištění, Sociální pojištění, Mzdové výpočty, Finanční trh, Bankovnictví a pojišťovnictví, Daň z přidané hodnoty, Daň z příjmů, Ostatní daně. Při výuce se dbá také na využití výpočetní techniky, internetu a počítačového zpracování dat. V návaznosti na změnu zákonných norem a předpisů je výuka vhodným způsobem aktualizována. Žáci jsou vedeni k tomu, aby si uvědomovali mezipředmětové vztahy, zejména s předměty účetnictví, právo, seminář. Na konci každého tematického celku je zařazeno shrnutí a zopakování učiva.</w:t>
      </w:r>
    </w:p>
    <w:p w:rsidR="00E9630F" w:rsidRDefault="00E9630F" w:rsidP="00E9630F">
      <w:pPr>
        <w:pStyle w:val="Nadpis3"/>
      </w:pPr>
      <w:r>
        <w:t>Hodnocení výsledků žáků</w:t>
      </w:r>
    </w:p>
    <w:p w:rsidR="00E9630F" w:rsidRDefault="00E9630F" w:rsidP="00E9630F">
      <w:r>
        <w:t>Žáci jsou hodnoceni ústně i písemně. Kromě znalostí a dovedností je u ústního zkoušení hodnocena souvislost ústního projevu, srozumitelnost, vztahy mezi probíranými tematickými celky, pohotovost, rychlost reagování. U písemného projevu je dále hodnocena přesnost, souvislost, pečlivost, přehlednost. Při závěrečné klasifikaci se berou v úvahu i samostatné práce žáka, jako jsou referáty, projekty, aktuality. Dále je zohledněna aktivita žáka v hodině a jeho zájem o problematiku.</w:t>
      </w:r>
    </w:p>
    <w:p w:rsidR="00E9630F" w:rsidRDefault="00E9630F" w:rsidP="00E9630F">
      <w:pPr>
        <w:pStyle w:val="Nadpis3"/>
      </w:pPr>
      <w:r>
        <w:t>Přínos k rozvoji klíčových kompetencí a průřezových témat</w:t>
      </w:r>
    </w:p>
    <w:p w:rsidR="00E9630F" w:rsidRDefault="00E9630F" w:rsidP="00E9630F">
      <w:pPr>
        <w:pStyle w:val="Nadpis4"/>
      </w:pPr>
      <w:r>
        <w:t>Komunikativní kompetence</w:t>
      </w:r>
    </w:p>
    <w:p w:rsidR="00E9630F" w:rsidRDefault="00E9630F" w:rsidP="00E9630F">
      <w:r>
        <w:t>Absolventi by měli být schopni:</w:t>
      </w:r>
    </w:p>
    <w:p w:rsidR="00E9630F" w:rsidRDefault="00E9630F" w:rsidP="00801D2A">
      <w:pPr>
        <w:numPr>
          <w:ilvl w:val="0"/>
          <w:numId w:val="671"/>
        </w:numPr>
      </w:pPr>
      <w:r>
        <w:t>vyjadřovat se přiměřeně účelu jednání a komunikační situaci v projevech mluvených i psaných a vhodně se prezentovat,</w:t>
      </w:r>
    </w:p>
    <w:p w:rsidR="00E9630F" w:rsidRDefault="00E9630F" w:rsidP="00801D2A">
      <w:pPr>
        <w:numPr>
          <w:ilvl w:val="0"/>
          <w:numId w:val="671"/>
        </w:numPr>
      </w:pPr>
      <w:r>
        <w:t>formulovat své myšlenky srozumitelně a souvisle, v písemné podobě přehledně a jazykově správně,</w:t>
      </w:r>
    </w:p>
    <w:p w:rsidR="00E9630F" w:rsidRDefault="00E9630F" w:rsidP="00801D2A">
      <w:pPr>
        <w:numPr>
          <w:ilvl w:val="0"/>
          <w:numId w:val="671"/>
        </w:numPr>
      </w:pPr>
      <w:r>
        <w:t>aktivně se účastnit diskusí, formulovat a obhajovat své názory a postoje, respektovat názory druhých,</w:t>
      </w:r>
    </w:p>
    <w:p w:rsidR="00E9630F" w:rsidRDefault="00E9630F" w:rsidP="00801D2A">
      <w:pPr>
        <w:numPr>
          <w:ilvl w:val="0"/>
          <w:numId w:val="671"/>
        </w:numPr>
      </w:pPr>
      <w:r>
        <w:t>zpracovávat jednoduché texty na běžná i odborná témata a různé pracovní materiály,</w:t>
      </w:r>
    </w:p>
    <w:p w:rsidR="00E9630F" w:rsidRDefault="00E9630F" w:rsidP="00801D2A">
      <w:pPr>
        <w:numPr>
          <w:ilvl w:val="0"/>
          <w:numId w:val="671"/>
        </w:numPr>
      </w:pPr>
      <w:r>
        <w:t>snažit se dodržovat jazykové a stylistické normy i odbornou terminologii,</w:t>
      </w:r>
    </w:p>
    <w:p w:rsidR="00E9630F" w:rsidRDefault="00E9630F" w:rsidP="00801D2A">
      <w:pPr>
        <w:numPr>
          <w:ilvl w:val="0"/>
          <w:numId w:val="671"/>
        </w:numPr>
      </w:pPr>
      <w:r>
        <w:t>písemně zaznamenávat podstatné myšlenky a údaje z textů a projevů jiných lidí (přednášek, diskusí, porad apod.).</w:t>
      </w:r>
    </w:p>
    <w:p w:rsidR="00E9630F" w:rsidRDefault="00E9630F" w:rsidP="00E9630F">
      <w:pPr>
        <w:pStyle w:val="Nadpis4"/>
      </w:pPr>
      <w:r>
        <w:t>Personální kompetence</w:t>
      </w:r>
    </w:p>
    <w:p w:rsidR="00E9630F" w:rsidRDefault="00E9630F" w:rsidP="00E9630F">
      <w:r>
        <w:t>Absolventi by měli být připraveni:</w:t>
      </w:r>
    </w:p>
    <w:p w:rsidR="00E9630F" w:rsidRDefault="00E9630F" w:rsidP="00801D2A">
      <w:pPr>
        <w:numPr>
          <w:ilvl w:val="0"/>
          <w:numId w:val="671"/>
        </w:numPr>
      </w:pPr>
      <w:r>
        <w:t>efektivně se učit a pracovat, vyhodnocovat dosažené výsledky a pokrok,</w:t>
      </w:r>
    </w:p>
    <w:p w:rsidR="00E9630F" w:rsidRDefault="00E9630F" w:rsidP="00801D2A">
      <w:pPr>
        <w:numPr>
          <w:ilvl w:val="0"/>
          <w:numId w:val="671"/>
        </w:numPr>
      </w:pPr>
      <w:r>
        <w:t>využívat ke svému učení zkušeností jiných lidi, učit se i na základě zprostředkovaných zkušeností,</w:t>
      </w:r>
    </w:p>
    <w:p w:rsidR="00E9630F" w:rsidRDefault="00E9630F" w:rsidP="00801D2A">
      <w:pPr>
        <w:numPr>
          <w:ilvl w:val="0"/>
          <w:numId w:val="671"/>
        </w:numPr>
      </w:pPr>
      <w:r>
        <w:t>přijímat hodnocení svých výsledků a způsobu jednání i ze strany jiných lidí, adekvátně na ně reagovat, přijímat radu i kritiku,</w:t>
      </w:r>
    </w:p>
    <w:p w:rsidR="00E9630F" w:rsidRDefault="00E9630F" w:rsidP="00801D2A">
      <w:pPr>
        <w:numPr>
          <w:ilvl w:val="0"/>
          <w:numId w:val="671"/>
        </w:numPr>
      </w:pPr>
      <w:r>
        <w:t>dále se vzdělávat.</w:t>
      </w:r>
    </w:p>
    <w:p w:rsidR="00E9630F" w:rsidRDefault="00E9630F" w:rsidP="00E9630F">
      <w:pPr>
        <w:pStyle w:val="Nadpis4"/>
      </w:pPr>
      <w:r>
        <w:t>Sociální kompetence</w:t>
      </w:r>
    </w:p>
    <w:p w:rsidR="00E9630F" w:rsidRDefault="00E9630F" w:rsidP="00E9630F">
      <w:r>
        <w:t>Absolventi by měli být schopni:</w:t>
      </w:r>
    </w:p>
    <w:p w:rsidR="00E9630F" w:rsidRDefault="00E9630F" w:rsidP="00801D2A">
      <w:pPr>
        <w:numPr>
          <w:ilvl w:val="0"/>
          <w:numId w:val="671"/>
        </w:numPr>
      </w:pPr>
      <w:r>
        <w:t>adaptovat se na měnící se životní a pracovní podmínky,</w:t>
      </w:r>
    </w:p>
    <w:p w:rsidR="00E9630F" w:rsidRDefault="00E9630F" w:rsidP="00801D2A">
      <w:pPr>
        <w:numPr>
          <w:ilvl w:val="0"/>
          <w:numId w:val="671"/>
        </w:numPr>
      </w:pPr>
      <w:r>
        <w:t>pracovat v týmu a podílet se na realizaci společných pracovních a jiných činností,</w:t>
      </w:r>
    </w:p>
    <w:p w:rsidR="00E9630F" w:rsidRDefault="00E9630F" w:rsidP="00801D2A">
      <w:pPr>
        <w:numPr>
          <w:ilvl w:val="0"/>
          <w:numId w:val="671"/>
        </w:numPr>
      </w:pPr>
      <w:r>
        <w:t>přijímat a odpovědně plnit svěřené úkoly,</w:t>
      </w:r>
    </w:p>
    <w:p w:rsidR="00E9630F" w:rsidRDefault="00E9630F" w:rsidP="00801D2A">
      <w:pPr>
        <w:numPr>
          <w:ilvl w:val="0"/>
          <w:numId w:val="671"/>
        </w:numPr>
      </w:pPr>
      <w:r>
        <w:t>podněcovat práci týmu vlastními návrhy na zlepšení práce a řešení úkolů, nezaujatě zvažovat návrhy druhých.</w:t>
      </w:r>
    </w:p>
    <w:p w:rsidR="00E9630F" w:rsidRDefault="00E9630F" w:rsidP="00E9630F">
      <w:pPr>
        <w:pStyle w:val="Nadpis4"/>
      </w:pPr>
      <w:r>
        <w:t>Řešit samostatně běžné pracovní i mimopracovní problémy</w:t>
      </w:r>
    </w:p>
    <w:p w:rsidR="00E9630F" w:rsidRDefault="00E9630F" w:rsidP="00E9630F">
      <w:r>
        <w:t>Absolventi by měli být schopni:</w:t>
      </w:r>
    </w:p>
    <w:p w:rsidR="00E9630F" w:rsidRDefault="00E9630F" w:rsidP="00801D2A">
      <w:pPr>
        <w:numPr>
          <w:ilvl w:val="0"/>
          <w:numId w:val="671"/>
        </w:numPr>
      </w:pPr>
      <w:r>
        <w:t>porozumět zadání úkolu nebo určit jádro problému, získat informace potřebné k řešení problému, navrhnout způsob řešení, popř. varianty řešení, a zdůvodnit jej,</w:t>
      </w:r>
    </w:p>
    <w:p w:rsidR="00E9630F" w:rsidRDefault="00E9630F" w:rsidP="00801D2A">
      <w:pPr>
        <w:numPr>
          <w:ilvl w:val="0"/>
          <w:numId w:val="671"/>
        </w:numPr>
      </w:pPr>
      <w:r>
        <w:t>vyhodnotit a ověřit správnost zvoleného postupu a dosažené výsledky,</w:t>
      </w:r>
    </w:p>
    <w:p w:rsidR="00E9630F" w:rsidRDefault="00E9630F" w:rsidP="00801D2A">
      <w:pPr>
        <w:numPr>
          <w:ilvl w:val="0"/>
          <w:numId w:val="671"/>
        </w:numPr>
      </w:pPr>
      <w:r>
        <w:t>uplatňovat při řešení problémů různé metody myšlení (logické, matematické),</w:t>
      </w:r>
    </w:p>
    <w:p w:rsidR="00E9630F" w:rsidRDefault="00E9630F" w:rsidP="00801D2A">
      <w:pPr>
        <w:numPr>
          <w:ilvl w:val="0"/>
          <w:numId w:val="671"/>
        </w:numPr>
      </w:pPr>
      <w:r>
        <w:t>volit prostředky a způsoby (pomůcky, studijní literaturu, metody a techniky) vhodné pro splnění jednotlivých aktivit, využívat zkušeností a vědomostí nabytých dříve.</w:t>
      </w:r>
    </w:p>
    <w:p w:rsidR="00E9630F" w:rsidRDefault="00E9630F" w:rsidP="00E9630F">
      <w:pPr>
        <w:pStyle w:val="Nadpis4"/>
      </w:pPr>
      <w:r>
        <w:t>Využívat prostředky informačních a komunikačních technologií a efektivně pracovat s informacemi</w:t>
      </w:r>
    </w:p>
    <w:p w:rsidR="00E9630F" w:rsidRDefault="00E9630F" w:rsidP="00E9630F">
      <w:r>
        <w:t>Absolventi by měli umět:</w:t>
      </w:r>
    </w:p>
    <w:p w:rsidR="00E9630F" w:rsidRDefault="00E9630F" w:rsidP="00801D2A">
      <w:pPr>
        <w:numPr>
          <w:ilvl w:val="0"/>
          <w:numId w:val="671"/>
        </w:numPr>
      </w:pPr>
      <w:r>
        <w:t>pracovat s běžným základním a aplikačním programovým vybavením,</w:t>
      </w:r>
    </w:p>
    <w:p w:rsidR="00E9630F" w:rsidRDefault="00E9630F" w:rsidP="00801D2A">
      <w:pPr>
        <w:numPr>
          <w:ilvl w:val="0"/>
          <w:numId w:val="671"/>
        </w:numPr>
      </w:pPr>
      <w:r>
        <w:t>získávat informace z otevřených zdrojů, zejména pak z internetu,</w:t>
      </w:r>
    </w:p>
    <w:p w:rsidR="00E9630F" w:rsidRDefault="00E9630F" w:rsidP="00801D2A">
      <w:pPr>
        <w:numPr>
          <w:ilvl w:val="0"/>
          <w:numId w:val="671"/>
        </w:numPr>
      </w:pPr>
      <w:r>
        <w:t>pracovat s informacemi, a to především s využitím prostředků informačních a komunikačních technologií.</w:t>
      </w:r>
    </w:p>
    <w:p w:rsidR="00E9630F" w:rsidRDefault="00E9630F" w:rsidP="00E9630F">
      <w:pPr>
        <w:pStyle w:val="Nadpis4"/>
      </w:pPr>
      <w:r>
        <w:t>Aplikovat základní matematické postupy při řešení praktických úkolů</w:t>
      </w:r>
    </w:p>
    <w:p w:rsidR="00E9630F" w:rsidRDefault="00E9630F" w:rsidP="00E9630F">
      <w:r>
        <w:t>Absolventi by měli umět:</w:t>
      </w:r>
    </w:p>
    <w:p w:rsidR="00E9630F" w:rsidRDefault="00E9630F" w:rsidP="00801D2A">
      <w:pPr>
        <w:numPr>
          <w:ilvl w:val="0"/>
          <w:numId w:val="671"/>
        </w:numPr>
      </w:pPr>
      <w:r>
        <w:t>správně používat pojmy kvantifikujícího charakteru,</w:t>
      </w:r>
    </w:p>
    <w:p w:rsidR="00E9630F" w:rsidRDefault="00E9630F" w:rsidP="00801D2A">
      <w:pPr>
        <w:numPr>
          <w:ilvl w:val="0"/>
          <w:numId w:val="671"/>
        </w:numPr>
      </w:pPr>
      <w:r>
        <w:t>zvolit pro řešení úkolu odpovídající matematické postupy a techniky,</w:t>
      </w:r>
    </w:p>
    <w:p w:rsidR="00E9630F" w:rsidRDefault="00E9630F" w:rsidP="00801D2A">
      <w:pPr>
        <w:numPr>
          <w:ilvl w:val="0"/>
          <w:numId w:val="671"/>
        </w:numPr>
      </w:pPr>
      <w:r>
        <w:t>využívat a vytvářet různé formy grafického znázornění (tabulky, grafy, schémata apod.) reálných situací a používat je pro řešení,</w:t>
      </w:r>
    </w:p>
    <w:p w:rsidR="00E9630F" w:rsidRDefault="00E9630F" w:rsidP="00801D2A">
      <w:pPr>
        <w:numPr>
          <w:ilvl w:val="0"/>
          <w:numId w:val="671"/>
        </w:numPr>
      </w:pPr>
      <w:r>
        <w:t>správně používat a převádět jednotky,</w:t>
      </w:r>
    </w:p>
    <w:p w:rsidR="00E9630F" w:rsidRDefault="00E9630F" w:rsidP="00801D2A">
      <w:pPr>
        <w:numPr>
          <w:ilvl w:val="0"/>
          <w:numId w:val="671"/>
        </w:numPr>
      </w:pPr>
      <w:r>
        <w:t>provést reálný odhad výsledku řešení praktického úkolu,</w:t>
      </w:r>
    </w:p>
    <w:p w:rsidR="00E9630F" w:rsidRDefault="00E9630F" w:rsidP="00801D2A">
      <w:pPr>
        <w:numPr>
          <w:ilvl w:val="0"/>
          <w:numId w:val="671"/>
        </w:numPr>
      </w:pPr>
      <w:r>
        <w:t>sestavit ucelené řešení praktického úkolu na základě dílčích výsledků.</w:t>
      </w:r>
    </w:p>
    <w:p w:rsidR="00E9630F" w:rsidRDefault="00E9630F" w:rsidP="00E9630F">
      <w:pPr>
        <w:pStyle w:val="Nadpis4"/>
      </w:pPr>
      <w:r>
        <w:t>Kompetence k pracovnímu uplatnění</w:t>
      </w:r>
    </w:p>
    <w:p w:rsidR="00E9630F" w:rsidRDefault="00E9630F" w:rsidP="00E9630F">
      <w:r>
        <w:t>Absolventi by měli:</w:t>
      </w:r>
    </w:p>
    <w:p w:rsidR="00E9630F" w:rsidRDefault="00E9630F" w:rsidP="00801D2A">
      <w:pPr>
        <w:numPr>
          <w:ilvl w:val="0"/>
          <w:numId w:val="671"/>
        </w:numPr>
      </w:pPr>
      <w:r>
        <w:t>mít přehled o možnostech uplatnění na trhu práce v daném oboru a povolání,</w:t>
      </w:r>
    </w:p>
    <w:p w:rsidR="00E9630F" w:rsidRDefault="00E9630F" w:rsidP="00801D2A">
      <w:pPr>
        <w:numPr>
          <w:ilvl w:val="0"/>
          <w:numId w:val="671"/>
        </w:numPr>
      </w:pPr>
      <w:r>
        <w:t>mít reálnou představu o pracovních, platových a jiných podmínkách v oboru a možnostech profesní kariéry, znát požadavky zaměstnavatelů na pracovníky a být schopni srovnávat je se svými předpoklady; být připraveni přizpůsobit se změněným pracovním podmínkám,</w:t>
      </w:r>
    </w:p>
    <w:p w:rsidR="00E9630F" w:rsidRDefault="00E9630F" w:rsidP="00801D2A">
      <w:pPr>
        <w:numPr>
          <w:ilvl w:val="0"/>
          <w:numId w:val="671"/>
        </w:numPr>
      </w:pPr>
      <w:r>
        <w:t>získávat a vyhodnocovat informace o pracovních nabídkách, využívat poradenských a zprostředkovatelských služeb,</w:t>
      </w:r>
    </w:p>
    <w:p w:rsidR="00E9630F" w:rsidRDefault="00E9630F" w:rsidP="00801D2A">
      <w:pPr>
        <w:numPr>
          <w:ilvl w:val="0"/>
          <w:numId w:val="671"/>
        </w:numPr>
      </w:pPr>
      <w:r>
        <w:t>umět vhodně komunikovat s potenciálními zaměstnavateli,</w:t>
      </w:r>
    </w:p>
    <w:p w:rsidR="00E9630F" w:rsidRDefault="00E9630F" w:rsidP="00801D2A">
      <w:pPr>
        <w:numPr>
          <w:ilvl w:val="0"/>
          <w:numId w:val="671"/>
        </w:numPr>
      </w:pPr>
      <w:r>
        <w:t>znát práva a povinnosti zaměstnavatelů a pracovníků,</w:t>
      </w:r>
    </w:p>
    <w:p w:rsidR="00E9630F" w:rsidRDefault="00E9630F" w:rsidP="00801D2A">
      <w:pPr>
        <w:numPr>
          <w:ilvl w:val="0"/>
          <w:numId w:val="671"/>
        </w:numPr>
      </w:pPr>
      <w:r>
        <w:t>osvojit si základní vědomosti a dovednosti potřebné pro rozvíjení vlastních podnikatelských aktivit.</w:t>
      </w:r>
    </w:p>
    <w:p w:rsidR="00E9630F" w:rsidRDefault="00E9630F" w:rsidP="00E9630F">
      <w:pPr>
        <w:pStyle w:val="Nadpis3"/>
      </w:pPr>
      <w:r>
        <w:t>Průřezová témata</w:t>
      </w:r>
    </w:p>
    <w:p w:rsidR="00E9630F" w:rsidRDefault="00E9630F" w:rsidP="00E9630F">
      <w:pPr>
        <w:pStyle w:val="Nadpis4"/>
      </w:pPr>
      <w:r>
        <w:t>Občan v demokratické společnosti</w:t>
      </w:r>
    </w:p>
    <w:p w:rsidR="00E9630F" w:rsidRDefault="00E9630F" w:rsidP="00801D2A">
      <w:pPr>
        <w:numPr>
          <w:ilvl w:val="0"/>
          <w:numId w:val="672"/>
        </w:numPr>
      </w:pPr>
      <w:r>
        <w:t>schopnost odolávat myšlenkové manipulaci</w:t>
      </w:r>
    </w:p>
    <w:p w:rsidR="00E9630F" w:rsidRDefault="00E9630F" w:rsidP="00801D2A">
      <w:pPr>
        <w:numPr>
          <w:ilvl w:val="0"/>
          <w:numId w:val="672"/>
        </w:numPr>
      </w:pPr>
      <w:r>
        <w:t>orientace v masových médiích, jejich využívání a kritické hodnocení</w:t>
      </w:r>
    </w:p>
    <w:p w:rsidR="00E9630F" w:rsidRDefault="00E9630F" w:rsidP="00801D2A">
      <w:pPr>
        <w:numPr>
          <w:ilvl w:val="0"/>
          <w:numId w:val="672"/>
        </w:numPr>
      </w:pPr>
      <w:r>
        <w:t>schopnost diskutovat o citlivých a kontroverzních otázkách a hledat kompromisní řešení</w:t>
      </w:r>
    </w:p>
    <w:p w:rsidR="00E9630F" w:rsidRDefault="00E9630F" w:rsidP="00E9630F">
      <w:pPr>
        <w:pStyle w:val="Nadpis4"/>
      </w:pPr>
      <w:r>
        <w:t>Člověk a svět práce</w:t>
      </w:r>
    </w:p>
    <w:p w:rsidR="00E9630F" w:rsidRDefault="00E9630F" w:rsidP="00801D2A">
      <w:pPr>
        <w:numPr>
          <w:ilvl w:val="0"/>
          <w:numId w:val="671"/>
        </w:numPr>
      </w:pPr>
      <w:r>
        <w:t>práce s informacemi</w:t>
      </w:r>
    </w:p>
    <w:p w:rsidR="00E9630F" w:rsidRDefault="00E9630F" w:rsidP="00801D2A">
      <w:pPr>
        <w:numPr>
          <w:ilvl w:val="0"/>
          <w:numId w:val="671"/>
        </w:numPr>
      </w:pPr>
      <w:r>
        <w:t>práva a povinnosti zaměstnanců a zaměstnavatelů</w:t>
      </w:r>
    </w:p>
    <w:p w:rsidR="00E9630F" w:rsidRDefault="00E9630F" w:rsidP="00801D2A">
      <w:pPr>
        <w:numPr>
          <w:ilvl w:val="0"/>
          <w:numId w:val="671"/>
        </w:numPr>
      </w:pPr>
      <w:r>
        <w:t>základní aspekty soukromého podnikání</w:t>
      </w:r>
    </w:p>
    <w:p w:rsidR="00E9630F" w:rsidRDefault="00E9630F" w:rsidP="00801D2A">
      <w:pPr>
        <w:numPr>
          <w:ilvl w:val="0"/>
          <w:numId w:val="671"/>
        </w:numPr>
      </w:pPr>
      <w:r>
        <w:t>práce s příslušnými právními předpisy</w:t>
      </w:r>
    </w:p>
    <w:p w:rsidR="00E9630F" w:rsidRDefault="00E9630F" w:rsidP="00801D2A">
      <w:pPr>
        <w:numPr>
          <w:ilvl w:val="0"/>
          <w:numId w:val="671"/>
        </w:numPr>
      </w:pPr>
      <w:r>
        <w:t>vyhledávání, vyhodnocování a využívání informací</w:t>
      </w:r>
    </w:p>
    <w:p w:rsidR="00E9630F" w:rsidRDefault="00E9630F" w:rsidP="00801D2A">
      <w:pPr>
        <w:numPr>
          <w:ilvl w:val="0"/>
          <w:numId w:val="671"/>
        </w:numPr>
      </w:pPr>
      <w:r>
        <w:t>orientace ve světě práce jako celku i v hospodářské struktuře regionu</w:t>
      </w:r>
    </w:p>
    <w:p w:rsidR="00E9630F" w:rsidRDefault="00E9630F" w:rsidP="00801D2A">
      <w:pPr>
        <w:numPr>
          <w:ilvl w:val="0"/>
          <w:numId w:val="671"/>
        </w:numPr>
      </w:pPr>
      <w:r>
        <w:t>schopnost verbální prezentace při jednání s potenciálními zaměstnavateli</w:t>
      </w:r>
    </w:p>
    <w:p w:rsidR="00E9630F" w:rsidRDefault="00E9630F" w:rsidP="00801D2A">
      <w:pPr>
        <w:numPr>
          <w:ilvl w:val="0"/>
          <w:numId w:val="671"/>
        </w:numPr>
      </w:pPr>
      <w:r>
        <w:t>dovednost vysvětlit základní aspekty pracovního poměru</w:t>
      </w:r>
    </w:p>
    <w:p w:rsidR="00E9630F" w:rsidRDefault="00E9630F" w:rsidP="00801D2A">
      <w:pPr>
        <w:numPr>
          <w:ilvl w:val="0"/>
          <w:numId w:val="671"/>
        </w:numPr>
      </w:pPr>
      <w:r>
        <w:t>schopnost orientovat se ve službách zaměstnanosti</w:t>
      </w:r>
    </w:p>
    <w:p w:rsidR="00E9630F" w:rsidRDefault="00E9630F" w:rsidP="00801D2A">
      <w:pPr>
        <w:numPr>
          <w:ilvl w:val="0"/>
          <w:numId w:val="671"/>
        </w:numPr>
      </w:pPr>
      <w:r>
        <w:t>hlavní oblasti světa</w:t>
      </w:r>
    </w:p>
    <w:p w:rsidR="00E9630F" w:rsidRDefault="00E9630F" w:rsidP="00E9630F">
      <w:pPr>
        <w:pStyle w:val="Nadpis4"/>
      </w:pPr>
      <w:r>
        <w:t>Člověk a životní prostředí</w:t>
      </w:r>
    </w:p>
    <w:p w:rsidR="00E9630F" w:rsidRDefault="00E9630F" w:rsidP="00801D2A">
      <w:pPr>
        <w:numPr>
          <w:ilvl w:val="0"/>
          <w:numId w:val="673"/>
        </w:numPr>
      </w:pPr>
      <w:r>
        <w:t>schopnost jednat hospodárně, adekvátně uplatňovat nejen kritérium ekonomické efektivnosti, ale i hledisko ekologické</w:t>
      </w:r>
    </w:p>
    <w:p w:rsidR="00E9630F" w:rsidRDefault="00E9630F" w:rsidP="00E9630F">
      <w:pPr>
        <w:pStyle w:val="Nadpis4"/>
      </w:pPr>
      <w:r>
        <w:t>Informační a komunikační technologie</w:t>
      </w:r>
    </w:p>
    <w:p w:rsidR="00E9630F" w:rsidRDefault="00E9630F" w:rsidP="00E9630F">
      <w:pPr>
        <w:pStyle w:val="Nadpis3"/>
      </w:pPr>
      <w:r>
        <w:t>Mezipředmětové vztahy</w:t>
      </w:r>
    </w:p>
    <w:p w:rsidR="00E9630F" w:rsidRDefault="00E9630F" w:rsidP="00801D2A">
      <w:pPr>
        <w:numPr>
          <w:ilvl w:val="0"/>
          <w:numId w:val="670"/>
        </w:numPr>
      </w:pPr>
      <w:r>
        <w:t>právo</w:t>
      </w:r>
    </w:p>
    <w:p w:rsidR="00E9630F" w:rsidRDefault="00E9630F" w:rsidP="00801D2A">
      <w:pPr>
        <w:numPr>
          <w:ilvl w:val="0"/>
          <w:numId w:val="670"/>
        </w:numPr>
      </w:pPr>
      <w:r>
        <w:t>informační technologie</w:t>
      </w:r>
    </w:p>
    <w:p w:rsidR="00E9630F" w:rsidRDefault="00E9630F" w:rsidP="00801D2A">
      <w:pPr>
        <w:numPr>
          <w:ilvl w:val="0"/>
          <w:numId w:val="670"/>
        </w:numPr>
      </w:pPr>
      <w:r>
        <w:t>účetnictví</w:t>
      </w:r>
    </w:p>
    <w:p w:rsidR="00E9630F" w:rsidRDefault="00E9630F" w:rsidP="00801D2A">
      <w:pPr>
        <w:numPr>
          <w:ilvl w:val="0"/>
          <w:numId w:val="670"/>
        </w:numPr>
      </w:pPr>
      <w:r>
        <w:t>písemná a elektronická komunikace</w:t>
      </w:r>
    </w:p>
    <w:p w:rsidR="00E9630F" w:rsidRDefault="00E9630F" w:rsidP="00801D2A">
      <w:pPr>
        <w:numPr>
          <w:ilvl w:val="0"/>
          <w:numId w:val="670"/>
        </w:numPr>
      </w:pPr>
      <w:r>
        <w:t>biologie</w:t>
      </w:r>
    </w:p>
    <w:p w:rsidR="00E9630F" w:rsidRDefault="00E9630F" w:rsidP="00801D2A">
      <w:pPr>
        <w:numPr>
          <w:ilvl w:val="0"/>
          <w:numId w:val="670"/>
        </w:numPr>
      </w:pPr>
      <w:r>
        <w:t>matematika</w:t>
      </w:r>
    </w:p>
    <w:p w:rsidR="00E9630F" w:rsidRDefault="00E9630F" w:rsidP="00801D2A">
      <w:pPr>
        <w:numPr>
          <w:ilvl w:val="0"/>
          <w:numId w:val="670"/>
        </w:numPr>
      </w:pPr>
      <w:r>
        <w:t>účetnictví</w:t>
      </w:r>
    </w:p>
    <w:p w:rsidR="00E9630F" w:rsidRDefault="00E9630F" w:rsidP="00801D2A">
      <w:pPr>
        <w:numPr>
          <w:ilvl w:val="0"/>
          <w:numId w:val="670"/>
        </w:numPr>
      </w:pPr>
      <w:r w:rsidRPr="00E9630F">
        <w:t>zeměpis</w:t>
      </w:r>
    </w:p>
    <w:p w:rsidR="004E43EF" w:rsidRDefault="004E43EF" w:rsidP="004E43EF">
      <w:pPr>
        <w:ind w:left="720"/>
      </w:pPr>
    </w:p>
    <w:p w:rsidR="004E43EF" w:rsidRPr="00BB5DC2" w:rsidRDefault="004E43EF" w:rsidP="004E43EF">
      <w:pPr>
        <w:rPr>
          <w:b/>
          <w:sz w:val="24"/>
        </w:rPr>
      </w:pPr>
      <w:r w:rsidRPr="00BB5DC2">
        <w:rPr>
          <w:b/>
          <w:sz w:val="24"/>
        </w:rPr>
        <w:t>Změny od školního roku 2015/2016</w:t>
      </w:r>
    </w:p>
    <w:p w:rsidR="004E43EF" w:rsidRPr="00CA76F7" w:rsidRDefault="004E43EF" w:rsidP="004E43EF">
      <w:pPr>
        <w:rPr>
          <w:sz w:val="24"/>
        </w:rPr>
      </w:pPr>
      <w:r w:rsidRPr="00CA76F7">
        <w:rPr>
          <w:sz w:val="24"/>
        </w:rPr>
        <w:t xml:space="preserve">Od školního roku 2015/2016 se vyučuje podle nových učebnic EKONOMIKA pro ekonomicky zaměřené obory středních škol od autorů Petr </w:t>
      </w:r>
      <w:proofErr w:type="spellStart"/>
      <w:r w:rsidRPr="00CA76F7">
        <w:rPr>
          <w:sz w:val="24"/>
        </w:rPr>
        <w:t>Klínský</w:t>
      </w:r>
      <w:proofErr w:type="spellEnd"/>
      <w:r w:rsidRPr="00CA76F7">
        <w:rPr>
          <w:sz w:val="24"/>
        </w:rPr>
        <w:t xml:space="preserve">, Otto </w:t>
      </w:r>
      <w:proofErr w:type="spellStart"/>
      <w:r w:rsidRPr="00CA76F7">
        <w:rPr>
          <w:sz w:val="24"/>
        </w:rPr>
        <w:t>Münch</w:t>
      </w:r>
      <w:proofErr w:type="spellEnd"/>
      <w:r w:rsidRPr="00CA76F7">
        <w:rPr>
          <w:sz w:val="24"/>
        </w:rPr>
        <w:t xml:space="preserve">, Yvetta </w:t>
      </w:r>
      <w:proofErr w:type="spellStart"/>
      <w:r w:rsidRPr="00CA76F7">
        <w:rPr>
          <w:sz w:val="24"/>
        </w:rPr>
        <w:t>Frydryšková</w:t>
      </w:r>
      <w:proofErr w:type="spellEnd"/>
      <w:r w:rsidRPr="00CA76F7">
        <w:rPr>
          <w:sz w:val="24"/>
        </w:rPr>
        <w:t>, Jarmila Čechová.</w:t>
      </w:r>
    </w:p>
    <w:p w:rsidR="004E43EF" w:rsidRPr="00CA76F7" w:rsidRDefault="004E43EF" w:rsidP="004E43EF">
      <w:pPr>
        <w:rPr>
          <w:sz w:val="24"/>
        </w:rPr>
      </w:pPr>
      <w:r w:rsidRPr="00CA76F7">
        <w:rPr>
          <w:sz w:val="24"/>
        </w:rPr>
        <w:t>Učebnice jsou publikovány postupně, tzn. Ekonomika 1 v roce 2015, Ekonomika 2 v roce 2016, Ekonomika 3 v roce 2017.</w:t>
      </w:r>
      <w:r>
        <w:rPr>
          <w:sz w:val="24"/>
        </w:rPr>
        <w:t xml:space="preserve"> Ekonomika 4 bude vydána v roce 2018. Ve školním roce 2017/2018 se čtvrté ročníky vyučují dle původních ŠVP, tzn. dle původních učebnic s cvičebnicemi.</w:t>
      </w:r>
    </w:p>
    <w:p w:rsidR="004E43EF" w:rsidRPr="00CA76F7" w:rsidRDefault="004E43EF" w:rsidP="004E43EF">
      <w:pPr>
        <w:rPr>
          <w:sz w:val="24"/>
        </w:rPr>
      </w:pPr>
      <w:r w:rsidRPr="00CA76F7">
        <w:rPr>
          <w:sz w:val="24"/>
        </w:rPr>
        <w:t>Z tohoto důvodu dochází ke změně skladby učebního plánu pro žáky počínaje školním rokem 2015/2016.</w:t>
      </w:r>
    </w:p>
    <w:p w:rsidR="004E43EF" w:rsidRDefault="004E43EF" w:rsidP="004E43EF">
      <w:pPr>
        <w:rPr>
          <w:sz w:val="24"/>
        </w:rPr>
      </w:pPr>
      <w:r w:rsidRPr="00CA76F7">
        <w:rPr>
          <w:sz w:val="24"/>
        </w:rPr>
        <w:t xml:space="preserve">Některé obtížnější propočty např. efektivnost investic, </w:t>
      </w:r>
      <w:r>
        <w:rPr>
          <w:sz w:val="24"/>
        </w:rPr>
        <w:t xml:space="preserve">odpisy z technického zhodnocení, </w:t>
      </w:r>
      <w:r w:rsidRPr="00CA76F7">
        <w:rPr>
          <w:sz w:val="24"/>
        </w:rPr>
        <w:t xml:space="preserve">rychlost obratu, propočet mezd včetně zdanění apod. je možné přesunout </w:t>
      </w:r>
      <w:r>
        <w:rPr>
          <w:sz w:val="24"/>
        </w:rPr>
        <w:t>do</w:t>
      </w:r>
      <w:r w:rsidRPr="00CA76F7">
        <w:rPr>
          <w:sz w:val="24"/>
        </w:rPr>
        <w:t xml:space="preserve"> 2. ročníku. </w:t>
      </w:r>
    </w:p>
    <w:p w:rsidR="004E43EF" w:rsidRDefault="004E43EF" w:rsidP="004E43EF">
      <w:pPr>
        <w:rPr>
          <w:sz w:val="24"/>
        </w:rPr>
      </w:pPr>
      <w:r>
        <w:rPr>
          <w:sz w:val="24"/>
        </w:rPr>
        <w:t xml:space="preserve">V učebnicích EKO na konci každé dílčí kapitoly je řada praktických úloh k procvičení a k pochopení problematiky. U každé úlohy je ponechán volný prostor k zapsání řešení nebo správné odpovědi. K učebnici již nejsou vydávány Cvičebnice. Žáci proto využívají pouze tuto učebnici a další materiály dle vyučujících. Od roku 2016 lze využívat učebnice v elektronické verzi. Tato verze je rozšířena o online testy včetně řešení, práce s informacemi a kvízy. Tyto materiály lze využít pro zpestření výuky. </w:t>
      </w:r>
    </w:p>
    <w:p w:rsidR="004E43EF" w:rsidRDefault="004E43EF" w:rsidP="004E43EF">
      <w:pPr>
        <w:rPr>
          <w:sz w:val="24"/>
        </w:rPr>
      </w:pPr>
      <w:r w:rsidRPr="00EC1AD3">
        <w:rPr>
          <w:sz w:val="24"/>
        </w:rPr>
        <w:t>Od školního roku 2019/2020 dochází ke změně skladby učiva 3. ročníku.</w:t>
      </w:r>
      <w:r>
        <w:rPr>
          <w:sz w:val="24"/>
        </w:rPr>
        <w:t xml:space="preserve"> Důvodem je potřeba probrat tematický celek Daně a zákonná pojištění dříve, než se začne účtovat o daních v předmětu Účetnictví, aby předmět Ekonomika zůstával teoretickou základnou pro předmět Účetnictví, popř. pro další odborné ekonomické předměty.</w:t>
      </w:r>
    </w:p>
    <w:p w:rsidR="004E43EF" w:rsidRDefault="004E43EF" w:rsidP="004E43EF">
      <w:pPr>
        <w:rPr>
          <w:sz w:val="24"/>
        </w:rPr>
      </w:pPr>
      <w:r>
        <w:rPr>
          <w:sz w:val="24"/>
        </w:rPr>
        <w:t xml:space="preserve">Pořadí probíraných tematických celků ve 3. ročníku: </w:t>
      </w:r>
    </w:p>
    <w:p w:rsidR="004E43EF" w:rsidRDefault="004E43EF" w:rsidP="00801D2A">
      <w:pPr>
        <w:numPr>
          <w:ilvl w:val="0"/>
          <w:numId w:val="736"/>
        </w:numPr>
        <w:rPr>
          <w:color w:val="000000"/>
        </w:rPr>
      </w:pPr>
      <w:r w:rsidRPr="00EE7662">
        <w:rPr>
          <w:color w:val="000000"/>
        </w:rPr>
        <w:t>Osobní finance</w:t>
      </w:r>
    </w:p>
    <w:p w:rsidR="004E43EF" w:rsidRDefault="004E43EF" w:rsidP="00801D2A">
      <w:pPr>
        <w:numPr>
          <w:ilvl w:val="0"/>
          <w:numId w:val="736"/>
        </w:numPr>
        <w:rPr>
          <w:color w:val="000000"/>
        </w:rPr>
      </w:pPr>
      <w:r w:rsidRPr="00EE7662">
        <w:rPr>
          <w:color w:val="000000"/>
        </w:rPr>
        <w:t>Daně a zákonná pojištění</w:t>
      </w:r>
    </w:p>
    <w:p w:rsidR="004E43EF" w:rsidRDefault="004E43EF" w:rsidP="00801D2A">
      <w:pPr>
        <w:numPr>
          <w:ilvl w:val="0"/>
          <w:numId w:val="736"/>
        </w:numPr>
        <w:rPr>
          <w:color w:val="000000"/>
        </w:rPr>
      </w:pPr>
      <w:r>
        <w:rPr>
          <w:color w:val="000000"/>
        </w:rPr>
        <w:t>Finanční trh</w:t>
      </w:r>
    </w:p>
    <w:p w:rsidR="004E43EF" w:rsidRDefault="004E43EF" w:rsidP="004E43EF">
      <w:pPr>
        <w:ind w:left="720"/>
      </w:pPr>
    </w:p>
    <w:p w:rsidR="003A66EE" w:rsidRDefault="003A66EE" w:rsidP="003A66EE">
      <w:pPr>
        <w:pStyle w:val="Nadpis2"/>
      </w:pPr>
      <w:r>
        <w:br w:type="page"/>
        <w:t>Realizace odborných kompetencí</w:t>
      </w:r>
    </w:p>
    <w:p w:rsidR="003A66EE" w:rsidRDefault="003A66EE" w:rsidP="003A66EE">
      <w:pPr>
        <w:pStyle w:val="Nadpis3"/>
      </w:pPr>
      <w:r>
        <w:t>Ekonomika – 1. ročník</w:t>
      </w:r>
    </w:p>
    <w:tbl>
      <w:tblPr>
        <w:tblW w:w="103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5"/>
        <w:gridCol w:w="3969"/>
        <w:gridCol w:w="1134"/>
      </w:tblGrid>
      <w:tr w:rsidR="004E43EF" w:rsidTr="004E43EF">
        <w:trPr>
          <w:trHeight w:hRule="exact" w:val="567"/>
          <w:jc w:val="center"/>
        </w:trPr>
        <w:tc>
          <w:tcPr>
            <w:tcW w:w="5245" w:type="dxa"/>
            <w:tcBorders>
              <w:top w:val="single" w:sz="4" w:space="0" w:color="000000"/>
              <w:left w:val="single" w:sz="4" w:space="0" w:color="000000"/>
              <w:bottom w:val="single" w:sz="4" w:space="0" w:color="000000"/>
              <w:right w:val="single" w:sz="4" w:space="0" w:color="000000"/>
            </w:tcBorders>
            <w:vAlign w:val="center"/>
            <w:hideMark/>
          </w:tcPr>
          <w:p w:rsidR="004E43EF" w:rsidRDefault="004E43EF" w:rsidP="004E43EF">
            <w:pPr>
              <w:spacing w:before="0" w:beforeAutospacing="0" w:after="0" w:afterAutospacing="0"/>
              <w:jc w:val="center"/>
              <w:rPr>
                <w:szCs w:val="22"/>
              </w:rPr>
            </w:pPr>
            <w:r>
              <w:rPr>
                <w:szCs w:val="22"/>
              </w:rPr>
              <w:t>Výsledky vzdělávání</w:t>
            </w:r>
          </w:p>
        </w:tc>
        <w:tc>
          <w:tcPr>
            <w:tcW w:w="3969" w:type="dxa"/>
            <w:tcBorders>
              <w:top w:val="single" w:sz="4" w:space="0" w:color="000000"/>
              <w:left w:val="single" w:sz="4" w:space="0" w:color="000000"/>
              <w:bottom w:val="single" w:sz="4" w:space="0" w:color="000000"/>
              <w:right w:val="single" w:sz="4" w:space="0" w:color="000000"/>
            </w:tcBorders>
            <w:vAlign w:val="center"/>
            <w:hideMark/>
          </w:tcPr>
          <w:p w:rsidR="004E43EF" w:rsidRDefault="004E43EF" w:rsidP="004E43EF">
            <w:pPr>
              <w:spacing w:before="0" w:beforeAutospacing="0" w:after="0" w:afterAutospacing="0"/>
              <w:jc w:val="center"/>
              <w:rPr>
                <w:szCs w:val="22"/>
              </w:rPr>
            </w:pPr>
            <w:r>
              <w:rPr>
                <w:szCs w:val="22"/>
              </w:rPr>
              <w:t>Tematické celky</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E43EF" w:rsidRDefault="004E43EF" w:rsidP="004E43EF">
            <w:pPr>
              <w:spacing w:before="0" w:beforeAutospacing="0" w:after="0" w:afterAutospacing="0"/>
              <w:jc w:val="center"/>
              <w:rPr>
                <w:szCs w:val="22"/>
              </w:rPr>
            </w:pPr>
            <w:r>
              <w:rPr>
                <w:szCs w:val="22"/>
              </w:rPr>
              <w:t>Hodinová dotace</w:t>
            </w:r>
          </w:p>
        </w:tc>
      </w:tr>
      <w:tr w:rsidR="004E43EF" w:rsidTr="004E43EF">
        <w:trPr>
          <w:trHeight w:val="340"/>
          <w:jc w:val="center"/>
        </w:trPr>
        <w:tc>
          <w:tcPr>
            <w:tcW w:w="5245" w:type="dxa"/>
            <w:tcBorders>
              <w:top w:val="single" w:sz="4" w:space="0" w:color="000000"/>
              <w:left w:val="single" w:sz="4" w:space="0" w:color="000000"/>
              <w:bottom w:val="single" w:sz="4" w:space="0" w:color="000000"/>
              <w:right w:val="single" w:sz="4" w:space="0" w:color="000000"/>
            </w:tcBorders>
            <w:hideMark/>
          </w:tcPr>
          <w:p w:rsidR="004E43EF" w:rsidRDefault="004E43EF" w:rsidP="004E43EF">
            <w:pPr>
              <w:pStyle w:val="Nadpis4"/>
              <w:jc w:val="left"/>
            </w:pPr>
            <w:r>
              <w:t>Žák</w:t>
            </w:r>
          </w:p>
          <w:p w:rsidR="004E43EF" w:rsidRDefault="004E43EF" w:rsidP="00801D2A">
            <w:pPr>
              <w:numPr>
                <w:ilvl w:val="0"/>
                <w:numId w:val="710"/>
              </w:numPr>
              <w:spacing w:before="0" w:beforeAutospacing="0" w:after="0" w:afterAutospacing="0"/>
              <w:jc w:val="left"/>
              <w:rPr>
                <w:szCs w:val="22"/>
              </w:rPr>
            </w:pPr>
            <w:r>
              <w:rPr>
                <w:szCs w:val="22"/>
              </w:rPr>
              <w:t>aplikuje základní pojmy na příkladech z běžného života,</w:t>
            </w:r>
          </w:p>
          <w:p w:rsidR="004E43EF" w:rsidRDefault="004E43EF" w:rsidP="00801D2A">
            <w:pPr>
              <w:numPr>
                <w:ilvl w:val="0"/>
                <w:numId w:val="710"/>
              </w:numPr>
              <w:spacing w:before="0" w:beforeAutospacing="0" w:after="0" w:afterAutospacing="0"/>
              <w:jc w:val="left"/>
              <w:rPr>
                <w:szCs w:val="22"/>
              </w:rPr>
            </w:pPr>
            <w:r>
              <w:rPr>
                <w:szCs w:val="22"/>
              </w:rPr>
              <w:t>uvádí příklady uspokojování potřeb – statky a služby,</w:t>
            </w:r>
          </w:p>
          <w:p w:rsidR="004E43EF" w:rsidRDefault="004E43EF" w:rsidP="00801D2A">
            <w:pPr>
              <w:numPr>
                <w:ilvl w:val="0"/>
                <w:numId w:val="710"/>
              </w:numPr>
              <w:spacing w:before="0" w:beforeAutospacing="0" w:after="0" w:afterAutospacing="0"/>
              <w:jc w:val="left"/>
              <w:rPr>
                <w:szCs w:val="22"/>
              </w:rPr>
            </w:pPr>
            <w:r>
              <w:rPr>
                <w:szCs w:val="22"/>
              </w:rPr>
              <w:t>vymezí výrobní faktory pro určité činnosti,</w:t>
            </w:r>
          </w:p>
          <w:p w:rsidR="004E43EF" w:rsidRDefault="004E43EF" w:rsidP="00801D2A">
            <w:pPr>
              <w:numPr>
                <w:ilvl w:val="0"/>
                <w:numId w:val="710"/>
              </w:numPr>
              <w:spacing w:before="0" w:beforeAutospacing="0" w:after="0" w:afterAutospacing="0"/>
              <w:jc w:val="left"/>
              <w:rPr>
                <w:szCs w:val="22"/>
              </w:rPr>
            </w:pPr>
            <w:r>
              <w:rPr>
                <w:szCs w:val="22"/>
              </w:rPr>
              <w:t>srovnává hospodárné a nehospodárné počínání,</w:t>
            </w:r>
          </w:p>
          <w:p w:rsidR="004E43EF" w:rsidRDefault="004E43EF" w:rsidP="00801D2A">
            <w:pPr>
              <w:numPr>
                <w:ilvl w:val="0"/>
                <w:numId w:val="710"/>
              </w:numPr>
              <w:spacing w:before="0" w:beforeAutospacing="0" w:after="0" w:afterAutospacing="0"/>
              <w:jc w:val="left"/>
              <w:rPr>
                <w:szCs w:val="22"/>
              </w:rPr>
            </w:pPr>
            <w:r>
              <w:rPr>
                <w:szCs w:val="22"/>
              </w:rPr>
              <w:t>ukazuje nutnost volby z několika alternativ,</w:t>
            </w:r>
          </w:p>
          <w:p w:rsidR="004E43EF" w:rsidRDefault="004E43EF" w:rsidP="00801D2A">
            <w:pPr>
              <w:numPr>
                <w:ilvl w:val="0"/>
                <w:numId w:val="710"/>
              </w:numPr>
              <w:spacing w:before="0" w:beforeAutospacing="0" w:after="0" w:afterAutospacing="0"/>
              <w:jc w:val="left"/>
              <w:rPr>
                <w:szCs w:val="22"/>
              </w:rPr>
            </w:pPr>
            <w:r>
              <w:rPr>
                <w:szCs w:val="22"/>
              </w:rPr>
              <w:t>dokáže vysvětlit nabídku, poptávku, cenu, trh,</w:t>
            </w:r>
          </w:p>
          <w:p w:rsidR="004E43EF" w:rsidRDefault="004E43EF" w:rsidP="00801D2A">
            <w:pPr>
              <w:numPr>
                <w:ilvl w:val="0"/>
                <w:numId w:val="710"/>
              </w:numPr>
              <w:spacing w:before="0" w:beforeAutospacing="0" w:after="0" w:afterAutospacing="0"/>
              <w:jc w:val="left"/>
              <w:rPr>
                <w:szCs w:val="22"/>
              </w:rPr>
            </w:pPr>
            <w:r>
              <w:rPr>
                <w:szCs w:val="22"/>
              </w:rPr>
              <w:t>posuzuje dopad typických událostí na změnu nabídky, poptávky, ceny a interpretuje údaje na grafu Na P,</w:t>
            </w:r>
          </w:p>
          <w:p w:rsidR="004E43EF" w:rsidRDefault="004E43EF" w:rsidP="00801D2A">
            <w:pPr>
              <w:numPr>
                <w:ilvl w:val="0"/>
                <w:numId w:val="710"/>
              </w:numPr>
              <w:spacing w:before="0" w:beforeAutospacing="0" w:after="0" w:afterAutospacing="0"/>
              <w:jc w:val="left"/>
              <w:rPr>
                <w:szCs w:val="22"/>
              </w:rPr>
            </w:pPr>
            <w:r>
              <w:rPr>
                <w:szCs w:val="22"/>
              </w:rPr>
              <w:t>uvede příklady úlohy zisku v tržní ekonomice.</w:t>
            </w:r>
          </w:p>
        </w:tc>
        <w:tc>
          <w:tcPr>
            <w:tcW w:w="3969" w:type="dxa"/>
            <w:tcBorders>
              <w:top w:val="single" w:sz="4" w:space="0" w:color="000000"/>
              <w:left w:val="single" w:sz="4" w:space="0" w:color="000000"/>
              <w:bottom w:val="single" w:sz="4" w:space="0" w:color="000000"/>
              <w:right w:val="single" w:sz="4" w:space="0" w:color="000000"/>
            </w:tcBorders>
            <w:hideMark/>
          </w:tcPr>
          <w:p w:rsidR="004E43EF" w:rsidRDefault="004E43EF" w:rsidP="004E43EF">
            <w:pPr>
              <w:pStyle w:val="Nadpis4"/>
              <w:jc w:val="left"/>
            </w:pPr>
            <w:r>
              <w:t>1. Podstata fungování tržní ekonomiky</w:t>
            </w:r>
          </w:p>
          <w:p w:rsidR="004E43EF" w:rsidRDefault="004E43EF" w:rsidP="00801D2A">
            <w:pPr>
              <w:numPr>
                <w:ilvl w:val="0"/>
                <w:numId w:val="711"/>
              </w:numPr>
              <w:spacing w:before="0" w:beforeAutospacing="0" w:after="0" w:afterAutospacing="0"/>
              <w:jc w:val="left"/>
              <w:rPr>
                <w:szCs w:val="22"/>
              </w:rPr>
            </w:pPr>
            <w:r>
              <w:rPr>
                <w:szCs w:val="22"/>
              </w:rPr>
              <w:t>potřeby a jejich uspokojování</w:t>
            </w:r>
          </w:p>
          <w:p w:rsidR="004E43EF" w:rsidRDefault="004E43EF" w:rsidP="00801D2A">
            <w:pPr>
              <w:numPr>
                <w:ilvl w:val="0"/>
                <w:numId w:val="711"/>
              </w:numPr>
              <w:spacing w:before="0" w:beforeAutospacing="0" w:after="0" w:afterAutospacing="0"/>
              <w:jc w:val="left"/>
              <w:rPr>
                <w:szCs w:val="22"/>
              </w:rPr>
            </w:pPr>
            <w:r>
              <w:rPr>
                <w:szCs w:val="22"/>
              </w:rPr>
              <w:t>výrobní faktory a vzácnost</w:t>
            </w:r>
          </w:p>
          <w:p w:rsidR="004E43EF" w:rsidRDefault="004E43EF" w:rsidP="00801D2A">
            <w:pPr>
              <w:numPr>
                <w:ilvl w:val="0"/>
                <w:numId w:val="711"/>
              </w:numPr>
              <w:spacing w:before="0" w:beforeAutospacing="0" w:after="0" w:afterAutospacing="0"/>
              <w:jc w:val="left"/>
              <w:rPr>
                <w:szCs w:val="22"/>
              </w:rPr>
            </w:pPr>
            <w:r>
              <w:rPr>
                <w:szCs w:val="22"/>
              </w:rPr>
              <w:t>koloběh ekonomiky</w:t>
            </w:r>
          </w:p>
          <w:p w:rsidR="004E43EF" w:rsidRDefault="004E43EF" w:rsidP="00801D2A">
            <w:pPr>
              <w:numPr>
                <w:ilvl w:val="0"/>
                <w:numId w:val="711"/>
              </w:numPr>
              <w:spacing w:before="0" w:beforeAutospacing="0" w:after="0" w:afterAutospacing="0"/>
              <w:jc w:val="left"/>
              <w:rPr>
                <w:szCs w:val="22"/>
              </w:rPr>
            </w:pPr>
            <w:r>
              <w:rPr>
                <w:szCs w:val="22"/>
              </w:rPr>
              <w:t>tržní mechanismus</w:t>
            </w:r>
          </w:p>
          <w:p w:rsidR="004E43EF" w:rsidRDefault="004E43EF" w:rsidP="00801D2A">
            <w:pPr>
              <w:numPr>
                <w:ilvl w:val="0"/>
                <w:numId w:val="711"/>
              </w:numPr>
              <w:spacing w:before="0" w:beforeAutospacing="0" w:after="0" w:afterAutospacing="0"/>
              <w:jc w:val="left"/>
              <w:rPr>
                <w:szCs w:val="22"/>
              </w:rPr>
            </w:pPr>
            <w:r>
              <w:rPr>
                <w:szCs w:val="22"/>
              </w:rPr>
              <w:t>úloha zisku v tržním systému</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E43EF" w:rsidRPr="004C24BA" w:rsidRDefault="004E43EF" w:rsidP="004E43EF">
            <w:pPr>
              <w:spacing w:before="0" w:beforeAutospacing="0" w:after="0" w:afterAutospacing="0"/>
              <w:jc w:val="center"/>
              <w:rPr>
                <w:color w:val="000000"/>
                <w:szCs w:val="22"/>
              </w:rPr>
            </w:pPr>
            <w:r w:rsidRPr="004C24BA">
              <w:rPr>
                <w:color w:val="000000"/>
                <w:szCs w:val="22"/>
              </w:rPr>
              <w:t>6</w:t>
            </w:r>
          </w:p>
        </w:tc>
      </w:tr>
      <w:tr w:rsidR="004E43EF" w:rsidTr="004E43EF">
        <w:trPr>
          <w:trHeight w:val="340"/>
          <w:jc w:val="center"/>
        </w:trPr>
        <w:tc>
          <w:tcPr>
            <w:tcW w:w="5245" w:type="dxa"/>
            <w:tcBorders>
              <w:top w:val="single" w:sz="4" w:space="0" w:color="000000"/>
              <w:left w:val="single" w:sz="4" w:space="0" w:color="000000"/>
              <w:bottom w:val="single" w:sz="4" w:space="0" w:color="000000"/>
              <w:right w:val="single" w:sz="4" w:space="0" w:color="000000"/>
            </w:tcBorders>
            <w:hideMark/>
          </w:tcPr>
          <w:p w:rsidR="004E43EF" w:rsidRDefault="004E43EF" w:rsidP="004E43EF">
            <w:pPr>
              <w:pStyle w:val="Nadpis4"/>
              <w:jc w:val="left"/>
            </w:pPr>
            <w:r>
              <w:t>Žák</w:t>
            </w:r>
          </w:p>
          <w:p w:rsidR="004E43EF" w:rsidRDefault="004E43EF" w:rsidP="00801D2A">
            <w:pPr>
              <w:numPr>
                <w:ilvl w:val="0"/>
                <w:numId w:val="712"/>
              </w:numPr>
              <w:spacing w:before="0" w:beforeAutospacing="0" w:after="0" w:afterAutospacing="0"/>
              <w:jc w:val="left"/>
              <w:rPr>
                <w:szCs w:val="22"/>
              </w:rPr>
            </w:pPr>
            <w:r>
              <w:rPr>
                <w:szCs w:val="22"/>
              </w:rPr>
              <w:t>definuje základní pojmy, aplikuje je na příkladech,</w:t>
            </w:r>
          </w:p>
          <w:p w:rsidR="004E43EF" w:rsidRDefault="004E43EF" w:rsidP="00801D2A">
            <w:pPr>
              <w:numPr>
                <w:ilvl w:val="0"/>
                <w:numId w:val="712"/>
              </w:numPr>
              <w:spacing w:before="0" w:beforeAutospacing="0" w:after="0" w:afterAutospacing="0"/>
              <w:jc w:val="left"/>
              <w:rPr>
                <w:szCs w:val="22"/>
              </w:rPr>
            </w:pPr>
            <w:r>
              <w:rPr>
                <w:szCs w:val="22"/>
              </w:rPr>
              <w:t>naznačí realizaci jednoduchého podnikatelského záměru,</w:t>
            </w:r>
          </w:p>
          <w:p w:rsidR="004E43EF" w:rsidRDefault="004E43EF" w:rsidP="00801D2A">
            <w:pPr>
              <w:numPr>
                <w:ilvl w:val="0"/>
                <w:numId w:val="712"/>
              </w:numPr>
              <w:spacing w:before="0" w:beforeAutospacing="0" w:after="0" w:afterAutospacing="0"/>
              <w:jc w:val="left"/>
              <w:rPr>
                <w:szCs w:val="22"/>
              </w:rPr>
            </w:pPr>
            <w:r>
              <w:rPr>
                <w:szCs w:val="22"/>
              </w:rPr>
              <w:t>vymezí podnikání a charakterizuje jednotlivé právní formy podnikání s pomocí zákona o obchodních korporacích,</w:t>
            </w:r>
          </w:p>
          <w:p w:rsidR="004E43EF" w:rsidRDefault="004E43EF" w:rsidP="00801D2A">
            <w:pPr>
              <w:numPr>
                <w:ilvl w:val="0"/>
                <w:numId w:val="712"/>
              </w:numPr>
              <w:spacing w:before="0" w:beforeAutospacing="0" w:after="0" w:afterAutospacing="0"/>
              <w:jc w:val="left"/>
              <w:rPr>
                <w:szCs w:val="22"/>
              </w:rPr>
            </w:pPr>
            <w:r>
              <w:rPr>
                <w:szCs w:val="22"/>
              </w:rPr>
              <w:t>charakterizuje s pomocí živnostenského zákona podmínky provozování živností, druhy živností,</w:t>
            </w:r>
          </w:p>
          <w:p w:rsidR="004E43EF" w:rsidRDefault="004E43EF" w:rsidP="00801D2A">
            <w:pPr>
              <w:numPr>
                <w:ilvl w:val="0"/>
                <w:numId w:val="712"/>
              </w:numPr>
              <w:spacing w:before="0" w:beforeAutospacing="0" w:after="0" w:afterAutospacing="0"/>
              <w:jc w:val="left"/>
              <w:rPr>
                <w:szCs w:val="22"/>
              </w:rPr>
            </w:pPr>
            <w:r>
              <w:rPr>
                <w:szCs w:val="22"/>
              </w:rPr>
              <w:t>porovná obchodní společnosti,</w:t>
            </w:r>
          </w:p>
          <w:p w:rsidR="004E43EF" w:rsidRDefault="004E43EF" w:rsidP="00801D2A">
            <w:pPr>
              <w:numPr>
                <w:ilvl w:val="0"/>
                <w:numId w:val="712"/>
              </w:numPr>
              <w:spacing w:before="0" w:beforeAutospacing="0" w:after="0" w:afterAutospacing="0"/>
              <w:jc w:val="left"/>
              <w:rPr>
                <w:szCs w:val="22"/>
              </w:rPr>
            </w:pPr>
            <w:r>
              <w:rPr>
                <w:szCs w:val="22"/>
              </w:rPr>
              <w:t>odlišuje ziskové a neziskové organizace,</w:t>
            </w:r>
          </w:p>
          <w:p w:rsidR="004E43EF" w:rsidRDefault="004E43EF" w:rsidP="00801D2A">
            <w:pPr>
              <w:numPr>
                <w:ilvl w:val="0"/>
                <w:numId w:val="712"/>
              </w:numPr>
              <w:spacing w:before="0" w:beforeAutospacing="0" w:after="0" w:afterAutospacing="0"/>
              <w:jc w:val="left"/>
              <w:rPr>
                <w:szCs w:val="22"/>
              </w:rPr>
            </w:pPr>
            <w:r>
              <w:rPr>
                <w:szCs w:val="22"/>
              </w:rPr>
              <w:t>odlišuje možnosti zániku podniku.</w:t>
            </w:r>
          </w:p>
        </w:tc>
        <w:tc>
          <w:tcPr>
            <w:tcW w:w="3969" w:type="dxa"/>
            <w:tcBorders>
              <w:top w:val="single" w:sz="4" w:space="0" w:color="000000"/>
              <w:left w:val="single" w:sz="4" w:space="0" w:color="000000"/>
              <w:bottom w:val="single" w:sz="4" w:space="0" w:color="000000"/>
              <w:right w:val="single" w:sz="4" w:space="0" w:color="000000"/>
            </w:tcBorders>
            <w:hideMark/>
          </w:tcPr>
          <w:p w:rsidR="004E43EF" w:rsidRPr="006673E5" w:rsidRDefault="004E43EF" w:rsidP="004E43EF">
            <w:pPr>
              <w:pStyle w:val="Nadpis4"/>
              <w:jc w:val="left"/>
              <w:rPr>
                <w:szCs w:val="22"/>
              </w:rPr>
            </w:pPr>
            <w:r w:rsidRPr="00936FF9">
              <w:rPr>
                <w:rStyle w:val="Nadpis4Char"/>
                <w:b/>
              </w:rPr>
              <w:t>2.</w:t>
            </w:r>
            <w:r w:rsidRPr="006673E5">
              <w:rPr>
                <w:rStyle w:val="Nadpis4Char"/>
              </w:rPr>
              <w:t xml:space="preserve"> </w:t>
            </w:r>
            <w:r w:rsidRPr="00936FF9">
              <w:rPr>
                <w:rStyle w:val="Nadpis4Char"/>
                <w:b/>
              </w:rPr>
              <w:t>Podnikání jako základ tržní</w:t>
            </w:r>
            <w:r w:rsidRPr="006673E5">
              <w:rPr>
                <w:b w:val="0"/>
                <w:szCs w:val="22"/>
              </w:rPr>
              <w:t xml:space="preserve"> </w:t>
            </w:r>
            <w:r w:rsidRPr="006673E5">
              <w:rPr>
                <w:szCs w:val="22"/>
              </w:rPr>
              <w:t>ekonomiky</w:t>
            </w:r>
          </w:p>
          <w:p w:rsidR="004E43EF" w:rsidRDefault="004E43EF" w:rsidP="00801D2A">
            <w:pPr>
              <w:numPr>
                <w:ilvl w:val="0"/>
                <w:numId w:val="713"/>
              </w:numPr>
              <w:spacing w:before="0" w:beforeAutospacing="0" w:after="0" w:afterAutospacing="0"/>
              <w:jc w:val="left"/>
              <w:rPr>
                <w:szCs w:val="22"/>
              </w:rPr>
            </w:pPr>
            <w:r>
              <w:rPr>
                <w:szCs w:val="22"/>
              </w:rPr>
              <w:t>podnikatelský záměr</w:t>
            </w:r>
          </w:p>
          <w:p w:rsidR="004E43EF" w:rsidRDefault="004E43EF" w:rsidP="00801D2A">
            <w:pPr>
              <w:numPr>
                <w:ilvl w:val="0"/>
                <w:numId w:val="713"/>
              </w:numPr>
              <w:spacing w:before="0" w:beforeAutospacing="0" w:after="0" w:afterAutospacing="0"/>
              <w:jc w:val="left"/>
              <w:rPr>
                <w:szCs w:val="22"/>
              </w:rPr>
            </w:pPr>
            <w:r>
              <w:rPr>
                <w:szCs w:val="22"/>
              </w:rPr>
              <w:t>podnikání a jeho právní formy</w:t>
            </w:r>
          </w:p>
          <w:p w:rsidR="004E43EF" w:rsidRDefault="004E43EF" w:rsidP="00801D2A">
            <w:pPr>
              <w:numPr>
                <w:ilvl w:val="0"/>
                <w:numId w:val="713"/>
              </w:numPr>
              <w:spacing w:before="0" w:beforeAutospacing="0" w:after="0" w:afterAutospacing="0"/>
              <w:jc w:val="left"/>
              <w:rPr>
                <w:szCs w:val="22"/>
              </w:rPr>
            </w:pPr>
            <w:r>
              <w:rPr>
                <w:szCs w:val="22"/>
              </w:rPr>
              <w:t>neziskové subjekty</w:t>
            </w:r>
          </w:p>
          <w:p w:rsidR="004E43EF" w:rsidRDefault="004E43EF" w:rsidP="00801D2A">
            <w:pPr>
              <w:numPr>
                <w:ilvl w:val="0"/>
                <w:numId w:val="713"/>
              </w:numPr>
              <w:spacing w:before="0" w:beforeAutospacing="0" w:after="0" w:afterAutospacing="0"/>
              <w:jc w:val="left"/>
              <w:rPr>
                <w:szCs w:val="22"/>
              </w:rPr>
            </w:pPr>
            <w:r>
              <w:rPr>
                <w:szCs w:val="22"/>
              </w:rPr>
              <w:t>zrušení a zánik korporace</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E43EF" w:rsidRPr="004C24BA" w:rsidRDefault="004E43EF" w:rsidP="004E43EF">
            <w:pPr>
              <w:spacing w:before="0" w:beforeAutospacing="0" w:after="0" w:afterAutospacing="0"/>
              <w:jc w:val="center"/>
              <w:rPr>
                <w:color w:val="000000"/>
                <w:szCs w:val="22"/>
              </w:rPr>
            </w:pPr>
            <w:r w:rsidRPr="004C24BA">
              <w:rPr>
                <w:color w:val="000000"/>
                <w:szCs w:val="22"/>
              </w:rPr>
              <w:t>10</w:t>
            </w:r>
          </w:p>
        </w:tc>
      </w:tr>
      <w:tr w:rsidR="004E43EF" w:rsidTr="004E43EF">
        <w:trPr>
          <w:trHeight w:val="340"/>
          <w:jc w:val="center"/>
        </w:trPr>
        <w:tc>
          <w:tcPr>
            <w:tcW w:w="5245" w:type="dxa"/>
            <w:tcBorders>
              <w:top w:val="single" w:sz="4" w:space="0" w:color="000000"/>
              <w:left w:val="single" w:sz="4" w:space="0" w:color="000000"/>
              <w:bottom w:val="single" w:sz="4" w:space="0" w:color="000000"/>
              <w:right w:val="single" w:sz="4" w:space="0" w:color="000000"/>
            </w:tcBorders>
            <w:hideMark/>
          </w:tcPr>
          <w:p w:rsidR="004E43EF" w:rsidRDefault="004E43EF" w:rsidP="004E43EF">
            <w:pPr>
              <w:spacing w:before="60" w:beforeAutospacing="0" w:after="60" w:afterAutospacing="0"/>
              <w:jc w:val="left"/>
              <w:rPr>
                <w:b/>
                <w:szCs w:val="22"/>
              </w:rPr>
            </w:pPr>
            <w:r>
              <w:rPr>
                <w:b/>
                <w:szCs w:val="22"/>
              </w:rPr>
              <w:t>Žák</w:t>
            </w:r>
          </w:p>
          <w:p w:rsidR="004E43EF" w:rsidRDefault="004E43EF" w:rsidP="00801D2A">
            <w:pPr>
              <w:numPr>
                <w:ilvl w:val="0"/>
                <w:numId w:val="714"/>
              </w:numPr>
              <w:spacing w:before="0" w:beforeAutospacing="0" w:after="0" w:afterAutospacing="0"/>
              <w:jc w:val="left"/>
              <w:rPr>
                <w:szCs w:val="22"/>
              </w:rPr>
            </w:pPr>
            <w:r>
              <w:rPr>
                <w:szCs w:val="22"/>
              </w:rPr>
              <w:t>rozlišuje složky oběžného majetku,</w:t>
            </w:r>
          </w:p>
          <w:p w:rsidR="004E43EF" w:rsidRDefault="004E43EF" w:rsidP="00801D2A">
            <w:pPr>
              <w:numPr>
                <w:ilvl w:val="0"/>
                <w:numId w:val="714"/>
              </w:numPr>
              <w:spacing w:before="0" w:beforeAutospacing="0" w:after="0" w:afterAutospacing="0"/>
              <w:jc w:val="left"/>
              <w:rPr>
                <w:szCs w:val="22"/>
              </w:rPr>
            </w:pPr>
            <w:r>
              <w:rPr>
                <w:szCs w:val="22"/>
              </w:rPr>
              <w:t>provádí základní propočty při plánování materiálu,</w:t>
            </w:r>
          </w:p>
          <w:p w:rsidR="004E43EF" w:rsidRDefault="004E43EF" w:rsidP="00801D2A">
            <w:pPr>
              <w:numPr>
                <w:ilvl w:val="0"/>
                <w:numId w:val="714"/>
              </w:numPr>
              <w:spacing w:before="0" w:beforeAutospacing="0" w:after="0" w:afterAutospacing="0"/>
              <w:jc w:val="left"/>
              <w:rPr>
                <w:szCs w:val="22"/>
              </w:rPr>
            </w:pPr>
            <w:r>
              <w:rPr>
                <w:szCs w:val="22"/>
              </w:rPr>
              <w:t>vysvětlí způsoby pořízení materiálu,</w:t>
            </w:r>
          </w:p>
          <w:p w:rsidR="004E43EF" w:rsidRDefault="004E43EF" w:rsidP="00801D2A">
            <w:pPr>
              <w:numPr>
                <w:ilvl w:val="0"/>
                <w:numId w:val="714"/>
              </w:numPr>
              <w:spacing w:before="0" w:beforeAutospacing="0" w:after="0" w:afterAutospacing="0"/>
              <w:jc w:val="left"/>
              <w:rPr>
                <w:szCs w:val="22"/>
              </w:rPr>
            </w:pPr>
            <w:r>
              <w:rPr>
                <w:szCs w:val="22"/>
              </w:rPr>
              <w:t>na příkladech charakterizuje postup při pořízení materiálu (včetně dokladů),</w:t>
            </w:r>
          </w:p>
          <w:p w:rsidR="004E43EF" w:rsidRDefault="004E43EF" w:rsidP="00801D2A">
            <w:pPr>
              <w:numPr>
                <w:ilvl w:val="0"/>
                <w:numId w:val="714"/>
              </w:numPr>
              <w:spacing w:before="0" w:beforeAutospacing="0" w:after="0" w:afterAutospacing="0"/>
              <w:jc w:val="left"/>
              <w:rPr>
                <w:szCs w:val="22"/>
              </w:rPr>
            </w:pPr>
            <w:r>
              <w:rPr>
                <w:szCs w:val="22"/>
              </w:rPr>
              <w:t>objasní skladování, výdej do spotřeby a evidenci materiálu,</w:t>
            </w:r>
          </w:p>
          <w:p w:rsidR="004E43EF" w:rsidRDefault="004E43EF" w:rsidP="00801D2A">
            <w:pPr>
              <w:numPr>
                <w:ilvl w:val="0"/>
                <w:numId w:val="714"/>
              </w:numPr>
              <w:spacing w:before="0" w:beforeAutospacing="0" w:after="0" w:afterAutospacing="0"/>
              <w:jc w:val="left"/>
              <w:rPr>
                <w:szCs w:val="22"/>
              </w:rPr>
            </w:pPr>
            <w:r>
              <w:rPr>
                <w:szCs w:val="22"/>
              </w:rPr>
              <w:t>zvládá jednoduché propočty stanovení normy spotřeby materiálu, spotřeby materiálu, potřeby nákupu,</w:t>
            </w:r>
          </w:p>
          <w:p w:rsidR="004E43EF" w:rsidRDefault="004E43EF" w:rsidP="00801D2A">
            <w:pPr>
              <w:numPr>
                <w:ilvl w:val="0"/>
                <w:numId w:val="714"/>
              </w:numPr>
              <w:spacing w:before="0" w:beforeAutospacing="0" w:after="0" w:afterAutospacing="0"/>
              <w:jc w:val="left"/>
              <w:rPr>
                <w:szCs w:val="22"/>
              </w:rPr>
            </w:pPr>
            <w:r>
              <w:rPr>
                <w:szCs w:val="22"/>
              </w:rPr>
              <w:t>zvládá stanovení minimální, maximální zásoby</w:t>
            </w:r>
          </w:p>
          <w:p w:rsidR="004E43EF" w:rsidRDefault="004E43EF" w:rsidP="00801D2A">
            <w:pPr>
              <w:numPr>
                <w:ilvl w:val="0"/>
                <w:numId w:val="714"/>
              </w:numPr>
              <w:spacing w:before="0" w:beforeAutospacing="0" w:after="0" w:afterAutospacing="0"/>
              <w:jc w:val="left"/>
              <w:rPr>
                <w:szCs w:val="22"/>
              </w:rPr>
            </w:pPr>
          </w:p>
        </w:tc>
        <w:tc>
          <w:tcPr>
            <w:tcW w:w="3969" w:type="dxa"/>
            <w:tcBorders>
              <w:top w:val="single" w:sz="4" w:space="0" w:color="000000"/>
              <w:left w:val="single" w:sz="4" w:space="0" w:color="000000"/>
              <w:bottom w:val="single" w:sz="4" w:space="0" w:color="000000"/>
              <w:right w:val="single" w:sz="4" w:space="0" w:color="000000"/>
            </w:tcBorders>
            <w:hideMark/>
          </w:tcPr>
          <w:p w:rsidR="004E43EF" w:rsidRDefault="004E43EF" w:rsidP="004E43EF">
            <w:pPr>
              <w:pStyle w:val="Nadpis4"/>
              <w:jc w:val="left"/>
            </w:pPr>
            <w:r>
              <w:t>3. Oběžný majetek</w:t>
            </w:r>
          </w:p>
          <w:p w:rsidR="004E43EF" w:rsidRDefault="004E43EF" w:rsidP="00801D2A">
            <w:pPr>
              <w:numPr>
                <w:ilvl w:val="0"/>
                <w:numId w:val="715"/>
              </w:numPr>
              <w:spacing w:before="0" w:beforeAutospacing="0" w:after="0" w:afterAutospacing="0"/>
              <w:jc w:val="left"/>
              <w:rPr>
                <w:szCs w:val="22"/>
              </w:rPr>
            </w:pPr>
            <w:r>
              <w:rPr>
                <w:szCs w:val="22"/>
              </w:rPr>
              <w:t>rozlišení oběžného majetku</w:t>
            </w:r>
          </w:p>
          <w:p w:rsidR="004E43EF" w:rsidRDefault="004E43EF" w:rsidP="00801D2A">
            <w:pPr>
              <w:numPr>
                <w:ilvl w:val="0"/>
                <w:numId w:val="715"/>
              </w:numPr>
              <w:spacing w:before="0" w:beforeAutospacing="0" w:after="0" w:afterAutospacing="0"/>
              <w:jc w:val="left"/>
              <w:rPr>
                <w:szCs w:val="22"/>
              </w:rPr>
            </w:pPr>
            <w:r>
              <w:rPr>
                <w:szCs w:val="22"/>
              </w:rPr>
              <w:t>plánování materiálu</w:t>
            </w:r>
          </w:p>
          <w:p w:rsidR="004E43EF" w:rsidRDefault="004E43EF" w:rsidP="00801D2A">
            <w:pPr>
              <w:numPr>
                <w:ilvl w:val="0"/>
                <w:numId w:val="715"/>
              </w:numPr>
              <w:spacing w:before="0" w:beforeAutospacing="0" w:after="0" w:afterAutospacing="0"/>
              <w:jc w:val="left"/>
              <w:rPr>
                <w:szCs w:val="22"/>
              </w:rPr>
            </w:pPr>
            <w:r>
              <w:rPr>
                <w:szCs w:val="22"/>
              </w:rPr>
              <w:t>stanovení optimální zásoby</w:t>
            </w:r>
          </w:p>
          <w:p w:rsidR="004E43EF" w:rsidRDefault="004E43EF" w:rsidP="00801D2A">
            <w:pPr>
              <w:numPr>
                <w:ilvl w:val="0"/>
                <w:numId w:val="715"/>
              </w:numPr>
              <w:spacing w:before="0" w:beforeAutospacing="0" w:after="0" w:afterAutospacing="0"/>
              <w:jc w:val="left"/>
              <w:rPr>
                <w:szCs w:val="22"/>
              </w:rPr>
            </w:pPr>
            <w:r>
              <w:rPr>
                <w:szCs w:val="22"/>
              </w:rPr>
              <w:t>pořízení, evidence a skladování materiálu</w:t>
            </w:r>
          </w:p>
          <w:p w:rsidR="004E43EF" w:rsidRDefault="004E43EF" w:rsidP="00801D2A">
            <w:pPr>
              <w:numPr>
                <w:ilvl w:val="0"/>
                <w:numId w:val="715"/>
              </w:numPr>
              <w:spacing w:before="0" w:beforeAutospacing="0" w:after="0" w:afterAutospacing="0"/>
              <w:jc w:val="left"/>
              <w:rPr>
                <w:szCs w:val="22"/>
              </w:rPr>
            </w:pPr>
            <w:r>
              <w:rPr>
                <w:szCs w:val="22"/>
              </w:rPr>
              <w:t>propočty stanovení spotřeby materiálu a nákupu</w:t>
            </w:r>
          </w:p>
          <w:p w:rsidR="004E43EF" w:rsidRDefault="004E43EF" w:rsidP="00801D2A">
            <w:pPr>
              <w:numPr>
                <w:ilvl w:val="0"/>
                <w:numId w:val="715"/>
              </w:numPr>
              <w:spacing w:before="0" w:beforeAutospacing="0" w:after="0" w:afterAutospacing="0"/>
              <w:jc w:val="left"/>
              <w:rPr>
                <w:szCs w:val="22"/>
              </w:rPr>
            </w:pPr>
            <w:r>
              <w:rPr>
                <w:szCs w:val="22"/>
              </w:rPr>
              <w:t>pokročilé metody řízení zásob</w:t>
            </w:r>
          </w:p>
          <w:p w:rsidR="004E43EF" w:rsidRDefault="004E43EF" w:rsidP="00801D2A">
            <w:pPr>
              <w:numPr>
                <w:ilvl w:val="0"/>
                <w:numId w:val="715"/>
              </w:numPr>
              <w:spacing w:before="0" w:beforeAutospacing="0" w:after="0" w:afterAutospacing="0"/>
              <w:jc w:val="left"/>
              <w:rPr>
                <w:szCs w:val="22"/>
              </w:rPr>
            </w:pPr>
            <w:r>
              <w:rPr>
                <w:szCs w:val="22"/>
              </w:rPr>
              <w:t>rychlost obratu</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E43EF" w:rsidRPr="004C24BA" w:rsidRDefault="004E43EF" w:rsidP="004E43EF">
            <w:pPr>
              <w:spacing w:before="0" w:beforeAutospacing="0" w:after="0" w:afterAutospacing="0"/>
              <w:jc w:val="center"/>
              <w:rPr>
                <w:color w:val="000000"/>
                <w:szCs w:val="22"/>
              </w:rPr>
            </w:pPr>
            <w:r w:rsidRPr="004C24BA">
              <w:rPr>
                <w:color w:val="000000"/>
                <w:szCs w:val="22"/>
              </w:rPr>
              <w:t>20</w:t>
            </w:r>
          </w:p>
        </w:tc>
      </w:tr>
      <w:tr w:rsidR="004E43EF" w:rsidTr="004E43EF">
        <w:trPr>
          <w:trHeight w:val="340"/>
          <w:jc w:val="center"/>
        </w:trPr>
        <w:tc>
          <w:tcPr>
            <w:tcW w:w="5245" w:type="dxa"/>
            <w:tcBorders>
              <w:top w:val="single" w:sz="4" w:space="0" w:color="000000"/>
              <w:left w:val="single" w:sz="4" w:space="0" w:color="000000"/>
              <w:bottom w:val="single" w:sz="4" w:space="0" w:color="000000"/>
              <w:right w:val="single" w:sz="4" w:space="0" w:color="000000"/>
            </w:tcBorders>
            <w:hideMark/>
          </w:tcPr>
          <w:p w:rsidR="004E43EF" w:rsidRDefault="004E43EF" w:rsidP="004E43EF">
            <w:pPr>
              <w:pStyle w:val="Nadpis4"/>
              <w:jc w:val="left"/>
            </w:pPr>
            <w:r>
              <w:t>Žák</w:t>
            </w:r>
          </w:p>
          <w:p w:rsidR="004E43EF" w:rsidRDefault="004E43EF" w:rsidP="00801D2A">
            <w:pPr>
              <w:numPr>
                <w:ilvl w:val="0"/>
                <w:numId w:val="716"/>
              </w:numPr>
              <w:spacing w:before="0" w:beforeAutospacing="0" w:after="0" w:afterAutospacing="0"/>
              <w:jc w:val="left"/>
              <w:rPr>
                <w:szCs w:val="22"/>
              </w:rPr>
            </w:pPr>
            <w:r>
              <w:rPr>
                <w:szCs w:val="22"/>
              </w:rPr>
              <w:t>odliší základní druhy dlouhodobého majetku,</w:t>
            </w:r>
          </w:p>
          <w:p w:rsidR="004E43EF" w:rsidRDefault="004E43EF" w:rsidP="00801D2A">
            <w:pPr>
              <w:numPr>
                <w:ilvl w:val="0"/>
                <w:numId w:val="716"/>
              </w:numPr>
              <w:spacing w:before="0" w:beforeAutospacing="0" w:after="0" w:afterAutospacing="0"/>
              <w:jc w:val="left"/>
              <w:rPr>
                <w:szCs w:val="22"/>
              </w:rPr>
            </w:pPr>
            <w:r>
              <w:rPr>
                <w:szCs w:val="22"/>
              </w:rPr>
              <w:t>rozlišuje druhy investic,</w:t>
            </w:r>
          </w:p>
          <w:p w:rsidR="004E43EF" w:rsidRDefault="004E43EF" w:rsidP="00801D2A">
            <w:pPr>
              <w:numPr>
                <w:ilvl w:val="0"/>
                <w:numId w:val="716"/>
              </w:numPr>
              <w:spacing w:before="0" w:beforeAutospacing="0" w:after="0" w:afterAutospacing="0"/>
              <w:jc w:val="left"/>
              <w:rPr>
                <w:szCs w:val="22"/>
              </w:rPr>
            </w:pPr>
            <w:r>
              <w:rPr>
                <w:szCs w:val="22"/>
              </w:rPr>
              <w:t>provádí výpočty kapacity a jejího využití, interpretuje výsledky,</w:t>
            </w:r>
          </w:p>
          <w:p w:rsidR="004E43EF" w:rsidRDefault="004E43EF" w:rsidP="00801D2A">
            <w:pPr>
              <w:numPr>
                <w:ilvl w:val="0"/>
                <w:numId w:val="716"/>
              </w:numPr>
              <w:spacing w:before="0" w:beforeAutospacing="0" w:after="0" w:afterAutospacing="0"/>
              <w:jc w:val="left"/>
              <w:rPr>
                <w:szCs w:val="22"/>
              </w:rPr>
            </w:pPr>
            <w:r>
              <w:rPr>
                <w:szCs w:val="22"/>
              </w:rPr>
              <w:t>vyjmenuje způsoby pořízení dlouhodobého majetku,</w:t>
            </w:r>
          </w:p>
          <w:p w:rsidR="004E43EF" w:rsidRDefault="004E43EF" w:rsidP="00801D2A">
            <w:pPr>
              <w:numPr>
                <w:ilvl w:val="0"/>
                <w:numId w:val="716"/>
              </w:numPr>
              <w:spacing w:before="0" w:beforeAutospacing="0" w:after="0" w:afterAutospacing="0"/>
              <w:jc w:val="left"/>
              <w:rPr>
                <w:szCs w:val="22"/>
              </w:rPr>
            </w:pPr>
            <w:r>
              <w:rPr>
                <w:szCs w:val="22"/>
              </w:rPr>
              <w:t>rozliší a vypočte odpisy daňové a účetní,</w:t>
            </w:r>
          </w:p>
          <w:p w:rsidR="004E43EF" w:rsidRDefault="004E43EF" w:rsidP="00801D2A">
            <w:pPr>
              <w:numPr>
                <w:ilvl w:val="0"/>
                <w:numId w:val="716"/>
              </w:numPr>
              <w:spacing w:before="0" w:beforeAutospacing="0" w:after="0" w:afterAutospacing="0"/>
              <w:jc w:val="left"/>
              <w:rPr>
                <w:szCs w:val="22"/>
              </w:rPr>
            </w:pPr>
            <w:r>
              <w:rPr>
                <w:szCs w:val="22"/>
              </w:rPr>
              <w:t>definuje pojmy vstupní cena, odpisy, oprávky, zůstatková cena,</w:t>
            </w:r>
          </w:p>
          <w:p w:rsidR="004E43EF" w:rsidRDefault="004E43EF" w:rsidP="00801D2A">
            <w:pPr>
              <w:numPr>
                <w:ilvl w:val="0"/>
                <w:numId w:val="716"/>
              </w:numPr>
              <w:spacing w:before="0" w:beforeAutospacing="0" w:after="0" w:afterAutospacing="0"/>
              <w:jc w:val="left"/>
              <w:rPr>
                <w:szCs w:val="22"/>
              </w:rPr>
            </w:pPr>
            <w:r>
              <w:rPr>
                <w:szCs w:val="22"/>
              </w:rPr>
              <w:t>charakterizuje způsoby vyřazení a evidenci dlouhodobého majetku,</w:t>
            </w:r>
          </w:p>
          <w:p w:rsidR="004E43EF" w:rsidRPr="00F16088" w:rsidRDefault="004E43EF" w:rsidP="00801D2A">
            <w:pPr>
              <w:numPr>
                <w:ilvl w:val="0"/>
                <w:numId w:val="716"/>
              </w:numPr>
              <w:spacing w:before="0" w:beforeAutospacing="0" w:after="0" w:afterAutospacing="0"/>
              <w:jc w:val="left"/>
              <w:rPr>
                <w:szCs w:val="22"/>
              </w:rPr>
            </w:pPr>
            <w:r>
              <w:rPr>
                <w:szCs w:val="22"/>
              </w:rPr>
              <w:t>pomocí statistických ukazatelů stanoví efektivnost dané investice.</w:t>
            </w:r>
          </w:p>
        </w:tc>
        <w:tc>
          <w:tcPr>
            <w:tcW w:w="3969" w:type="dxa"/>
            <w:tcBorders>
              <w:top w:val="single" w:sz="4" w:space="0" w:color="000000"/>
              <w:left w:val="single" w:sz="4" w:space="0" w:color="000000"/>
              <w:bottom w:val="single" w:sz="4" w:space="0" w:color="000000"/>
              <w:right w:val="single" w:sz="4" w:space="0" w:color="000000"/>
            </w:tcBorders>
          </w:tcPr>
          <w:p w:rsidR="004E43EF" w:rsidRDefault="004E43EF" w:rsidP="004E43EF">
            <w:pPr>
              <w:pStyle w:val="Nadpis4"/>
              <w:jc w:val="left"/>
            </w:pPr>
            <w:r>
              <w:t>4. Dlouhodobý majetek</w:t>
            </w:r>
          </w:p>
          <w:p w:rsidR="004E43EF" w:rsidRDefault="004E43EF" w:rsidP="00801D2A">
            <w:pPr>
              <w:numPr>
                <w:ilvl w:val="0"/>
                <w:numId w:val="717"/>
              </w:numPr>
              <w:spacing w:before="0" w:beforeAutospacing="0" w:after="0" w:afterAutospacing="0"/>
              <w:jc w:val="left"/>
              <w:rPr>
                <w:szCs w:val="22"/>
              </w:rPr>
            </w:pPr>
            <w:r>
              <w:rPr>
                <w:szCs w:val="22"/>
              </w:rPr>
              <w:t>rozlišení majetku</w:t>
            </w:r>
          </w:p>
          <w:p w:rsidR="004E43EF" w:rsidRDefault="004E43EF" w:rsidP="00801D2A">
            <w:pPr>
              <w:numPr>
                <w:ilvl w:val="0"/>
                <w:numId w:val="717"/>
              </w:numPr>
              <w:spacing w:before="0" w:beforeAutospacing="0" w:after="0" w:afterAutospacing="0"/>
              <w:jc w:val="left"/>
              <w:rPr>
                <w:szCs w:val="22"/>
              </w:rPr>
            </w:pPr>
            <w:r>
              <w:rPr>
                <w:szCs w:val="22"/>
              </w:rPr>
              <w:t>plánování investic</w:t>
            </w:r>
          </w:p>
          <w:p w:rsidR="004E43EF" w:rsidRDefault="004E43EF" w:rsidP="00801D2A">
            <w:pPr>
              <w:numPr>
                <w:ilvl w:val="0"/>
                <w:numId w:val="717"/>
              </w:numPr>
              <w:spacing w:before="0" w:beforeAutospacing="0" w:after="0" w:afterAutospacing="0"/>
              <w:jc w:val="left"/>
              <w:rPr>
                <w:szCs w:val="22"/>
              </w:rPr>
            </w:pPr>
            <w:r>
              <w:rPr>
                <w:szCs w:val="22"/>
              </w:rPr>
              <w:t>pořízení dlouhodobého majetku</w:t>
            </w:r>
          </w:p>
          <w:p w:rsidR="004E43EF" w:rsidRDefault="004E43EF" w:rsidP="00801D2A">
            <w:pPr>
              <w:numPr>
                <w:ilvl w:val="0"/>
                <w:numId w:val="717"/>
              </w:numPr>
              <w:spacing w:before="0" w:beforeAutospacing="0" w:after="0" w:afterAutospacing="0"/>
              <w:jc w:val="left"/>
              <w:rPr>
                <w:szCs w:val="22"/>
              </w:rPr>
            </w:pPr>
            <w:r>
              <w:rPr>
                <w:szCs w:val="22"/>
              </w:rPr>
              <w:t>opotřebení a vyřazení dlouhodobého majetku</w:t>
            </w:r>
          </w:p>
          <w:p w:rsidR="004E43EF" w:rsidRDefault="004E43EF" w:rsidP="00801D2A">
            <w:pPr>
              <w:numPr>
                <w:ilvl w:val="0"/>
                <w:numId w:val="717"/>
              </w:numPr>
              <w:spacing w:before="0" w:beforeAutospacing="0" w:after="0" w:afterAutospacing="0"/>
              <w:jc w:val="left"/>
              <w:rPr>
                <w:szCs w:val="22"/>
              </w:rPr>
            </w:pPr>
            <w:r>
              <w:rPr>
                <w:szCs w:val="22"/>
              </w:rPr>
              <w:t>evidence</w:t>
            </w:r>
          </w:p>
          <w:p w:rsidR="004E43EF" w:rsidRDefault="004E43EF" w:rsidP="00801D2A">
            <w:pPr>
              <w:numPr>
                <w:ilvl w:val="0"/>
                <w:numId w:val="717"/>
              </w:numPr>
              <w:spacing w:before="0" w:beforeAutospacing="0" w:after="0" w:afterAutospacing="0"/>
              <w:jc w:val="left"/>
              <w:rPr>
                <w:szCs w:val="22"/>
              </w:rPr>
            </w:pPr>
            <w:r>
              <w:rPr>
                <w:szCs w:val="22"/>
              </w:rPr>
              <w:t>kapacita</w:t>
            </w:r>
          </w:p>
          <w:p w:rsidR="004E43EF" w:rsidRDefault="004E43EF" w:rsidP="00801D2A">
            <w:pPr>
              <w:numPr>
                <w:ilvl w:val="0"/>
                <w:numId w:val="717"/>
              </w:numPr>
              <w:spacing w:before="0" w:beforeAutospacing="0" w:after="0" w:afterAutospacing="0"/>
              <w:jc w:val="left"/>
              <w:rPr>
                <w:szCs w:val="22"/>
              </w:rPr>
            </w:pPr>
            <w:r>
              <w:rPr>
                <w:szCs w:val="22"/>
              </w:rPr>
              <w:t>výběr a hodnocení investic</w:t>
            </w:r>
          </w:p>
          <w:p w:rsidR="004E43EF" w:rsidRDefault="004E43EF" w:rsidP="00801D2A">
            <w:pPr>
              <w:numPr>
                <w:ilvl w:val="0"/>
                <w:numId w:val="717"/>
              </w:numPr>
              <w:spacing w:before="0" w:beforeAutospacing="0" w:after="0" w:afterAutospacing="0"/>
              <w:jc w:val="left"/>
              <w:rPr>
                <w:szCs w:val="22"/>
              </w:rPr>
            </w:pPr>
            <w:r>
              <w:rPr>
                <w:szCs w:val="22"/>
              </w:rPr>
              <w:t>výběr dodavatele</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E43EF" w:rsidRPr="004C24BA" w:rsidRDefault="004E43EF" w:rsidP="004E43EF">
            <w:pPr>
              <w:spacing w:before="0" w:beforeAutospacing="0" w:after="0" w:afterAutospacing="0"/>
              <w:jc w:val="center"/>
              <w:rPr>
                <w:color w:val="000000"/>
                <w:szCs w:val="22"/>
              </w:rPr>
            </w:pPr>
            <w:r w:rsidRPr="004C24BA">
              <w:rPr>
                <w:color w:val="000000"/>
                <w:szCs w:val="22"/>
              </w:rPr>
              <w:t>16</w:t>
            </w:r>
          </w:p>
        </w:tc>
      </w:tr>
      <w:tr w:rsidR="004E43EF" w:rsidTr="004E43EF">
        <w:trPr>
          <w:trHeight w:val="340"/>
          <w:jc w:val="center"/>
        </w:trPr>
        <w:tc>
          <w:tcPr>
            <w:tcW w:w="5245" w:type="dxa"/>
            <w:tcBorders>
              <w:top w:val="single" w:sz="4" w:space="0" w:color="000000"/>
              <w:left w:val="single" w:sz="4" w:space="0" w:color="000000"/>
              <w:bottom w:val="single" w:sz="4" w:space="0" w:color="000000"/>
              <w:right w:val="single" w:sz="4" w:space="0" w:color="000000"/>
            </w:tcBorders>
          </w:tcPr>
          <w:p w:rsidR="004E43EF" w:rsidRPr="00F16088" w:rsidRDefault="004E43EF" w:rsidP="004E43EF">
            <w:pPr>
              <w:spacing w:before="120" w:beforeAutospacing="0" w:after="0" w:afterAutospacing="0"/>
              <w:jc w:val="left"/>
              <w:rPr>
                <w:b/>
                <w:szCs w:val="22"/>
              </w:rPr>
            </w:pPr>
            <w:r w:rsidRPr="00F16088">
              <w:rPr>
                <w:b/>
                <w:szCs w:val="22"/>
              </w:rPr>
              <w:t>Žák</w:t>
            </w:r>
          </w:p>
          <w:p w:rsidR="004E43EF" w:rsidRDefault="004E43EF" w:rsidP="00801D2A">
            <w:pPr>
              <w:numPr>
                <w:ilvl w:val="0"/>
                <w:numId w:val="714"/>
              </w:numPr>
              <w:spacing w:before="0" w:beforeAutospacing="0" w:after="0" w:afterAutospacing="0"/>
              <w:jc w:val="left"/>
              <w:rPr>
                <w:szCs w:val="22"/>
              </w:rPr>
            </w:pPr>
            <w:r>
              <w:rPr>
                <w:szCs w:val="22"/>
              </w:rPr>
              <w:t>definuje skupiny zaměstnanců, kvalifikaci,</w:t>
            </w:r>
          </w:p>
          <w:p w:rsidR="004E43EF" w:rsidRDefault="004E43EF" w:rsidP="00801D2A">
            <w:pPr>
              <w:numPr>
                <w:ilvl w:val="0"/>
                <w:numId w:val="714"/>
              </w:numPr>
              <w:spacing w:before="0" w:beforeAutospacing="0" w:after="0" w:afterAutospacing="0"/>
              <w:jc w:val="left"/>
              <w:rPr>
                <w:szCs w:val="22"/>
              </w:rPr>
            </w:pPr>
            <w:r>
              <w:rPr>
                <w:szCs w:val="22"/>
              </w:rPr>
              <w:t>vymezí možnosti získávání a výběru zaměstnanců,</w:t>
            </w:r>
          </w:p>
          <w:p w:rsidR="004E43EF" w:rsidRDefault="004E43EF" w:rsidP="00801D2A">
            <w:pPr>
              <w:numPr>
                <w:ilvl w:val="0"/>
                <w:numId w:val="714"/>
              </w:numPr>
              <w:spacing w:before="0" w:beforeAutospacing="0" w:after="0" w:afterAutospacing="0"/>
              <w:jc w:val="left"/>
              <w:rPr>
                <w:szCs w:val="22"/>
              </w:rPr>
            </w:pPr>
            <w:r>
              <w:rPr>
                <w:szCs w:val="22"/>
              </w:rPr>
              <w:t>vysvětlí strukturu mzdy,</w:t>
            </w:r>
          </w:p>
          <w:p w:rsidR="004E43EF" w:rsidRDefault="004E43EF" w:rsidP="00801D2A">
            <w:pPr>
              <w:numPr>
                <w:ilvl w:val="0"/>
                <w:numId w:val="714"/>
              </w:numPr>
              <w:spacing w:before="0" w:beforeAutospacing="0" w:after="0" w:afterAutospacing="0"/>
              <w:jc w:val="left"/>
              <w:rPr>
                <w:szCs w:val="22"/>
              </w:rPr>
            </w:pPr>
            <w:r>
              <w:rPr>
                <w:szCs w:val="22"/>
              </w:rPr>
              <w:t>provádí propočty všech složek mzdy, včetně zdanění</w:t>
            </w:r>
          </w:p>
          <w:p w:rsidR="004E43EF" w:rsidRDefault="004E43EF" w:rsidP="00801D2A">
            <w:pPr>
              <w:numPr>
                <w:ilvl w:val="0"/>
                <w:numId w:val="714"/>
              </w:numPr>
              <w:spacing w:before="0" w:beforeAutospacing="0" w:after="0" w:afterAutospacing="0"/>
              <w:jc w:val="left"/>
              <w:rPr>
                <w:szCs w:val="22"/>
              </w:rPr>
            </w:pPr>
            <w:r>
              <w:rPr>
                <w:szCs w:val="22"/>
              </w:rPr>
              <w:t>orientuje se v možnostech ukončení pracovního poměru</w:t>
            </w:r>
          </w:p>
          <w:p w:rsidR="004E43EF" w:rsidRDefault="004E43EF" w:rsidP="004E43EF">
            <w:pPr>
              <w:spacing w:before="0" w:beforeAutospacing="0" w:after="0" w:afterAutospacing="0"/>
              <w:ind w:left="720"/>
              <w:jc w:val="left"/>
            </w:pPr>
          </w:p>
        </w:tc>
        <w:tc>
          <w:tcPr>
            <w:tcW w:w="3969" w:type="dxa"/>
            <w:tcBorders>
              <w:top w:val="single" w:sz="4" w:space="0" w:color="000000"/>
              <w:left w:val="single" w:sz="4" w:space="0" w:color="000000"/>
              <w:bottom w:val="single" w:sz="4" w:space="0" w:color="000000"/>
              <w:right w:val="single" w:sz="4" w:space="0" w:color="000000"/>
            </w:tcBorders>
          </w:tcPr>
          <w:p w:rsidR="004E43EF" w:rsidRDefault="004E43EF" w:rsidP="004E43EF">
            <w:pPr>
              <w:pStyle w:val="Nadpis4"/>
              <w:spacing w:before="120" w:after="0"/>
              <w:jc w:val="left"/>
            </w:pPr>
            <w:r>
              <w:t>5. Zaměstnanci</w:t>
            </w:r>
          </w:p>
          <w:p w:rsidR="004E43EF" w:rsidRDefault="004E43EF" w:rsidP="00801D2A">
            <w:pPr>
              <w:pStyle w:val="Nadpis4"/>
              <w:numPr>
                <w:ilvl w:val="0"/>
                <w:numId w:val="718"/>
              </w:numPr>
              <w:spacing w:before="0" w:after="0"/>
              <w:jc w:val="left"/>
              <w:rPr>
                <w:b w:val="0"/>
              </w:rPr>
            </w:pPr>
            <w:r>
              <w:rPr>
                <w:b w:val="0"/>
              </w:rPr>
              <w:t>trh práce, poptávka po práci</w:t>
            </w:r>
          </w:p>
          <w:p w:rsidR="004E43EF" w:rsidRDefault="004E43EF" w:rsidP="00801D2A">
            <w:pPr>
              <w:numPr>
                <w:ilvl w:val="0"/>
                <w:numId w:val="718"/>
              </w:numPr>
              <w:spacing w:before="0" w:beforeAutospacing="0" w:after="0" w:afterAutospacing="0"/>
            </w:pPr>
            <w:r>
              <w:t>nabídka práce</w:t>
            </w:r>
          </w:p>
          <w:p w:rsidR="004E43EF" w:rsidRDefault="004E43EF" w:rsidP="00801D2A">
            <w:pPr>
              <w:numPr>
                <w:ilvl w:val="0"/>
                <w:numId w:val="718"/>
              </w:numPr>
              <w:spacing w:before="0" w:beforeAutospacing="0" w:after="0" w:afterAutospacing="0"/>
            </w:pPr>
            <w:r>
              <w:t>výběr uchazečů o zaměstnání</w:t>
            </w:r>
          </w:p>
          <w:p w:rsidR="004E43EF" w:rsidRDefault="004E43EF" w:rsidP="00801D2A">
            <w:pPr>
              <w:numPr>
                <w:ilvl w:val="0"/>
                <w:numId w:val="718"/>
              </w:numPr>
              <w:spacing w:before="0" w:beforeAutospacing="0" w:after="0" w:afterAutospacing="0"/>
            </w:pPr>
            <w:r>
              <w:t>pracovněprávní vztah</w:t>
            </w:r>
          </w:p>
          <w:p w:rsidR="004E43EF" w:rsidRDefault="004E43EF" w:rsidP="00801D2A">
            <w:pPr>
              <w:numPr>
                <w:ilvl w:val="0"/>
                <w:numId w:val="718"/>
              </w:numPr>
              <w:spacing w:before="0" w:beforeAutospacing="0" w:after="0" w:afterAutospacing="0"/>
            </w:pPr>
            <w:r>
              <w:t>personální práce</w:t>
            </w:r>
          </w:p>
          <w:p w:rsidR="004E43EF" w:rsidRDefault="004E43EF" w:rsidP="00801D2A">
            <w:pPr>
              <w:numPr>
                <w:ilvl w:val="0"/>
                <w:numId w:val="718"/>
              </w:numPr>
              <w:spacing w:before="0" w:beforeAutospacing="0" w:after="0" w:afterAutospacing="0"/>
            </w:pPr>
            <w:r>
              <w:t>ukončení pracovního poměru</w:t>
            </w:r>
          </w:p>
          <w:p w:rsidR="004E43EF" w:rsidRDefault="004E43EF" w:rsidP="00801D2A">
            <w:pPr>
              <w:numPr>
                <w:ilvl w:val="0"/>
                <w:numId w:val="718"/>
              </w:numPr>
              <w:spacing w:before="0" w:beforeAutospacing="0" w:after="0" w:afterAutospacing="0"/>
            </w:pPr>
            <w:r>
              <w:t>odměňování</w:t>
            </w:r>
          </w:p>
          <w:p w:rsidR="004E43EF" w:rsidRDefault="004E43EF" w:rsidP="00801D2A">
            <w:pPr>
              <w:numPr>
                <w:ilvl w:val="0"/>
                <w:numId w:val="718"/>
              </w:numPr>
              <w:spacing w:before="0" w:beforeAutospacing="0" w:after="0" w:afterAutospacing="0"/>
            </w:pPr>
            <w:r>
              <w:t>hrubá a čistá mzda</w:t>
            </w:r>
          </w:p>
          <w:p w:rsidR="004E43EF" w:rsidRDefault="004E43EF" w:rsidP="00801D2A">
            <w:pPr>
              <w:numPr>
                <w:ilvl w:val="0"/>
                <w:numId w:val="718"/>
              </w:numPr>
              <w:spacing w:before="0" w:beforeAutospacing="0" w:after="0" w:afterAutospacing="0"/>
            </w:pPr>
            <w:r>
              <w:t>mzdové výpočty</w:t>
            </w:r>
          </w:p>
          <w:p w:rsidR="004E43EF" w:rsidRPr="001F7E14" w:rsidRDefault="004E43EF" w:rsidP="00801D2A">
            <w:pPr>
              <w:numPr>
                <w:ilvl w:val="0"/>
                <w:numId w:val="718"/>
              </w:numPr>
              <w:spacing w:before="0" w:beforeAutospacing="0" w:after="0" w:afterAutospacing="0"/>
            </w:pPr>
            <w:r>
              <w:t>výpočet odměny v případě dohod o pracích mimo pracovní poměr</w:t>
            </w:r>
          </w:p>
        </w:tc>
        <w:tc>
          <w:tcPr>
            <w:tcW w:w="1134" w:type="dxa"/>
            <w:tcBorders>
              <w:top w:val="single" w:sz="4" w:space="0" w:color="000000"/>
              <w:left w:val="single" w:sz="4" w:space="0" w:color="000000"/>
              <w:bottom w:val="single" w:sz="4" w:space="0" w:color="000000"/>
              <w:right w:val="single" w:sz="4" w:space="0" w:color="000000"/>
            </w:tcBorders>
            <w:vAlign w:val="center"/>
          </w:tcPr>
          <w:p w:rsidR="004E43EF" w:rsidRDefault="004E43EF" w:rsidP="004E43EF">
            <w:pPr>
              <w:spacing w:before="0" w:beforeAutospacing="0" w:after="0" w:afterAutospacing="0"/>
              <w:jc w:val="center"/>
              <w:rPr>
                <w:szCs w:val="22"/>
              </w:rPr>
            </w:pPr>
            <w:r>
              <w:rPr>
                <w:szCs w:val="22"/>
              </w:rPr>
              <w:t>16</w:t>
            </w:r>
          </w:p>
        </w:tc>
      </w:tr>
    </w:tbl>
    <w:p w:rsidR="003A66EE" w:rsidRPr="003A66EE" w:rsidRDefault="003A66EE" w:rsidP="003A66EE"/>
    <w:p w:rsidR="004E43EF" w:rsidRDefault="004E43EF" w:rsidP="00E9630F">
      <w:pPr>
        <w:autoSpaceDE w:val="0"/>
        <w:autoSpaceDN w:val="0"/>
        <w:adjustRightInd w:val="0"/>
        <w:spacing w:before="0" w:beforeAutospacing="0" w:after="0" w:afterAutospacing="0"/>
      </w:pPr>
    </w:p>
    <w:p w:rsidR="004E43EF" w:rsidRDefault="004E43EF" w:rsidP="00E9630F">
      <w:pPr>
        <w:autoSpaceDE w:val="0"/>
        <w:autoSpaceDN w:val="0"/>
        <w:adjustRightInd w:val="0"/>
        <w:spacing w:before="0" w:beforeAutospacing="0" w:after="0" w:afterAutospacing="0"/>
      </w:pPr>
    </w:p>
    <w:p w:rsidR="004E43EF" w:rsidRDefault="004E43EF" w:rsidP="00E9630F">
      <w:pPr>
        <w:autoSpaceDE w:val="0"/>
        <w:autoSpaceDN w:val="0"/>
        <w:adjustRightInd w:val="0"/>
        <w:spacing w:before="0" w:beforeAutospacing="0" w:after="0" w:afterAutospacing="0"/>
      </w:pPr>
    </w:p>
    <w:p w:rsidR="004E43EF" w:rsidRDefault="004E43EF" w:rsidP="00E9630F">
      <w:pPr>
        <w:autoSpaceDE w:val="0"/>
        <w:autoSpaceDN w:val="0"/>
        <w:adjustRightInd w:val="0"/>
        <w:spacing w:before="0" w:beforeAutospacing="0" w:after="0" w:afterAutospacing="0"/>
      </w:pPr>
    </w:p>
    <w:p w:rsidR="004E43EF" w:rsidRDefault="004E43EF" w:rsidP="00E9630F">
      <w:pPr>
        <w:autoSpaceDE w:val="0"/>
        <w:autoSpaceDN w:val="0"/>
        <w:adjustRightInd w:val="0"/>
        <w:spacing w:before="0" w:beforeAutospacing="0" w:after="0" w:afterAutospacing="0"/>
      </w:pPr>
    </w:p>
    <w:p w:rsidR="004E43EF" w:rsidRDefault="004E43EF" w:rsidP="00E9630F">
      <w:pPr>
        <w:autoSpaceDE w:val="0"/>
        <w:autoSpaceDN w:val="0"/>
        <w:adjustRightInd w:val="0"/>
        <w:spacing w:before="0" w:beforeAutospacing="0" w:after="0" w:afterAutospacing="0"/>
      </w:pPr>
    </w:p>
    <w:p w:rsidR="004E43EF" w:rsidRDefault="004E43EF" w:rsidP="00E9630F">
      <w:pPr>
        <w:autoSpaceDE w:val="0"/>
        <w:autoSpaceDN w:val="0"/>
        <w:adjustRightInd w:val="0"/>
        <w:spacing w:before="0" w:beforeAutospacing="0" w:after="0" w:afterAutospacing="0"/>
      </w:pPr>
    </w:p>
    <w:p w:rsidR="004E43EF" w:rsidRDefault="004E43EF" w:rsidP="00E9630F">
      <w:pPr>
        <w:autoSpaceDE w:val="0"/>
        <w:autoSpaceDN w:val="0"/>
        <w:adjustRightInd w:val="0"/>
        <w:spacing w:before="0" w:beforeAutospacing="0" w:after="0" w:afterAutospacing="0"/>
      </w:pPr>
    </w:p>
    <w:p w:rsidR="004E43EF" w:rsidRDefault="004E43EF" w:rsidP="00E9630F">
      <w:pPr>
        <w:autoSpaceDE w:val="0"/>
        <w:autoSpaceDN w:val="0"/>
        <w:adjustRightInd w:val="0"/>
        <w:spacing w:before="0" w:beforeAutospacing="0" w:after="0" w:afterAutospacing="0"/>
      </w:pPr>
    </w:p>
    <w:p w:rsidR="004E43EF" w:rsidRDefault="004E43EF" w:rsidP="00E9630F">
      <w:pPr>
        <w:autoSpaceDE w:val="0"/>
        <w:autoSpaceDN w:val="0"/>
        <w:adjustRightInd w:val="0"/>
        <w:spacing w:before="0" w:beforeAutospacing="0" w:after="0" w:afterAutospacing="0"/>
      </w:pPr>
    </w:p>
    <w:p w:rsidR="004E43EF" w:rsidRDefault="004E43EF" w:rsidP="00E9630F">
      <w:pPr>
        <w:autoSpaceDE w:val="0"/>
        <w:autoSpaceDN w:val="0"/>
        <w:adjustRightInd w:val="0"/>
        <w:spacing w:before="0" w:beforeAutospacing="0" w:after="0" w:afterAutospacing="0"/>
      </w:pPr>
    </w:p>
    <w:p w:rsidR="004E43EF" w:rsidRDefault="004E43EF" w:rsidP="00E9630F">
      <w:pPr>
        <w:autoSpaceDE w:val="0"/>
        <w:autoSpaceDN w:val="0"/>
        <w:adjustRightInd w:val="0"/>
        <w:spacing w:before="0" w:beforeAutospacing="0" w:after="0" w:afterAutospacing="0"/>
      </w:pPr>
    </w:p>
    <w:p w:rsidR="004E43EF" w:rsidRDefault="004E43EF" w:rsidP="00E9630F">
      <w:pPr>
        <w:autoSpaceDE w:val="0"/>
        <w:autoSpaceDN w:val="0"/>
        <w:adjustRightInd w:val="0"/>
        <w:spacing w:before="0" w:beforeAutospacing="0" w:after="0" w:afterAutospacing="0"/>
      </w:pPr>
    </w:p>
    <w:p w:rsidR="004E43EF" w:rsidRDefault="004E43EF" w:rsidP="00E9630F">
      <w:pPr>
        <w:autoSpaceDE w:val="0"/>
        <w:autoSpaceDN w:val="0"/>
        <w:adjustRightInd w:val="0"/>
        <w:spacing w:before="0" w:beforeAutospacing="0" w:after="0" w:afterAutospacing="0"/>
      </w:pPr>
    </w:p>
    <w:p w:rsidR="004E43EF" w:rsidRDefault="004E43EF" w:rsidP="00E9630F">
      <w:pPr>
        <w:autoSpaceDE w:val="0"/>
        <w:autoSpaceDN w:val="0"/>
        <w:adjustRightInd w:val="0"/>
        <w:spacing w:before="0" w:beforeAutospacing="0" w:after="0" w:afterAutospacing="0"/>
      </w:pPr>
    </w:p>
    <w:p w:rsidR="004E43EF" w:rsidRDefault="004E43EF" w:rsidP="00E9630F">
      <w:pPr>
        <w:autoSpaceDE w:val="0"/>
        <w:autoSpaceDN w:val="0"/>
        <w:adjustRightInd w:val="0"/>
        <w:spacing w:before="0" w:beforeAutospacing="0" w:after="0" w:afterAutospacing="0"/>
      </w:pPr>
    </w:p>
    <w:p w:rsidR="004E43EF" w:rsidRDefault="004E43EF" w:rsidP="00E9630F">
      <w:pPr>
        <w:autoSpaceDE w:val="0"/>
        <w:autoSpaceDN w:val="0"/>
        <w:adjustRightInd w:val="0"/>
        <w:spacing w:before="0" w:beforeAutospacing="0" w:after="0" w:afterAutospacing="0"/>
      </w:pPr>
    </w:p>
    <w:p w:rsidR="004E43EF" w:rsidRDefault="004E43EF" w:rsidP="00E9630F">
      <w:pPr>
        <w:autoSpaceDE w:val="0"/>
        <w:autoSpaceDN w:val="0"/>
        <w:adjustRightInd w:val="0"/>
        <w:spacing w:before="0" w:beforeAutospacing="0" w:after="0" w:afterAutospacing="0"/>
      </w:pPr>
    </w:p>
    <w:p w:rsidR="004E43EF" w:rsidRDefault="004E43EF" w:rsidP="00E9630F">
      <w:pPr>
        <w:autoSpaceDE w:val="0"/>
        <w:autoSpaceDN w:val="0"/>
        <w:adjustRightInd w:val="0"/>
        <w:spacing w:before="0" w:beforeAutospacing="0" w:after="0" w:afterAutospacing="0"/>
      </w:pPr>
    </w:p>
    <w:p w:rsidR="004E43EF" w:rsidRDefault="004E43EF" w:rsidP="004E43EF">
      <w:pPr>
        <w:pStyle w:val="Nadpis3"/>
      </w:pPr>
      <w:r>
        <w:t xml:space="preserve">Ekonomika – 2. ročník </w:t>
      </w:r>
    </w:p>
    <w:tbl>
      <w:tblPr>
        <w:tblW w:w="103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5"/>
        <w:gridCol w:w="3969"/>
        <w:gridCol w:w="1134"/>
      </w:tblGrid>
      <w:tr w:rsidR="004E43EF" w:rsidTr="004E43EF">
        <w:trPr>
          <w:trHeight w:hRule="exact" w:val="567"/>
          <w:jc w:val="center"/>
        </w:trPr>
        <w:tc>
          <w:tcPr>
            <w:tcW w:w="5245" w:type="dxa"/>
            <w:tcBorders>
              <w:top w:val="single" w:sz="4" w:space="0" w:color="000000"/>
              <w:left w:val="single" w:sz="4" w:space="0" w:color="000000"/>
              <w:bottom w:val="single" w:sz="4" w:space="0" w:color="000000"/>
              <w:right w:val="single" w:sz="4" w:space="0" w:color="000000"/>
            </w:tcBorders>
            <w:vAlign w:val="center"/>
            <w:hideMark/>
          </w:tcPr>
          <w:p w:rsidR="004E43EF" w:rsidRDefault="004E43EF" w:rsidP="004E43EF">
            <w:pPr>
              <w:spacing w:before="0" w:beforeAutospacing="0" w:after="0" w:afterAutospacing="0"/>
              <w:jc w:val="center"/>
              <w:rPr>
                <w:szCs w:val="22"/>
              </w:rPr>
            </w:pPr>
            <w:r>
              <w:rPr>
                <w:szCs w:val="22"/>
              </w:rPr>
              <w:t>Výsledky vzdělávání</w:t>
            </w:r>
          </w:p>
        </w:tc>
        <w:tc>
          <w:tcPr>
            <w:tcW w:w="3969" w:type="dxa"/>
            <w:tcBorders>
              <w:top w:val="single" w:sz="4" w:space="0" w:color="000000"/>
              <w:left w:val="single" w:sz="4" w:space="0" w:color="000000"/>
              <w:bottom w:val="single" w:sz="4" w:space="0" w:color="000000"/>
              <w:right w:val="single" w:sz="4" w:space="0" w:color="000000"/>
            </w:tcBorders>
            <w:vAlign w:val="center"/>
            <w:hideMark/>
          </w:tcPr>
          <w:p w:rsidR="004E43EF" w:rsidRDefault="004E43EF" w:rsidP="004E43EF">
            <w:pPr>
              <w:spacing w:before="0" w:beforeAutospacing="0" w:after="0" w:afterAutospacing="0"/>
              <w:jc w:val="center"/>
              <w:rPr>
                <w:szCs w:val="22"/>
              </w:rPr>
            </w:pPr>
            <w:r>
              <w:rPr>
                <w:szCs w:val="22"/>
              </w:rPr>
              <w:t>Tematické celky</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E43EF" w:rsidRDefault="004E43EF" w:rsidP="004E43EF">
            <w:pPr>
              <w:spacing w:before="0" w:beforeAutospacing="0" w:after="0" w:afterAutospacing="0"/>
              <w:jc w:val="center"/>
              <w:rPr>
                <w:szCs w:val="22"/>
              </w:rPr>
            </w:pPr>
            <w:r>
              <w:rPr>
                <w:szCs w:val="22"/>
              </w:rPr>
              <w:t>Hodinová dotace</w:t>
            </w:r>
          </w:p>
        </w:tc>
      </w:tr>
      <w:tr w:rsidR="004E43EF" w:rsidTr="004E43EF">
        <w:trPr>
          <w:trHeight w:val="340"/>
          <w:jc w:val="center"/>
        </w:trPr>
        <w:tc>
          <w:tcPr>
            <w:tcW w:w="5245" w:type="dxa"/>
            <w:tcBorders>
              <w:top w:val="single" w:sz="4" w:space="0" w:color="000000"/>
              <w:left w:val="single" w:sz="4" w:space="0" w:color="000000"/>
              <w:bottom w:val="single" w:sz="4" w:space="0" w:color="000000"/>
              <w:right w:val="single" w:sz="4" w:space="0" w:color="000000"/>
            </w:tcBorders>
            <w:hideMark/>
          </w:tcPr>
          <w:p w:rsidR="004E43EF" w:rsidRDefault="004E43EF" w:rsidP="004E43EF">
            <w:pPr>
              <w:pStyle w:val="Nadpis4"/>
            </w:pPr>
            <w:r>
              <w:t>Žák</w:t>
            </w:r>
          </w:p>
          <w:p w:rsidR="004E43EF" w:rsidRDefault="004E43EF" w:rsidP="00801D2A">
            <w:pPr>
              <w:numPr>
                <w:ilvl w:val="0"/>
                <w:numId w:val="719"/>
              </w:numPr>
              <w:spacing w:before="0" w:beforeAutospacing="0" w:after="0" w:afterAutospacing="0"/>
              <w:jc w:val="left"/>
              <w:rPr>
                <w:szCs w:val="22"/>
              </w:rPr>
            </w:pPr>
            <w:r>
              <w:rPr>
                <w:szCs w:val="22"/>
              </w:rPr>
              <w:t>charakterizuje typy výroby,</w:t>
            </w:r>
          </w:p>
          <w:p w:rsidR="004E43EF" w:rsidRDefault="004E43EF" w:rsidP="00801D2A">
            <w:pPr>
              <w:numPr>
                <w:ilvl w:val="0"/>
                <w:numId w:val="719"/>
              </w:numPr>
              <w:spacing w:before="0" w:beforeAutospacing="0" w:after="0" w:afterAutospacing="0"/>
              <w:jc w:val="left"/>
              <w:rPr>
                <w:szCs w:val="22"/>
              </w:rPr>
            </w:pPr>
            <w:r>
              <w:rPr>
                <w:szCs w:val="22"/>
              </w:rPr>
              <w:t>stručně popíše zabezpečení výrobního programu,</w:t>
            </w:r>
          </w:p>
          <w:p w:rsidR="004E43EF" w:rsidRDefault="004E43EF" w:rsidP="00801D2A">
            <w:pPr>
              <w:numPr>
                <w:ilvl w:val="0"/>
                <w:numId w:val="719"/>
              </w:numPr>
              <w:spacing w:before="0" w:beforeAutospacing="0" w:after="0" w:afterAutospacing="0"/>
              <w:jc w:val="left"/>
              <w:rPr>
                <w:szCs w:val="22"/>
              </w:rPr>
            </w:pPr>
            <w:r>
              <w:rPr>
                <w:szCs w:val="22"/>
              </w:rPr>
              <w:t>vysvětlí plánování a řízení výroby,</w:t>
            </w:r>
          </w:p>
          <w:p w:rsidR="004E43EF" w:rsidRDefault="004E43EF" w:rsidP="00801D2A">
            <w:pPr>
              <w:numPr>
                <w:ilvl w:val="0"/>
                <w:numId w:val="719"/>
              </w:numPr>
              <w:spacing w:before="0" w:beforeAutospacing="0" w:after="0" w:afterAutospacing="0"/>
              <w:jc w:val="left"/>
              <w:rPr>
                <w:szCs w:val="22"/>
              </w:rPr>
            </w:pPr>
            <w:r>
              <w:rPr>
                <w:szCs w:val="22"/>
              </w:rPr>
              <w:t>charakterizuje velkoobchod a popíše jednotlivé druhy,</w:t>
            </w:r>
          </w:p>
          <w:p w:rsidR="004E43EF" w:rsidRDefault="004E43EF" w:rsidP="00801D2A">
            <w:pPr>
              <w:numPr>
                <w:ilvl w:val="0"/>
                <w:numId w:val="719"/>
              </w:numPr>
              <w:spacing w:before="0" w:beforeAutospacing="0" w:after="0" w:afterAutospacing="0"/>
              <w:jc w:val="left"/>
              <w:rPr>
                <w:szCs w:val="22"/>
              </w:rPr>
            </w:pPr>
            <w:r>
              <w:rPr>
                <w:szCs w:val="22"/>
              </w:rPr>
              <w:t>vysvětlí formy prodeje,</w:t>
            </w:r>
          </w:p>
          <w:p w:rsidR="004E43EF" w:rsidRDefault="004E43EF" w:rsidP="00801D2A">
            <w:pPr>
              <w:numPr>
                <w:ilvl w:val="0"/>
                <w:numId w:val="719"/>
              </w:numPr>
              <w:spacing w:before="0" w:beforeAutospacing="0" w:after="0" w:afterAutospacing="0"/>
              <w:jc w:val="left"/>
              <w:rPr>
                <w:szCs w:val="22"/>
              </w:rPr>
            </w:pPr>
            <w:r>
              <w:rPr>
                <w:szCs w:val="22"/>
              </w:rPr>
              <w:t>na konkrétním příkladu interpretuje průběh obchodních činností,</w:t>
            </w:r>
          </w:p>
          <w:p w:rsidR="004E43EF" w:rsidRDefault="004E43EF" w:rsidP="00801D2A">
            <w:pPr>
              <w:numPr>
                <w:ilvl w:val="0"/>
                <w:numId w:val="719"/>
              </w:numPr>
              <w:spacing w:before="0" w:beforeAutospacing="0" w:after="0" w:afterAutospacing="0"/>
              <w:jc w:val="left"/>
              <w:rPr>
                <w:szCs w:val="22"/>
              </w:rPr>
            </w:pPr>
            <w:r>
              <w:rPr>
                <w:szCs w:val="22"/>
              </w:rPr>
              <w:t>charakterizuje spektrum služeb,</w:t>
            </w:r>
          </w:p>
          <w:p w:rsidR="004E43EF" w:rsidRDefault="004E43EF" w:rsidP="00801D2A">
            <w:pPr>
              <w:numPr>
                <w:ilvl w:val="0"/>
                <w:numId w:val="719"/>
              </w:numPr>
              <w:spacing w:before="0" w:beforeAutospacing="0" w:after="0" w:afterAutospacing="0"/>
              <w:jc w:val="left"/>
              <w:rPr>
                <w:szCs w:val="22"/>
              </w:rPr>
            </w:pPr>
            <w:r>
              <w:rPr>
                <w:szCs w:val="22"/>
              </w:rPr>
              <w:t>stanoví cenu,</w:t>
            </w:r>
          </w:p>
          <w:p w:rsidR="004E43EF" w:rsidRPr="00BB5DC2" w:rsidRDefault="004E43EF" w:rsidP="00801D2A">
            <w:pPr>
              <w:numPr>
                <w:ilvl w:val="0"/>
                <w:numId w:val="719"/>
              </w:numPr>
              <w:spacing w:before="0" w:beforeAutospacing="0" w:after="0" w:afterAutospacing="0"/>
              <w:jc w:val="left"/>
              <w:rPr>
                <w:szCs w:val="22"/>
              </w:rPr>
            </w:pPr>
            <w:r>
              <w:rPr>
                <w:szCs w:val="22"/>
              </w:rPr>
              <w:t>umí označit neziskový sektor.</w:t>
            </w:r>
          </w:p>
        </w:tc>
        <w:tc>
          <w:tcPr>
            <w:tcW w:w="3969" w:type="dxa"/>
            <w:tcBorders>
              <w:top w:val="single" w:sz="4" w:space="0" w:color="000000"/>
              <w:left w:val="single" w:sz="4" w:space="0" w:color="000000"/>
              <w:bottom w:val="single" w:sz="4" w:space="0" w:color="000000"/>
              <w:right w:val="single" w:sz="4" w:space="0" w:color="000000"/>
            </w:tcBorders>
            <w:hideMark/>
          </w:tcPr>
          <w:p w:rsidR="004E43EF" w:rsidRDefault="004E43EF" w:rsidP="004E43EF">
            <w:pPr>
              <w:pStyle w:val="Nadpis4"/>
              <w:jc w:val="left"/>
            </w:pPr>
            <w:r>
              <w:t>1. Hlavní činnost</w:t>
            </w:r>
          </w:p>
          <w:p w:rsidR="004E43EF" w:rsidRDefault="004E43EF" w:rsidP="00801D2A">
            <w:pPr>
              <w:numPr>
                <w:ilvl w:val="0"/>
                <w:numId w:val="720"/>
              </w:numPr>
              <w:spacing w:before="0" w:beforeAutospacing="0" w:after="0" w:afterAutospacing="0"/>
              <w:jc w:val="left"/>
              <w:rPr>
                <w:szCs w:val="22"/>
              </w:rPr>
            </w:pPr>
            <w:r>
              <w:rPr>
                <w:szCs w:val="22"/>
              </w:rPr>
              <w:t>co znamená hlavní činnost</w:t>
            </w:r>
          </w:p>
          <w:p w:rsidR="004E43EF" w:rsidRDefault="004E43EF" w:rsidP="00801D2A">
            <w:pPr>
              <w:numPr>
                <w:ilvl w:val="0"/>
                <w:numId w:val="720"/>
              </w:numPr>
              <w:spacing w:before="0" w:beforeAutospacing="0" w:after="0" w:afterAutospacing="0"/>
              <w:jc w:val="left"/>
              <w:rPr>
                <w:szCs w:val="22"/>
              </w:rPr>
            </w:pPr>
            <w:r>
              <w:rPr>
                <w:szCs w:val="22"/>
              </w:rPr>
              <w:t>základy financování hlavní činnosti</w:t>
            </w:r>
          </w:p>
          <w:p w:rsidR="004E43EF" w:rsidRDefault="004E43EF" w:rsidP="00801D2A">
            <w:pPr>
              <w:numPr>
                <w:ilvl w:val="0"/>
                <w:numId w:val="720"/>
              </w:numPr>
              <w:spacing w:before="0" w:beforeAutospacing="0" w:after="0" w:afterAutospacing="0"/>
              <w:jc w:val="left"/>
              <w:rPr>
                <w:szCs w:val="22"/>
              </w:rPr>
            </w:pPr>
            <w:r>
              <w:rPr>
                <w:szCs w:val="22"/>
              </w:rPr>
              <w:t>výrobní činnost</w:t>
            </w:r>
          </w:p>
          <w:p w:rsidR="004E43EF" w:rsidRDefault="004E43EF" w:rsidP="00801D2A">
            <w:pPr>
              <w:numPr>
                <w:ilvl w:val="0"/>
                <w:numId w:val="720"/>
              </w:numPr>
              <w:spacing w:before="0" w:beforeAutospacing="0" w:after="0" w:afterAutospacing="0"/>
              <w:jc w:val="left"/>
              <w:rPr>
                <w:szCs w:val="22"/>
              </w:rPr>
            </w:pPr>
            <w:r>
              <w:rPr>
                <w:szCs w:val="22"/>
              </w:rPr>
              <w:t>služby</w:t>
            </w:r>
          </w:p>
          <w:p w:rsidR="004E43EF" w:rsidRDefault="004E43EF" w:rsidP="00801D2A">
            <w:pPr>
              <w:numPr>
                <w:ilvl w:val="0"/>
                <w:numId w:val="720"/>
              </w:numPr>
              <w:spacing w:before="0" w:beforeAutospacing="0" w:after="0" w:afterAutospacing="0"/>
              <w:jc w:val="left"/>
              <w:rPr>
                <w:szCs w:val="22"/>
              </w:rPr>
            </w:pPr>
            <w:r>
              <w:rPr>
                <w:szCs w:val="22"/>
              </w:rPr>
              <w:t>obchodní činnost</w:t>
            </w:r>
          </w:p>
          <w:p w:rsidR="004E43EF" w:rsidRDefault="004E43EF" w:rsidP="00801D2A">
            <w:pPr>
              <w:numPr>
                <w:ilvl w:val="0"/>
                <w:numId w:val="720"/>
              </w:numPr>
              <w:spacing w:before="0" w:beforeAutospacing="0" w:after="0" w:afterAutospacing="0"/>
              <w:jc w:val="left"/>
              <w:rPr>
                <w:szCs w:val="22"/>
              </w:rPr>
            </w:pPr>
            <w:r>
              <w:rPr>
                <w:szCs w:val="22"/>
              </w:rPr>
              <w:t>ochrana spotřebitele</w:t>
            </w:r>
          </w:p>
          <w:p w:rsidR="004E43EF" w:rsidRDefault="004E43EF" w:rsidP="00801D2A">
            <w:pPr>
              <w:numPr>
                <w:ilvl w:val="0"/>
                <w:numId w:val="720"/>
              </w:numPr>
              <w:spacing w:before="0" w:beforeAutospacing="0" w:after="0" w:afterAutospacing="0"/>
              <w:jc w:val="left"/>
              <w:rPr>
                <w:szCs w:val="22"/>
              </w:rPr>
            </w:pPr>
            <w:r>
              <w:rPr>
                <w:szCs w:val="22"/>
              </w:rPr>
              <w:t>veřejná správa</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E43EF" w:rsidRDefault="004E43EF" w:rsidP="004E43EF">
            <w:pPr>
              <w:spacing w:before="0" w:beforeAutospacing="0" w:after="0" w:afterAutospacing="0"/>
              <w:jc w:val="center"/>
              <w:rPr>
                <w:szCs w:val="22"/>
              </w:rPr>
            </w:pPr>
            <w:r>
              <w:rPr>
                <w:szCs w:val="22"/>
              </w:rPr>
              <w:t>33</w:t>
            </w:r>
          </w:p>
        </w:tc>
      </w:tr>
      <w:tr w:rsidR="004E43EF" w:rsidTr="004E43EF">
        <w:trPr>
          <w:trHeight w:val="340"/>
          <w:jc w:val="center"/>
        </w:trPr>
        <w:tc>
          <w:tcPr>
            <w:tcW w:w="5245" w:type="dxa"/>
            <w:tcBorders>
              <w:top w:val="single" w:sz="4" w:space="0" w:color="000000"/>
              <w:left w:val="single" w:sz="4" w:space="0" w:color="000000"/>
              <w:bottom w:val="single" w:sz="4" w:space="0" w:color="000000"/>
              <w:right w:val="single" w:sz="4" w:space="0" w:color="000000"/>
            </w:tcBorders>
            <w:hideMark/>
          </w:tcPr>
          <w:p w:rsidR="004E43EF" w:rsidRDefault="004E43EF" w:rsidP="004E43EF">
            <w:pPr>
              <w:spacing w:before="60" w:beforeAutospacing="0" w:after="60" w:afterAutospacing="0"/>
              <w:rPr>
                <w:b/>
                <w:szCs w:val="22"/>
              </w:rPr>
            </w:pPr>
            <w:r>
              <w:rPr>
                <w:b/>
                <w:szCs w:val="22"/>
              </w:rPr>
              <w:t>Žák</w:t>
            </w:r>
          </w:p>
          <w:p w:rsidR="004E43EF" w:rsidRDefault="004E43EF" w:rsidP="00801D2A">
            <w:pPr>
              <w:numPr>
                <w:ilvl w:val="0"/>
                <w:numId w:val="721"/>
              </w:numPr>
              <w:spacing w:before="0" w:beforeAutospacing="0" w:after="0" w:afterAutospacing="0"/>
              <w:rPr>
                <w:szCs w:val="22"/>
              </w:rPr>
            </w:pPr>
            <w:r>
              <w:rPr>
                <w:szCs w:val="22"/>
              </w:rPr>
              <w:t>popíše podklady po sestavení plánu,</w:t>
            </w:r>
          </w:p>
          <w:p w:rsidR="004E43EF" w:rsidRDefault="004E43EF" w:rsidP="00801D2A">
            <w:pPr>
              <w:numPr>
                <w:ilvl w:val="0"/>
                <w:numId w:val="721"/>
              </w:numPr>
              <w:spacing w:before="0" w:beforeAutospacing="0" w:after="0" w:afterAutospacing="0"/>
              <w:rPr>
                <w:szCs w:val="22"/>
              </w:rPr>
            </w:pPr>
            <w:r>
              <w:rPr>
                <w:szCs w:val="22"/>
              </w:rPr>
              <w:t>navrhne možnosti průzkumu trhu na konkrétní produkt,</w:t>
            </w:r>
          </w:p>
          <w:p w:rsidR="004E43EF" w:rsidRDefault="004E43EF" w:rsidP="00801D2A">
            <w:pPr>
              <w:numPr>
                <w:ilvl w:val="0"/>
                <w:numId w:val="721"/>
              </w:numPr>
              <w:spacing w:before="0" w:beforeAutospacing="0" w:after="0" w:afterAutospacing="0"/>
              <w:rPr>
                <w:szCs w:val="22"/>
              </w:rPr>
            </w:pPr>
            <w:r>
              <w:rPr>
                <w:szCs w:val="22"/>
              </w:rPr>
              <w:t>zpracuje jednoduchý marketingový plán,</w:t>
            </w:r>
          </w:p>
          <w:p w:rsidR="004E43EF" w:rsidRDefault="004E43EF" w:rsidP="00801D2A">
            <w:pPr>
              <w:numPr>
                <w:ilvl w:val="0"/>
                <w:numId w:val="721"/>
              </w:numPr>
              <w:spacing w:before="0" w:beforeAutospacing="0" w:after="0" w:afterAutospacing="0"/>
              <w:rPr>
                <w:szCs w:val="22"/>
              </w:rPr>
            </w:pPr>
            <w:r>
              <w:rPr>
                <w:szCs w:val="22"/>
              </w:rPr>
              <w:t>vysvětlí úrovně produktu,</w:t>
            </w:r>
          </w:p>
          <w:p w:rsidR="004E43EF" w:rsidRDefault="004E43EF" w:rsidP="00801D2A">
            <w:pPr>
              <w:numPr>
                <w:ilvl w:val="0"/>
                <w:numId w:val="721"/>
              </w:numPr>
              <w:spacing w:before="0" w:beforeAutospacing="0" w:after="0" w:afterAutospacing="0"/>
              <w:rPr>
                <w:szCs w:val="22"/>
              </w:rPr>
            </w:pPr>
            <w:r>
              <w:rPr>
                <w:szCs w:val="22"/>
              </w:rPr>
              <w:t>určí u konkrétního produktu fáze životního cyklu a odhadne vhodná opatření pro tyto fáze,</w:t>
            </w:r>
          </w:p>
          <w:p w:rsidR="004E43EF" w:rsidRDefault="004E43EF" w:rsidP="00801D2A">
            <w:pPr>
              <w:numPr>
                <w:ilvl w:val="0"/>
                <w:numId w:val="721"/>
              </w:numPr>
              <w:spacing w:before="0" w:beforeAutospacing="0" w:after="0" w:afterAutospacing="0"/>
              <w:rPr>
                <w:szCs w:val="22"/>
              </w:rPr>
            </w:pPr>
            <w:r>
              <w:rPr>
                <w:szCs w:val="22"/>
              </w:rPr>
              <w:t>přiřadí vhodnou metodu stanovení ceny,</w:t>
            </w:r>
          </w:p>
          <w:p w:rsidR="004E43EF" w:rsidRDefault="004E43EF" w:rsidP="00801D2A">
            <w:pPr>
              <w:numPr>
                <w:ilvl w:val="0"/>
                <w:numId w:val="721"/>
              </w:numPr>
              <w:spacing w:before="0" w:beforeAutospacing="0" w:after="0" w:afterAutospacing="0"/>
              <w:rPr>
                <w:szCs w:val="22"/>
              </w:rPr>
            </w:pPr>
            <w:r>
              <w:rPr>
                <w:szCs w:val="22"/>
              </w:rPr>
              <w:t>doporučí vhodné cenové taktiky,</w:t>
            </w:r>
          </w:p>
          <w:p w:rsidR="004E43EF" w:rsidRDefault="004E43EF" w:rsidP="00801D2A">
            <w:pPr>
              <w:numPr>
                <w:ilvl w:val="0"/>
                <w:numId w:val="721"/>
              </w:numPr>
              <w:spacing w:before="0" w:beforeAutospacing="0" w:after="0" w:afterAutospacing="0"/>
              <w:jc w:val="left"/>
              <w:rPr>
                <w:szCs w:val="22"/>
              </w:rPr>
            </w:pPr>
            <w:r>
              <w:rPr>
                <w:szCs w:val="22"/>
              </w:rPr>
              <w:t>posoudí vhodnost použití prodejních mezičlánků,</w:t>
            </w:r>
          </w:p>
          <w:p w:rsidR="004E43EF" w:rsidRDefault="004E43EF" w:rsidP="00801D2A">
            <w:pPr>
              <w:numPr>
                <w:ilvl w:val="0"/>
                <w:numId w:val="721"/>
              </w:numPr>
              <w:spacing w:before="0" w:beforeAutospacing="0" w:after="0" w:afterAutospacing="0"/>
              <w:rPr>
                <w:szCs w:val="22"/>
              </w:rPr>
            </w:pPr>
            <w:r>
              <w:rPr>
                <w:szCs w:val="22"/>
              </w:rPr>
              <w:t>navrhne vhodný reklamní prostředek,</w:t>
            </w:r>
          </w:p>
          <w:p w:rsidR="004E43EF" w:rsidRDefault="004E43EF" w:rsidP="00801D2A">
            <w:pPr>
              <w:numPr>
                <w:ilvl w:val="0"/>
                <w:numId w:val="721"/>
              </w:numPr>
              <w:spacing w:before="0" w:beforeAutospacing="0" w:after="0" w:afterAutospacing="0"/>
              <w:rPr>
                <w:szCs w:val="22"/>
              </w:rPr>
            </w:pPr>
            <w:r>
              <w:rPr>
                <w:szCs w:val="22"/>
              </w:rPr>
              <w:t>orientuje se v moderních marketingových technikách,</w:t>
            </w:r>
          </w:p>
          <w:p w:rsidR="004E43EF" w:rsidRDefault="004E43EF" w:rsidP="00801D2A">
            <w:pPr>
              <w:numPr>
                <w:ilvl w:val="0"/>
                <w:numId w:val="721"/>
              </w:numPr>
              <w:spacing w:before="0" w:beforeAutospacing="0" w:after="0" w:afterAutospacing="0"/>
              <w:rPr>
                <w:szCs w:val="22"/>
              </w:rPr>
            </w:pPr>
            <w:r>
              <w:rPr>
                <w:szCs w:val="22"/>
              </w:rPr>
              <w:t>na příkladu objasní význam osobního prodeje,</w:t>
            </w:r>
          </w:p>
          <w:p w:rsidR="004E43EF" w:rsidRDefault="004E43EF" w:rsidP="00801D2A">
            <w:pPr>
              <w:numPr>
                <w:ilvl w:val="0"/>
                <w:numId w:val="721"/>
              </w:numPr>
              <w:spacing w:before="0" w:beforeAutospacing="0" w:after="0" w:afterAutospacing="0"/>
              <w:rPr>
                <w:szCs w:val="22"/>
              </w:rPr>
            </w:pPr>
            <w:r>
              <w:rPr>
                <w:szCs w:val="22"/>
              </w:rPr>
              <w:t>posoudí dopady publicity.</w:t>
            </w:r>
          </w:p>
        </w:tc>
        <w:tc>
          <w:tcPr>
            <w:tcW w:w="3969" w:type="dxa"/>
            <w:tcBorders>
              <w:top w:val="single" w:sz="4" w:space="0" w:color="000000"/>
              <w:left w:val="single" w:sz="4" w:space="0" w:color="000000"/>
              <w:bottom w:val="single" w:sz="4" w:space="0" w:color="000000"/>
              <w:right w:val="single" w:sz="4" w:space="0" w:color="000000"/>
            </w:tcBorders>
            <w:hideMark/>
          </w:tcPr>
          <w:p w:rsidR="004E43EF" w:rsidRDefault="004E43EF" w:rsidP="004E43EF">
            <w:pPr>
              <w:pStyle w:val="Nadpis4"/>
              <w:jc w:val="left"/>
            </w:pPr>
            <w:r>
              <w:t>2. Marketing</w:t>
            </w:r>
          </w:p>
          <w:p w:rsidR="004E43EF" w:rsidRDefault="004E43EF" w:rsidP="00801D2A">
            <w:pPr>
              <w:numPr>
                <w:ilvl w:val="0"/>
                <w:numId w:val="722"/>
              </w:numPr>
              <w:spacing w:before="0" w:beforeAutospacing="0" w:after="0" w:afterAutospacing="0"/>
              <w:jc w:val="left"/>
              <w:rPr>
                <w:szCs w:val="22"/>
              </w:rPr>
            </w:pPr>
            <w:r>
              <w:rPr>
                <w:szCs w:val="22"/>
              </w:rPr>
              <w:t>co znamená marketing</w:t>
            </w:r>
          </w:p>
          <w:p w:rsidR="004E43EF" w:rsidRDefault="004E43EF" w:rsidP="00801D2A">
            <w:pPr>
              <w:numPr>
                <w:ilvl w:val="0"/>
                <w:numId w:val="722"/>
              </w:numPr>
              <w:spacing w:before="0" w:beforeAutospacing="0" w:after="0" w:afterAutospacing="0"/>
              <w:jc w:val="left"/>
              <w:rPr>
                <w:szCs w:val="22"/>
              </w:rPr>
            </w:pPr>
            <w:r>
              <w:rPr>
                <w:szCs w:val="22"/>
              </w:rPr>
              <w:t>dvě cesty k uspokojení potřeb zákazníka</w:t>
            </w:r>
          </w:p>
          <w:p w:rsidR="004E43EF" w:rsidRDefault="004E43EF" w:rsidP="00801D2A">
            <w:pPr>
              <w:numPr>
                <w:ilvl w:val="0"/>
                <w:numId w:val="722"/>
              </w:numPr>
              <w:spacing w:before="0" w:beforeAutospacing="0" w:after="0" w:afterAutospacing="0"/>
              <w:jc w:val="left"/>
              <w:rPr>
                <w:szCs w:val="22"/>
              </w:rPr>
            </w:pPr>
            <w:r>
              <w:rPr>
                <w:szCs w:val="22"/>
              </w:rPr>
              <w:t>produkt</w:t>
            </w:r>
          </w:p>
          <w:p w:rsidR="004E43EF" w:rsidRDefault="004E43EF" w:rsidP="00801D2A">
            <w:pPr>
              <w:numPr>
                <w:ilvl w:val="0"/>
                <w:numId w:val="722"/>
              </w:numPr>
              <w:spacing w:before="0" w:beforeAutospacing="0" w:after="0" w:afterAutospacing="0"/>
              <w:jc w:val="left"/>
              <w:rPr>
                <w:szCs w:val="22"/>
              </w:rPr>
            </w:pPr>
            <w:r>
              <w:rPr>
                <w:szCs w:val="22"/>
              </w:rPr>
              <w:t>cena</w:t>
            </w:r>
          </w:p>
          <w:p w:rsidR="004E43EF" w:rsidRDefault="004E43EF" w:rsidP="00801D2A">
            <w:pPr>
              <w:numPr>
                <w:ilvl w:val="0"/>
                <w:numId w:val="722"/>
              </w:numPr>
              <w:spacing w:before="0" w:beforeAutospacing="0" w:after="0" w:afterAutospacing="0"/>
              <w:jc w:val="left"/>
              <w:rPr>
                <w:szCs w:val="22"/>
              </w:rPr>
            </w:pPr>
            <w:r>
              <w:rPr>
                <w:szCs w:val="22"/>
              </w:rPr>
              <w:t>distribuce</w:t>
            </w:r>
          </w:p>
          <w:p w:rsidR="004E43EF" w:rsidRDefault="004E43EF" w:rsidP="00801D2A">
            <w:pPr>
              <w:numPr>
                <w:ilvl w:val="0"/>
                <w:numId w:val="722"/>
              </w:numPr>
              <w:spacing w:before="0" w:beforeAutospacing="0" w:after="0" w:afterAutospacing="0"/>
              <w:jc w:val="left"/>
              <w:rPr>
                <w:szCs w:val="22"/>
              </w:rPr>
            </w:pPr>
            <w:r>
              <w:rPr>
                <w:szCs w:val="22"/>
              </w:rPr>
              <w:t>propagace a marketingová komunikace</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E43EF" w:rsidRDefault="004E43EF" w:rsidP="004E43EF">
            <w:pPr>
              <w:spacing w:before="0" w:beforeAutospacing="0" w:after="0" w:afterAutospacing="0"/>
              <w:jc w:val="center"/>
              <w:rPr>
                <w:szCs w:val="22"/>
              </w:rPr>
            </w:pPr>
            <w:r>
              <w:rPr>
                <w:szCs w:val="22"/>
              </w:rPr>
              <w:t>30</w:t>
            </w:r>
          </w:p>
        </w:tc>
      </w:tr>
      <w:tr w:rsidR="004E43EF" w:rsidTr="004E43EF">
        <w:trPr>
          <w:trHeight w:val="340"/>
          <w:jc w:val="center"/>
        </w:trPr>
        <w:tc>
          <w:tcPr>
            <w:tcW w:w="5245" w:type="dxa"/>
            <w:tcBorders>
              <w:top w:val="single" w:sz="4" w:space="0" w:color="000000"/>
              <w:left w:val="single" w:sz="4" w:space="0" w:color="000000"/>
              <w:bottom w:val="single" w:sz="4" w:space="0" w:color="000000"/>
              <w:right w:val="single" w:sz="4" w:space="0" w:color="000000"/>
            </w:tcBorders>
            <w:hideMark/>
          </w:tcPr>
          <w:p w:rsidR="004E43EF" w:rsidRDefault="004E43EF" w:rsidP="004E43EF">
            <w:pPr>
              <w:spacing w:before="60" w:beforeAutospacing="0" w:after="60" w:afterAutospacing="0"/>
              <w:jc w:val="left"/>
              <w:rPr>
                <w:b/>
                <w:szCs w:val="22"/>
              </w:rPr>
            </w:pPr>
            <w:r>
              <w:rPr>
                <w:b/>
                <w:szCs w:val="22"/>
              </w:rPr>
              <w:t>Žák</w:t>
            </w:r>
          </w:p>
          <w:p w:rsidR="004E43EF" w:rsidRDefault="004E43EF" w:rsidP="00801D2A">
            <w:pPr>
              <w:numPr>
                <w:ilvl w:val="0"/>
                <w:numId w:val="723"/>
              </w:numPr>
              <w:spacing w:before="0" w:beforeAutospacing="0" w:after="0" w:afterAutospacing="0"/>
              <w:jc w:val="left"/>
              <w:rPr>
                <w:szCs w:val="22"/>
              </w:rPr>
            </w:pPr>
            <w:r>
              <w:rPr>
                <w:szCs w:val="22"/>
              </w:rPr>
              <w:t>popíše nejběžnější způsoby získávání zákazníků,</w:t>
            </w:r>
          </w:p>
          <w:p w:rsidR="004E43EF" w:rsidRDefault="004E43EF" w:rsidP="00801D2A">
            <w:pPr>
              <w:numPr>
                <w:ilvl w:val="0"/>
                <w:numId w:val="723"/>
              </w:numPr>
              <w:spacing w:before="0" w:beforeAutospacing="0" w:after="0" w:afterAutospacing="0"/>
              <w:jc w:val="left"/>
              <w:rPr>
                <w:szCs w:val="22"/>
              </w:rPr>
            </w:pPr>
            <w:r>
              <w:rPr>
                <w:szCs w:val="22"/>
              </w:rPr>
              <w:t>s využitím internetu demonstruje možnosti elektronického obchodování,</w:t>
            </w:r>
          </w:p>
          <w:p w:rsidR="004E43EF" w:rsidRDefault="004E43EF" w:rsidP="00801D2A">
            <w:pPr>
              <w:numPr>
                <w:ilvl w:val="0"/>
                <w:numId w:val="723"/>
              </w:numPr>
              <w:spacing w:before="0" w:beforeAutospacing="0" w:after="0" w:afterAutospacing="0"/>
              <w:jc w:val="left"/>
              <w:rPr>
                <w:szCs w:val="22"/>
              </w:rPr>
            </w:pPr>
            <w:r>
              <w:rPr>
                <w:szCs w:val="22"/>
              </w:rPr>
              <w:t>popíše jednotlivé fáze průběhu prodejní činnosti – uzavření kupní smlouvy, realizace dodávky, platby, reklamace,</w:t>
            </w:r>
          </w:p>
          <w:p w:rsidR="004E43EF" w:rsidRDefault="004E43EF" w:rsidP="00801D2A">
            <w:pPr>
              <w:numPr>
                <w:ilvl w:val="0"/>
                <w:numId w:val="723"/>
              </w:numPr>
              <w:spacing w:before="0" w:beforeAutospacing="0" w:after="0" w:afterAutospacing="0"/>
              <w:jc w:val="left"/>
              <w:rPr>
                <w:szCs w:val="22"/>
              </w:rPr>
            </w:pPr>
            <w:r>
              <w:rPr>
                <w:szCs w:val="22"/>
              </w:rPr>
              <w:t>provede kalkulaci prodejní ceny,</w:t>
            </w:r>
          </w:p>
          <w:p w:rsidR="004E43EF" w:rsidRDefault="004E43EF" w:rsidP="00801D2A">
            <w:pPr>
              <w:numPr>
                <w:ilvl w:val="0"/>
                <w:numId w:val="723"/>
              </w:numPr>
              <w:spacing w:before="0" w:beforeAutospacing="0" w:after="0" w:afterAutospacing="0"/>
              <w:jc w:val="left"/>
              <w:rPr>
                <w:szCs w:val="22"/>
              </w:rPr>
            </w:pPr>
            <w:r>
              <w:rPr>
                <w:szCs w:val="22"/>
              </w:rPr>
              <w:t>orientuje se v používaných dokladech a průběhu obchodního případu v tuzemsku, uvnitř EU a vůči třetím zemím,</w:t>
            </w:r>
          </w:p>
          <w:p w:rsidR="004E43EF" w:rsidRDefault="004E43EF" w:rsidP="00801D2A">
            <w:pPr>
              <w:numPr>
                <w:ilvl w:val="0"/>
                <w:numId w:val="723"/>
              </w:numPr>
              <w:spacing w:before="0" w:beforeAutospacing="0" w:after="0" w:afterAutospacing="0"/>
              <w:jc w:val="left"/>
              <w:rPr>
                <w:szCs w:val="22"/>
              </w:rPr>
            </w:pPr>
            <w:r>
              <w:rPr>
                <w:szCs w:val="22"/>
              </w:rPr>
              <w:t xml:space="preserve">vysvětlí dodací podmínky, platební podmínky a postup celního řízení. </w:t>
            </w:r>
          </w:p>
        </w:tc>
        <w:tc>
          <w:tcPr>
            <w:tcW w:w="3969" w:type="dxa"/>
            <w:tcBorders>
              <w:top w:val="single" w:sz="4" w:space="0" w:color="000000"/>
              <w:left w:val="single" w:sz="4" w:space="0" w:color="000000"/>
              <w:bottom w:val="single" w:sz="4" w:space="0" w:color="000000"/>
              <w:right w:val="single" w:sz="4" w:space="0" w:color="000000"/>
            </w:tcBorders>
            <w:hideMark/>
          </w:tcPr>
          <w:p w:rsidR="004E43EF" w:rsidRDefault="004E43EF" w:rsidP="004E43EF">
            <w:pPr>
              <w:pStyle w:val="Nadpis4"/>
              <w:jc w:val="left"/>
            </w:pPr>
            <w:r>
              <w:t>3. Prodejní činnost</w:t>
            </w:r>
          </w:p>
          <w:p w:rsidR="004E43EF" w:rsidRDefault="004E43EF" w:rsidP="00801D2A">
            <w:pPr>
              <w:numPr>
                <w:ilvl w:val="0"/>
                <w:numId w:val="724"/>
              </w:numPr>
              <w:spacing w:before="0" w:beforeAutospacing="0" w:after="0" w:afterAutospacing="0"/>
              <w:jc w:val="left"/>
              <w:rPr>
                <w:szCs w:val="22"/>
              </w:rPr>
            </w:pPr>
            <w:r>
              <w:rPr>
                <w:szCs w:val="22"/>
              </w:rPr>
              <w:t>průběh prodejní činnosti</w:t>
            </w:r>
          </w:p>
          <w:p w:rsidR="004E43EF" w:rsidRDefault="004E43EF" w:rsidP="00801D2A">
            <w:pPr>
              <w:numPr>
                <w:ilvl w:val="0"/>
                <w:numId w:val="724"/>
              </w:numPr>
              <w:spacing w:before="0" w:beforeAutospacing="0" w:after="0" w:afterAutospacing="0"/>
              <w:jc w:val="left"/>
              <w:rPr>
                <w:szCs w:val="22"/>
              </w:rPr>
            </w:pPr>
            <w:r>
              <w:rPr>
                <w:szCs w:val="22"/>
              </w:rPr>
              <w:t>sjednávání kupní smlouvy</w:t>
            </w:r>
          </w:p>
          <w:p w:rsidR="004E43EF" w:rsidRDefault="004E43EF" w:rsidP="00801D2A">
            <w:pPr>
              <w:numPr>
                <w:ilvl w:val="0"/>
                <w:numId w:val="724"/>
              </w:numPr>
              <w:spacing w:before="0" w:beforeAutospacing="0" w:after="0" w:afterAutospacing="0"/>
              <w:jc w:val="left"/>
              <w:rPr>
                <w:szCs w:val="22"/>
              </w:rPr>
            </w:pPr>
            <w:r>
              <w:rPr>
                <w:szCs w:val="22"/>
              </w:rPr>
              <w:t>vyřízení objednávky, doprava</w:t>
            </w:r>
          </w:p>
          <w:p w:rsidR="004E43EF" w:rsidRDefault="004E43EF" w:rsidP="00801D2A">
            <w:pPr>
              <w:numPr>
                <w:ilvl w:val="0"/>
                <w:numId w:val="724"/>
              </w:numPr>
              <w:spacing w:before="0" w:beforeAutospacing="0" w:after="0" w:afterAutospacing="0"/>
              <w:jc w:val="left"/>
              <w:rPr>
                <w:szCs w:val="22"/>
              </w:rPr>
            </w:pPr>
            <w:r>
              <w:rPr>
                <w:szCs w:val="22"/>
              </w:rPr>
              <w:t>dodání zboží, závady</w:t>
            </w:r>
          </w:p>
          <w:p w:rsidR="004E43EF" w:rsidRDefault="004E43EF" w:rsidP="00801D2A">
            <w:pPr>
              <w:numPr>
                <w:ilvl w:val="0"/>
                <w:numId w:val="724"/>
              </w:numPr>
              <w:spacing w:before="0" w:beforeAutospacing="0" w:after="0" w:afterAutospacing="0"/>
              <w:jc w:val="left"/>
              <w:rPr>
                <w:szCs w:val="22"/>
              </w:rPr>
            </w:pPr>
            <w:r>
              <w:rPr>
                <w:szCs w:val="22"/>
              </w:rPr>
              <w:t>platební podmínky</w:t>
            </w:r>
          </w:p>
          <w:p w:rsidR="004E43EF" w:rsidRDefault="004E43EF" w:rsidP="00801D2A">
            <w:pPr>
              <w:numPr>
                <w:ilvl w:val="0"/>
                <w:numId w:val="724"/>
              </w:numPr>
              <w:spacing w:before="0" w:beforeAutospacing="0" w:after="0" w:afterAutospacing="0"/>
              <w:jc w:val="left"/>
              <w:rPr>
                <w:szCs w:val="22"/>
              </w:rPr>
            </w:pPr>
            <w:r>
              <w:rPr>
                <w:szCs w:val="22"/>
              </w:rPr>
              <w:t>proclení při dodávkách ze zahraničí</w:t>
            </w:r>
          </w:p>
          <w:p w:rsidR="004E43EF" w:rsidRDefault="004E43EF" w:rsidP="004E43EF">
            <w:pPr>
              <w:spacing w:before="0" w:beforeAutospacing="0" w:after="0" w:afterAutospacing="0"/>
              <w:ind w:left="720"/>
              <w:jc w:val="left"/>
              <w:rPr>
                <w:szCs w:val="22"/>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E43EF" w:rsidRDefault="004E43EF" w:rsidP="004E43EF">
            <w:pPr>
              <w:spacing w:before="0" w:beforeAutospacing="0" w:after="0" w:afterAutospacing="0"/>
              <w:jc w:val="center"/>
              <w:rPr>
                <w:szCs w:val="22"/>
              </w:rPr>
            </w:pPr>
            <w:r>
              <w:rPr>
                <w:szCs w:val="22"/>
              </w:rPr>
              <w:t>39</w:t>
            </w:r>
          </w:p>
        </w:tc>
      </w:tr>
    </w:tbl>
    <w:p w:rsidR="004E43EF" w:rsidRDefault="004E43EF" w:rsidP="00E9630F">
      <w:pPr>
        <w:autoSpaceDE w:val="0"/>
        <w:autoSpaceDN w:val="0"/>
        <w:adjustRightInd w:val="0"/>
        <w:spacing w:before="0" w:beforeAutospacing="0" w:after="0" w:afterAutospacing="0"/>
      </w:pPr>
    </w:p>
    <w:p w:rsidR="004E43EF" w:rsidRDefault="004E43EF" w:rsidP="00E9630F">
      <w:pPr>
        <w:autoSpaceDE w:val="0"/>
        <w:autoSpaceDN w:val="0"/>
        <w:adjustRightInd w:val="0"/>
        <w:spacing w:before="0" w:beforeAutospacing="0" w:after="0" w:afterAutospacing="0"/>
      </w:pPr>
    </w:p>
    <w:p w:rsidR="004E43EF" w:rsidRDefault="004E43EF" w:rsidP="004E43EF">
      <w:pPr>
        <w:pStyle w:val="Nadpis3"/>
      </w:pPr>
      <w:r>
        <w:t xml:space="preserve">Ekonomika – 3. ročník </w:t>
      </w:r>
    </w:p>
    <w:tbl>
      <w:tblPr>
        <w:tblW w:w="103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41"/>
        <w:gridCol w:w="3473"/>
        <w:gridCol w:w="1134"/>
      </w:tblGrid>
      <w:tr w:rsidR="004E43EF" w:rsidTr="004E43EF">
        <w:trPr>
          <w:trHeight w:hRule="exact" w:val="567"/>
          <w:jc w:val="center"/>
        </w:trPr>
        <w:tc>
          <w:tcPr>
            <w:tcW w:w="5741" w:type="dxa"/>
            <w:tcBorders>
              <w:top w:val="single" w:sz="4" w:space="0" w:color="000000"/>
              <w:left w:val="single" w:sz="4" w:space="0" w:color="000000"/>
              <w:bottom w:val="single" w:sz="4" w:space="0" w:color="000000"/>
              <w:right w:val="single" w:sz="4" w:space="0" w:color="000000"/>
            </w:tcBorders>
            <w:vAlign w:val="center"/>
            <w:hideMark/>
          </w:tcPr>
          <w:p w:rsidR="004E43EF" w:rsidRDefault="004E43EF" w:rsidP="004E43EF">
            <w:pPr>
              <w:spacing w:before="0" w:beforeAutospacing="0" w:after="0" w:afterAutospacing="0"/>
              <w:jc w:val="center"/>
              <w:rPr>
                <w:szCs w:val="22"/>
              </w:rPr>
            </w:pPr>
            <w:r>
              <w:rPr>
                <w:szCs w:val="22"/>
              </w:rPr>
              <w:t>Výsledky vzdělávání</w:t>
            </w:r>
          </w:p>
        </w:tc>
        <w:tc>
          <w:tcPr>
            <w:tcW w:w="3473" w:type="dxa"/>
            <w:tcBorders>
              <w:top w:val="single" w:sz="4" w:space="0" w:color="000000"/>
              <w:left w:val="single" w:sz="4" w:space="0" w:color="000000"/>
              <w:bottom w:val="single" w:sz="4" w:space="0" w:color="000000"/>
              <w:right w:val="single" w:sz="4" w:space="0" w:color="000000"/>
            </w:tcBorders>
            <w:vAlign w:val="center"/>
            <w:hideMark/>
          </w:tcPr>
          <w:p w:rsidR="004E43EF" w:rsidRDefault="004E43EF" w:rsidP="004E43EF">
            <w:pPr>
              <w:spacing w:before="0" w:beforeAutospacing="0" w:after="0" w:afterAutospacing="0"/>
              <w:jc w:val="center"/>
              <w:rPr>
                <w:szCs w:val="22"/>
              </w:rPr>
            </w:pPr>
            <w:r>
              <w:rPr>
                <w:szCs w:val="22"/>
              </w:rPr>
              <w:t>Tematické celky</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E43EF" w:rsidRDefault="004E43EF" w:rsidP="004E43EF">
            <w:pPr>
              <w:spacing w:before="0" w:beforeAutospacing="0" w:after="0" w:afterAutospacing="0"/>
              <w:jc w:val="center"/>
              <w:rPr>
                <w:szCs w:val="22"/>
              </w:rPr>
            </w:pPr>
            <w:r>
              <w:rPr>
                <w:szCs w:val="22"/>
              </w:rPr>
              <w:t>Hodinová dotace</w:t>
            </w:r>
          </w:p>
        </w:tc>
      </w:tr>
      <w:tr w:rsidR="004E43EF" w:rsidRPr="00EE7662" w:rsidTr="004E43EF">
        <w:trPr>
          <w:trHeight w:val="340"/>
          <w:jc w:val="center"/>
        </w:trPr>
        <w:tc>
          <w:tcPr>
            <w:tcW w:w="5741" w:type="dxa"/>
            <w:tcBorders>
              <w:top w:val="single" w:sz="4" w:space="0" w:color="000000"/>
              <w:left w:val="single" w:sz="4" w:space="0" w:color="000000"/>
              <w:bottom w:val="single" w:sz="4" w:space="0" w:color="000000"/>
              <w:right w:val="single" w:sz="4" w:space="0" w:color="000000"/>
            </w:tcBorders>
          </w:tcPr>
          <w:p w:rsidR="004E43EF" w:rsidRPr="00EE7662" w:rsidRDefault="004E43EF" w:rsidP="004E43EF">
            <w:pPr>
              <w:spacing w:before="60" w:beforeAutospacing="0" w:after="60" w:afterAutospacing="0"/>
              <w:jc w:val="left"/>
              <w:rPr>
                <w:color w:val="000000"/>
                <w:szCs w:val="22"/>
              </w:rPr>
            </w:pPr>
            <w:r w:rsidRPr="00EE7662">
              <w:rPr>
                <w:b/>
                <w:color w:val="000000"/>
                <w:szCs w:val="22"/>
              </w:rPr>
              <w:t>Žák</w:t>
            </w:r>
          </w:p>
          <w:p w:rsidR="004E43EF" w:rsidRPr="00EE7662" w:rsidRDefault="004E43EF" w:rsidP="00801D2A">
            <w:pPr>
              <w:numPr>
                <w:ilvl w:val="0"/>
                <w:numId w:val="727"/>
              </w:numPr>
              <w:spacing w:before="0" w:beforeAutospacing="0" w:after="0" w:afterAutospacing="0"/>
              <w:jc w:val="left"/>
              <w:rPr>
                <w:color w:val="000000"/>
                <w:szCs w:val="22"/>
              </w:rPr>
            </w:pPr>
            <w:r w:rsidRPr="00EE7662">
              <w:rPr>
                <w:color w:val="000000"/>
                <w:szCs w:val="22"/>
              </w:rPr>
              <w:t>dokáže rozlišit pevné, kontrolovatelné a jednorázové domácí výdaje</w:t>
            </w:r>
          </w:p>
          <w:p w:rsidR="004E43EF" w:rsidRPr="00EE7662" w:rsidRDefault="004E43EF" w:rsidP="00801D2A">
            <w:pPr>
              <w:numPr>
                <w:ilvl w:val="0"/>
                <w:numId w:val="727"/>
              </w:numPr>
              <w:spacing w:before="0" w:beforeAutospacing="0" w:after="0" w:afterAutospacing="0"/>
              <w:jc w:val="left"/>
              <w:rPr>
                <w:color w:val="000000"/>
                <w:szCs w:val="22"/>
              </w:rPr>
            </w:pPr>
            <w:r w:rsidRPr="00EE7662">
              <w:rPr>
                <w:color w:val="000000"/>
                <w:szCs w:val="22"/>
              </w:rPr>
              <w:t>rozlišuje pravidelné a nepravidelné domácí příjmy</w:t>
            </w:r>
          </w:p>
          <w:p w:rsidR="004E43EF" w:rsidRPr="00EE7662" w:rsidRDefault="004E43EF" w:rsidP="00801D2A">
            <w:pPr>
              <w:numPr>
                <w:ilvl w:val="0"/>
                <w:numId w:val="727"/>
              </w:numPr>
              <w:spacing w:before="0" w:beforeAutospacing="0" w:after="0" w:afterAutospacing="0"/>
              <w:jc w:val="left"/>
              <w:rPr>
                <w:color w:val="000000"/>
                <w:szCs w:val="22"/>
              </w:rPr>
            </w:pPr>
            <w:r w:rsidRPr="00EE7662">
              <w:rPr>
                <w:color w:val="000000"/>
                <w:szCs w:val="22"/>
              </w:rPr>
              <w:t>podle zadání sestaví jednoduchý domácí rozpočet</w:t>
            </w:r>
          </w:p>
          <w:p w:rsidR="004E43EF" w:rsidRPr="00EE7662" w:rsidRDefault="004E43EF" w:rsidP="00801D2A">
            <w:pPr>
              <w:numPr>
                <w:ilvl w:val="0"/>
                <w:numId w:val="727"/>
              </w:numPr>
              <w:spacing w:before="0" w:beforeAutospacing="0" w:after="0" w:afterAutospacing="0"/>
              <w:jc w:val="left"/>
              <w:rPr>
                <w:color w:val="000000"/>
                <w:szCs w:val="22"/>
              </w:rPr>
            </w:pPr>
            <w:r w:rsidRPr="00EE7662">
              <w:rPr>
                <w:color w:val="000000"/>
                <w:szCs w:val="22"/>
              </w:rPr>
              <w:t>vysvětlí pojem přebytek domácího rozpočtu</w:t>
            </w:r>
          </w:p>
          <w:p w:rsidR="004E43EF" w:rsidRPr="00EE7662" w:rsidRDefault="004E43EF" w:rsidP="00801D2A">
            <w:pPr>
              <w:numPr>
                <w:ilvl w:val="0"/>
                <w:numId w:val="727"/>
              </w:numPr>
              <w:spacing w:before="0" w:beforeAutospacing="0" w:after="0" w:afterAutospacing="0"/>
              <w:jc w:val="left"/>
              <w:rPr>
                <w:color w:val="000000"/>
                <w:szCs w:val="22"/>
              </w:rPr>
            </w:pPr>
            <w:r w:rsidRPr="00EE7662">
              <w:rPr>
                <w:color w:val="000000"/>
                <w:szCs w:val="22"/>
              </w:rPr>
              <w:t xml:space="preserve">popíše možnosti </w:t>
            </w:r>
            <w:proofErr w:type="spellStart"/>
            <w:r w:rsidRPr="00EE7662">
              <w:rPr>
                <w:color w:val="000000"/>
                <w:szCs w:val="22"/>
              </w:rPr>
              <w:t>nákládání</w:t>
            </w:r>
            <w:proofErr w:type="spellEnd"/>
            <w:r w:rsidRPr="00EE7662">
              <w:rPr>
                <w:color w:val="000000"/>
                <w:szCs w:val="22"/>
              </w:rPr>
              <w:t xml:space="preserve"> s přebytkem domácího rozpočtu</w:t>
            </w:r>
          </w:p>
          <w:p w:rsidR="004E43EF" w:rsidRPr="00EE7662" w:rsidRDefault="004E43EF" w:rsidP="00801D2A">
            <w:pPr>
              <w:numPr>
                <w:ilvl w:val="0"/>
                <w:numId w:val="727"/>
              </w:numPr>
              <w:spacing w:before="0" w:beforeAutospacing="0" w:after="0" w:afterAutospacing="0"/>
              <w:jc w:val="left"/>
              <w:rPr>
                <w:color w:val="000000"/>
                <w:szCs w:val="22"/>
              </w:rPr>
            </w:pPr>
            <w:r w:rsidRPr="00EE7662">
              <w:rPr>
                <w:color w:val="000000"/>
                <w:szCs w:val="22"/>
              </w:rPr>
              <w:t>orientuje se v možnostech spoření a investování</w:t>
            </w:r>
          </w:p>
          <w:p w:rsidR="004E43EF" w:rsidRPr="00EE7662" w:rsidRDefault="004E43EF" w:rsidP="00801D2A">
            <w:pPr>
              <w:numPr>
                <w:ilvl w:val="0"/>
                <w:numId w:val="727"/>
              </w:numPr>
              <w:spacing w:before="0" w:beforeAutospacing="0" w:after="0" w:afterAutospacing="0"/>
              <w:jc w:val="left"/>
              <w:rPr>
                <w:color w:val="000000"/>
                <w:szCs w:val="22"/>
              </w:rPr>
            </w:pPr>
            <w:r w:rsidRPr="00EE7662">
              <w:rPr>
                <w:color w:val="000000"/>
                <w:szCs w:val="22"/>
              </w:rPr>
              <w:t>zná souvislost mezi výnosem a rizikem investic</w:t>
            </w:r>
          </w:p>
          <w:p w:rsidR="004E43EF" w:rsidRPr="00EE7662" w:rsidRDefault="004E43EF" w:rsidP="00801D2A">
            <w:pPr>
              <w:numPr>
                <w:ilvl w:val="0"/>
                <w:numId w:val="727"/>
              </w:numPr>
              <w:spacing w:before="0" w:beforeAutospacing="0" w:after="0" w:afterAutospacing="0"/>
              <w:jc w:val="left"/>
              <w:rPr>
                <w:color w:val="000000"/>
                <w:szCs w:val="22"/>
              </w:rPr>
            </w:pPr>
            <w:r w:rsidRPr="00EE7662">
              <w:rPr>
                <w:color w:val="000000"/>
                <w:szCs w:val="22"/>
              </w:rPr>
              <w:t>vysvětlí pojem likvidita</w:t>
            </w:r>
          </w:p>
          <w:p w:rsidR="004E43EF" w:rsidRPr="00EE7662" w:rsidRDefault="004E43EF" w:rsidP="00801D2A">
            <w:pPr>
              <w:numPr>
                <w:ilvl w:val="0"/>
                <w:numId w:val="727"/>
              </w:numPr>
              <w:spacing w:before="0" w:beforeAutospacing="0" w:after="0" w:afterAutospacing="0"/>
              <w:jc w:val="left"/>
              <w:rPr>
                <w:color w:val="000000"/>
                <w:szCs w:val="22"/>
              </w:rPr>
            </w:pPr>
            <w:r w:rsidRPr="00EE7662">
              <w:rPr>
                <w:color w:val="000000"/>
                <w:szCs w:val="22"/>
              </w:rPr>
              <w:t>popíše možnosti zajištění rizik domácího rozpočtu</w:t>
            </w:r>
          </w:p>
          <w:p w:rsidR="004E43EF" w:rsidRPr="00EE7662" w:rsidRDefault="004E43EF" w:rsidP="00801D2A">
            <w:pPr>
              <w:numPr>
                <w:ilvl w:val="0"/>
                <w:numId w:val="727"/>
              </w:numPr>
              <w:spacing w:before="0" w:beforeAutospacing="0" w:after="0" w:afterAutospacing="0"/>
              <w:jc w:val="left"/>
              <w:rPr>
                <w:color w:val="000000"/>
                <w:szCs w:val="22"/>
              </w:rPr>
            </w:pPr>
            <w:r w:rsidRPr="00EE7662">
              <w:rPr>
                <w:color w:val="000000"/>
                <w:szCs w:val="22"/>
              </w:rPr>
              <w:t>vysvětlí pojem deficit domácího rozpočtu, „dobré a špatné“ úvěry</w:t>
            </w:r>
          </w:p>
          <w:p w:rsidR="004E43EF" w:rsidRPr="00EE7662" w:rsidRDefault="004E43EF" w:rsidP="00801D2A">
            <w:pPr>
              <w:numPr>
                <w:ilvl w:val="0"/>
                <w:numId w:val="727"/>
              </w:numPr>
              <w:spacing w:before="0" w:beforeAutospacing="0" w:after="0" w:afterAutospacing="0"/>
              <w:jc w:val="left"/>
              <w:rPr>
                <w:color w:val="000000"/>
                <w:szCs w:val="22"/>
              </w:rPr>
            </w:pPr>
            <w:r w:rsidRPr="00EE7662">
              <w:rPr>
                <w:color w:val="000000"/>
                <w:szCs w:val="22"/>
              </w:rPr>
              <w:t>popíše možnosti řešení jednorázového a opakovaného deficitu</w:t>
            </w:r>
          </w:p>
          <w:p w:rsidR="004E43EF" w:rsidRPr="00EE7662" w:rsidRDefault="004E43EF" w:rsidP="00801D2A">
            <w:pPr>
              <w:numPr>
                <w:ilvl w:val="0"/>
                <w:numId w:val="727"/>
              </w:numPr>
              <w:spacing w:before="0" w:beforeAutospacing="0" w:after="0" w:afterAutospacing="0"/>
              <w:jc w:val="left"/>
              <w:rPr>
                <w:color w:val="000000"/>
                <w:szCs w:val="22"/>
              </w:rPr>
            </w:pPr>
            <w:r w:rsidRPr="00EE7662">
              <w:rPr>
                <w:color w:val="000000"/>
                <w:szCs w:val="22"/>
              </w:rPr>
              <w:t>vysvětlí pojmy osobní aktiva a pasiva</w:t>
            </w:r>
          </w:p>
          <w:p w:rsidR="004E43EF" w:rsidRPr="00EE7662" w:rsidRDefault="004E43EF" w:rsidP="00801D2A">
            <w:pPr>
              <w:numPr>
                <w:ilvl w:val="0"/>
                <w:numId w:val="727"/>
              </w:numPr>
              <w:spacing w:before="0" w:beforeAutospacing="0" w:after="0" w:afterAutospacing="0"/>
              <w:jc w:val="left"/>
              <w:rPr>
                <w:color w:val="000000"/>
                <w:szCs w:val="22"/>
              </w:rPr>
            </w:pPr>
            <w:r w:rsidRPr="00EE7662">
              <w:rPr>
                <w:color w:val="000000"/>
                <w:szCs w:val="22"/>
              </w:rPr>
              <w:t>podle zadání sestaví jednoduchý přehled majetku a závazků – bilanci</w:t>
            </w:r>
          </w:p>
          <w:p w:rsidR="004E43EF" w:rsidRPr="00EE7662" w:rsidRDefault="004E43EF" w:rsidP="00801D2A">
            <w:pPr>
              <w:numPr>
                <w:ilvl w:val="0"/>
                <w:numId w:val="727"/>
              </w:numPr>
              <w:spacing w:before="0" w:beforeAutospacing="0" w:after="0" w:afterAutospacing="0"/>
              <w:jc w:val="left"/>
              <w:rPr>
                <w:color w:val="000000"/>
                <w:szCs w:val="22"/>
              </w:rPr>
            </w:pPr>
            <w:r w:rsidRPr="00EE7662">
              <w:rPr>
                <w:color w:val="000000"/>
                <w:szCs w:val="22"/>
              </w:rPr>
              <w:t>podle zadání sestaví finanční plán domácnosti</w:t>
            </w:r>
          </w:p>
          <w:p w:rsidR="004E43EF" w:rsidRPr="00EE7662" w:rsidRDefault="004E43EF" w:rsidP="00801D2A">
            <w:pPr>
              <w:numPr>
                <w:ilvl w:val="0"/>
                <w:numId w:val="727"/>
              </w:numPr>
              <w:spacing w:before="0" w:beforeAutospacing="0" w:after="0" w:afterAutospacing="0"/>
              <w:jc w:val="left"/>
              <w:rPr>
                <w:color w:val="000000"/>
                <w:szCs w:val="22"/>
              </w:rPr>
            </w:pPr>
            <w:r w:rsidRPr="00EE7662">
              <w:rPr>
                <w:color w:val="000000"/>
                <w:szCs w:val="22"/>
              </w:rPr>
              <w:t>popíše, jaké mohou nastat problémy osobních financí a naznačí možnosti jejich řešení</w:t>
            </w:r>
          </w:p>
        </w:tc>
        <w:tc>
          <w:tcPr>
            <w:tcW w:w="3473" w:type="dxa"/>
            <w:tcBorders>
              <w:top w:val="single" w:sz="4" w:space="0" w:color="000000"/>
              <w:left w:val="single" w:sz="4" w:space="0" w:color="000000"/>
              <w:bottom w:val="single" w:sz="4" w:space="0" w:color="000000"/>
              <w:right w:val="single" w:sz="4" w:space="0" w:color="000000"/>
            </w:tcBorders>
          </w:tcPr>
          <w:p w:rsidR="004E43EF" w:rsidRPr="00EE7662" w:rsidRDefault="004E43EF" w:rsidP="004E43EF">
            <w:pPr>
              <w:pStyle w:val="Nadpis4"/>
              <w:jc w:val="left"/>
              <w:rPr>
                <w:color w:val="000000"/>
              </w:rPr>
            </w:pPr>
            <w:r>
              <w:rPr>
                <w:color w:val="000000"/>
              </w:rPr>
              <w:t>1</w:t>
            </w:r>
            <w:r w:rsidRPr="00EE7662">
              <w:rPr>
                <w:color w:val="000000"/>
              </w:rPr>
              <w:t>. Osobní finance</w:t>
            </w:r>
          </w:p>
          <w:p w:rsidR="004E43EF" w:rsidRPr="00EE7662" w:rsidRDefault="004E43EF" w:rsidP="00801D2A">
            <w:pPr>
              <w:numPr>
                <w:ilvl w:val="0"/>
                <w:numId w:val="728"/>
              </w:numPr>
              <w:spacing w:before="0" w:beforeAutospacing="0" w:after="0" w:afterAutospacing="0"/>
              <w:jc w:val="left"/>
              <w:rPr>
                <w:color w:val="000000"/>
                <w:szCs w:val="22"/>
              </w:rPr>
            </w:pPr>
            <w:r w:rsidRPr="00EE7662">
              <w:rPr>
                <w:color w:val="000000"/>
                <w:szCs w:val="22"/>
              </w:rPr>
              <w:t>osobní (domácí) rozpočet</w:t>
            </w:r>
          </w:p>
          <w:p w:rsidR="004E43EF" w:rsidRPr="00EE7662" w:rsidRDefault="004E43EF" w:rsidP="00801D2A">
            <w:pPr>
              <w:numPr>
                <w:ilvl w:val="0"/>
                <w:numId w:val="728"/>
              </w:numPr>
              <w:spacing w:before="0" w:beforeAutospacing="0" w:after="0" w:afterAutospacing="0"/>
              <w:jc w:val="left"/>
              <w:rPr>
                <w:color w:val="000000"/>
                <w:szCs w:val="22"/>
              </w:rPr>
            </w:pPr>
            <w:r w:rsidRPr="00EE7662">
              <w:rPr>
                <w:color w:val="000000"/>
                <w:szCs w:val="22"/>
              </w:rPr>
              <w:t>nakládání s přebytkem domácího rozpočtu</w:t>
            </w:r>
          </w:p>
          <w:p w:rsidR="004E43EF" w:rsidRPr="00EE7662" w:rsidRDefault="004E43EF" w:rsidP="00801D2A">
            <w:pPr>
              <w:numPr>
                <w:ilvl w:val="0"/>
                <w:numId w:val="728"/>
              </w:numPr>
              <w:spacing w:before="0" w:beforeAutospacing="0" w:after="0" w:afterAutospacing="0"/>
              <w:jc w:val="left"/>
              <w:rPr>
                <w:color w:val="000000"/>
                <w:szCs w:val="22"/>
              </w:rPr>
            </w:pPr>
            <w:r w:rsidRPr="00EE7662">
              <w:rPr>
                <w:color w:val="000000"/>
                <w:szCs w:val="22"/>
              </w:rPr>
              <w:t>zajištění rizik</w:t>
            </w:r>
          </w:p>
          <w:p w:rsidR="004E43EF" w:rsidRPr="00EE7662" w:rsidRDefault="004E43EF" w:rsidP="00801D2A">
            <w:pPr>
              <w:numPr>
                <w:ilvl w:val="0"/>
                <w:numId w:val="728"/>
              </w:numPr>
              <w:spacing w:before="0" w:beforeAutospacing="0" w:after="0" w:afterAutospacing="0"/>
              <w:jc w:val="left"/>
              <w:rPr>
                <w:color w:val="000000"/>
                <w:szCs w:val="22"/>
              </w:rPr>
            </w:pPr>
            <w:r w:rsidRPr="00EE7662">
              <w:rPr>
                <w:color w:val="000000"/>
                <w:szCs w:val="22"/>
              </w:rPr>
              <w:t>deficit domácího rozpočtu</w:t>
            </w:r>
          </w:p>
          <w:p w:rsidR="004E43EF" w:rsidRPr="00EE7662" w:rsidRDefault="004E43EF" w:rsidP="00801D2A">
            <w:pPr>
              <w:numPr>
                <w:ilvl w:val="0"/>
                <w:numId w:val="728"/>
              </w:numPr>
              <w:spacing w:before="0" w:beforeAutospacing="0" w:after="0" w:afterAutospacing="0"/>
              <w:jc w:val="left"/>
              <w:rPr>
                <w:color w:val="000000"/>
                <w:szCs w:val="22"/>
              </w:rPr>
            </w:pPr>
            <w:r w:rsidRPr="00EE7662">
              <w:rPr>
                <w:color w:val="000000"/>
                <w:szCs w:val="22"/>
              </w:rPr>
              <w:t>osobní majetek a závazky</w:t>
            </w:r>
          </w:p>
          <w:p w:rsidR="004E43EF" w:rsidRPr="00EE7662" w:rsidRDefault="004E43EF" w:rsidP="00801D2A">
            <w:pPr>
              <w:numPr>
                <w:ilvl w:val="0"/>
                <w:numId w:val="728"/>
              </w:numPr>
              <w:spacing w:before="0" w:beforeAutospacing="0" w:after="0" w:afterAutospacing="0"/>
              <w:jc w:val="left"/>
              <w:rPr>
                <w:color w:val="000000"/>
                <w:szCs w:val="22"/>
              </w:rPr>
            </w:pPr>
            <w:r w:rsidRPr="00EE7662">
              <w:rPr>
                <w:color w:val="000000"/>
                <w:szCs w:val="22"/>
              </w:rPr>
              <w:t>finanční plán domácnosti</w:t>
            </w:r>
          </w:p>
          <w:p w:rsidR="004E43EF" w:rsidRPr="00EE7662" w:rsidRDefault="004E43EF" w:rsidP="00801D2A">
            <w:pPr>
              <w:numPr>
                <w:ilvl w:val="0"/>
                <w:numId w:val="728"/>
              </w:numPr>
              <w:spacing w:before="0" w:beforeAutospacing="0" w:after="0" w:afterAutospacing="0"/>
              <w:jc w:val="left"/>
              <w:rPr>
                <w:color w:val="000000"/>
                <w:szCs w:val="22"/>
              </w:rPr>
            </w:pPr>
            <w:r w:rsidRPr="00EE7662">
              <w:rPr>
                <w:color w:val="000000"/>
                <w:szCs w:val="22"/>
              </w:rPr>
              <w:t>problémy osobních financí</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E43EF" w:rsidRPr="00EE7662" w:rsidRDefault="004E43EF" w:rsidP="004E43EF">
            <w:pPr>
              <w:spacing w:before="0" w:beforeAutospacing="0" w:after="0" w:afterAutospacing="0"/>
              <w:jc w:val="center"/>
              <w:rPr>
                <w:color w:val="000000"/>
                <w:szCs w:val="22"/>
              </w:rPr>
            </w:pPr>
            <w:r>
              <w:rPr>
                <w:color w:val="000000"/>
                <w:szCs w:val="22"/>
              </w:rPr>
              <w:t>6</w:t>
            </w:r>
          </w:p>
        </w:tc>
      </w:tr>
      <w:tr w:rsidR="004E43EF" w:rsidRPr="00EE7662" w:rsidTr="004E43EF">
        <w:trPr>
          <w:trHeight w:val="340"/>
          <w:jc w:val="center"/>
        </w:trPr>
        <w:tc>
          <w:tcPr>
            <w:tcW w:w="5741" w:type="dxa"/>
            <w:tcBorders>
              <w:top w:val="single" w:sz="4" w:space="0" w:color="000000"/>
              <w:left w:val="single" w:sz="4" w:space="0" w:color="000000"/>
              <w:bottom w:val="single" w:sz="4" w:space="0" w:color="000000"/>
              <w:right w:val="single" w:sz="4" w:space="0" w:color="000000"/>
            </w:tcBorders>
          </w:tcPr>
          <w:p w:rsidR="004E43EF" w:rsidRPr="00EE7662" w:rsidRDefault="004E43EF" w:rsidP="004E43EF">
            <w:pPr>
              <w:spacing w:before="60" w:beforeAutospacing="0" w:after="60" w:afterAutospacing="0"/>
              <w:jc w:val="left"/>
              <w:rPr>
                <w:b/>
                <w:color w:val="000000"/>
                <w:szCs w:val="22"/>
              </w:rPr>
            </w:pPr>
            <w:r w:rsidRPr="00EE7662">
              <w:rPr>
                <w:b/>
                <w:color w:val="000000"/>
                <w:szCs w:val="22"/>
              </w:rPr>
              <w:t>Žák</w:t>
            </w:r>
          </w:p>
          <w:p w:rsidR="004E43EF" w:rsidRPr="00EE7662" w:rsidRDefault="004E43EF" w:rsidP="00801D2A">
            <w:pPr>
              <w:numPr>
                <w:ilvl w:val="0"/>
                <w:numId w:val="727"/>
              </w:numPr>
              <w:spacing w:before="0" w:beforeAutospacing="0" w:after="0" w:afterAutospacing="0"/>
              <w:jc w:val="left"/>
              <w:rPr>
                <w:color w:val="000000"/>
                <w:szCs w:val="22"/>
              </w:rPr>
            </w:pPr>
            <w:r w:rsidRPr="00EE7662">
              <w:rPr>
                <w:color w:val="000000"/>
                <w:szCs w:val="22"/>
              </w:rPr>
              <w:t>pracuje se základními daňovými pojmy – daňový subjekt, objekt,</w:t>
            </w:r>
          </w:p>
          <w:p w:rsidR="004E43EF" w:rsidRPr="00EE7662" w:rsidRDefault="004E43EF" w:rsidP="00801D2A">
            <w:pPr>
              <w:numPr>
                <w:ilvl w:val="0"/>
                <w:numId w:val="727"/>
              </w:numPr>
              <w:spacing w:before="0" w:beforeAutospacing="0" w:after="0" w:afterAutospacing="0"/>
              <w:jc w:val="left"/>
              <w:rPr>
                <w:color w:val="000000"/>
                <w:szCs w:val="22"/>
              </w:rPr>
            </w:pPr>
            <w:r w:rsidRPr="00EE7662">
              <w:rPr>
                <w:color w:val="000000"/>
                <w:szCs w:val="22"/>
              </w:rPr>
              <w:t>orientuje se v daňové soustavě ČR,</w:t>
            </w:r>
          </w:p>
          <w:p w:rsidR="004E43EF" w:rsidRPr="00EE7662" w:rsidRDefault="004E43EF" w:rsidP="00801D2A">
            <w:pPr>
              <w:numPr>
                <w:ilvl w:val="0"/>
                <w:numId w:val="727"/>
              </w:numPr>
              <w:spacing w:before="0" w:beforeAutospacing="0" w:after="0" w:afterAutospacing="0"/>
              <w:jc w:val="left"/>
              <w:rPr>
                <w:color w:val="000000"/>
                <w:szCs w:val="22"/>
              </w:rPr>
            </w:pPr>
            <w:r w:rsidRPr="00EE7662">
              <w:rPr>
                <w:color w:val="000000"/>
                <w:szCs w:val="22"/>
              </w:rPr>
              <w:t>rozlišuje daně přímé a nepřímé,</w:t>
            </w:r>
          </w:p>
          <w:p w:rsidR="004E43EF" w:rsidRPr="00EE7662" w:rsidRDefault="004E43EF" w:rsidP="00801D2A">
            <w:pPr>
              <w:numPr>
                <w:ilvl w:val="0"/>
                <w:numId w:val="727"/>
              </w:numPr>
              <w:spacing w:before="0" w:beforeAutospacing="0" w:after="0" w:afterAutospacing="0"/>
              <w:jc w:val="left"/>
              <w:rPr>
                <w:color w:val="000000"/>
                <w:szCs w:val="22"/>
              </w:rPr>
            </w:pPr>
            <w:r w:rsidRPr="00EE7662">
              <w:rPr>
                <w:color w:val="000000"/>
                <w:szCs w:val="22"/>
              </w:rPr>
              <w:t xml:space="preserve">naváže na znalosti základních pojmů z předchozích ročníků, </w:t>
            </w:r>
          </w:p>
          <w:p w:rsidR="004E43EF" w:rsidRPr="00EE7662" w:rsidRDefault="004E43EF" w:rsidP="00801D2A">
            <w:pPr>
              <w:numPr>
                <w:ilvl w:val="0"/>
                <w:numId w:val="727"/>
              </w:numPr>
              <w:spacing w:before="0" w:beforeAutospacing="0" w:after="0" w:afterAutospacing="0"/>
              <w:jc w:val="left"/>
              <w:rPr>
                <w:color w:val="000000"/>
                <w:szCs w:val="22"/>
              </w:rPr>
            </w:pPr>
            <w:r w:rsidRPr="00EE7662">
              <w:rPr>
                <w:color w:val="000000"/>
                <w:szCs w:val="22"/>
              </w:rPr>
              <w:t>orientuje se v pojmech – správce daně, registrace daně, platba daní,</w:t>
            </w:r>
          </w:p>
          <w:p w:rsidR="004E43EF" w:rsidRPr="00EE7662" w:rsidRDefault="004E43EF" w:rsidP="00801D2A">
            <w:pPr>
              <w:numPr>
                <w:ilvl w:val="0"/>
                <w:numId w:val="727"/>
              </w:numPr>
              <w:spacing w:before="0" w:beforeAutospacing="0" w:after="0" w:afterAutospacing="0"/>
              <w:jc w:val="left"/>
              <w:rPr>
                <w:color w:val="000000"/>
                <w:szCs w:val="22"/>
              </w:rPr>
            </w:pPr>
            <w:r w:rsidRPr="00EE7662">
              <w:rPr>
                <w:color w:val="000000"/>
                <w:szCs w:val="22"/>
              </w:rPr>
              <w:t>orientuje se v zákoně o DPH – chápe pojmy: předmět daně, osoby povinné k dani, osoby osvobozené, osoby identifikované k dani, registrace, daňové doklady, evidence DPH,</w:t>
            </w:r>
          </w:p>
          <w:p w:rsidR="004E43EF" w:rsidRPr="00EE7662" w:rsidRDefault="004E43EF" w:rsidP="00801D2A">
            <w:pPr>
              <w:numPr>
                <w:ilvl w:val="0"/>
                <w:numId w:val="727"/>
              </w:numPr>
              <w:spacing w:before="0" w:beforeAutospacing="0" w:after="0" w:afterAutospacing="0"/>
              <w:jc w:val="left"/>
              <w:rPr>
                <w:color w:val="000000"/>
                <w:szCs w:val="22"/>
              </w:rPr>
            </w:pPr>
            <w:r w:rsidRPr="00EE7662">
              <w:rPr>
                <w:color w:val="000000"/>
                <w:szCs w:val="22"/>
              </w:rPr>
              <w:t>sestaví jednoduché daňové přiznání,</w:t>
            </w:r>
          </w:p>
          <w:p w:rsidR="004E43EF" w:rsidRPr="00EE7662" w:rsidRDefault="004E43EF" w:rsidP="00801D2A">
            <w:pPr>
              <w:numPr>
                <w:ilvl w:val="0"/>
                <w:numId w:val="727"/>
              </w:numPr>
              <w:spacing w:before="0" w:beforeAutospacing="0" w:after="0" w:afterAutospacing="0"/>
              <w:jc w:val="left"/>
              <w:rPr>
                <w:color w:val="000000"/>
                <w:szCs w:val="22"/>
              </w:rPr>
            </w:pPr>
            <w:r w:rsidRPr="00EE7662">
              <w:rPr>
                <w:color w:val="000000"/>
                <w:szCs w:val="22"/>
              </w:rPr>
              <w:t>orientuje se v zákoně o dani z příjmu FO – chápe pojmy: poplatník, předmět daně, osvobození od daně, základě daně (minimální základ daně, rozlišuje dílčí daňové základy), slevy na dani, odčitatelné položky,</w:t>
            </w:r>
          </w:p>
          <w:p w:rsidR="004E43EF" w:rsidRPr="00EE7662" w:rsidRDefault="004E43EF" w:rsidP="00801D2A">
            <w:pPr>
              <w:numPr>
                <w:ilvl w:val="0"/>
                <w:numId w:val="727"/>
              </w:numPr>
              <w:spacing w:before="0" w:beforeAutospacing="0" w:after="0" w:afterAutospacing="0"/>
              <w:jc w:val="left"/>
              <w:rPr>
                <w:color w:val="000000"/>
                <w:szCs w:val="22"/>
              </w:rPr>
            </w:pPr>
            <w:r w:rsidRPr="00EE7662">
              <w:rPr>
                <w:color w:val="000000"/>
                <w:szCs w:val="22"/>
              </w:rPr>
              <w:t>posoudí na typických příkladech použití zvláštní sazby daně,</w:t>
            </w:r>
          </w:p>
          <w:p w:rsidR="004E43EF" w:rsidRPr="00EE7662" w:rsidRDefault="004E43EF" w:rsidP="00801D2A">
            <w:pPr>
              <w:numPr>
                <w:ilvl w:val="0"/>
                <w:numId w:val="727"/>
              </w:numPr>
              <w:spacing w:before="0" w:beforeAutospacing="0" w:after="0" w:afterAutospacing="0"/>
              <w:jc w:val="left"/>
              <w:rPr>
                <w:color w:val="000000"/>
                <w:szCs w:val="22"/>
              </w:rPr>
            </w:pPr>
            <w:r w:rsidRPr="00EE7662">
              <w:rPr>
                <w:color w:val="000000"/>
                <w:szCs w:val="22"/>
              </w:rPr>
              <w:t>vypočítá daňový základ,</w:t>
            </w:r>
          </w:p>
          <w:p w:rsidR="004E43EF" w:rsidRPr="00EE7662" w:rsidRDefault="004E43EF" w:rsidP="00801D2A">
            <w:pPr>
              <w:numPr>
                <w:ilvl w:val="0"/>
                <w:numId w:val="727"/>
              </w:numPr>
              <w:spacing w:before="0" w:beforeAutospacing="0" w:after="0" w:afterAutospacing="0"/>
              <w:jc w:val="left"/>
              <w:rPr>
                <w:color w:val="000000"/>
                <w:szCs w:val="22"/>
              </w:rPr>
            </w:pPr>
            <w:r w:rsidRPr="00EE7662">
              <w:rPr>
                <w:color w:val="000000"/>
                <w:szCs w:val="22"/>
              </w:rPr>
              <w:t>sestaví jednoduché daňové přiznání,</w:t>
            </w:r>
          </w:p>
          <w:p w:rsidR="004E43EF" w:rsidRPr="00EE7662" w:rsidRDefault="004E43EF" w:rsidP="00801D2A">
            <w:pPr>
              <w:numPr>
                <w:ilvl w:val="0"/>
                <w:numId w:val="727"/>
              </w:numPr>
              <w:spacing w:before="0" w:beforeAutospacing="0" w:after="0" w:afterAutospacing="0"/>
              <w:jc w:val="left"/>
              <w:rPr>
                <w:color w:val="000000"/>
                <w:szCs w:val="22"/>
              </w:rPr>
            </w:pPr>
            <w:r w:rsidRPr="00EE7662">
              <w:rPr>
                <w:color w:val="000000"/>
                <w:szCs w:val="22"/>
              </w:rPr>
              <w:t>orientuje se v zákoně o dani z příjmu PO – chápe pojmy: poplatník, předmět daně, osvobození od daně, zdaňovací období, základ daně, odčitatelné položky, slevy na dani,</w:t>
            </w:r>
          </w:p>
          <w:p w:rsidR="004E43EF" w:rsidRPr="00EE7662" w:rsidRDefault="004E43EF" w:rsidP="00801D2A">
            <w:pPr>
              <w:numPr>
                <w:ilvl w:val="0"/>
                <w:numId w:val="727"/>
              </w:numPr>
              <w:spacing w:before="0" w:beforeAutospacing="0" w:after="0" w:afterAutospacing="0"/>
              <w:jc w:val="left"/>
              <w:rPr>
                <w:color w:val="000000"/>
                <w:szCs w:val="22"/>
              </w:rPr>
            </w:pPr>
            <w:r w:rsidRPr="00EE7662">
              <w:rPr>
                <w:color w:val="000000"/>
                <w:szCs w:val="22"/>
              </w:rPr>
              <w:t>vypočítá daňový základ,</w:t>
            </w:r>
          </w:p>
          <w:p w:rsidR="004E43EF" w:rsidRPr="00EE7662" w:rsidRDefault="004E43EF" w:rsidP="00801D2A">
            <w:pPr>
              <w:numPr>
                <w:ilvl w:val="0"/>
                <w:numId w:val="727"/>
              </w:numPr>
              <w:spacing w:before="0" w:beforeAutospacing="0" w:after="0" w:afterAutospacing="0"/>
              <w:jc w:val="left"/>
              <w:rPr>
                <w:color w:val="000000"/>
                <w:szCs w:val="22"/>
              </w:rPr>
            </w:pPr>
            <w:r w:rsidRPr="00EE7662">
              <w:rPr>
                <w:color w:val="000000"/>
                <w:szCs w:val="22"/>
              </w:rPr>
              <w:t>sestaví jednoduché daňové přiznání,</w:t>
            </w:r>
          </w:p>
          <w:p w:rsidR="004E43EF" w:rsidRPr="00EE7662" w:rsidRDefault="004E43EF" w:rsidP="00801D2A">
            <w:pPr>
              <w:numPr>
                <w:ilvl w:val="0"/>
                <w:numId w:val="727"/>
              </w:numPr>
              <w:spacing w:before="0" w:beforeAutospacing="0" w:after="0" w:afterAutospacing="0"/>
              <w:jc w:val="left"/>
              <w:rPr>
                <w:color w:val="000000"/>
                <w:szCs w:val="22"/>
              </w:rPr>
            </w:pPr>
            <w:r w:rsidRPr="00EE7662">
              <w:rPr>
                <w:color w:val="000000"/>
                <w:szCs w:val="22"/>
              </w:rPr>
              <w:t>stručně charakterizuje jednotlivé typy daní,</w:t>
            </w:r>
          </w:p>
          <w:p w:rsidR="004E43EF" w:rsidRPr="00EE7662" w:rsidRDefault="004E43EF" w:rsidP="00801D2A">
            <w:pPr>
              <w:numPr>
                <w:ilvl w:val="0"/>
                <w:numId w:val="727"/>
              </w:numPr>
              <w:spacing w:before="0" w:beforeAutospacing="0" w:after="0" w:afterAutospacing="0"/>
              <w:jc w:val="left"/>
              <w:rPr>
                <w:color w:val="000000"/>
                <w:szCs w:val="22"/>
              </w:rPr>
            </w:pPr>
            <w:r w:rsidRPr="00EE7662">
              <w:rPr>
                <w:color w:val="000000"/>
                <w:szCs w:val="22"/>
              </w:rPr>
              <w:t>je schopen nalézt potřebné údaje (</w:t>
            </w:r>
            <w:proofErr w:type="spellStart"/>
            <w:r w:rsidRPr="00EE7662">
              <w:rPr>
                <w:color w:val="000000"/>
                <w:szCs w:val="22"/>
              </w:rPr>
              <w:t>např.výši</w:t>
            </w:r>
            <w:proofErr w:type="spellEnd"/>
            <w:r w:rsidRPr="00EE7662">
              <w:rPr>
                <w:color w:val="000000"/>
                <w:szCs w:val="22"/>
              </w:rPr>
              <w:t xml:space="preserve"> daně, splatnost) ve vybraných daňových zákonech,</w:t>
            </w:r>
          </w:p>
          <w:p w:rsidR="004E43EF" w:rsidRPr="00EE7662" w:rsidRDefault="004E43EF" w:rsidP="00801D2A">
            <w:pPr>
              <w:numPr>
                <w:ilvl w:val="0"/>
                <w:numId w:val="727"/>
              </w:numPr>
              <w:spacing w:before="0" w:beforeAutospacing="0" w:after="0" w:afterAutospacing="0"/>
              <w:jc w:val="left"/>
              <w:rPr>
                <w:color w:val="000000"/>
                <w:szCs w:val="22"/>
              </w:rPr>
            </w:pPr>
            <w:r w:rsidRPr="00EE7662">
              <w:rPr>
                <w:color w:val="000000"/>
                <w:szCs w:val="22"/>
              </w:rPr>
              <w:t>vysvětlí účel zdravotního a sociálního pojištění,</w:t>
            </w:r>
          </w:p>
          <w:p w:rsidR="004E43EF" w:rsidRPr="00EE7662" w:rsidRDefault="004E43EF" w:rsidP="00801D2A">
            <w:pPr>
              <w:numPr>
                <w:ilvl w:val="0"/>
                <w:numId w:val="727"/>
              </w:numPr>
              <w:spacing w:before="0" w:beforeAutospacing="0" w:after="0" w:afterAutospacing="0"/>
              <w:jc w:val="left"/>
              <w:rPr>
                <w:color w:val="000000"/>
                <w:szCs w:val="22"/>
              </w:rPr>
            </w:pPr>
            <w:r w:rsidRPr="00EE7662">
              <w:rPr>
                <w:color w:val="000000"/>
                <w:szCs w:val="22"/>
              </w:rPr>
              <w:t>charakterizuje plátce pojistného, vyměřovací základy, platby pojistného,</w:t>
            </w:r>
          </w:p>
          <w:p w:rsidR="004E43EF" w:rsidRPr="00EE7662" w:rsidRDefault="004E43EF" w:rsidP="00801D2A">
            <w:pPr>
              <w:numPr>
                <w:ilvl w:val="0"/>
                <w:numId w:val="727"/>
              </w:numPr>
              <w:spacing w:before="0" w:beforeAutospacing="0" w:after="0" w:afterAutospacing="0"/>
              <w:jc w:val="left"/>
              <w:rPr>
                <w:color w:val="000000"/>
                <w:szCs w:val="22"/>
              </w:rPr>
            </w:pPr>
            <w:r w:rsidRPr="00EE7662">
              <w:rPr>
                <w:color w:val="000000"/>
                <w:szCs w:val="22"/>
              </w:rPr>
              <w:t>vypočítá pojistné na konkrétních příkladech,</w:t>
            </w:r>
          </w:p>
          <w:p w:rsidR="004E43EF" w:rsidRPr="00EE7662" w:rsidRDefault="004E43EF" w:rsidP="00801D2A">
            <w:pPr>
              <w:numPr>
                <w:ilvl w:val="0"/>
                <w:numId w:val="727"/>
              </w:numPr>
              <w:spacing w:before="0" w:beforeAutospacing="0" w:after="0" w:afterAutospacing="0"/>
              <w:jc w:val="left"/>
              <w:rPr>
                <w:color w:val="000000"/>
                <w:szCs w:val="22"/>
              </w:rPr>
            </w:pPr>
            <w:r w:rsidRPr="00EE7662">
              <w:rPr>
                <w:color w:val="000000"/>
                <w:szCs w:val="22"/>
              </w:rPr>
              <w:t xml:space="preserve">charakterizuje a vyplní příslušné formuláře. </w:t>
            </w:r>
          </w:p>
        </w:tc>
        <w:tc>
          <w:tcPr>
            <w:tcW w:w="3473" w:type="dxa"/>
            <w:tcBorders>
              <w:top w:val="single" w:sz="4" w:space="0" w:color="000000"/>
              <w:left w:val="single" w:sz="4" w:space="0" w:color="000000"/>
              <w:bottom w:val="single" w:sz="4" w:space="0" w:color="000000"/>
              <w:right w:val="single" w:sz="4" w:space="0" w:color="000000"/>
            </w:tcBorders>
          </w:tcPr>
          <w:p w:rsidR="004E43EF" w:rsidRPr="00EE7662" w:rsidRDefault="004E43EF" w:rsidP="004E43EF">
            <w:pPr>
              <w:pStyle w:val="Nadpis4"/>
              <w:jc w:val="left"/>
              <w:rPr>
                <w:color w:val="000000"/>
              </w:rPr>
            </w:pPr>
            <w:r>
              <w:rPr>
                <w:color w:val="000000"/>
              </w:rPr>
              <w:t>2</w:t>
            </w:r>
            <w:r w:rsidRPr="00EE7662">
              <w:rPr>
                <w:color w:val="000000"/>
              </w:rPr>
              <w:t>. Daně a zákonná pojištění</w:t>
            </w:r>
          </w:p>
          <w:p w:rsidR="004E43EF" w:rsidRPr="00EE7662" w:rsidRDefault="004E43EF" w:rsidP="00801D2A">
            <w:pPr>
              <w:numPr>
                <w:ilvl w:val="0"/>
                <w:numId w:val="728"/>
              </w:numPr>
              <w:spacing w:before="0" w:beforeAutospacing="0" w:after="0" w:afterAutospacing="0"/>
              <w:jc w:val="left"/>
              <w:rPr>
                <w:color w:val="000000"/>
                <w:szCs w:val="22"/>
              </w:rPr>
            </w:pPr>
            <w:r w:rsidRPr="00EE7662">
              <w:rPr>
                <w:color w:val="000000"/>
                <w:szCs w:val="22"/>
              </w:rPr>
              <w:t>soustava daní, přímé a nepřímé daně,</w:t>
            </w:r>
          </w:p>
          <w:p w:rsidR="004E43EF" w:rsidRPr="00EE7662" w:rsidRDefault="004E43EF" w:rsidP="00801D2A">
            <w:pPr>
              <w:numPr>
                <w:ilvl w:val="0"/>
                <w:numId w:val="728"/>
              </w:numPr>
              <w:spacing w:before="0" w:beforeAutospacing="0" w:after="0" w:afterAutospacing="0"/>
              <w:jc w:val="left"/>
              <w:rPr>
                <w:color w:val="000000"/>
                <w:szCs w:val="22"/>
              </w:rPr>
            </w:pPr>
            <w:r w:rsidRPr="00EE7662">
              <w:rPr>
                <w:color w:val="000000"/>
                <w:szCs w:val="22"/>
              </w:rPr>
              <w:t>daňový řád</w:t>
            </w:r>
          </w:p>
          <w:p w:rsidR="004E43EF" w:rsidRPr="00EE7662" w:rsidRDefault="004E43EF" w:rsidP="00801D2A">
            <w:pPr>
              <w:numPr>
                <w:ilvl w:val="0"/>
                <w:numId w:val="728"/>
              </w:numPr>
              <w:spacing w:before="0" w:beforeAutospacing="0" w:after="0" w:afterAutospacing="0"/>
              <w:jc w:val="left"/>
              <w:rPr>
                <w:color w:val="000000"/>
                <w:szCs w:val="22"/>
              </w:rPr>
            </w:pPr>
            <w:r w:rsidRPr="00EE7662">
              <w:rPr>
                <w:color w:val="000000"/>
                <w:szCs w:val="22"/>
              </w:rPr>
              <w:t>DPH</w:t>
            </w:r>
          </w:p>
          <w:p w:rsidR="004E43EF" w:rsidRPr="00EE7662" w:rsidRDefault="004E43EF" w:rsidP="00801D2A">
            <w:pPr>
              <w:numPr>
                <w:ilvl w:val="0"/>
                <w:numId w:val="728"/>
              </w:numPr>
              <w:spacing w:before="0" w:beforeAutospacing="0" w:after="0" w:afterAutospacing="0"/>
              <w:jc w:val="left"/>
              <w:rPr>
                <w:color w:val="000000"/>
                <w:szCs w:val="22"/>
              </w:rPr>
            </w:pPr>
            <w:r w:rsidRPr="00EE7662">
              <w:rPr>
                <w:color w:val="000000"/>
                <w:szCs w:val="22"/>
              </w:rPr>
              <w:t>spotřební a ekologické daně</w:t>
            </w:r>
          </w:p>
          <w:p w:rsidR="004E43EF" w:rsidRPr="00EE7662" w:rsidRDefault="004E43EF" w:rsidP="00801D2A">
            <w:pPr>
              <w:numPr>
                <w:ilvl w:val="0"/>
                <w:numId w:val="728"/>
              </w:numPr>
              <w:spacing w:before="0" w:beforeAutospacing="0" w:after="0" w:afterAutospacing="0"/>
              <w:jc w:val="left"/>
              <w:rPr>
                <w:color w:val="000000"/>
                <w:szCs w:val="22"/>
              </w:rPr>
            </w:pPr>
            <w:r w:rsidRPr="00EE7662">
              <w:rPr>
                <w:color w:val="000000"/>
                <w:szCs w:val="22"/>
              </w:rPr>
              <w:t>daň z příjmu fyzických osob</w:t>
            </w:r>
          </w:p>
          <w:p w:rsidR="004E43EF" w:rsidRPr="00EE7662" w:rsidRDefault="004E43EF" w:rsidP="00801D2A">
            <w:pPr>
              <w:numPr>
                <w:ilvl w:val="0"/>
                <w:numId w:val="728"/>
              </w:numPr>
              <w:spacing w:before="0" w:beforeAutospacing="0" w:after="0" w:afterAutospacing="0"/>
              <w:jc w:val="left"/>
              <w:rPr>
                <w:color w:val="000000"/>
                <w:szCs w:val="22"/>
              </w:rPr>
            </w:pPr>
            <w:r w:rsidRPr="00EE7662">
              <w:rPr>
                <w:color w:val="000000"/>
                <w:szCs w:val="22"/>
              </w:rPr>
              <w:t>daň z příjmu právnických osob</w:t>
            </w:r>
          </w:p>
          <w:p w:rsidR="004E43EF" w:rsidRPr="00EE7662" w:rsidRDefault="004E43EF" w:rsidP="00801D2A">
            <w:pPr>
              <w:numPr>
                <w:ilvl w:val="0"/>
                <w:numId w:val="728"/>
              </w:numPr>
              <w:spacing w:before="0" w:beforeAutospacing="0" w:after="0" w:afterAutospacing="0"/>
              <w:jc w:val="left"/>
              <w:rPr>
                <w:color w:val="000000"/>
                <w:szCs w:val="22"/>
              </w:rPr>
            </w:pPr>
            <w:r w:rsidRPr="00EE7662">
              <w:rPr>
                <w:color w:val="000000"/>
                <w:szCs w:val="22"/>
              </w:rPr>
              <w:t>majetkové daně</w:t>
            </w:r>
          </w:p>
          <w:p w:rsidR="004E43EF" w:rsidRPr="00EE7662" w:rsidRDefault="004E43EF" w:rsidP="00801D2A">
            <w:pPr>
              <w:numPr>
                <w:ilvl w:val="0"/>
                <w:numId w:val="728"/>
              </w:numPr>
              <w:spacing w:before="0" w:beforeAutospacing="0" w:after="0" w:afterAutospacing="0"/>
              <w:jc w:val="left"/>
              <w:rPr>
                <w:color w:val="000000"/>
                <w:szCs w:val="22"/>
              </w:rPr>
            </w:pPr>
            <w:r w:rsidRPr="00EE7662">
              <w:rPr>
                <w:color w:val="000000"/>
                <w:szCs w:val="22"/>
              </w:rPr>
              <w:t>zdravotní pojištění</w:t>
            </w:r>
          </w:p>
          <w:p w:rsidR="004E43EF" w:rsidRPr="00EE7662" w:rsidRDefault="004E43EF" w:rsidP="00801D2A">
            <w:pPr>
              <w:numPr>
                <w:ilvl w:val="0"/>
                <w:numId w:val="728"/>
              </w:numPr>
              <w:spacing w:before="0" w:beforeAutospacing="0" w:after="0" w:afterAutospacing="0"/>
              <w:jc w:val="left"/>
              <w:rPr>
                <w:color w:val="000000"/>
                <w:szCs w:val="22"/>
              </w:rPr>
            </w:pPr>
            <w:r w:rsidRPr="00EE7662">
              <w:rPr>
                <w:color w:val="000000"/>
                <w:szCs w:val="22"/>
              </w:rPr>
              <w:t>sociální pojištění</w:t>
            </w:r>
          </w:p>
        </w:tc>
        <w:tc>
          <w:tcPr>
            <w:tcW w:w="1134" w:type="dxa"/>
            <w:tcBorders>
              <w:top w:val="single" w:sz="4" w:space="0" w:color="000000"/>
              <w:left w:val="single" w:sz="4" w:space="0" w:color="000000"/>
              <w:bottom w:val="single" w:sz="4" w:space="0" w:color="000000"/>
              <w:right w:val="single" w:sz="4" w:space="0" w:color="000000"/>
            </w:tcBorders>
            <w:vAlign w:val="center"/>
          </w:tcPr>
          <w:p w:rsidR="004E43EF" w:rsidRPr="00EE7662" w:rsidRDefault="004E43EF" w:rsidP="004E43EF">
            <w:pPr>
              <w:spacing w:before="0" w:beforeAutospacing="0" w:after="0" w:afterAutospacing="0"/>
              <w:jc w:val="center"/>
              <w:rPr>
                <w:color w:val="000000"/>
                <w:szCs w:val="22"/>
              </w:rPr>
            </w:pPr>
            <w:r>
              <w:rPr>
                <w:color w:val="000000"/>
                <w:szCs w:val="22"/>
              </w:rPr>
              <w:t>26</w:t>
            </w:r>
          </w:p>
        </w:tc>
      </w:tr>
      <w:tr w:rsidR="004E43EF" w:rsidRPr="00EE7662" w:rsidTr="004E43EF">
        <w:trPr>
          <w:trHeight w:val="340"/>
          <w:jc w:val="center"/>
        </w:trPr>
        <w:tc>
          <w:tcPr>
            <w:tcW w:w="5741" w:type="dxa"/>
            <w:tcBorders>
              <w:top w:val="single" w:sz="4" w:space="0" w:color="000000"/>
              <w:left w:val="single" w:sz="4" w:space="0" w:color="000000"/>
              <w:bottom w:val="single" w:sz="4" w:space="0" w:color="000000"/>
              <w:right w:val="single" w:sz="4" w:space="0" w:color="000000"/>
            </w:tcBorders>
          </w:tcPr>
          <w:p w:rsidR="004E43EF" w:rsidRPr="00EE7662" w:rsidRDefault="004E43EF" w:rsidP="004E43EF">
            <w:pPr>
              <w:pStyle w:val="Nadpis4"/>
              <w:jc w:val="left"/>
              <w:rPr>
                <w:color w:val="000000"/>
              </w:rPr>
            </w:pPr>
            <w:r w:rsidRPr="00EE7662">
              <w:rPr>
                <w:color w:val="000000"/>
              </w:rPr>
              <w:t>Žák</w:t>
            </w:r>
          </w:p>
          <w:p w:rsidR="004E43EF" w:rsidRPr="00EE7662" w:rsidRDefault="004E43EF" w:rsidP="00801D2A">
            <w:pPr>
              <w:numPr>
                <w:ilvl w:val="0"/>
                <w:numId w:val="725"/>
              </w:numPr>
              <w:spacing w:before="0" w:beforeAutospacing="0" w:after="0" w:afterAutospacing="0"/>
              <w:jc w:val="left"/>
              <w:rPr>
                <w:color w:val="000000"/>
                <w:szCs w:val="22"/>
              </w:rPr>
            </w:pPr>
            <w:r w:rsidRPr="00EE7662">
              <w:rPr>
                <w:color w:val="000000"/>
                <w:szCs w:val="22"/>
              </w:rPr>
              <w:t>vysvětlí funkce peněz, jejich formy, konkrétní bankovce přiřadí ochranné prvky (na základě využití internetu),</w:t>
            </w:r>
          </w:p>
          <w:p w:rsidR="004E43EF" w:rsidRPr="00EE7662" w:rsidRDefault="004E43EF" w:rsidP="00801D2A">
            <w:pPr>
              <w:numPr>
                <w:ilvl w:val="0"/>
                <w:numId w:val="725"/>
              </w:numPr>
              <w:spacing w:before="0" w:beforeAutospacing="0" w:after="0" w:afterAutospacing="0"/>
              <w:jc w:val="left"/>
              <w:rPr>
                <w:color w:val="000000"/>
                <w:szCs w:val="22"/>
              </w:rPr>
            </w:pPr>
            <w:r w:rsidRPr="00EE7662">
              <w:rPr>
                <w:color w:val="000000"/>
                <w:szCs w:val="22"/>
              </w:rPr>
              <w:t>vysvětlí princip fungování finančního trhu, rozdělí finanční trh,</w:t>
            </w:r>
          </w:p>
          <w:p w:rsidR="004E43EF" w:rsidRPr="00EE7662" w:rsidRDefault="004E43EF" w:rsidP="00801D2A">
            <w:pPr>
              <w:numPr>
                <w:ilvl w:val="0"/>
                <w:numId w:val="725"/>
              </w:numPr>
              <w:spacing w:before="0" w:beforeAutospacing="0" w:after="0" w:afterAutospacing="0"/>
              <w:jc w:val="left"/>
              <w:rPr>
                <w:color w:val="000000"/>
                <w:szCs w:val="22"/>
              </w:rPr>
            </w:pPr>
            <w:r w:rsidRPr="00EE7662">
              <w:rPr>
                <w:color w:val="000000"/>
                <w:szCs w:val="22"/>
              </w:rPr>
              <w:t>odliší úročení a diskontování, provádí výpočty jednoduchého i složeného úročení a diskontování,</w:t>
            </w:r>
          </w:p>
          <w:p w:rsidR="004E43EF" w:rsidRPr="00EE7662" w:rsidRDefault="004E43EF" w:rsidP="00801D2A">
            <w:pPr>
              <w:numPr>
                <w:ilvl w:val="0"/>
                <w:numId w:val="725"/>
              </w:numPr>
              <w:spacing w:before="0" w:beforeAutospacing="0" w:after="0" w:afterAutospacing="0"/>
              <w:jc w:val="left"/>
              <w:rPr>
                <w:color w:val="000000"/>
                <w:szCs w:val="22"/>
              </w:rPr>
            </w:pPr>
            <w:r w:rsidRPr="00EE7662">
              <w:rPr>
                <w:color w:val="000000"/>
                <w:szCs w:val="22"/>
              </w:rPr>
              <w:t>odliší poslání centrální a komerčních bank,</w:t>
            </w:r>
          </w:p>
          <w:p w:rsidR="004E43EF" w:rsidRPr="00EE7662" w:rsidRDefault="004E43EF" w:rsidP="00801D2A">
            <w:pPr>
              <w:numPr>
                <w:ilvl w:val="0"/>
                <w:numId w:val="725"/>
              </w:numPr>
              <w:spacing w:before="0" w:beforeAutospacing="0" w:after="0" w:afterAutospacing="0"/>
              <w:jc w:val="left"/>
              <w:rPr>
                <w:color w:val="000000"/>
                <w:szCs w:val="22"/>
              </w:rPr>
            </w:pPr>
            <w:r w:rsidRPr="00EE7662">
              <w:rPr>
                <w:color w:val="000000"/>
                <w:szCs w:val="22"/>
              </w:rPr>
              <w:t>pracuje se základními bankovními dokumenty při platebním styku,</w:t>
            </w:r>
          </w:p>
          <w:p w:rsidR="004E43EF" w:rsidRPr="00EE7662" w:rsidRDefault="004E43EF" w:rsidP="00801D2A">
            <w:pPr>
              <w:numPr>
                <w:ilvl w:val="0"/>
                <w:numId w:val="725"/>
              </w:numPr>
              <w:spacing w:before="0" w:beforeAutospacing="0" w:after="0" w:afterAutospacing="0"/>
              <w:jc w:val="left"/>
              <w:rPr>
                <w:color w:val="000000"/>
                <w:szCs w:val="22"/>
              </w:rPr>
            </w:pPr>
            <w:r w:rsidRPr="00EE7662">
              <w:rPr>
                <w:color w:val="000000"/>
                <w:szCs w:val="22"/>
              </w:rPr>
              <w:t>orientuje se v platebních kartách, typických vkladových produktech, typických úvěrových produktech a v možnostech zajištění úvěrů,</w:t>
            </w:r>
          </w:p>
          <w:p w:rsidR="004E43EF" w:rsidRPr="00EE7662" w:rsidRDefault="004E43EF" w:rsidP="00801D2A">
            <w:pPr>
              <w:numPr>
                <w:ilvl w:val="0"/>
                <w:numId w:val="725"/>
              </w:numPr>
              <w:spacing w:before="0" w:beforeAutospacing="0" w:after="0" w:afterAutospacing="0"/>
              <w:jc w:val="left"/>
              <w:rPr>
                <w:color w:val="000000"/>
                <w:szCs w:val="22"/>
              </w:rPr>
            </w:pPr>
            <w:r w:rsidRPr="00EE7662">
              <w:rPr>
                <w:color w:val="000000"/>
                <w:szCs w:val="22"/>
              </w:rPr>
              <w:t>orientuje se v moderních metodách komunikace s bankou,</w:t>
            </w:r>
          </w:p>
          <w:p w:rsidR="004E43EF" w:rsidRPr="00EE7662" w:rsidRDefault="004E43EF" w:rsidP="00801D2A">
            <w:pPr>
              <w:numPr>
                <w:ilvl w:val="0"/>
                <w:numId w:val="725"/>
              </w:numPr>
              <w:spacing w:before="0" w:beforeAutospacing="0" w:after="0" w:afterAutospacing="0"/>
              <w:jc w:val="left"/>
              <w:rPr>
                <w:color w:val="000000"/>
                <w:szCs w:val="22"/>
              </w:rPr>
            </w:pPr>
            <w:r w:rsidRPr="00EE7662">
              <w:rPr>
                <w:color w:val="000000"/>
                <w:szCs w:val="22"/>
              </w:rPr>
              <w:t>používá kurzovní lístek – základní propočty valut a deviz včetně poplatků (využití internetu),</w:t>
            </w:r>
          </w:p>
          <w:p w:rsidR="004E43EF" w:rsidRPr="00EE7662" w:rsidRDefault="004E43EF" w:rsidP="00801D2A">
            <w:pPr>
              <w:numPr>
                <w:ilvl w:val="0"/>
                <w:numId w:val="725"/>
              </w:numPr>
              <w:spacing w:before="0" w:beforeAutospacing="0" w:after="0" w:afterAutospacing="0"/>
              <w:jc w:val="left"/>
              <w:rPr>
                <w:color w:val="000000"/>
                <w:szCs w:val="22"/>
              </w:rPr>
            </w:pPr>
            <w:r w:rsidRPr="00EE7662">
              <w:rPr>
                <w:color w:val="000000"/>
                <w:szCs w:val="22"/>
              </w:rPr>
              <w:t>vyjmenuje, popřípadě vyhledá (za použití internetu) nejvýznamnější mezinárodní finanční instituce,</w:t>
            </w:r>
          </w:p>
          <w:p w:rsidR="004E43EF" w:rsidRPr="00EE7662" w:rsidRDefault="004E43EF" w:rsidP="00801D2A">
            <w:pPr>
              <w:numPr>
                <w:ilvl w:val="0"/>
                <w:numId w:val="725"/>
              </w:numPr>
              <w:spacing w:before="0" w:beforeAutospacing="0" w:after="0" w:afterAutospacing="0"/>
              <w:jc w:val="left"/>
              <w:rPr>
                <w:color w:val="000000"/>
                <w:szCs w:val="22"/>
              </w:rPr>
            </w:pPr>
            <w:r w:rsidRPr="00EE7662">
              <w:rPr>
                <w:color w:val="000000"/>
                <w:szCs w:val="22"/>
              </w:rPr>
              <w:t xml:space="preserve">orientuje se v nabídce pojišťovacích produktů, </w:t>
            </w:r>
          </w:p>
          <w:p w:rsidR="004E43EF" w:rsidRPr="00EE7662" w:rsidRDefault="004E43EF" w:rsidP="00801D2A">
            <w:pPr>
              <w:numPr>
                <w:ilvl w:val="0"/>
                <w:numId w:val="725"/>
              </w:numPr>
              <w:spacing w:before="0" w:beforeAutospacing="0" w:after="0" w:afterAutospacing="0"/>
              <w:jc w:val="left"/>
              <w:rPr>
                <w:color w:val="000000"/>
                <w:szCs w:val="22"/>
              </w:rPr>
            </w:pPr>
            <w:r w:rsidRPr="00EE7662">
              <w:rPr>
                <w:color w:val="000000"/>
                <w:szCs w:val="22"/>
              </w:rPr>
              <w:t>charakterizuje investiční společnosti, penzijní fondy, stavební spořitelny,</w:t>
            </w:r>
          </w:p>
          <w:p w:rsidR="004E43EF" w:rsidRPr="00EE7662" w:rsidRDefault="004E43EF" w:rsidP="00801D2A">
            <w:pPr>
              <w:numPr>
                <w:ilvl w:val="0"/>
                <w:numId w:val="725"/>
              </w:numPr>
              <w:spacing w:before="0" w:beforeAutospacing="0" w:after="0" w:afterAutospacing="0"/>
              <w:jc w:val="left"/>
              <w:rPr>
                <w:color w:val="000000"/>
                <w:szCs w:val="22"/>
              </w:rPr>
            </w:pPr>
            <w:r w:rsidRPr="00EE7662">
              <w:rPr>
                <w:color w:val="000000"/>
                <w:szCs w:val="22"/>
              </w:rPr>
              <w:t>provede jednoduché srovnání výhodnosti penzijního připojištění a stavebního spoření s jinými možnostmi uložení peněz (za využití internetu),</w:t>
            </w:r>
          </w:p>
          <w:p w:rsidR="004E43EF" w:rsidRPr="00EE7662" w:rsidRDefault="004E43EF" w:rsidP="00801D2A">
            <w:pPr>
              <w:numPr>
                <w:ilvl w:val="0"/>
                <w:numId w:val="725"/>
              </w:numPr>
              <w:spacing w:before="0" w:beforeAutospacing="0" w:after="0" w:afterAutospacing="0"/>
              <w:jc w:val="left"/>
              <w:rPr>
                <w:color w:val="000000"/>
                <w:szCs w:val="22"/>
              </w:rPr>
            </w:pPr>
            <w:r w:rsidRPr="00EE7662">
              <w:rPr>
                <w:color w:val="000000"/>
                <w:szCs w:val="22"/>
              </w:rPr>
              <w:t>charakterizuje podstatu a druhy CP, jejich využití,</w:t>
            </w:r>
          </w:p>
          <w:p w:rsidR="004E43EF" w:rsidRPr="00EE7662" w:rsidRDefault="004E43EF" w:rsidP="00801D2A">
            <w:pPr>
              <w:numPr>
                <w:ilvl w:val="0"/>
                <w:numId w:val="725"/>
              </w:numPr>
              <w:spacing w:before="0" w:beforeAutospacing="0" w:after="0" w:afterAutospacing="0"/>
              <w:jc w:val="left"/>
              <w:rPr>
                <w:color w:val="000000"/>
                <w:szCs w:val="22"/>
              </w:rPr>
            </w:pPr>
            <w:r w:rsidRPr="00EE7662">
              <w:rPr>
                <w:color w:val="000000"/>
                <w:szCs w:val="22"/>
              </w:rPr>
              <w:t>podle zadání vyhotoví směnku,</w:t>
            </w:r>
          </w:p>
          <w:p w:rsidR="004E43EF" w:rsidRPr="00EE7662" w:rsidRDefault="004E43EF" w:rsidP="00801D2A">
            <w:pPr>
              <w:numPr>
                <w:ilvl w:val="0"/>
                <w:numId w:val="725"/>
              </w:numPr>
              <w:spacing w:before="0" w:beforeAutospacing="0" w:after="0" w:afterAutospacing="0"/>
              <w:jc w:val="left"/>
              <w:rPr>
                <w:color w:val="000000"/>
                <w:szCs w:val="22"/>
              </w:rPr>
            </w:pPr>
            <w:r w:rsidRPr="00EE7662">
              <w:rPr>
                <w:color w:val="000000"/>
                <w:szCs w:val="22"/>
              </w:rPr>
              <w:t>popíše náležitosti na konkrétních ukázkách CP,</w:t>
            </w:r>
          </w:p>
          <w:p w:rsidR="004E43EF" w:rsidRPr="00EE7662" w:rsidRDefault="004E43EF" w:rsidP="00801D2A">
            <w:pPr>
              <w:numPr>
                <w:ilvl w:val="0"/>
                <w:numId w:val="725"/>
              </w:numPr>
              <w:spacing w:before="0" w:beforeAutospacing="0" w:after="0" w:afterAutospacing="0"/>
              <w:jc w:val="left"/>
              <w:rPr>
                <w:color w:val="000000"/>
                <w:szCs w:val="22"/>
              </w:rPr>
            </w:pPr>
            <w:r w:rsidRPr="00EE7662">
              <w:rPr>
                <w:color w:val="000000"/>
                <w:szCs w:val="22"/>
              </w:rPr>
              <w:t>vysvětlí základní pojmy, obchodování na BCPP, v RM systému – využití internetu.</w:t>
            </w:r>
          </w:p>
        </w:tc>
        <w:tc>
          <w:tcPr>
            <w:tcW w:w="3473" w:type="dxa"/>
            <w:tcBorders>
              <w:top w:val="single" w:sz="4" w:space="0" w:color="000000"/>
              <w:left w:val="single" w:sz="4" w:space="0" w:color="000000"/>
              <w:bottom w:val="single" w:sz="4" w:space="0" w:color="000000"/>
              <w:right w:val="single" w:sz="4" w:space="0" w:color="000000"/>
            </w:tcBorders>
          </w:tcPr>
          <w:p w:rsidR="004E43EF" w:rsidRPr="00EE7662" w:rsidRDefault="004E43EF" w:rsidP="004E43EF">
            <w:pPr>
              <w:pStyle w:val="Nadpis4"/>
              <w:jc w:val="left"/>
              <w:rPr>
                <w:color w:val="000000"/>
              </w:rPr>
            </w:pPr>
            <w:r>
              <w:rPr>
                <w:color w:val="000000"/>
              </w:rPr>
              <w:t>3</w:t>
            </w:r>
            <w:r w:rsidRPr="00EE7662">
              <w:rPr>
                <w:color w:val="000000"/>
              </w:rPr>
              <w:t>. Finanční trh</w:t>
            </w:r>
          </w:p>
          <w:p w:rsidR="004E43EF" w:rsidRPr="00EE7662" w:rsidRDefault="004E43EF" w:rsidP="00801D2A">
            <w:pPr>
              <w:numPr>
                <w:ilvl w:val="0"/>
                <w:numId w:val="726"/>
              </w:numPr>
              <w:spacing w:before="0" w:beforeAutospacing="0" w:after="0" w:afterAutospacing="0"/>
              <w:jc w:val="left"/>
              <w:rPr>
                <w:color w:val="000000"/>
                <w:szCs w:val="22"/>
              </w:rPr>
            </w:pPr>
            <w:r w:rsidRPr="00EE7662">
              <w:rPr>
                <w:color w:val="000000"/>
                <w:szCs w:val="22"/>
              </w:rPr>
              <w:t>peníze, členění finančního trhu</w:t>
            </w:r>
          </w:p>
          <w:p w:rsidR="004E43EF" w:rsidRPr="00EE7662" w:rsidRDefault="004E43EF" w:rsidP="00801D2A">
            <w:pPr>
              <w:numPr>
                <w:ilvl w:val="0"/>
                <w:numId w:val="726"/>
              </w:numPr>
              <w:spacing w:before="0" w:beforeAutospacing="0" w:after="0" w:afterAutospacing="0"/>
              <w:jc w:val="left"/>
              <w:rPr>
                <w:color w:val="000000"/>
                <w:szCs w:val="22"/>
              </w:rPr>
            </w:pPr>
            <w:r w:rsidRPr="00EE7662">
              <w:rPr>
                <w:color w:val="000000"/>
                <w:szCs w:val="22"/>
              </w:rPr>
              <w:t>úročení a diskontování</w:t>
            </w:r>
          </w:p>
          <w:p w:rsidR="004E43EF" w:rsidRPr="00EE7662" w:rsidRDefault="004E43EF" w:rsidP="00801D2A">
            <w:pPr>
              <w:numPr>
                <w:ilvl w:val="0"/>
                <w:numId w:val="726"/>
              </w:numPr>
              <w:spacing w:before="0" w:beforeAutospacing="0" w:after="0" w:afterAutospacing="0"/>
              <w:jc w:val="left"/>
              <w:rPr>
                <w:color w:val="000000"/>
                <w:szCs w:val="22"/>
              </w:rPr>
            </w:pPr>
            <w:r w:rsidRPr="00EE7662">
              <w:rPr>
                <w:color w:val="000000"/>
                <w:szCs w:val="22"/>
              </w:rPr>
              <w:t>banky, platební styk</w:t>
            </w:r>
          </w:p>
          <w:p w:rsidR="004E43EF" w:rsidRPr="00EE7662" w:rsidRDefault="004E43EF" w:rsidP="00801D2A">
            <w:pPr>
              <w:numPr>
                <w:ilvl w:val="0"/>
                <w:numId w:val="726"/>
              </w:numPr>
              <w:spacing w:before="0" w:beforeAutospacing="0" w:after="0" w:afterAutospacing="0"/>
              <w:jc w:val="left"/>
              <w:rPr>
                <w:color w:val="000000"/>
                <w:szCs w:val="22"/>
              </w:rPr>
            </w:pPr>
            <w:r w:rsidRPr="00EE7662">
              <w:rPr>
                <w:color w:val="000000"/>
                <w:szCs w:val="22"/>
              </w:rPr>
              <w:t>další subjekty finančního trhu</w:t>
            </w:r>
          </w:p>
          <w:p w:rsidR="004E43EF" w:rsidRPr="00EE7662" w:rsidRDefault="004E43EF" w:rsidP="00801D2A">
            <w:pPr>
              <w:numPr>
                <w:ilvl w:val="0"/>
                <w:numId w:val="726"/>
              </w:numPr>
              <w:spacing w:before="0" w:beforeAutospacing="0" w:after="0" w:afterAutospacing="0"/>
              <w:jc w:val="left"/>
              <w:rPr>
                <w:color w:val="000000"/>
                <w:szCs w:val="22"/>
              </w:rPr>
            </w:pPr>
            <w:r w:rsidRPr="00EE7662">
              <w:rPr>
                <w:color w:val="000000"/>
                <w:szCs w:val="22"/>
              </w:rPr>
              <w:t>pojišťovny (komerční pojištění)</w:t>
            </w:r>
          </w:p>
          <w:p w:rsidR="004E43EF" w:rsidRPr="00EE7662" w:rsidRDefault="004E43EF" w:rsidP="00801D2A">
            <w:pPr>
              <w:numPr>
                <w:ilvl w:val="0"/>
                <w:numId w:val="726"/>
              </w:numPr>
              <w:spacing w:before="0" w:beforeAutospacing="0" w:after="0" w:afterAutospacing="0"/>
              <w:jc w:val="left"/>
              <w:rPr>
                <w:color w:val="000000"/>
                <w:szCs w:val="22"/>
              </w:rPr>
            </w:pPr>
            <w:r w:rsidRPr="00EE7662">
              <w:rPr>
                <w:color w:val="000000"/>
                <w:szCs w:val="22"/>
              </w:rPr>
              <w:t>cenné papíry</w:t>
            </w:r>
          </w:p>
          <w:p w:rsidR="004E43EF" w:rsidRPr="00EE7662" w:rsidRDefault="004E43EF" w:rsidP="00801D2A">
            <w:pPr>
              <w:numPr>
                <w:ilvl w:val="0"/>
                <w:numId w:val="726"/>
              </w:numPr>
              <w:spacing w:before="0" w:beforeAutospacing="0" w:after="0" w:afterAutospacing="0"/>
              <w:jc w:val="left"/>
              <w:rPr>
                <w:color w:val="000000"/>
                <w:szCs w:val="22"/>
              </w:rPr>
            </w:pPr>
            <w:r w:rsidRPr="00EE7662">
              <w:rPr>
                <w:color w:val="000000"/>
                <w:szCs w:val="22"/>
              </w:rPr>
              <w:t>burza</w:t>
            </w:r>
          </w:p>
        </w:tc>
        <w:tc>
          <w:tcPr>
            <w:tcW w:w="1134" w:type="dxa"/>
            <w:tcBorders>
              <w:top w:val="single" w:sz="4" w:space="0" w:color="000000"/>
              <w:left w:val="single" w:sz="4" w:space="0" w:color="000000"/>
              <w:bottom w:val="single" w:sz="4" w:space="0" w:color="000000"/>
              <w:right w:val="single" w:sz="4" w:space="0" w:color="000000"/>
            </w:tcBorders>
            <w:vAlign w:val="center"/>
          </w:tcPr>
          <w:p w:rsidR="004E43EF" w:rsidRPr="00EE7662" w:rsidRDefault="004E43EF" w:rsidP="004E43EF">
            <w:pPr>
              <w:spacing w:before="0" w:beforeAutospacing="0" w:after="0" w:afterAutospacing="0"/>
              <w:jc w:val="center"/>
              <w:rPr>
                <w:color w:val="000000"/>
                <w:szCs w:val="22"/>
              </w:rPr>
            </w:pPr>
            <w:r>
              <w:rPr>
                <w:color w:val="000000"/>
                <w:szCs w:val="22"/>
              </w:rPr>
              <w:t>30</w:t>
            </w:r>
          </w:p>
        </w:tc>
      </w:tr>
    </w:tbl>
    <w:p w:rsidR="004E43EF" w:rsidRDefault="004E43EF" w:rsidP="00E9630F">
      <w:pPr>
        <w:autoSpaceDE w:val="0"/>
        <w:autoSpaceDN w:val="0"/>
        <w:adjustRightInd w:val="0"/>
        <w:spacing w:before="0" w:beforeAutospacing="0" w:after="0" w:afterAutospacing="0"/>
      </w:pPr>
    </w:p>
    <w:p w:rsidR="004E43EF" w:rsidRDefault="004E43EF" w:rsidP="00E9630F">
      <w:pPr>
        <w:autoSpaceDE w:val="0"/>
        <w:autoSpaceDN w:val="0"/>
        <w:adjustRightInd w:val="0"/>
        <w:spacing w:before="0" w:beforeAutospacing="0" w:after="0" w:afterAutospacing="0"/>
      </w:pPr>
    </w:p>
    <w:p w:rsidR="004E43EF" w:rsidRDefault="004E43EF" w:rsidP="00E9630F">
      <w:pPr>
        <w:autoSpaceDE w:val="0"/>
        <w:autoSpaceDN w:val="0"/>
        <w:adjustRightInd w:val="0"/>
        <w:spacing w:before="0" w:beforeAutospacing="0" w:after="0" w:afterAutospacing="0"/>
      </w:pPr>
    </w:p>
    <w:p w:rsidR="004E43EF" w:rsidRDefault="004E43EF" w:rsidP="00E9630F">
      <w:pPr>
        <w:autoSpaceDE w:val="0"/>
        <w:autoSpaceDN w:val="0"/>
        <w:adjustRightInd w:val="0"/>
        <w:spacing w:before="0" w:beforeAutospacing="0" w:after="0" w:afterAutospacing="0"/>
      </w:pPr>
    </w:p>
    <w:p w:rsidR="004E43EF" w:rsidRDefault="004E43EF" w:rsidP="00E9630F">
      <w:pPr>
        <w:autoSpaceDE w:val="0"/>
        <w:autoSpaceDN w:val="0"/>
        <w:adjustRightInd w:val="0"/>
        <w:spacing w:before="0" w:beforeAutospacing="0" w:after="0" w:afterAutospacing="0"/>
      </w:pPr>
    </w:p>
    <w:p w:rsidR="004E43EF" w:rsidRDefault="004E43EF" w:rsidP="004E43EF">
      <w:pPr>
        <w:pStyle w:val="Nadpis3"/>
      </w:pPr>
      <w:r>
        <w:t xml:space="preserve">Ekonomika – 4. ročník </w:t>
      </w:r>
    </w:p>
    <w:tbl>
      <w:tblPr>
        <w:tblW w:w="103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5"/>
        <w:gridCol w:w="3969"/>
        <w:gridCol w:w="1134"/>
      </w:tblGrid>
      <w:tr w:rsidR="004E43EF" w:rsidTr="004E43EF">
        <w:trPr>
          <w:trHeight w:hRule="exact" w:val="567"/>
          <w:jc w:val="center"/>
        </w:trPr>
        <w:tc>
          <w:tcPr>
            <w:tcW w:w="5245" w:type="dxa"/>
            <w:tcBorders>
              <w:top w:val="single" w:sz="4" w:space="0" w:color="000000"/>
              <w:left w:val="single" w:sz="4" w:space="0" w:color="000000"/>
              <w:bottom w:val="single" w:sz="4" w:space="0" w:color="000000"/>
              <w:right w:val="single" w:sz="4" w:space="0" w:color="000000"/>
            </w:tcBorders>
            <w:vAlign w:val="center"/>
            <w:hideMark/>
          </w:tcPr>
          <w:p w:rsidR="004E43EF" w:rsidRDefault="004E43EF" w:rsidP="004E43EF">
            <w:pPr>
              <w:spacing w:before="0" w:beforeAutospacing="0" w:after="0" w:afterAutospacing="0"/>
              <w:jc w:val="center"/>
              <w:rPr>
                <w:szCs w:val="22"/>
              </w:rPr>
            </w:pPr>
            <w:r>
              <w:rPr>
                <w:szCs w:val="22"/>
              </w:rPr>
              <w:t>Výsledky vzdělávání</w:t>
            </w:r>
          </w:p>
        </w:tc>
        <w:tc>
          <w:tcPr>
            <w:tcW w:w="3969" w:type="dxa"/>
            <w:tcBorders>
              <w:top w:val="single" w:sz="4" w:space="0" w:color="000000"/>
              <w:left w:val="single" w:sz="4" w:space="0" w:color="000000"/>
              <w:bottom w:val="single" w:sz="4" w:space="0" w:color="000000"/>
              <w:right w:val="single" w:sz="4" w:space="0" w:color="000000"/>
            </w:tcBorders>
            <w:vAlign w:val="center"/>
            <w:hideMark/>
          </w:tcPr>
          <w:p w:rsidR="004E43EF" w:rsidRDefault="004E43EF" w:rsidP="004E43EF">
            <w:pPr>
              <w:spacing w:before="0" w:beforeAutospacing="0" w:after="0" w:afterAutospacing="0"/>
              <w:jc w:val="center"/>
              <w:rPr>
                <w:szCs w:val="22"/>
              </w:rPr>
            </w:pPr>
            <w:r>
              <w:rPr>
                <w:szCs w:val="22"/>
              </w:rPr>
              <w:t>Tematické celky</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E43EF" w:rsidRDefault="004E43EF" w:rsidP="004E43EF">
            <w:pPr>
              <w:spacing w:before="0" w:beforeAutospacing="0" w:after="0" w:afterAutospacing="0"/>
              <w:jc w:val="center"/>
              <w:rPr>
                <w:szCs w:val="22"/>
              </w:rPr>
            </w:pPr>
            <w:r>
              <w:rPr>
                <w:szCs w:val="22"/>
              </w:rPr>
              <w:t>Hodinová dotace</w:t>
            </w:r>
          </w:p>
        </w:tc>
      </w:tr>
      <w:tr w:rsidR="004E43EF" w:rsidRPr="00EE7662" w:rsidTr="004E43EF">
        <w:trPr>
          <w:trHeight w:val="7161"/>
          <w:jc w:val="center"/>
        </w:trPr>
        <w:tc>
          <w:tcPr>
            <w:tcW w:w="5245" w:type="dxa"/>
            <w:tcBorders>
              <w:top w:val="single" w:sz="4" w:space="0" w:color="000000"/>
              <w:left w:val="single" w:sz="4" w:space="0" w:color="000000"/>
              <w:bottom w:val="single" w:sz="4" w:space="0" w:color="000000"/>
              <w:right w:val="single" w:sz="4" w:space="0" w:color="000000"/>
            </w:tcBorders>
            <w:hideMark/>
          </w:tcPr>
          <w:p w:rsidR="004E43EF" w:rsidRDefault="004E43EF" w:rsidP="004E43EF">
            <w:pPr>
              <w:pStyle w:val="Nadpis4"/>
              <w:jc w:val="left"/>
            </w:pPr>
            <w:r>
              <w:t>Žák</w:t>
            </w:r>
          </w:p>
          <w:p w:rsidR="004E43EF" w:rsidRPr="002A23EF" w:rsidRDefault="004E43EF" w:rsidP="00801D2A">
            <w:pPr>
              <w:numPr>
                <w:ilvl w:val="0"/>
                <w:numId w:val="730"/>
              </w:numPr>
              <w:spacing w:before="0" w:beforeAutospacing="0" w:after="0" w:afterAutospacing="0"/>
              <w:jc w:val="left"/>
              <w:rPr>
                <w:szCs w:val="22"/>
              </w:rPr>
            </w:pPr>
            <w:r w:rsidRPr="002A23EF">
              <w:rPr>
                <w:szCs w:val="22"/>
              </w:rPr>
              <w:t>objasní pojem financování jako jednu z funkcí podniku,</w:t>
            </w:r>
          </w:p>
          <w:p w:rsidR="004E43EF" w:rsidRPr="002A23EF" w:rsidRDefault="004E43EF" w:rsidP="00801D2A">
            <w:pPr>
              <w:numPr>
                <w:ilvl w:val="0"/>
                <w:numId w:val="730"/>
              </w:numPr>
              <w:spacing w:before="0" w:beforeAutospacing="0" w:after="0" w:afterAutospacing="0"/>
              <w:jc w:val="left"/>
              <w:rPr>
                <w:szCs w:val="22"/>
              </w:rPr>
            </w:pPr>
            <w:r w:rsidRPr="002A23EF">
              <w:rPr>
                <w:szCs w:val="22"/>
              </w:rPr>
              <w:t>definuje nástroje finančního řízení,</w:t>
            </w:r>
          </w:p>
          <w:p w:rsidR="004E43EF" w:rsidRPr="002A23EF" w:rsidRDefault="004E43EF" w:rsidP="00801D2A">
            <w:pPr>
              <w:numPr>
                <w:ilvl w:val="0"/>
                <w:numId w:val="730"/>
              </w:numPr>
              <w:spacing w:before="0" w:beforeAutospacing="0" w:after="0" w:afterAutospacing="0"/>
              <w:jc w:val="left"/>
              <w:rPr>
                <w:szCs w:val="22"/>
              </w:rPr>
            </w:pPr>
            <w:r w:rsidRPr="002A23EF">
              <w:rPr>
                <w:szCs w:val="22"/>
              </w:rPr>
              <w:t>vysvětlí členění nákladů a výnosů, interpretuje na příkladech,</w:t>
            </w:r>
          </w:p>
          <w:p w:rsidR="004E43EF" w:rsidRPr="002A23EF" w:rsidRDefault="004E43EF" w:rsidP="00801D2A">
            <w:pPr>
              <w:numPr>
                <w:ilvl w:val="0"/>
                <w:numId w:val="730"/>
              </w:numPr>
              <w:spacing w:before="0" w:beforeAutospacing="0" w:after="0" w:afterAutospacing="0"/>
              <w:jc w:val="left"/>
              <w:rPr>
                <w:szCs w:val="22"/>
              </w:rPr>
            </w:pPr>
            <w:r w:rsidRPr="002A23EF">
              <w:rPr>
                <w:szCs w:val="22"/>
              </w:rPr>
              <w:t>rozliší krátkodobé a dlouhodobé financování, vlastní a cizí kapitál,</w:t>
            </w:r>
          </w:p>
          <w:p w:rsidR="004E43EF" w:rsidRPr="002A23EF" w:rsidRDefault="004E43EF" w:rsidP="00801D2A">
            <w:pPr>
              <w:numPr>
                <w:ilvl w:val="0"/>
                <w:numId w:val="730"/>
              </w:numPr>
              <w:spacing w:before="0" w:beforeAutospacing="0" w:after="0" w:afterAutospacing="0"/>
              <w:jc w:val="left"/>
              <w:rPr>
                <w:szCs w:val="22"/>
              </w:rPr>
            </w:pPr>
            <w:r w:rsidRPr="002A23EF">
              <w:rPr>
                <w:szCs w:val="22"/>
              </w:rPr>
              <w:t>posoudí vhodnost užití krátkodobých a dlouhodobých zdrojů,</w:t>
            </w:r>
          </w:p>
          <w:p w:rsidR="004E43EF" w:rsidRPr="002A23EF" w:rsidRDefault="004E43EF" w:rsidP="00801D2A">
            <w:pPr>
              <w:numPr>
                <w:ilvl w:val="0"/>
                <w:numId w:val="730"/>
              </w:numPr>
              <w:spacing w:before="0" w:beforeAutospacing="0" w:after="0" w:afterAutospacing="0"/>
              <w:jc w:val="left"/>
              <w:rPr>
                <w:szCs w:val="22"/>
              </w:rPr>
            </w:pPr>
            <w:r w:rsidRPr="002A23EF">
              <w:rPr>
                <w:szCs w:val="22"/>
              </w:rPr>
              <w:t>zhodnotí vhodnost užití vlastních a cizích zdrojů,</w:t>
            </w:r>
          </w:p>
          <w:p w:rsidR="004E43EF" w:rsidRPr="002A23EF" w:rsidRDefault="004E43EF" w:rsidP="00801D2A">
            <w:pPr>
              <w:numPr>
                <w:ilvl w:val="0"/>
                <w:numId w:val="730"/>
              </w:numPr>
              <w:spacing w:before="0" w:beforeAutospacing="0" w:after="0" w:afterAutospacing="0"/>
              <w:jc w:val="left"/>
              <w:rPr>
                <w:szCs w:val="22"/>
              </w:rPr>
            </w:pPr>
            <w:r w:rsidRPr="002A23EF">
              <w:rPr>
                <w:szCs w:val="22"/>
              </w:rPr>
              <w:t>odliší zisk a platební schopnost,</w:t>
            </w:r>
          </w:p>
          <w:p w:rsidR="004E43EF" w:rsidRPr="002A23EF" w:rsidRDefault="004E43EF" w:rsidP="00801D2A">
            <w:pPr>
              <w:numPr>
                <w:ilvl w:val="0"/>
                <w:numId w:val="730"/>
              </w:numPr>
              <w:spacing w:before="0" w:beforeAutospacing="0" w:after="0" w:afterAutospacing="0"/>
              <w:jc w:val="left"/>
              <w:rPr>
                <w:szCs w:val="22"/>
              </w:rPr>
            </w:pPr>
            <w:r w:rsidRPr="002A23EF">
              <w:rPr>
                <w:szCs w:val="22"/>
              </w:rPr>
              <w:t>vypočítá rentabilitu, obrátku peněz, sestaví platební kalendář, chápe podstatu cash-</w:t>
            </w:r>
            <w:proofErr w:type="spellStart"/>
            <w:r w:rsidRPr="002A23EF">
              <w:rPr>
                <w:szCs w:val="22"/>
              </w:rPr>
              <w:t>flow</w:t>
            </w:r>
            <w:proofErr w:type="spellEnd"/>
            <w:r w:rsidRPr="002A23EF">
              <w:rPr>
                <w:szCs w:val="22"/>
              </w:rPr>
              <w:t>,</w:t>
            </w:r>
          </w:p>
          <w:p w:rsidR="004E43EF" w:rsidRPr="002A23EF" w:rsidRDefault="004E43EF" w:rsidP="00801D2A">
            <w:pPr>
              <w:numPr>
                <w:ilvl w:val="0"/>
                <w:numId w:val="730"/>
              </w:numPr>
              <w:spacing w:before="0" w:beforeAutospacing="0" w:after="0" w:afterAutospacing="0"/>
              <w:jc w:val="left"/>
              <w:rPr>
                <w:szCs w:val="22"/>
              </w:rPr>
            </w:pPr>
            <w:r w:rsidRPr="002A23EF">
              <w:rPr>
                <w:szCs w:val="22"/>
              </w:rPr>
              <w:t>provádí výpočty časové hodnoty peněz,</w:t>
            </w:r>
          </w:p>
          <w:p w:rsidR="004E43EF" w:rsidRPr="002A23EF" w:rsidRDefault="004E43EF" w:rsidP="00801D2A">
            <w:pPr>
              <w:numPr>
                <w:ilvl w:val="0"/>
                <w:numId w:val="730"/>
              </w:numPr>
              <w:spacing w:before="0" w:beforeAutospacing="0" w:after="0" w:afterAutospacing="0"/>
              <w:jc w:val="left"/>
              <w:rPr>
                <w:szCs w:val="22"/>
              </w:rPr>
            </w:pPr>
            <w:r w:rsidRPr="002A23EF">
              <w:rPr>
                <w:szCs w:val="22"/>
              </w:rPr>
              <w:t>ukáže protikladnost výnosu a rizika,</w:t>
            </w:r>
          </w:p>
          <w:p w:rsidR="004E43EF" w:rsidRPr="002A23EF" w:rsidRDefault="004E43EF" w:rsidP="00801D2A">
            <w:pPr>
              <w:numPr>
                <w:ilvl w:val="0"/>
                <w:numId w:val="730"/>
              </w:numPr>
              <w:spacing w:before="0" w:beforeAutospacing="0" w:after="0" w:afterAutospacing="0"/>
              <w:jc w:val="left"/>
              <w:rPr>
                <w:szCs w:val="22"/>
              </w:rPr>
            </w:pPr>
            <w:r w:rsidRPr="002A23EF">
              <w:rPr>
                <w:szCs w:val="22"/>
              </w:rPr>
              <w:t>sestavuje kalkulace úplných a neúplných nákladů, interpretuje výsledky,</w:t>
            </w:r>
          </w:p>
          <w:p w:rsidR="004E43EF" w:rsidRPr="002A23EF" w:rsidRDefault="004E43EF" w:rsidP="00801D2A">
            <w:pPr>
              <w:numPr>
                <w:ilvl w:val="0"/>
                <w:numId w:val="730"/>
              </w:numPr>
              <w:spacing w:before="0" w:beforeAutospacing="0" w:after="0" w:afterAutospacing="0"/>
              <w:jc w:val="left"/>
              <w:rPr>
                <w:szCs w:val="22"/>
              </w:rPr>
            </w:pPr>
            <w:r w:rsidRPr="002A23EF">
              <w:rPr>
                <w:szCs w:val="22"/>
              </w:rPr>
              <w:t>zjistí bod zvratu,</w:t>
            </w:r>
          </w:p>
          <w:p w:rsidR="004E43EF" w:rsidRDefault="004E43EF" w:rsidP="00801D2A">
            <w:pPr>
              <w:numPr>
                <w:ilvl w:val="0"/>
                <w:numId w:val="730"/>
              </w:numPr>
              <w:spacing w:before="0" w:beforeAutospacing="0" w:after="0" w:afterAutospacing="0"/>
              <w:jc w:val="left"/>
              <w:rPr>
                <w:szCs w:val="22"/>
              </w:rPr>
            </w:pPr>
            <w:r w:rsidRPr="002A23EF">
              <w:rPr>
                <w:szCs w:val="22"/>
              </w:rPr>
              <w:t>zpracuje jednoduchý rozpočet – výnosů a zisku, příjmů a výdajů, zakladatelský rozpočet.</w:t>
            </w:r>
          </w:p>
          <w:p w:rsidR="004E43EF" w:rsidRDefault="004E43EF" w:rsidP="004E43EF">
            <w:pPr>
              <w:spacing w:before="0" w:beforeAutospacing="0" w:after="0" w:afterAutospacing="0"/>
              <w:ind w:left="720"/>
              <w:jc w:val="left"/>
              <w:rPr>
                <w:szCs w:val="22"/>
              </w:rPr>
            </w:pPr>
          </w:p>
          <w:p w:rsidR="004E43EF" w:rsidRPr="002A23EF" w:rsidRDefault="004E43EF" w:rsidP="004E43EF">
            <w:pPr>
              <w:spacing w:before="0" w:beforeAutospacing="0" w:after="0" w:afterAutospacing="0"/>
              <w:ind w:left="720"/>
              <w:jc w:val="left"/>
              <w:rPr>
                <w:szCs w:val="22"/>
              </w:rPr>
            </w:pPr>
          </w:p>
        </w:tc>
        <w:tc>
          <w:tcPr>
            <w:tcW w:w="3969" w:type="dxa"/>
            <w:tcBorders>
              <w:top w:val="single" w:sz="4" w:space="0" w:color="000000"/>
              <w:left w:val="single" w:sz="4" w:space="0" w:color="000000"/>
              <w:bottom w:val="single" w:sz="4" w:space="0" w:color="000000"/>
              <w:right w:val="single" w:sz="4" w:space="0" w:color="000000"/>
            </w:tcBorders>
            <w:hideMark/>
          </w:tcPr>
          <w:p w:rsidR="004E43EF" w:rsidRDefault="004E43EF" w:rsidP="004E43EF">
            <w:pPr>
              <w:pStyle w:val="Nadpis4"/>
              <w:jc w:val="left"/>
            </w:pPr>
            <w:r>
              <w:t>1. Financování podniku</w:t>
            </w:r>
          </w:p>
          <w:p w:rsidR="004E43EF" w:rsidRPr="002A23EF" w:rsidRDefault="004E43EF" w:rsidP="00801D2A">
            <w:pPr>
              <w:numPr>
                <w:ilvl w:val="0"/>
                <w:numId w:val="729"/>
              </w:numPr>
              <w:spacing w:before="0" w:beforeAutospacing="0" w:after="0" w:afterAutospacing="0"/>
              <w:jc w:val="left"/>
              <w:rPr>
                <w:szCs w:val="22"/>
              </w:rPr>
            </w:pPr>
            <w:r w:rsidRPr="002A23EF">
              <w:rPr>
                <w:szCs w:val="22"/>
              </w:rPr>
              <w:t>finanční řízení, nástroje finančního řízení</w:t>
            </w:r>
          </w:p>
          <w:p w:rsidR="004E43EF" w:rsidRPr="002A23EF" w:rsidRDefault="004E43EF" w:rsidP="00801D2A">
            <w:pPr>
              <w:numPr>
                <w:ilvl w:val="0"/>
                <w:numId w:val="729"/>
              </w:numPr>
              <w:spacing w:before="0" w:beforeAutospacing="0" w:after="0" w:afterAutospacing="0"/>
              <w:jc w:val="left"/>
              <w:rPr>
                <w:szCs w:val="22"/>
              </w:rPr>
            </w:pPr>
            <w:r w:rsidRPr="002A23EF">
              <w:rPr>
                <w:szCs w:val="22"/>
              </w:rPr>
              <w:t>náklady, výnosy</w:t>
            </w:r>
          </w:p>
          <w:p w:rsidR="004E43EF" w:rsidRPr="002A23EF" w:rsidRDefault="004E43EF" w:rsidP="00801D2A">
            <w:pPr>
              <w:numPr>
                <w:ilvl w:val="0"/>
                <w:numId w:val="729"/>
              </w:numPr>
              <w:spacing w:before="0" w:beforeAutospacing="0" w:after="0" w:afterAutospacing="0"/>
              <w:jc w:val="left"/>
              <w:rPr>
                <w:szCs w:val="22"/>
              </w:rPr>
            </w:pPr>
            <w:r w:rsidRPr="002A23EF">
              <w:rPr>
                <w:szCs w:val="22"/>
              </w:rPr>
              <w:t>zdroje financování</w:t>
            </w:r>
          </w:p>
          <w:p w:rsidR="004E43EF" w:rsidRPr="002A23EF" w:rsidRDefault="004E43EF" w:rsidP="00801D2A">
            <w:pPr>
              <w:numPr>
                <w:ilvl w:val="0"/>
                <w:numId w:val="729"/>
              </w:numPr>
              <w:spacing w:before="0" w:beforeAutospacing="0" w:after="0" w:afterAutospacing="0"/>
              <w:jc w:val="left"/>
              <w:rPr>
                <w:szCs w:val="22"/>
              </w:rPr>
            </w:pPr>
            <w:r w:rsidRPr="002A23EF">
              <w:rPr>
                <w:szCs w:val="22"/>
              </w:rPr>
              <w:t>časová hodnota peněž, hodnocení rizika, likvidita ve finančním řízení</w:t>
            </w:r>
          </w:p>
          <w:p w:rsidR="004E43EF" w:rsidRPr="002A23EF" w:rsidRDefault="004E43EF" w:rsidP="00801D2A">
            <w:pPr>
              <w:numPr>
                <w:ilvl w:val="0"/>
                <w:numId w:val="729"/>
              </w:numPr>
              <w:spacing w:before="0" w:beforeAutospacing="0" w:after="0" w:afterAutospacing="0"/>
              <w:jc w:val="left"/>
              <w:rPr>
                <w:szCs w:val="22"/>
              </w:rPr>
            </w:pPr>
            <w:r w:rsidRPr="002A23EF">
              <w:rPr>
                <w:szCs w:val="22"/>
              </w:rPr>
              <w:t>kalkulace</w:t>
            </w:r>
          </w:p>
          <w:p w:rsidR="004E43EF" w:rsidRPr="002A23EF" w:rsidRDefault="004E43EF" w:rsidP="00801D2A">
            <w:pPr>
              <w:numPr>
                <w:ilvl w:val="0"/>
                <w:numId w:val="729"/>
              </w:numPr>
              <w:spacing w:before="0" w:beforeAutospacing="0" w:after="0" w:afterAutospacing="0"/>
              <w:jc w:val="left"/>
              <w:rPr>
                <w:szCs w:val="22"/>
              </w:rPr>
            </w:pPr>
            <w:r w:rsidRPr="002A23EF">
              <w:rPr>
                <w:szCs w:val="22"/>
              </w:rPr>
              <w:t>rozpočty</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E43EF" w:rsidRPr="00EE7662" w:rsidRDefault="004E43EF" w:rsidP="004E43EF">
            <w:pPr>
              <w:spacing w:before="0" w:beforeAutospacing="0" w:after="0" w:afterAutospacing="0"/>
              <w:jc w:val="center"/>
              <w:rPr>
                <w:color w:val="000000"/>
                <w:szCs w:val="22"/>
              </w:rPr>
            </w:pPr>
            <w:r>
              <w:rPr>
                <w:color w:val="000000"/>
                <w:szCs w:val="22"/>
              </w:rPr>
              <w:t>25</w:t>
            </w:r>
          </w:p>
        </w:tc>
      </w:tr>
      <w:tr w:rsidR="004E43EF" w:rsidRPr="00EE7662" w:rsidTr="004E43EF">
        <w:trPr>
          <w:trHeight w:val="340"/>
          <w:jc w:val="center"/>
        </w:trPr>
        <w:tc>
          <w:tcPr>
            <w:tcW w:w="5245" w:type="dxa"/>
            <w:tcBorders>
              <w:top w:val="single" w:sz="4" w:space="0" w:color="000000"/>
              <w:left w:val="single" w:sz="4" w:space="0" w:color="000000"/>
              <w:bottom w:val="single" w:sz="4" w:space="0" w:color="000000"/>
              <w:right w:val="single" w:sz="4" w:space="0" w:color="000000"/>
            </w:tcBorders>
          </w:tcPr>
          <w:p w:rsidR="004E43EF" w:rsidRPr="002A23EF" w:rsidRDefault="004E43EF" w:rsidP="004E43EF">
            <w:pPr>
              <w:spacing w:before="60" w:beforeAutospacing="0" w:after="60" w:afterAutospacing="0"/>
              <w:jc w:val="left"/>
              <w:rPr>
                <w:b/>
                <w:szCs w:val="22"/>
              </w:rPr>
            </w:pPr>
            <w:r w:rsidRPr="002A23EF">
              <w:rPr>
                <w:b/>
                <w:szCs w:val="22"/>
              </w:rPr>
              <w:t>Žák</w:t>
            </w:r>
          </w:p>
          <w:p w:rsidR="004E43EF" w:rsidRPr="002A23EF" w:rsidRDefault="004E43EF" w:rsidP="00801D2A">
            <w:pPr>
              <w:numPr>
                <w:ilvl w:val="0"/>
                <w:numId w:val="732"/>
              </w:numPr>
              <w:spacing w:before="0" w:beforeAutospacing="0" w:after="0" w:afterAutospacing="0"/>
              <w:jc w:val="left"/>
              <w:rPr>
                <w:szCs w:val="22"/>
              </w:rPr>
            </w:pPr>
            <w:r w:rsidRPr="002A23EF">
              <w:rPr>
                <w:szCs w:val="22"/>
              </w:rPr>
              <w:t xml:space="preserve">vysvětlí pojem management, charakterizuje osobu </w:t>
            </w:r>
            <w:proofErr w:type="spellStart"/>
            <w:r w:rsidRPr="002A23EF">
              <w:rPr>
                <w:szCs w:val="22"/>
              </w:rPr>
              <w:t>managera</w:t>
            </w:r>
            <w:proofErr w:type="spellEnd"/>
            <w:r w:rsidRPr="002A23EF">
              <w:rPr>
                <w:szCs w:val="22"/>
              </w:rPr>
              <w:t>,</w:t>
            </w:r>
          </w:p>
          <w:p w:rsidR="004E43EF" w:rsidRPr="002A23EF" w:rsidRDefault="004E43EF" w:rsidP="00801D2A">
            <w:pPr>
              <w:numPr>
                <w:ilvl w:val="0"/>
                <w:numId w:val="732"/>
              </w:numPr>
              <w:spacing w:before="0" w:beforeAutospacing="0" w:after="0" w:afterAutospacing="0"/>
              <w:jc w:val="left"/>
              <w:rPr>
                <w:szCs w:val="22"/>
              </w:rPr>
            </w:pPr>
            <w:r w:rsidRPr="002A23EF">
              <w:rPr>
                <w:szCs w:val="22"/>
              </w:rPr>
              <w:t>provede jednoduché výpočty při plánování,</w:t>
            </w:r>
          </w:p>
          <w:p w:rsidR="004E43EF" w:rsidRPr="002A23EF" w:rsidRDefault="004E43EF" w:rsidP="00801D2A">
            <w:pPr>
              <w:numPr>
                <w:ilvl w:val="0"/>
                <w:numId w:val="732"/>
              </w:numPr>
              <w:spacing w:before="0" w:beforeAutospacing="0" w:after="0" w:afterAutospacing="0"/>
              <w:jc w:val="left"/>
              <w:rPr>
                <w:szCs w:val="22"/>
              </w:rPr>
            </w:pPr>
            <w:r w:rsidRPr="002A23EF">
              <w:rPr>
                <w:szCs w:val="22"/>
              </w:rPr>
              <w:t>chápe organizační strukturu podniku a je schopen ji graficky demonstrovat,</w:t>
            </w:r>
          </w:p>
          <w:p w:rsidR="004E43EF" w:rsidRPr="002A23EF" w:rsidRDefault="004E43EF" w:rsidP="00801D2A">
            <w:pPr>
              <w:numPr>
                <w:ilvl w:val="0"/>
                <w:numId w:val="732"/>
              </w:numPr>
              <w:spacing w:before="0" w:beforeAutospacing="0" w:after="0" w:afterAutospacing="0"/>
              <w:jc w:val="left"/>
              <w:rPr>
                <w:szCs w:val="22"/>
              </w:rPr>
            </w:pPr>
            <w:r w:rsidRPr="002A23EF">
              <w:rPr>
                <w:szCs w:val="22"/>
              </w:rPr>
              <w:t>na problémovém příkladu využívá základní rozhodovací metody,</w:t>
            </w:r>
          </w:p>
          <w:p w:rsidR="004E43EF" w:rsidRPr="002A23EF" w:rsidRDefault="004E43EF" w:rsidP="00801D2A">
            <w:pPr>
              <w:numPr>
                <w:ilvl w:val="0"/>
                <w:numId w:val="732"/>
              </w:numPr>
              <w:spacing w:before="0" w:beforeAutospacing="0" w:after="0" w:afterAutospacing="0"/>
              <w:jc w:val="left"/>
              <w:rPr>
                <w:szCs w:val="22"/>
              </w:rPr>
            </w:pPr>
            <w:r w:rsidRPr="002A23EF">
              <w:rPr>
                <w:szCs w:val="22"/>
              </w:rPr>
              <w:t>na konkrétních příkladech odhadne možnost použití nejvhodnějšího motivačního nástroje,</w:t>
            </w:r>
          </w:p>
          <w:p w:rsidR="004E43EF" w:rsidRDefault="004E43EF" w:rsidP="00801D2A">
            <w:pPr>
              <w:numPr>
                <w:ilvl w:val="0"/>
                <w:numId w:val="732"/>
              </w:numPr>
              <w:spacing w:before="0" w:beforeAutospacing="0" w:after="0" w:afterAutospacing="0"/>
              <w:jc w:val="left"/>
              <w:rPr>
                <w:szCs w:val="22"/>
              </w:rPr>
            </w:pPr>
            <w:r w:rsidRPr="002A23EF">
              <w:rPr>
                <w:szCs w:val="22"/>
              </w:rPr>
              <w:t>provede</w:t>
            </w:r>
            <w:r>
              <w:rPr>
                <w:szCs w:val="22"/>
              </w:rPr>
              <w:t xml:space="preserve"> kontrolu jednoduchým propočtem,</w:t>
            </w:r>
          </w:p>
          <w:p w:rsidR="004E43EF" w:rsidRDefault="004E43EF" w:rsidP="00801D2A">
            <w:pPr>
              <w:numPr>
                <w:ilvl w:val="0"/>
                <w:numId w:val="732"/>
              </w:numPr>
              <w:spacing w:before="0" w:beforeAutospacing="0" w:after="0" w:afterAutospacing="0"/>
              <w:jc w:val="left"/>
              <w:rPr>
                <w:szCs w:val="22"/>
              </w:rPr>
            </w:pPr>
            <w:r>
              <w:rPr>
                <w:szCs w:val="22"/>
              </w:rPr>
              <w:t>vysvětlí pojem firemní kultura,</w:t>
            </w:r>
          </w:p>
          <w:p w:rsidR="004E43EF" w:rsidRDefault="004E43EF" w:rsidP="00801D2A">
            <w:pPr>
              <w:numPr>
                <w:ilvl w:val="0"/>
                <w:numId w:val="732"/>
              </w:numPr>
              <w:spacing w:before="0" w:beforeAutospacing="0" w:after="0" w:afterAutospacing="0"/>
              <w:jc w:val="left"/>
              <w:rPr>
                <w:szCs w:val="22"/>
              </w:rPr>
            </w:pPr>
            <w:r>
              <w:rPr>
                <w:szCs w:val="22"/>
              </w:rPr>
              <w:t>charakterizuje prostředky firemní kultury,</w:t>
            </w:r>
          </w:p>
          <w:p w:rsidR="004E43EF" w:rsidRDefault="004E43EF" w:rsidP="00801D2A">
            <w:pPr>
              <w:numPr>
                <w:ilvl w:val="0"/>
                <w:numId w:val="732"/>
              </w:numPr>
              <w:spacing w:before="0" w:beforeAutospacing="0" w:after="0" w:afterAutospacing="0"/>
              <w:jc w:val="left"/>
              <w:rPr>
                <w:szCs w:val="22"/>
              </w:rPr>
            </w:pPr>
            <w:r>
              <w:rPr>
                <w:szCs w:val="22"/>
              </w:rPr>
              <w:t xml:space="preserve">charakterizuje pojmy </w:t>
            </w:r>
            <w:proofErr w:type="spellStart"/>
            <w:r>
              <w:rPr>
                <w:szCs w:val="22"/>
              </w:rPr>
              <w:t>outsorcing</w:t>
            </w:r>
            <w:proofErr w:type="spellEnd"/>
            <w:r>
              <w:rPr>
                <w:szCs w:val="22"/>
              </w:rPr>
              <w:t xml:space="preserve">, </w:t>
            </w:r>
            <w:proofErr w:type="spellStart"/>
            <w:r>
              <w:rPr>
                <w:szCs w:val="22"/>
              </w:rPr>
              <w:t>franchising</w:t>
            </w:r>
            <w:proofErr w:type="spellEnd"/>
            <w:r>
              <w:rPr>
                <w:szCs w:val="22"/>
              </w:rPr>
              <w:t>, rotace práce (</w:t>
            </w:r>
            <w:proofErr w:type="spellStart"/>
            <w:r>
              <w:rPr>
                <w:szCs w:val="22"/>
              </w:rPr>
              <w:t>job</w:t>
            </w:r>
            <w:proofErr w:type="spellEnd"/>
            <w:r>
              <w:rPr>
                <w:szCs w:val="22"/>
              </w:rPr>
              <w:t xml:space="preserve"> </w:t>
            </w:r>
            <w:proofErr w:type="spellStart"/>
            <w:r>
              <w:rPr>
                <w:szCs w:val="22"/>
              </w:rPr>
              <w:t>rotation</w:t>
            </w:r>
            <w:proofErr w:type="spellEnd"/>
            <w:r>
              <w:rPr>
                <w:szCs w:val="22"/>
              </w:rPr>
              <w:t>), management podle cílů (MBO), koučování (</w:t>
            </w:r>
            <w:proofErr w:type="spellStart"/>
            <w:r>
              <w:rPr>
                <w:szCs w:val="22"/>
              </w:rPr>
              <w:t>coaching</w:t>
            </w:r>
            <w:proofErr w:type="spellEnd"/>
            <w:r>
              <w:rPr>
                <w:szCs w:val="22"/>
              </w:rPr>
              <w:t xml:space="preserve">), uvede konkrétní příklady. </w:t>
            </w:r>
          </w:p>
          <w:p w:rsidR="004E43EF" w:rsidRPr="002A23EF" w:rsidRDefault="004E43EF" w:rsidP="004E43EF">
            <w:pPr>
              <w:spacing w:before="0" w:beforeAutospacing="0" w:after="0" w:afterAutospacing="0"/>
              <w:ind w:left="720"/>
              <w:jc w:val="left"/>
              <w:rPr>
                <w:szCs w:val="22"/>
              </w:rPr>
            </w:pPr>
          </w:p>
        </w:tc>
        <w:tc>
          <w:tcPr>
            <w:tcW w:w="3969" w:type="dxa"/>
            <w:tcBorders>
              <w:top w:val="single" w:sz="4" w:space="0" w:color="000000"/>
              <w:left w:val="single" w:sz="4" w:space="0" w:color="000000"/>
              <w:bottom w:val="single" w:sz="4" w:space="0" w:color="000000"/>
              <w:right w:val="single" w:sz="4" w:space="0" w:color="000000"/>
            </w:tcBorders>
          </w:tcPr>
          <w:p w:rsidR="004E43EF" w:rsidRDefault="004E43EF" w:rsidP="004E43EF">
            <w:pPr>
              <w:pStyle w:val="Nadpis4"/>
              <w:jc w:val="left"/>
            </w:pPr>
            <w:r>
              <w:t>2. Management</w:t>
            </w:r>
          </w:p>
          <w:p w:rsidR="004E43EF" w:rsidRPr="002A23EF" w:rsidRDefault="004E43EF" w:rsidP="00801D2A">
            <w:pPr>
              <w:numPr>
                <w:ilvl w:val="0"/>
                <w:numId w:val="731"/>
              </w:numPr>
              <w:spacing w:before="0" w:beforeAutospacing="0" w:after="0" w:afterAutospacing="0"/>
              <w:jc w:val="left"/>
              <w:rPr>
                <w:szCs w:val="22"/>
              </w:rPr>
            </w:pPr>
            <w:r w:rsidRPr="002A23EF">
              <w:rPr>
                <w:szCs w:val="22"/>
              </w:rPr>
              <w:t xml:space="preserve">pojem </w:t>
            </w:r>
          </w:p>
          <w:p w:rsidR="004E43EF" w:rsidRDefault="004E43EF" w:rsidP="00801D2A">
            <w:pPr>
              <w:numPr>
                <w:ilvl w:val="0"/>
                <w:numId w:val="731"/>
              </w:numPr>
              <w:spacing w:before="0" w:beforeAutospacing="0" w:after="0" w:afterAutospacing="0"/>
              <w:jc w:val="left"/>
              <w:rPr>
                <w:szCs w:val="22"/>
              </w:rPr>
            </w:pPr>
            <w:r w:rsidRPr="002A23EF">
              <w:rPr>
                <w:szCs w:val="22"/>
              </w:rPr>
              <w:t>funkce managementu – plánování, organizování, rozhodování, motivace a vedení lidí, kontrola</w:t>
            </w:r>
          </w:p>
          <w:p w:rsidR="004E43EF" w:rsidRDefault="004E43EF" w:rsidP="00801D2A">
            <w:pPr>
              <w:numPr>
                <w:ilvl w:val="0"/>
                <w:numId w:val="731"/>
              </w:numPr>
              <w:spacing w:before="0" w:beforeAutospacing="0" w:after="0" w:afterAutospacing="0"/>
              <w:jc w:val="left"/>
              <w:rPr>
                <w:szCs w:val="22"/>
              </w:rPr>
            </w:pPr>
            <w:r>
              <w:rPr>
                <w:szCs w:val="22"/>
              </w:rPr>
              <w:t>firemní kultura</w:t>
            </w:r>
          </w:p>
          <w:p w:rsidR="004E43EF" w:rsidRPr="002A23EF" w:rsidRDefault="004E43EF" w:rsidP="00801D2A">
            <w:pPr>
              <w:numPr>
                <w:ilvl w:val="0"/>
                <w:numId w:val="731"/>
              </w:numPr>
              <w:spacing w:before="0" w:beforeAutospacing="0" w:after="0" w:afterAutospacing="0"/>
              <w:jc w:val="left"/>
              <w:rPr>
                <w:szCs w:val="22"/>
              </w:rPr>
            </w:pPr>
            <w:r>
              <w:rPr>
                <w:szCs w:val="22"/>
              </w:rPr>
              <w:t>současné trendy v managementu</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E43EF" w:rsidRPr="00EE7662" w:rsidRDefault="004E43EF" w:rsidP="004E43EF">
            <w:pPr>
              <w:spacing w:before="0" w:beforeAutospacing="0" w:after="0" w:afterAutospacing="0"/>
              <w:jc w:val="center"/>
              <w:rPr>
                <w:color w:val="000000"/>
                <w:szCs w:val="22"/>
              </w:rPr>
            </w:pPr>
            <w:r>
              <w:rPr>
                <w:color w:val="000000"/>
                <w:szCs w:val="22"/>
              </w:rPr>
              <w:t>13</w:t>
            </w:r>
          </w:p>
        </w:tc>
      </w:tr>
      <w:tr w:rsidR="004E43EF" w:rsidRPr="00EE7662" w:rsidTr="004E43EF">
        <w:trPr>
          <w:trHeight w:val="340"/>
          <w:jc w:val="center"/>
        </w:trPr>
        <w:tc>
          <w:tcPr>
            <w:tcW w:w="5245" w:type="dxa"/>
            <w:tcBorders>
              <w:top w:val="single" w:sz="4" w:space="0" w:color="000000"/>
              <w:left w:val="single" w:sz="4" w:space="0" w:color="000000"/>
              <w:bottom w:val="single" w:sz="4" w:space="0" w:color="000000"/>
              <w:right w:val="single" w:sz="4" w:space="0" w:color="000000"/>
            </w:tcBorders>
          </w:tcPr>
          <w:p w:rsidR="004E43EF" w:rsidRDefault="004E43EF" w:rsidP="004E43EF">
            <w:pPr>
              <w:pStyle w:val="Nadpis4"/>
            </w:pPr>
            <w:r>
              <w:t>Žák</w:t>
            </w:r>
          </w:p>
          <w:p w:rsidR="004E43EF" w:rsidRPr="00247B66" w:rsidRDefault="004E43EF" w:rsidP="00801D2A">
            <w:pPr>
              <w:numPr>
                <w:ilvl w:val="0"/>
                <w:numId w:val="734"/>
              </w:numPr>
              <w:jc w:val="left"/>
            </w:pPr>
            <w:r>
              <w:t>charakterizuje sektory národního hospodářství</w:t>
            </w:r>
          </w:p>
          <w:p w:rsidR="004E43EF" w:rsidRDefault="004E43EF" w:rsidP="00801D2A">
            <w:pPr>
              <w:numPr>
                <w:ilvl w:val="0"/>
                <w:numId w:val="734"/>
              </w:numPr>
              <w:spacing w:before="0" w:beforeAutospacing="0" w:after="0" w:afterAutospacing="0"/>
              <w:jc w:val="left"/>
              <w:rPr>
                <w:szCs w:val="22"/>
              </w:rPr>
            </w:pPr>
            <w:r w:rsidRPr="002A23EF">
              <w:rPr>
                <w:szCs w:val="22"/>
              </w:rPr>
              <w:t>uvádí příklady podniků podle jednotlivých odvětví,</w:t>
            </w:r>
          </w:p>
          <w:p w:rsidR="004E43EF" w:rsidRPr="002A23EF" w:rsidRDefault="004E43EF" w:rsidP="00801D2A">
            <w:pPr>
              <w:numPr>
                <w:ilvl w:val="0"/>
                <w:numId w:val="734"/>
              </w:numPr>
              <w:spacing w:before="0" w:beforeAutospacing="0" w:after="0" w:afterAutospacing="0"/>
              <w:jc w:val="left"/>
              <w:rPr>
                <w:szCs w:val="22"/>
              </w:rPr>
            </w:pPr>
            <w:r>
              <w:rPr>
                <w:szCs w:val="22"/>
              </w:rPr>
              <w:t>uvede řídící orgány národního hospodářství</w:t>
            </w:r>
          </w:p>
          <w:p w:rsidR="004E43EF" w:rsidRPr="002A23EF" w:rsidRDefault="004E43EF" w:rsidP="00801D2A">
            <w:pPr>
              <w:numPr>
                <w:ilvl w:val="0"/>
                <w:numId w:val="734"/>
              </w:numPr>
              <w:spacing w:before="0" w:beforeAutospacing="0" w:after="0" w:afterAutospacing="0"/>
              <w:jc w:val="left"/>
              <w:rPr>
                <w:szCs w:val="22"/>
              </w:rPr>
            </w:pPr>
            <w:r w:rsidRPr="002A23EF">
              <w:rPr>
                <w:szCs w:val="22"/>
              </w:rPr>
              <w:t>zaujme stanovisko k úloze velkých podniků v ekonomice státu,</w:t>
            </w:r>
          </w:p>
          <w:p w:rsidR="004E43EF" w:rsidRPr="002A23EF" w:rsidRDefault="004E43EF" w:rsidP="00801D2A">
            <w:pPr>
              <w:numPr>
                <w:ilvl w:val="0"/>
                <w:numId w:val="734"/>
              </w:numPr>
              <w:spacing w:before="0" w:beforeAutospacing="0" w:after="0" w:afterAutospacing="0"/>
              <w:jc w:val="left"/>
              <w:rPr>
                <w:szCs w:val="22"/>
              </w:rPr>
            </w:pPr>
            <w:r w:rsidRPr="002A23EF">
              <w:rPr>
                <w:szCs w:val="22"/>
              </w:rPr>
              <w:t>vysvětlí nejdůležit</w:t>
            </w:r>
            <w:r>
              <w:rPr>
                <w:szCs w:val="22"/>
              </w:rPr>
              <w:t>ější ukazatele vývoje ekonomiky: hrubý domácí produkt a s ním související pojmy hospodářský cyklus, expanze, recese; nezaměstnanost, inflace, platební bilance,</w:t>
            </w:r>
          </w:p>
          <w:p w:rsidR="004E43EF" w:rsidRPr="002A23EF" w:rsidRDefault="004E43EF" w:rsidP="00801D2A">
            <w:pPr>
              <w:numPr>
                <w:ilvl w:val="0"/>
                <w:numId w:val="734"/>
              </w:numPr>
              <w:spacing w:before="0" w:beforeAutospacing="0" w:after="0" w:afterAutospacing="0"/>
              <w:jc w:val="left"/>
              <w:rPr>
                <w:szCs w:val="22"/>
              </w:rPr>
            </w:pPr>
            <w:r w:rsidRPr="002A23EF">
              <w:rPr>
                <w:szCs w:val="22"/>
              </w:rPr>
              <w:t>stanoví příjmy a výdaje státního rozpočtu,</w:t>
            </w:r>
          </w:p>
          <w:p w:rsidR="004E43EF" w:rsidRPr="002A23EF" w:rsidRDefault="004E43EF" w:rsidP="00801D2A">
            <w:pPr>
              <w:numPr>
                <w:ilvl w:val="0"/>
                <w:numId w:val="734"/>
              </w:numPr>
              <w:spacing w:before="0" w:beforeAutospacing="0" w:after="0" w:afterAutospacing="0"/>
              <w:jc w:val="left"/>
              <w:rPr>
                <w:szCs w:val="22"/>
              </w:rPr>
            </w:pPr>
            <w:r w:rsidRPr="002A23EF">
              <w:rPr>
                <w:szCs w:val="22"/>
              </w:rPr>
              <w:t>objasní důvody existence mezinárodního obchodu, opatření používaná státy v mezinárodním obchodu,</w:t>
            </w:r>
          </w:p>
          <w:p w:rsidR="004E43EF" w:rsidRPr="002A23EF" w:rsidRDefault="004E43EF" w:rsidP="00801D2A">
            <w:pPr>
              <w:numPr>
                <w:ilvl w:val="0"/>
                <w:numId w:val="734"/>
              </w:numPr>
              <w:spacing w:before="0" w:beforeAutospacing="0" w:after="0" w:afterAutospacing="0"/>
              <w:jc w:val="left"/>
              <w:rPr>
                <w:szCs w:val="22"/>
              </w:rPr>
            </w:pPr>
            <w:r w:rsidRPr="002A23EF">
              <w:rPr>
                <w:szCs w:val="22"/>
              </w:rPr>
              <w:t>charakterizuje EU,</w:t>
            </w:r>
          </w:p>
          <w:p w:rsidR="004E43EF" w:rsidRPr="002A23EF" w:rsidRDefault="004E43EF" w:rsidP="00801D2A">
            <w:pPr>
              <w:numPr>
                <w:ilvl w:val="0"/>
                <w:numId w:val="734"/>
              </w:numPr>
              <w:spacing w:before="0" w:beforeAutospacing="0" w:after="0" w:afterAutospacing="0"/>
              <w:jc w:val="left"/>
              <w:rPr>
                <w:szCs w:val="22"/>
              </w:rPr>
            </w:pPr>
            <w:r w:rsidRPr="002A23EF">
              <w:rPr>
                <w:szCs w:val="22"/>
              </w:rPr>
              <w:t>odhadne nejvýraznější dopady členství států v EU na jejich ekonomiku,</w:t>
            </w:r>
          </w:p>
          <w:p w:rsidR="004E43EF" w:rsidRPr="002A23EF" w:rsidRDefault="004E43EF" w:rsidP="00801D2A">
            <w:pPr>
              <w:numPr>
                <w:ilvl w:val="0"/>
                <w:numId w:val="734"/>
              </w:numPr>
              <w:spacing w:before="0" w:beforeAutospacing="0" w:after="0" w:afterAutospacing="0"/>
              <w:jc w:val="left"/>
              <w:rPr>
                <w:szCs w:val="22"/>
              </w:rPr>
            </w:pPr>
            <w:r w:rsidRPr="002A23EF">
              <w:rPr>
                <w:szCs w:val="22"/>
              </w:rPr>
              <w:t>aplikuje své poznatky na členství ČR v EU.</w:t>
            </w:r>
          </w:p>
        </w:tc>
        <w:tc>
          <w:tcPr>
            <w:tcW w:w="3969" w:type="dxa"/>
            <w:tcBorders>
              <w:top w:val="single" w:sz="4" w:space="0" w:color="000000"/>
              <w:left w:val="single" w:sz="4" w:space="0" w:color="000000"/>
              <w:bottom w:val="single" w:sz="4" w:space="0" w:color="000000"/>
              <w:right w:val="single" w:sz="4" w:space="0" w:color="000000"/>
            </w:tcBorders>
          </w:tcPr>
          <w:p w:rsidR="004E43EF" w:rsidRDefault="004E43EF" w:rsidP="004E43EF">
            <w:pPr>
              <w:pStyle w:val="Nadpis4"/>
              <w:jc w:val="left"/>
            </w:pPr>
            <w:r>
              <w:t>3. Národní a světové hospodářství</w:t>
            </w:r>
          </w:p>
          <w:p w:rsidR="004E43EF" w:rsidRPr="002A23EF" w:rsidRDefault="004E43EF" w:rsidP="00801D2A">
            <w:pPr>
              <w:numPr>
                <w:ilvl w:val="0"/>
                <w:numId w:val="733"/>
              </w:numPr>
              <w:spacing w:before="0" w:beforeAutospacing="0" w:after="0" w:afterAutospacing="0"/>
              <w:jc w:val="left"/>
              <w:rPr>
                <w:szCs w:val="22"/>
              </w:rPr>
            </w:pPr>
            <w:r>
              <w:rPr>
                <w:szCs w:val="22"/>
              </w:rPr>
              <w:t xml:space="preserve">uspořádání </w:t>
            </w:r>
            <w:r w:rsidRPr="002A23EF">
              <w:rPr>
                <w:szCs w:val="22"/>
              </w:rPr>
              <w:t>národní</w:t>
            </w:r>
            <w:r>
              <w:rPr>
                <w:szCs w:val="22"/>
              </w:rPr>
              <w:t xml:space="preserve">ho hospodářství </w:t>
            </w:r>
            <w:r w:rsidRPr="002A23EF">
              <w:rPr>
                <w:szCs w:val="22"/>
              </w:rPr>
              <w:t xml:space="preserve"> </w:t>
            </w:r>
          </w:p>
          <w:p w:rsidR="004E43EF" w:rsidRPr="002A23EF" w:rsidRDefault="004E43EF" w:rsidP="00801D2A">
            <w:pPr>
              <w:numPr>
                <w:ilvl w:val="0"/>
                <w:numId w:val="733"/>
              </w:numPr>
              <w:spacing w:before="0" w:beforeAutospacing="0" w:after="0" w:afterAutospacing="0"/>
              <w:jc w:val="left"/>
              <w:rPr>
                <w:szCs w:val="22"/>
              </w:rPr>
            </w:pPr>
            <w:r w:rsidRPr="002A23EF">
              <w:rPr>
                <w:szCs w:val="22"/>
              </w:rPr>
              <w:t>ukazatel</w:t>
            </w:r>
            <w:r>
              <w:rPr>
                <w:szCs w:val="22"/>
              </w:rPr>
              <w:t xml:space="preserve">e </w:t>
            </w:r>
            <w:r w:rsidRPr="002A23EF">
              <w:rPr>
                <w:szCs w:val="22"/>
              </w:rPr>
              <w:t>vývoje ekonomiky</w:t>
            </w:r>
          </w:p>
          <w:p w:rsidR="004E43EF" w:rsidRDefault="004E43EF" w:rsidP="00801D2A">
            <w:pPr>
              <w:numPr>
                <w:ilvl w:val="0"/>
                <w:numId w:val="733"/>
              </w:numPr>
              <w:spacing w:before="0" w:beforeAutospacing="0" w:after="0" w:afterAutospacing="0"/>
              <w:jc w:val="left"/>
              <w:rPr>
                <w:szCs w:val="22"/>
              </w:rPr>
            </w:pPr>
            <w:r w:rsidRPr="002A23EF">
              <w:rPr>
                <w:szCs w:val="22"/>
              </w:rPr>
              <w:t>mezinárodní obchod</w:t>
            </w:r>
          </w:p>
          <w:p w:rsidR="004E43EF" w:rsidRPr="002A23EF" w:rsidRDefault="004E43EF" w:rsidP="00801D2A">
            <w:pPr>
              <w:numPr>
                <w:ilvl w:val="0"/>
                <w:numId w:val="733"/>
              </w:numPr>
              <w:spacing w:before="0" w:beforeAutospacing="0" w:after="0" w:afterAutospacing="0"/>
              <w:jc w:val="left"/>
              <w:rPr>
                <w:szCs w:val="22"/>
              </w:rPr>
            </w:pPr>
            <w:r>
              <w:rPr>
                <w:szCs w:val="22"/>
              </w:rPr>
              <w:t>ekonomická integrace a globalizace</w:t>
            </w:r>
          </w:p>
          <w:p w:rsidR="004E43EF" w:rsidRPr="002A23EF" w:rsidRDefault="004E43EF" w:rsidP="00801D2A">
            <w:pPr>
              <w:numPr>
                <w:ilvl w:val="0"/>
                <w:numId w:val="733"/>
              </w:numPr>
              <w:spacing w:before="0" w:beforeAutospacing="0" w:after="0" w:afterAutospacing="0"/>
              <w:jc w:val="left"/>
              <w:rPr>
                <w:szCs w:val="22"/>
              </w:rPr>
            </w:pPr>
            <w:r w:rsidRPr="002A23EF">
              <w:rPr>
                <w:szCs w:val="22"/>
              </w:rPr>
              <w:t>Evropská unie</w:t>
            </w:r>
          </w:p>
        </w:tc>
        <w:tc>
          <w:tcPr>
            <w:tcW w:w="1134" w:type="dxa"/>
            <w:tcBorders>
              <w:top w:val="single" w:sz="4" w:space="0" w:color="000000"/>
              <w:left w:val="single" w:sz="4" w:space="0" w:color="000000"/>
              <w:bottom w:val="single" w:sz="4" w:space="0" w:color="000000"/>
              <w:right w:val="single" w:sz="4" w:space="0" w:color="000000"/>
            </w:tcBorders>
            <w:vAlign w:val="center"/>
          </w:tcPr>
          <w:p w:rsidR="004E43EF" w:rsidRPr="00EE7662" w:rsidRDefault="004E43EF" w:rsidP="004E43EF">
            <w:pPr>
              <w:spacing w:before="0" w:beforeAutospacing="0" w:after="0" w:afterAutospacing="0"/>
              <w:jc w:val="center"/>
              <w:rPr>
                <w:color w:val="000000"/>
                <w:szCs w:val="22"/>
              </w:rPr>
            </w:pPr>
            <w:r>
              <w:rPr>
                <w:color w:val="000000"/>
                <w:szCs w:val="22"/>
              </w:rPr>
              <w:t>20</w:t>
            </w:r>
          </w:p>
        </w:tc>
      </w:tr>
      <w:tr w:rsidR="004E43EF" w:rsidRPr="00EE7662" w:rsidTr="004E43EF">
        <w:trPr>
          <w:trHeight w:val="340"/>
          <w:jc w:val="center"/>
        </w:trPr>
        <w:tc>
          <w:tcPr>
            <w:tcW w:w="5245" w:type="dxa"/>
            <w:tcBorders>
              <w:top w:val="single" w:sz="4" w:space="0" w:color="000000"/>
              <w:left w:val="single" w:sz="4" w:space="0" w:color="000000"/>
              <w:bottom w:val="single" w:sz="4" w:space="0" w:color="000000"/>
              <w:right w:val="single" w:sz="4" w:space="0" w:color="000000"/>
            </w:tcBorders>
          </w:tcPr>
          <w:p w:rsidR="004E43EF" w:rsidRDefault="004E43EF" w:rsidP="004E43EF">
            <w:pPr>
              <w:pStyle w:val="Nadpis4"/>
              <w:spacing w:line="240" w:lineRule="auto"/>
            </w:pPr>
            <w:r>
              <w:t>Žák</w:t>
            </w:r>
          </w:p>
          <w:p w:rsidR="004E43EF" w:rsidRDefault="004E43EF" w:rsidP="00936FF9">
            <w:pPr>
              <w:numPr>
                <w:ilvl w:val="0"/>
                <w:numId w:val="734"/>
              </w:numPr>
              <w:jc w:val="left"/>
            </w:pPr>
            <w:r>
              <w:t>vysvětlí pojmy ekonomie, mikroekonomie, makroekonomie,</w:t>
            </w:r>
          </w:p>
          <w:p w:rsidR="004E43EF" w:rsidRDefault="004E43EF" w:rsidP="00936FF9">
            <w:pPr>
              <w:numPr>
                <w:ilvl w:val="0"/>
                <w:numId w:val="734"/>
              </w:numPr>
              <w:jc w:val="left"/>
            </w:pPr>
            <w:r>
              <w:t>popíše základní směry ekonomického myšlení (klasická ekonomie, neoklasická ekonomie, keynesiánství, monetarismus),</w:t>
            </w:r>
          </w:p>
          <w:p w:rsidR="004E43EF" w:rsidRDefault="004E43EF" w:rsidP="00936FF9">
            <w:pPr>
              <w:numPr>
                <w:ilvl w:val="0"/>
                <w:numId w:val="734"/>
              </w:numPr>
              <w:jc w:val="left"/>
            </w:pPr>
            <w:r>
              <w:t>uvede hlavní směry současné hospodářské politiky a vysvětlí pojem smíšená ekonomika,</w:t>
            </w:r>
          </w:p>
          <w:p w:rsidR="004E43EF" w:rsidRDefault="004E43EF" w:rsidP="00936FF9">
            <w:pPr>
              <w:numPr>
                <w:ilvl w:val="0"/>
                <w:numId w:val="734"/>
              </w:numPr>
              <w:jc w:val="left"/>
            </w:pPr>
            <w:r>
              <w:t>vysvětlí hospodářské funkce státu ve smíšené ekonomice (tvorba a dodržování práva, působení na stabilní hospodářský vývoj),</w:t>
            </w:r>
          </w:p>
          <w:p w:rsidR="004E43EF" w:rsidRDefault="004E43EF" w:rsidP="00936FF9">
            <w:pPr>
              <w:numPr>
                <w:ilvl w:val="0"/>
                <w:numId w:val="734"/>
              </w:numPr>
              <w:jc w:val="left"/>
            </w:pPr>
            <w:r>
              <w:t>popíše provádění hospodářské politiky a vysvětlí její formy – monetární politika, fiskální politika,</w:t>
            </w:r>
          </w:p>
          <w:p w:rsidR="004E43EF" w:rsidRDefault="004E43EF" w:rsidP="00936FF9">
            <w:pPr>
              <w:numPr>
                <w:ilvl w:val="0"/>
                <w:numId w:val="734"/>
              </w:numPr>
              <w:jc w:val="left"/>
            </w:pPr>
            <w:r>
              <w:t>aplikuje své poznatky na současnou hospodářskou politiku státu,</w:t>
            </w:r>
          </w:p>
          <w:p w:rsidR="004E43EF" w:rsidRDefault="004E43EF" w:rsidP="00936FF9">
            <w:pPr>
              <w:numPr>
                <w:ilvl w:val="0"/>
                <w:numId w:val="734"/>
              </w:numPr>
              <w:jc w:val="left"/>
            </w:pPr>
            <w:r>
              <w:t>charakterizuje sociální politiku státu,</w:t>
            </w:r>
          </w:p>
          <w:p w:rsidR="004E43EF" w:rsidRDefault="004E43EF" w:rsidP="00936FF9">
            <w:pPr>
              <w:numPr>
                <w:ilvl w:val="0"/>
                <w:numId w:val="734"/>
              </w:numPr>
              <w:jc w:val="left"/>
            </w:pPr>
            <w:r>
              <w:t xml:space="preserve">chápe pojmy: sociální nerovnost, regulace cen, aktivní politika zaměstnanosti, </w:t>
            </w:r>
          </w:p>
          <w:p w:rsidR="004E43EF" w:rsidRDefault="004E43EF" w:rsidP="00936FF9">
            <w:pPr>
              <w:numPr>
                <w:ilvl w:val="0"/>
                <w:numId w:val="734"/>
              </w:numPr>
              <w:jc w:val="left"/>
            </w:pPr>
            <w:r>
              <w:t>objasní úlohu úřadu práce,</w:t>
            </w:r>
          </w:p>
          <w:p w:rsidR="004E43EF" w:rsidRDefault="004E43EF" w:rsidP="00936FF9">
            <w:pPr>
              <w:numPr>
                <w:ilvl w:val="0"/>
                <w:numId w:val="734"/>
              </w:numPr>
              <w:jc w:val="left"/>
            </w:pPr>
            <w:r>
              <w:t>uvede jednotlivé formy sociálního zabezpečení a vysvětlí pojmy: životní minimum, existenční minimum, státní sociální podpora,</w:t>
            </w:r>
          </w:p>
          <w:p w:rsidR="004E43EF" w:rsidRPr="00247B66" w:rsidRDefault="004E43EF" w:rsidP="00936FF9">
            <w:pPr>
              <w:numPr>
                <w:ilvl w:val="0"/>
                <w:numId w:val="734"/>
              </w:numPr>
              <w:jc w:val="left"/>
            </w:pPr>
            <w:r>
              <w:t>orientuje se v současném systému sociálního zabezpečení.</w:t>
            </w:r>
          </w:p>
        </w:tc>
        <w:tc>
          <w:tcPr>
            <w:tcW w:w="3969" w:type="dxa"/>
            <w:tcBorders>
              <w:top w:val="single" w:sz="4" w:space="0" w:color="000000"/>
              <w:left w:val="single" w:sz="4" w:space="0" w:color="000000"/>
              <w:bottom w:val="single" w:sz="4" w:space="0" w:color="000000"/>
              <w:right w:val="single" w:sz="4" w:space="0" w:color="000000"/>
            </w:tcBorders>
          </w:tcPr>
          <w:p w:rsidR="004E43EF" w:rsidRDefault="004E43EF" w:rsidP="004E43EF">
            <w:pPr>
              <w:pStyle w:val="Nadpis4"/>
              <w:spacing w:line="240" w:lineRule="auto"/>
              <w:jc w:val="left"/>
            </w:pPr>
            <w:r>
              <w:t>4. Hospodářská politika státu</w:t>
            </w:r>
          </w:p>
          <w:p w:rsidR="004E43EF" w:rsidRDefault="004E43EF" w:rsidP="00936FF9">
            <w:pPr>
              <w:numPr>
                <w:ilvl w:val="0"/>
                <w:numId w:val="735"/>
              </w:numPr>
            </w:pPr>
            <w:r>
              <w:t>východiska hospodářské politiky a její hlavní směry</w:t>
            </w:r>
          </w:p>
          <w:p w:rsidR="004E43EF" w:rsidRDefault="004E43EF" w:rsidP="00936FF9">
            <w:pPr>
              <w:numPr>
                <w:ilvl w:val="0"/>
                <w:numId w:val="735"/>
              </w:numPr>
            </w:pPr>
            <w:r>
              <w:t>hospodářské funkce státu ve smíšené ekonomice</w:t>
            </w:r>
          </w:p>
          <w:p w:rsidR="004E43EF" w:rsidRDefault="004E43EF" w:rsidP="00936FF9">
            <w:pPr>
              <w:numPr>
                <w:ilvl w:val="0"/>
                <w:numId w:val="735"/>
              </w:numPr>
            </w:pPr>
            <w:r>
              <w:t>provádění hospodářské politiky</w:t>
            </w:r>
          </w:p>
          <w:p w:rsidR="004E43EF" w:rsidRPr="00247B66" w:rsidRDefault="004E43EF" w:rsidP="00936FF9">
            <w:pPr>
              <w:numPr>
                <w:ilvl w:val="0"/>
                <w:numId w:val="735"/>
              </w:numPr>
            </w:pPr>
            <w:r>
              <w:t>sociální politika</w:t>
            </w:r>
          </w:p>
        </w:tc>
        <w:tc>
          <w:tcPr>
            <w:tcW w:w="1134" w:type="dxa"/>
            <w:tcBorders>
              <w:top w:val="single" w:sz="4" w:space="0" w:color="000000"/>
              <w:left w:val="single" w:sz="4" w:space="0" w:color="000000"/>
              <w:bottom w:val="single" w:sz="4" w:space="0" w:color="000000"/>
              <w:right w:val="single" w:sz="4" w:space="0" w:color="000000"/>
            </w:tcBorders>
            <w:vAlign w:val="center"/>
          </w:tcPr>
          <w:p w:rsidR="004E43EF" w:rsidRDefault="004E43EF" w:rsidP="004E43EF">
            <w:pPr>
              <w:spacing w:before="0" w:beforeAutospacing="0" w:after="0" w:afterAutospacing="0"/>
              <w:jc w:val="center"/>
              <w:rPr>
                <w:color w:val="000000"/>
                <w:szCs w:val="22"/>
              </w:rPr>
            </w:pPr>
            <w:r>
              <w:rPr>
                <w:color w:val="000000"/>
                <w:szCs w:val="22"/>
              </w:rPr>
              <w:t>20</w:t>
            </w:r>
          </w:p>
        </w:tc>
      </w:tr>
    </w:tbl>
    <w:p w:rsidR="004E43EF" w:rsidRDefault="004E43EF" w:rsidP="00E9630F">
      <w:pPr>
        <w:autoSpaceDE w:val="0"/>
        <w:autoSpaceDN w:val="0"/>
        <w:adjustRightInd w:val="0"/>
        <w:spacing w:before="0" w:beforeAutospacing="0" w:after="0" w:afterAutospacing="0"/>
      </w:pPr>
    </w:p>
    <w:p w:rsidR="00F6706A" w:rsidRDefault="00F6706A" w:rsidP="00E9630F">
      <w:pPr>
        <w:autoSpaceDE w:val="0"/>
        <w:autoSpaceDN w:val="0"/>
        <w:adjustRightInd w:val="0"/>
        <w:spacing w:before="0" w:beforeAutospacing="0" w:after="0" w:afterAutospacing="0"/>
        <w:rPr>
          <w:b/>
          <w:caps/>
        </w:rPr>
      </w:pPr>
      <w:r w:rsidRPr="00E9630F">
        <w:br w:type="page"/>
      </w:r>
      <w:r>
        <w:rPr>
          <w:b/>
        </w:rPr>
        <w:t>Název vyučovaného předmětu:</w:t>
      </w:r>
      <w:r>
        <w:rPr>
          <w:b/>
        </w:rPr>
        <w:tab/>
      </w:r>
      <w:r>
        <w:rPr>
          <w:b/>
        </w:rPr>
        <w:tab/>
      </w:r>
      <w:r>
        <w:rPr>
          <w:b/>
        </w:rPr>
        <w:tab/>
      </w:r>
      <w:r>
        <w:rPr>
          <w:b/>
        </w:rPr>
        <w:tab/>
      </w:r>
      <w:r>
        <w:rPr>
          <w:b/>
          <w:caps/>
        </w:rPr>
        <w:t xml:space="preserve">Účetnictví </w:t>
      </w:r>
    </w:p>
    <w:p w:rsidR="00F6706A" w:rsidRPr="00AB6167" w:rsidRDefault="00F6706A" w:rsidP="00F6706A">
      <w:pPr>
        <w:spacing w:before="0" w:beforeAutospacing="0" w:after="0" w:afterAutospacing="0" w:line="240" w:lineRule="auto"/>
      </w:pPr>
      <w:r>
        <w:rPr>
          <w:b/>
        </w:rPr>
        <w:t xml:space="preserve">Celkový počet vyučovacích hodin za studium: </w:t>
      </w:r>
      <w:r>
        <w:rPr>
          <w:b/>
        </w:rPr>
        <w:tab/>
      </w:r>
      <w:r>
        <w:rPr>
          <w:b/>
        </w:rPr>
        <w:tab/>
      </w:r>
      <w:r>
        <w:t>128 (8)</w:t>
      </w:r>
    </w:p>
    <w:p w:rsidR="00F6706A" w:rsidRPr="00AB6167" w:rsidRDefault="00F6706A" w:rsidP="00F6706A">
      <w:pPr>
        <w:spacing w:before="0" w:beforeAutospacing="0" w:after="0" w:afterAutospacing="0" w:line="240" w:lineRule="auto"/>
      </w:pPr>
      <w:r>
        <w:rPr>
          <w:b/>
        </w:rPr>
        <w:t>Kód a název oboru vzdělání:</w:t>
      </w:r>
      <w:r>
        <w:rPr>
          <w:b/>
        </w:rPr>
        <w:tab/>
      </w:r>
      <w:r>
        <w:rPr>
          <w:b/>
        </w:rPr>
        <w:tab/>
      </w:r>
      <w:r>
        <w:rPr>
          <w:b/>
        </w:rPr>
        <w:tab/>
      </w:r>
      <w:r>
        <w:rPr>
          <w:b/>
        </w:rPr>
        <w:tab/>
      </w:r>
      <w:r>
        <w:rPr>
          <w:b/>
        </w:rPr>
        <w:tab/>
      </w:r>
      <w:r>
        <w:t>78-42-M/02 Ekonomické lyceum</w:t>
      </w:r>
    </w:p>
    <w:p w:rsidR="00F6706A" w:rsidRPr="00AB6167" w:rsidRDefault="00F6706A" w:rsidP="00F6706A">
      <w:pPr>
        <w:spacing w:before="0" w:beforeAutospacing="0" w:after="0" w:afterAutospacing="0" w:line="240" w:lineRule="auto"/>
      </w:pPr>
      <w:r>
        <w:rPr>
          <w:b/>
        </w:rPr>
        <w:t xml:space="preserve">Délka a forma vzdělání: </w:t>
      </w:r>
      <w:r>
        <w:rPr>
          <w:b/>
        </w:rPr>
        <w:tab/>
      </w:r>
      <w:r>
        <w:rPr>
          <w:b/>
        </w:rPr>
        <w:tab/>
      </w:r>
      <w:r>
        <w:rPr>
          <w:b/>
        </w:rPr>
        <w:tab/>
      </w:r>
      <w:r>
        <w:rPr>
          <w:b/>
        </w:rPr>
        <w:tab/>
      </w:r>
      <w:r>
        <w:rPr>
          <w:b/>
        </w:rPr>
        <w:tab/>
      </w:r>
      <w:r w:rsidRPr="00483C9F">
        <w:t>čtyřleté</w:t>
      </w:r>
      <w:r>
        <w:rPr>
          <w:b/>
        </w:rPr>
        <w:t xml:space="preserve"> </w:t>
      </w:r>
      <w:r>
        <w:t>denní</w:t>
      </w:r>
    </w:p>
    <w:p w:rsidR="00F6706A" w:rsidRDefault="00F6706A" w:rsidP="00F6706A">
      <w:pPr>
        <w:spacing w:before="0" w:beforeAutospacing="0" w:after="0" w:afterAutospacing="0" w:line="240" w:lineRule="auto"/>
      </w:pPr>
      <w:r>
        <w:rPr>
          <w:b/>
        </w:rPr>
        <w:t xml:space="preserve">Platnost: </w:t>
      </w:r>
      <w:r>
        <w:rPr>
          <w:b/>
        </w:rPr>
        <w:tab/>
      </w:r>
      <w:r>
        <w:rPr>
          <w:b/>
        </w:rPr>
        <w:tab/>
      </w:r>
      <w:r>
        <w:rPr>
          <w:b/>
        </w:rPr>
        <w:tab/>
      </w:r>
      <w:r>
        <w:rPr>
          <w:b/>
        </w:rPr>
        <w:tab/>
      </w:r>
      <w:r>
        <w:rPr>
          <w:b/>
        </w:rPr>
        <w:tab/>
      </w:r>
      <w:r>
        <w:rPr>
          <w:b/>
        </w:rPr>
        <w:tab/>
      </w:r>
      <w:r>
        <w:rPr>
          <w:b/>
        </w:rPr>
        <w:tab/>
      </w:r>
      <w:r>
        <w:t>od 1. 9. 20</w:t>
      </w:r>
      <w:r w:rsidR="00D46A15">
        <w:t>19</w:t>
      </w:r>
      <w:r>
        <w:t xml:space="preserve"> počínaje 1. ročníkem</w:t>
      </w:r>
    </w:p>
    <w:p w:rsidR="00F6706A" w:rsidRDefault="00F6706A" w:rsidP="00F6706A">
      <w:pPr>
        <w:pStyle w:val="Nadpis2"/>
      </w:pPr>
      <w:r>
        <w:t>Pojetí vyučovacího předmětu</w:t>
      </w:r>
    </w:p>
    <w:p w:rsidR="00F6706A" w:rsidRDefault="00F6706A" w:rsidP="00F6706A">
      <w:pPr>
        <w:pStyle w:val="Nadpis3"/>
      </w:pPr>
      <w:r>
        <w:t>Obecné cíle</w:t>
      </w:r>
    </w:p>
    <w:p w:rsidR="00F6706A" w:rsidRDefault="00F6706A" w:rsidP="00F6706A">
      <w:r>
        <w:t>Předmět účetnictví spolu s ekonomikou a právem poskytují základ odborného vzdělávání v ekonomickém lyceu, který se svým charakterem (obecné ekonomické kompetence) blíží všeobecnému vzdělání. Předmět rozvíjí zejména následující odborné kompetence:</w:t>
      </w:r>
    </w:p>
    <w:p w:rsidR="00F6706A" w:rsidRDefault="00F6706A" w:rsidP="00801D2A">
      <w:pPr>
        <w:numPr>
          <w:ilvl w:val="0"/>
          <w:numId w:val="444"/>
        </w:numPr>
      </w:pPr>
      <w:r>
        <w:t>ekonomicky myslet a chovat se racionálně v profesním i osobním životě,</w:t>
      </w:r>
    </w:p>
    <w:p w:rsidR="00F6706A" w:rsidRDefault="00F6706A" w:rsidP="00801D2A">
      <w:pPr>
        <w:numPr>
          <w:ilvl w:val="0"/>
          <w:numId w:val="444"/>
        </w:numPr>
      </w:pPr>
      <w:r>
        <w:t>samostatně vyhledávat informace, pracovat s nimi a správně je interpretovat,</w:t>
      </w:r>
    </w:p>
    <w:p w:rsidR="00F6706A" w:rsidRDefault="00F6706A" w:rsidP="00801D2A">
      <w:pPr>
        <w:numPr>
          <w:ilvl w:val="0"/>
          <w:numId w:val="444"/>
        </w:numPr>
      </w:pPr>
      <w:r>
        <w:t>kontrolovat výsledky své práce,</w:t>
      </w:r>
    </w:p>
    <w:p w:rsidR="00F6706A" w:rsidRDefault="00F6706A" w:rsidP="00801D2A">
      <w:pPr>
        <w:numPr>
          <w:ilvl w:val="0"/>
          <w:numId w:val="444"/>
        </w:numPr>
      </w:pPr>
      <w:r>
        <w:t>pracovat s účetními a platebními doklady (např. bankovní výpisy, platební příkazy),</w:t>
      </w:r>
    </w:p>
    <w:p w:rsidR="00F6706A" w:rsidRDefault="00F6706A" w:rsidP="00801D2A">
      <w:pPr>
        <w:numPr>
          <w:ilvl w:val="0"/>
          <w:numId w:val="444"/>
        </w:numPr>
      </w:pPr>
      <w:r>
        <w:t>orientovat se v prvotní evidenci zaměstnanců a mezd,</w:t>
      </w:r>
    </w:p>
    <w:p w:rsidR="00F6706A" w:rsidRDefault="00F6706A" w:rsidP="00801D2A">
      <w:pPr>
        <w:numPr>
          <w:ilvl w:val="0"/>
          <w:numId w:val="444"/>
        </w:numPr>
      </w:pPr>
      <w:r>
        <w:t>účtovat základní operace v souvislosti s dlouhodobým majetkem, zásobami, finančním majetkem, zúčtovacími vztahy, zdroji krytí,</w:t>
      </w:r>
    </w:p>
    <w:p w:rsidR="00F6706A" w:rsidRDefault="00F6706A" w:rsidP="00801D2A">
      <w:pPr>
        <w:numPr>
          <w:ilvl w:val="0"/>
          <w:numId w:val="444"/>
        </w:numPr>
      </w:pPr>
      <w:r>
        <w:t>účtovat náklady a výnosy, vyčíslit a posoudit výsledek hospodaření,</w:t>
      </w:r>
    </w:p>
    <w:p w:rsidR="00F6706A" w:rsidRDefault="00F6706A" w:rsidP="00801D2A">
      <w:pPr>
        <w:numPr>
          <w:ilvl w:val="0"/>
          <w:numId w:val="444"/>
        </w:numPr>
      </w:pPr>
      <w:r>
        <w:t>provést účetní uzávěrku,</w:t>
      </w:r>
    </w:p>
    <w:p w:rsidR="00F6706A" w:rsidRDefault="00F6706A" w:rsidP="00801D2A">
      <w:pPr>
        <w:numPr>
          <w:ilvl w:val="0"/>
          <w:numId w:val="444"/>
        </w:numPr>
      </w:pPr>
      <w:r>
        <w:t>samostatně pracovat při zachycení ekonomických informací podle pravidel účetních standardů,</w:t>
      </w:r>
    </w:p>
    <w:p w:rsidR="00F6706A" w:rsidRDefault="00F6706A" w:rsidP="00801D2A">
      <w:pPr>
        <w:numPr>
          <w:ilvl w:val="0"/>
          <w:numId w:val="444"/>
        </w:numPr>
      </w:pPr>
      <w:r>
        <w:t>soustavně sledovat a vyhledávat aktuálních informace,</w:t>
      </w:r>
    </w:p>
    <w:p w:rsidR="00F6706A" w:rsidRDefault="00F6706A" w:rsidP="00801D2A">
      <w:pPr>
        <w:numPr>
          <w:ilvl w:val="0"/>
          <w:numId w:val="444"/>
        </w:numPr>
      </w:pPr>
      <w:r>
        <w:t>sledovat souvislosti mezi ekonomickými jevy a formulovat závěry.</w:t>
      </w:r>
    </w:p>
    <w:p w:rsidR="00F6706A" w:rsidRDefault="00F6706A" w:rsidP="00F6706A">
      <w:pPr>
        <w:pStyle w:val="Nadpis3"/>
      </w:pPr>
      <w:r>
        <w:t>Charakteristika učiva</w:t>
      </w:r>
    </w:p>
    <w:p w:rsidR="00F6706A" w:rsidRDefault="00F6706A" w:rsidP="00F6706A">
      <w:r>
        <w:t xml:space="preserve">Předmět je zařazen do 2., 3. a 4. ročníku v týdenní hodinové dotaci 2,3 a 3 vyučovací hodiny. </w:t>
      </w:r>
      <w:r w:rsidR="000209A3">
        <w:t>Do výuky</w:t>
      </w:r>
      <w:r>
        <w:t xml:space="preserve"> je zařazeno učivo: podstata účetnictví, účetní doklady, základy účtování na syntetických účtech</w:t>
      </w:r>
      <w:r w:rsidR="000209A3">
        <w:t xml:space="preserve">, </w:t>
      </w:r>
      <w:r>
        <w:t>zásoby, dlouhodobý majetek, krátkodobý finanční majetek a krátkodobé finanční zdroje, zúčtovací vztahy, kapitálové účty, náklady a výnosy, účetní uzávěrka a závěrka, daňová evidence.</w:t>
      </w:r>
    </w:p>
    <w:p w:rsidR="00F6706A" w:rsidRDefault="00F6706A" w:rsidP="00F6706A">
      <w:pPr>
        <w:pStyle w:val="Nadpis3"/>
      </w:pPr>
      <w:r>
        <w:t>Pojetí výuky</w:t>
      </w:r>
    </w:p>
    <w:p w:rsidR="00F6706A" w:rsidRDefault="00F6706A" w:rsidP="00F6706A">
      <w:r>
        <w:t>Ve výuce se klade důraz především na vytvoření teoretického základu účetnictví pro budoucí vysokoškolské studium. Žáci jsou vedení k vyhledávání aktuálních informací (internet, odborné časopisy) a jejich aplikaci při řešení úkolů. Zjištěné výsledky se žáci učí posuzovat z hlediska jejich využití při řízení podniku. Žáci si mají vypěstovat návyk soustavné kontroly a schopnost samostatně řešit zadaný úkol a nést odpovědnost za výsledek práce.</w:t>
      </w:r>
    </w:p>
    <w:p w:rsidR="00F6706A" w:rsidRDefault="00F6706A" w:rsidP="00F6706A">
      <w:r>
        <w:t xml:space="preserve">Žáci jsou motivováni k prezentaci svých vědomostí a schopností na veřejných akcích, např. při účasti na meziškolských soutěžích (např. Ekonomický tým), akcích pořádaných hospodářskou komorou a jinými institucemi. Ve výuce se používá aktuální vydání učebnice účetnictví pro střední školy a veřejnost a sbírky příkladů k učebnicím účetnictví – autor ing. Pavel </w:t>
      </w:r>
      <w:proofErr w:type="spellStart"/>
      <w:r>
        <w:t>Štohl</w:t>
      </w:r>
      <w:proofErr w:type="spellEnd"/>
      <w:r>
        <w:t>.</w:t>
      </w:r>
    </w:p>
    <w:p w:rsidR="00F6706A" w:rsidRDefault="00F6706A" w:rsidP="00F6706A">
      <w:pPr>
        <w:pStyle w:val="Nadpis3"/>
      </w:pPr>
      <w:r>
        <w:t>Hodnocení výsledků žáků</w:t>
      </w:r>
    </w:p>
    <w:p w:rsidR="00F6706A" w:rsidRDefault="00F6706A" w:rsidP="00F6706A">
      <w:r>
        <w:t>Při hodnocení žáků se klade důraz na správnost, přesnost a pečlivost při provádění účetních zápisů a schopnost samostatné práce. Při ústním projevu je zohledňována přesnost formulace z hlediska odborné i jazykové správnosti. Žákům jsou zadávány písemné práce za jednotlivé tematické celky.</w:t>
      </w:r>
    </w:p>
    <w:p w:rsidR="00F6706A" w:rsidRPr="00DC7E79" w:rsidRDefault="00F6706A" w:rsidP="00F6706A">
      <w:pPr>
        <w:pStyle w:val="Nadpis3"/>
        <w:rPr>
          <w:rFonts w:eastAsia="Calibri"/>
        </w:rPr>
      </w:pPr>
      <w:r w:rsidRPr="00DC7E79">
        <w:rPr>
          <w:rFonts w:eastAsia="Calibri"/>
        </w:rPr>
        <w:t>Přínos k rozvoji klíčových kompetencí a průřezových témat</w:t>
      </w:r>
    </w:p>
    <w:p w:rsidR="00F6706A" w:rsidRPr="00DC7E79" w:rsidRDefault="00F6706A" w:rsidP="00F6706A">
      <w:pPr>
        <w:rPr>
          <w:rFonts w:eastAsia="Calibri"/>
        </w:rPr>
      </w:pPr>
      <w:r w:rsidRPr="00DC7E79">
        <w:rPr>
          <w:rFonts w:eastAsia="Calibri"/>
        </w:rPr>
        <w:t>Vzdělávání v účetnictví směřuje k tomu, aby si žáci vytvořili tyto občanské a klíčové kompetence:</w:t>
      </w:r>
    </w:p>
    <w:p w:rsidR="00F6706A" w:rsidRPr="00DC7E79" w:rsidRDefault="00F6706A" w:rsidP="00DF2EAA">
      <w:pPr>
        <w:numPr>
          <w:ilvl w:val="0"/>
          <w:numId w:val="114"/>
        </w:numPr>
        <w:rPr>
          <w:rFonts w:eastAsia="Calibri"/>
        </w:rPr>
      </w:pPr>
      <w:r w:rsidRPr="00DC7E79">
        <w:rPr>
          <w:rFonts w:eastAsia="Calibri"/>
        </w:rPr>
        <w:t>jednali odpovědně, samostatně, aktivně a iniciativně ve vlastním zájmu, zájmu organizace i v zájmu veřejném,</w:t>
      </w:r>
    </w:p>
    <w:p w:rsidR="00F6706A" w:rsidRPr="00DC7E79" w:rsidRDefault="00F6706A" w:rsidP="00DF2EAA">
      <w:pPr>
        <w:numPr>
          <w:ilvl w:val="0"/>
          <w:numId w:val="114"/>
        </w:numPr>
        <w:rPr>
          <w:rFonts w:eastAsia="Calibri"/>
        </w:rPr>
      </w:pPr>
      <w:r w:rsidRPr="00DC7E79">
        <w:rPr>
          <w:rFonts w:eastAsia="Calibri"/>
        </w:rPr>
        <w:t>dbali na dodržování zákonů a pravidel chování (např. téma o platebním styku, zúčtovacích vztazích a daních),</w:t>
      </w:r>
    </w:p>
    <w:p w:rsidR="00F6706A" w:rsidRPr="00DC7E79" w:rsidRDefault="00F6706A" w:rsidP="00DF2EAA">
      <w:pPr>
        <w:numPr>
          <w:ilvl w:val="0"/>
          <w:numId w:val="114"/>
        </w:numPr>
        <w:rPr>
          <w:rFonts w:eastAsia="Calibri"/>
        </w:rPr>
      </w:pPr>
      <w:r w:rsidRPr="00DC7E79">
        <w:rPr>
          <w:rFonts w:eastAsia="Calibri"/>
        </w:rPr>
        <w:t>aktivně se zajímali o politické, hospodářské a společenské dění,</w:t>
      </w:r>
    </w:p>
    <w:p w:rsidR="00F6706A" w:rsidRPr="00DC7E79" w:rsidRDefault="00F6706A" w:rsidP="00DF2EAA">
      <w:pPr>
        <w:numPr>
          <w:ilvl w:val="0"/>
          <w:numId w:val="114"/>
        </w:numPr>
        <w:rPr>
          <w:rFonts w:eastAsia="Calibri"/>
        </w:rPr>
      </w:pPr>
      <w:r w:rsidRPr="00DC7E79">
        <w:rPr>
          <w:rFonts w:eastAsia="Calibri"/>
        </w:rPr>
        <w:t>chápali význam životního prostředí pro člověka a organizovali činnost firmy v duchu udržitelného rozvoje,</w:t>
      </w:r>
    </w:p>
    <w:p w:rsidR="00F6706A" w:rsidRPr="00DC7E79" w:rsidRDefault="00F6706A" w:rsidP="00DF2EAA">
      <w:pPr>
        <w:numPr>
          <w:ilvl w:val="0"/>
          <w:numId w:val="114"/>
        </w:numPr>
        <w:rPr>
          <w:rFonts w:eastAsia="Calibri"/>
        </w:rPr>
      </w:pPr>
      <w:r w:rsidRPr="00DC7E79">
        <w:rPr>
          <w:rFonts w:eastAsia="Calibri"/>
        </w:rPr>
        <w:t>uměli myslet kriticky (např. při vyvozování závěrů ze souvislých příkladů),</w:t>
      </w:r>
    </w:p>
    <w:p w:rsidR="00F6706A" w:rsidRPr="00DC7E79" w:rsidRDefault="00F6706A" w:rsidP="00DF2EAA">
      <w:pPr>
        <w:numPr>
          <w:ilvl w:val="0"/>
          <w:numId w:val="114"/>
        </w:numPr>
        <w:rPr>
          <w:rFonts w:eastAsia="Calibri"/>
        </w:rPr>
      </w:pPr>
      <w:r w:rsidRPr="00DC7E79">
        <w:rPr>
          <w:rFonts w:eastAsia="Calibri"/>
        </w:rPr>
        <w:t>dokázali zkoumat věrohodnost informací (např. kontrola správnosti účetních dokladů),</w:t>
      </w:r>
    </w:p>
    <w:p w:rsidR="00F6706A" w:rsidRPr="00DC7E79" w:rsidRDefault="00F6706A" w:rsidP="00DF2EAA">
      <w:pPr>
        <w:numPr>
          <w:ilvl w:val="0"/>
          <w:numId w:val="114"/>
        </w:numPr>
        <w:rPr>
          <w:rFonts w:eastAsia="Calibri"/>
        </w:rPr>
      </w:pPr>
      <w:r w:rsidRPr="00DC7E79">
        <w:rPr>
          <w:rFonts w:eastAsia="Calibri"/>
        </w:rPr>
        <w:t>nenechávali se manipulovat (např. úprava výsledku hospodaření na daňový základ),</w:t>
      </w:r>
    </w:p>
    <w:p w:rsidR="00F6706A" w:rsidRPr="00DC7E79" w:rsidRDefault="00F6706A" w:rsidP="00DF2EAA">
      <w:pPr>
        <w:numPr>
          <w:ilvl w:val="0"/>
          <w:numId w:val="114"/>
        </w:numPr>
        <w:rPr>
          <w:rFonts w:eastAsia="Calibri"/>
        </w:rPr>
      </w:pPr>
      <w:r w:rsidRPr="00DC7E79">
        <w:rPr>
          <w:rFonts w:eastAsia="Calibri"/>
        </w:rPr>
        <w:t>tvořili si vlastní názor a byli schopni o něm diskutovat,</w:t>
      </w:r>
    </w:p>
    <w:p w:rsidR="00F6706A" w:rsidRPr="00DC7E79" w:rsidRDefault="00F6706A" w:rsidP="00DF2EAA">
      <w:pPr>
        <w:numPr>
          <w:ilvl w:val="0"/>
          <w:numId w:val="114"/>
        </w:numPr>
        <w:rPr>
          <w:rFonts w:eastAsia="Calibri"/>
        </w:rPr>
      </w:pPr>
      <w:r w:rsidRPr="00DC7E79">
        <w:rPr>
          <w:rFonts w:eastAsia="Calibri"/>
        </w:rPr>
        <w:t>vyjadřovali se přiměřeně v projevech mluvených i psaných,</w:t>
      </w:r>
    </w:p>
    <w:p w:rsidR="00F6706A" w:rsidRPr="00DC7E79" w:rsidRDefault="00F6706A" w:rsidP="00DF2EAA">
      <w:pPr>
        <w:numPr>
          <w:ilvl w:val="0"/>
          <w:numId w:val="114"/>
        </w:numPr>
        <w:rPr>
          <w:rFonts w:eastAsia="Calibri"/>
        </w:rPr>
      </w:pPr>
      <w:r w:rsidRPr="00DC7E79">
        <w:rPr>
          <w:rFonts w:eastAsia="Calibri"/>
        </w:rPr>
        <w:t>formulovali své myšlenky srozumitelně a souvisle, v písemné podobě přehledně a jazykově správně,</w:t>
      </w:r>
    </w:p>
    <w:p w:rsidR="00F6706A" w:rsidRPr="00DC7E79" w:rsidRDefault="00F6706A" w:rsidP="00DF2EAA">
      <w:pPr>
        <w:numPr>
          <w:ilvl w:val="0"/>
          <w:numId w:val="114"/>
        </w:numPr>
        <w:rPr>
          <w:rFonts w:eastAsia="Calibri"/>
        </w:rPr>
      </w:pPr>
      <w:r w:rsidRPr="00DC7E79">
        <w:rPr>
          <w:rFonts w:eastAsia="Calibri"/>
        </w:rPr>
        <w:t>efektivně se učili a pracovali,</w:t>
      </w:r>
    </w:p>
    <w:p w:rsidR="00F6706A" w:rsidRPr="00DC7E79" w:rsidRDefault="00F6706A" w:rsidP="00DF2EAA">
      <w:pPr>
        <w:numPr>
          <w:ilvl w:val="0"/>
          <w:numId w:val="114"/>
        </w:numPr>
        <w:rPr>
          <w:rFonts w:eastAsia="Calibri"/>
        </w:rPr>
      </w:pPr>
      <w:r w:rsidRPr="00DC7E79">
        <w:rPr>
          <w:rFonts w:eastAsia="Calibri"/>
        </w:rPr>
        <w:t>využívali ke svému učení zkušenosti jiných lidí, učili se i na základě zprostředkovaných zkušeností,</w:t>
      </w:r>
    </w:p>
    <w:p w:rsidR="00F6706A" w:rsidRPr="00DC7E79" w:rsidRDefault="00F6706A" w:rsidP="00DF2EAA">
      <w:pPr>
        <w:numPr>
          <w:ilvl w:val="0"/>
          <w:numId w:val="114"/>
        </w:numPr>
        <w:rPr>
          <w:rFonts w:eastAsia="Calibri"/>
        </w:rPr>
      </w:pPr>
      <w:r w:rsidRPr="00DC7E79">
        <w:rPr>
          <w:rFonts w:eastAsia="Calibri"/>
        </w:rPr>
        <w:t>přijímali hodnocení výsledků své práce ze strany jiných lidí, přiměřeně na ně reagovali, přijímali radu i kritiku,</w:t>
      </w:r>
    </w:p>
    <w:p w:rsidR="00F6706A" w:rsidRPr="00DC7E79" w:rsidRDefault="00F6706A" w:rsidP="00DF2EAA">
      <w:pPr>
        <w:numPr>
          <w:ilvl w:val="0"/>
          <w:numId w:val="114"/>
        </w:numPr>
        <w:rPr>
          <w:rFonts w:eastAsia="Calibri"/>
        </w:rPr>
      </w:pPr>
      <w:r w:rsidRPr="00DC7E79">
        <w:rPr>
          <w:rFonts w:eastAsia="Calibri"/>
        </w:rPr>
        <w:t>soustavně se vzdělávali,</w:t>
      </w:r>
    </w:p>
    <w:p w:rsidR="00F6706A" w:rsidRPr="00DC7E79" w:rsidRDefault="00F6706A" w:rsidP="00DF2EAA">
      <w:pPr>
        <w:numPr>
          <w:ilvl w:val="0"/>
          <w:numId w:val="114"/>
        </w:numPr>
        <w:rPr>
          <w:rFonts w:eastAsia="Calibri"/>
        </w:rPr>
      </w:pPr>
      <w:r w:rsidRPr="00DC7E79">
        <w:rPr>
          <w:rFonts w:eastAsia="Calibri"/>
        </w:rPr>
        <w:t>adaptovali se na měnící se pracovní podmínky a podle svých schopností a možností je ovlivňovali,</w:t>
      </w:r>
    </w:p>
    <w:p w:rsidR="00F6706A" w:rsidRPr="00DC7E79" w:rsidRDefault="00F6706A" w:rsidP="00DF2EAA">
      <w:pPr>
        <w:numPr>
          <w:ilvl w:val="0"/>
          <w:numId w:val="114"/>
        </w:numPr>
        <w:rPr>
          <w:rFonts w:eastAsia="Calibri"/>
        </w:rPr>
      </w:pPr>
      <w:r w:rsidRPr="00DC7E79">
        <w:rPr>
          <w:rFonts w:eastAsia="Calibri"/>
        </w:rPr>
        <w:t>přijímali a odpovědně plnili svěřené úkoly,</w:t>
      </w:r>
    </w:p>
    <w:p w:rsidR="00F6706A" w:rsidRPr="00DC7E79" w:rsidRDefault="00F6706A" w:rsidP="00DF2EAA">
      <w:pPr>
        <w:numPr>
          <w:ilvl w:val="0"/>
          <w:numId w:val="114"/>
        </w:numPr>
        <w:rPr>
          <w:rFonts w:eastAsia="Calibri"/>
        </w:rPr>
      </w:pPr>
      <w:r w:rsidRPr="00DC7E79">
        <w:rPr>
          <w:rFonts w:eastAsia="Calibri"/>
        </w:rPr>
        <w:t>pracovali v týmu, podněcovali práci v týmu vlastními návrhy,</w:t>
      </w:r>
    </w:p>
    <w:p w:rsidR="00F6706A" w:rsidRPr="00DC7E79" w:rsidRDefault="00F6706A" w:rsidP="00DF2EAA">
      <w:pPr>
        <w:numPr>
          <w:ilvl w:val="0"/>
          <w:numId w:val="114"/>
        </w:numPr>
        <w:rPr>
          <w:rFonts w:eastAsia="Calibri"/>
        </w:rPr>
      </w:pPr>
      <w:r w:rsidRPr="00DC7E79">
        <w:rPr>
          <w:rFonts w:eastAsia="Calibri"/>
        </w:rPr>
        <w:t>přispívali k vytváření dobrých mezilidských vztahů,</w:t>
      </w:r>
    </w:p>
    <w:p w:rsidR="00F6706A" w:rsidRPr="00DC7E79" w:rsidRDefault="00F6706A" w:rsidP="00DF2EAA">
      <w:pPr>
        <w:numPr>
          <w:ilvl w:val="0"/>
          <w:numId w:val="114"/>
        </w:numPr>
        <w:rPr>
          <w:rFonts w:eastAsia="Calibri"/>
        </w:rPr>
      </w:pPr>
      <w:r w:rsidRPr="00DC7E79">
        <w:rPr>
          <w:rFonts w:eastAsia="Calibri"/>
        </w:rPr>
        <w:t>řešili samostatně běžné pracovní úkoly, uplatňovali při řešení různé metody myšlení a volili prostředky a způsoby vhodné k jejich splnění,</w:t>
      </w:r>
    </w:p>
    <w:p w:rsidR="00F6706A" w:rsidRPr="00DC7E79" w:rsidRDefault="00F6706A" w:rsidP="00DF2EAA">
      <w:pPr>
        <w:numPr>
          <w:ilvl w:val="0"/>
          <w:numId w:val="114"/>
        </w:numPr>
        <w:rPr>
          <w:rFonts w:eastAsia="Calibri"/>
        </w:rPr>
      </w:pPr>
      <w:r w:rsidRPr="00DC7E79">
        <w:rPr>
          <w:rFonts w:eastAsia="Calibri"/>
        </w:rPr>
        <w:t>pracovali s informacemi, a to především s využitím prostředků informačních a komunikačních technologií,</w:t>
      </w:r>
    </w:p>
    <w:p w:rsidR="00F6706A" w:rsidRPr="00DC7E79" w:rsidRDefault="00F6706A" w:rsidP="00DF2EAA">
      <w:pPr>
        <w:numPr>
          <w:ilvl w:val="0"/>
          <w:numId w:val="114"/>
        </w:numPr>
        <w:rPr>
          <w:rFonts w:eastAsia="Calibri"/>
        </w:rPr>
      </w:pPr>
      <w:r w:rsidRPr="00DC7E79">
        <w:rPr>
          <w:rFonts w:eastAsia="Calibri"/>
        </w:rPr>
        <w:t>prováděli reálný odhad výsledku řešení praktického příkladu,</w:t>
      </w:r>
    </w:p>
    <w:p w:rsidR="00F6706A" w:rsidRPr="00DC7E79" w:rsidRDefault="00F6706A" w:rsidP="00DF2EAA">
      <w:pPr>
        <w:numPr>
          <w:ilvl w:val="0"/>
          <w:numId w:val="114"/>
        </w:numPr>
        <w:rPr>
          <w:rFonts w:eastAsia="Calibri"/>
        </w:rPr>
      </w:pPr>
      <w:r w:rsidRPr="00DC7E79">
        <w:rPr>
          <w:rFonts w:eastAsia="Calibri"/>
        </w:rPr>
        <w:t>sestavili ucelené řešení příkladu na základě dílčích výsledků.</w:t>
      </w:r>
    </w:p>
    <w:p w:rsidR="00F6706A" w:rsidRPr="00DC7E79" w:rsidRDefault="00F6706A" w:rsidP="00F6706A">
      <w:pPr>
        <w:pStyle w:val="Nadpis3"/>
        <w:rPr>
          <w:rFonts w:eastAsia="Calibri"/>
        </w:rPr>
      </w:pPr>
      <w:r w:rsidRPr="00DC7E79">
        <w:rPr>
          <w:rFonts w:eastAsia="Calibri"/>
        </w:rPr>
        <w:t>Průřezová témata</w:t>
      </w:r>
    </w:p>
    <w:p w:rsidR="00F6706A" w:rsidRPr="00DC7E79" w:rsidRDefault="00F6706A" w:rsidP="00DF2EAA">
      <w:pPr>
        <w:numPr>
          <w:ilvl w:val="0"/>
          <w:numId w:val="114"/>
        </w:numPr>
        <w:rPr>
          <w:rFonts w:eastAsia="Calibri"/>
        </w:rPr>
      </w:pPr>
      <w:r w:rsidRPr="00DC7E79">
        <w:rPr>
          <w:rFonts w:eastAsia="Calibri"/>
        </w:rPr>
        <w:t>Člověk a svět práce</w:t>
      </w:r>
    </w:p>
    <w:p w:rsidR="00F6706A" w:rsidRPr="00DC7E79" w:rsidRDefault="00F6706A" w:rsidP="00DF2EAA">
      <w:pPr>
        <w:numPr>
          <w:ilvl w:val="0"/>
          <w:numId w:val="114"/>
        </w:numPr>
        <w:rPr>
          <w:rFonts w:eastAsia="Calibri"/>
        </w:rPr>
      </w:pPr>
      <w:r w:rsidRPr="00DC7E79">
        <w:rPr>
          <w:rFonts w:eastAsia="Calibri"/>
        </w:rPr>
        <w:t>Člověk a životní prostředí</w:t>
      </w:r>
    </w:p>
    <w:p w:rsidR="00F6706A" w:rsidRPr="00DC7E79" w:rsidRDefault="00F6706A" w:rsidP="00DF2EAA">
      <w:pPr>
        <w:numPr>
          <w:ilvl w:val="0"/>
          <w:numId w:val="114"/>
        </w:numPr>
        <w:rPr>
          <w:rFonts w:eastAsia="Calibri"/>
        </w:rPr>
      </w:pPr>
      <w:r w:rsidRPr="00DC7E79">
        <w:rPr>
          <w:rFonts w:eastAsia="Calibri"/>
        </w:rPr>
        <w:t>Občan v demokratické společnosti</w:t>
      </w:r>
    </w:p>
    <w:p w:rsidR="00F6706A" w:rsidRPr="00DC7E79" w:rsidRDefault="00F6706A" w:rsidP="00DF2EAA">
      <w:pPr>
        <w:numPr>
          <w:ilvl w:val="0"/>
          <w:numId w:val="114"/>
        </w:numPr>
        <w:rPr>
          <w:rFonts w:eastAsia="Calibri"/>
        </w:rPr>
      </w:pPr>
      <w:r w:rsidRPr="00DC7E79">
        <w:rPr>
          <w:rFonts w:eastAsia="Calibri"/>
        </w:rPr>
        <w:t>Informační a komunikační technologie</w:t>
      </w:r>
    </w:p>
    <w:p w:rsidR="00F6706A" w:rsidRPr="00DC7E79" w:rsidRDefault="00F6706A" w:rsidP="00F6706A">
      <w:pPr>
        <w:pStyle w:val="Nadpis3"/>
        <w:rPr>
          <w:rFonts w:eastAsia="Calibri"/>
        </w:rPr>
      </w:pPr>
      <w:r w:rsidRPr="00DC7E79">
        <w:rPr>
          <w:rFonts w:eastAsia="Calibri"/>
        </w:rPr>
        <w:t>Mezipředmětové vztahy</w:t>
      </w:r>
    </w:p>
    <w:p w:rsidR="00F6706A" w:rsidRPr="00DC7E79" w:rsidRDefault="00F6706A" w:rsidP="00DF2EAA">
      <w:pPr>
        <w:numPr>
          <w:ilvl w:val="0"/>
          <w:numId w:val="114"/>
        </w:numPr>
        <w:rPr>
          <w:rFonts w:eastAsia="Calibri"/>
        </w:rPr>
      </w:pPr>
      <w:r w:rsidRPr="00DC7E79">
        <w:rPr>
          <w:rFonts w:eastAsia="Calibri"/>
        </w:rPr>
        <w:t>ekonomika</w:t>
      </w:r>
    </w:p>
    <w:p w:rsidR="00F6706A" w:rsidRPr="00DC7E79" w:rsidRDefault="00F6706A" w:rsidP="00DF2EAA">
      <w:pPr>
        <w:numPr>
          <w:ilvl w:val="0"/>
          <w:numId w:val="114"/>
        </w:numPr>
        <w:rPr>
          <w:rFonts w:eastAsia="Calibri"/>
        </w:rPr>
      </w:pPr>
      <w:r w:rsidRPr="00DC7E79">
        <w:rPr>
          <w:rFonts w:eastAsia="Calibri"/>
        </w:rPr>
        <w:t>informační technologie</w:t>
      </w:r>
    </w:p>
    <w:p w:rsidR="00F6706A" w:rsidRPr="00DC7E79" w:rsidRDefault="00F6706A" w:rsidP="00DF2EAA">
      <w:pPr>
        <w:numPr>
          <w:ilvl w:val="0"/>
          <w:numId w:val="114"/>
        </w:numPr>
      </w:pPr>
      <w:r w:rsidRPr="00DC7E79">
        <w:rPr>
          <w:rFonts w:eastAsia="Calibri"/>
        </w:rPr>
        <w:t>právo</w:t>
      </w:r>
    </w:p>
    <w:p w:rsidR="00C17136" w:rsidRPr="00DC7E79" w:rsidRDefault="00C17136" w:rsidP="00C17136">
      <w:pPr>
        <w:pStyle w:val="Nadpis2"/>
        <w:rPr>
          <w:rFonts w:eastAsia="Calibri"/>
        </w:rPr>
      </w:pPr>
      <w:r>
        <w:rPr>
          <w:rFonts w:ascii="TimesNewRomanPS-BoldMT" w:hAnsi="TimesNewRomanPS-BoldMT" w:cs="TimesNewRomanPS-BoldMT"/>
          <w:b w:val="0"/>
          <w:bCs w:val="0"/>
          <w:color w:val="000000"/>
          <w:szCs w:val="22"/>
        </w:rPr>
        <w:br w:type="page"/>
      </w:r>
      <w:r w:rsidRPr="00DC7E79">
        <w:rPr>
          <w:rFonts w:eastAsia="Calibri"/>
        </w:rPr>
        <w:t>Realizace odborných kompetencí</w:t>
      </w:r>
    </w:p>
    <w:p w:rsidR="00C17136" w:rsidRPr="00DC7E79" w:rsidRDefault="00C17136" w:rsidP="00C17136">
      <w:pPr>
        <w:pStyle w:val="Nadpis3"/>
      </w:pPr>
      <w:r w:rsidRPr="00DC7E79">
        <w:t>Účetnictví – 2. ročník</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45"/>
        <w:gridCol w:w="3969"/>
        <w:gridCol w:w="1134"/>
      </w:tblGrid>
      <w:tr w:rsidR="00C17136" w:rsidRPr="00DC7E79" w:rsidTr="00F06A9C">
        <w:trPr>
          <w:trHeight w:hRule="exact" w:val="567"/>
        </w:trPr>
        <w:tc>
          <w:tcPr>
            <w:tcW w:w="5245" w:type="dxa"/>
            <w:tcBorders>
              <w:bottom w:val="single" w:sz="4" w:space="0" w:color="000000"/>
            </w:tcBorders>
            <w:vAlign w:val="center"/>
          </w:tcPr>
          <w:p w:rsidR="00C17136" w:rsidRPr="00DC7E79" w:rsidRDefault="00C17136" w:rsidP="00F06A9C">
            <w:pPr>
              <w:spacing w:before="0" w:beforeAutospacing="0" w:after="0" w:afterAutospacing="0"/>
              <w:jc w:val="center"/>
            </w:pPr>
            <w:r w:rsidRPr="00DC7E79">
              <w:t>Výsledky a kompetence žáka</w:t>
            </w:r>
          </w:p>
        </w:tc>
        <w:tc>
          <w:tcPr>
            <w:tcW w:w="3969" w:type="dxa"/>
            <w:tcBorders>
              <w:bottom w:val="single" w:sz="4" w:space="0" w:color="000000"/>
            </w:tcBorders>
            <w:vAlign w:val="center"/>
          </w:tcPr>
          <w:p w:rsidR="00C17136" w:rsidRPr="00DC7E79" w:rsidRDefault="00C17136" w:rsidP="00F06A9C">
            <w:pPr>
              <w:spacing w:before="0" w:beforeAutospacing="0" w:after="0" w:afterAutospacing="0"/>
              <w:jc w:val="center"/>
            </w:pPr>
            <w:r w:rsidRPr="00DC7E79">
              <w:t>Tematické celky</w:t>
            </w:r>
          </w:p>
        </w:tc>
        <w:tc>
          <w:tcPr>
            <w:tcW w:w="1134" w:type="dxa"/>
            <w:tcBorders>
              <w:bottom w:val="single" w:sz="4" w:space="0" w:color="000000"/>
            </w:tcBorders>
            <w:vAlign w:val="center"/>
          </w:tcPr>
          <w:p w:rsidR="00C17136" w:rsidRPr="00DC7E79" w:rsidRDefault="00C17136" w:rsidP="00F06A9C">
            <w:pPr>
              <w:spacing w:before="0" w:beforeAutospacing="0" w:after="0" w:afterAutospacing="0"/>
              <w:jc w:val="center"/>
            </w:pPr>
            <w:r w:rsidRPr="00DC7E79">
              <w:t>Hodinová dotace</w:t>
            </w:r>
          </w:p>
        </w:tc>
      </w:tr>
      <w:tr w:rsidR="00C17136" w:rsidRPr="00DC7E79" w:rsidTr="00F06A9C">
        <w:trPr>
          <w:trHeight w:val="340"/>
        </w:trPr>
        <w:tc>
          <w:tcPr>
            <w:tcW w:w="5245" w:type="dxa"/>
            <w:tcBorders>
              <w:top w:val="single" w:sz="4" w:space="0" w:color="000000"/>
            </w:tcBorders>
          </w:tcPr>
          <w:p w:rsidR="00C17136" w:rsidRPr="00DC7E79" w:rsidRDefault="00C17136" w:rsidP="00F06A9C">
            <w:pPr>
              <w:spacing w:before="60" w:beforeAutospacing="0" w:after="60" w:afterAutospacing="0"/>
              <w:rPr>
                <w:b/>
              </w:rPr>
            </w:pPr>
            <w:r w:rsidRPr="00DC7E79">
              <w:rPr>
                <w:b/>
              </w:rPr>
              <w:t>Žák</w:t>
            </w:r>
          </w:p>
          <w:p w:rsidR="00C17136" w:rsidRPr="00DC7E79" w:rsidRDefault="00C17136" w:rsidP="00DF2EAA">
            <w:pPr>
              <w:numPr>
                <w:ilvl w:val="0"/>
                <w:numId w:val="344"/>
              </w:numPr>
              <w:spacing w:before="0" w:beforeAutospacing="0" w:after="0" w:afterAutospacing="0"/>
              <w:jc w:val="left"/>
            </w:pPr>
            <w:r w:rsidRPr="00DC7E79">
              <w:t>chápe funkci zpracovávaných informací.</w:t>
            </w:r>
          </w:p>
        </w:tc>
        <w:tc>
          <w:tcPr>
            <w:tcW w:w="3969" w:type="dxa"/>
            <w:tcBorders>
              <w:top w:val="single" w:sz="4" w:space="0" w:color="000000"/>
            </w:tcBorders>
          </w:tcPr>
          <w:p w:rsidR="00C17136" w:rsidRPr="00DC7E79" w:rsidRDefault="00C17136" w:rsidP="00F06A9C">
            <w:pPr>
              <w:pStyle w:val="Nadpis4"/>
            </w:pPr>
            <w:r w:rsidRPr="00DC7E79">
              <w:t>Úvod</w:t>
            </w:r>
          </w:p>
          <w:p w:rsidR="00C17136" w:rsidRPr="00DC7E79" w:rsidRDefault="00C17136" w:rsidP="00DF2EAA">
            <w:pPr>
              <w:numPr>
                <w:ilvl w:val="0"/>
                <w:numId w:val="349"/>
              </w:numPr>
              <w:spacing w:before="0" w:beforeAutospacing="0" w:after="0" w:afterAutospacing="0"/>
              <w:jc w:val="left"/>
            </w:pPr>
            <w:r w:rsidRPr="00DC7E79">
              <w:t>podstata a význam účetnictví</w:t>
            </w:r>
          </w:p>
          <w:p w:rsidR="00C17136" w:rsidRPr="00DC7E79" w:rsidRDefault="00C17136" w:rsidP="00DF2EAA">
            <w:pPr>
              <w:numPr>
                <w:ilvl w:val="0"/>
                <w:numId w:val="349"/>
              </w:numPr>
              <w:spacing w:before="0" w:beforeAutospacing="0" w:after="0" w:afterAutospacing="0"/>
              <w:jc w:val="left"/>
            </w:pPr>
            <w:r w:rsidRPr="00DC7E79">
              <w:t>účetní soustavy</w:t>
            </w:r>
          </w:p>
          <w:p w:rsidR="00C17136" w:rsidRPr="00DC7E79" w:rsidRDefault="00C17136" w:rsidP="00DF2EAA">
            <w:pPr>
              <w:numPr>
                <w:ilvl w:val="0"/>
                <w:numId w:val="349"/>
              </w:numPr>
              <w:spacing w:before="0" w:beforeAutospacing="0" w:after="0" w:afterAutospacing="0"/>
              <w:jc w:val="left"/>
            </w:pPr>
            <w:r w:rsidRPr="00DC7E79">
              <w:t>finanční a manažerské účetnictví</w:t>
            </w:r>
          </w:p>
        </w:tc>
        <w:tc>
          <w:tcPr>
            <w:tcW w:w="1134" w:type="dxa"/>
            <w:tcBorders>
              <w:top w:val="single" w:sz="4" w:space="0" w:color="000000"/>
            </w:tcBorders>
            <w:vAlign w:val="center"/>
          </w:tcPr>
          <w:p w:rsidR="00C17136" w:rsidRPr="00DC7E79" w:rsidRDefault="00C17136" w:rsidP="00F06A9C">
            <w:pPr>
              <w:spacing w:before="0" w:beforeAutospacing="0" w:after="0" w:afterAutospacing="0"/>
              <w:jc w:val="center"/>
            </w:pPr>
            <w:r>
              <w:t>3</w:t>
            </w:r>
          </w:p>
        </w:tc>
      </w:tr>
      <w:tr w:rsidR="00C17136" w:rsidRPr="00DC7E79" w:rsidTr="00F06A9C">
        <w:trPr>
          <w:trHeight w:val="340"/>
        </w:trPr>
        <w:tc>
          <w:tcPr>
            <w:tcW w:w="5245" w:type="dxa"/>
          </w:tcPr>
          <w:p w:rsidR="00C17136" w:rsidRPr="00DC7E79" w:rsidRDefault="00C17136" w:rsidP="00F06A9C">
            <w:pPr>
              <w:spacing w:before="60" w:beforeAutospacing="0" w:after="60" w:afterAutospacing="0"/>
              <w:rPr>
                <w:b/>
              </w:rPr>
            </w:pPr>
            <w:r w:rsidRPr="00DC7E79">
              <w:rPr>
                <w:b/>
              </w:rPr>
              <w:t>Žák</w:t>
            </w:r>
          </w:p>
          <w:p w:rsidR="00C17136" w:rsidRPr="00DC7E79" w:rsidRDefault="00C17136" w:rsidP="00DF2EAA">
            <w:pPr>
              <w:numPr>
                <w:ilvl w:val="0"/>
                <w:numId w:val="344"/>
              </w:numPr>
              <w:spacing w:before="0" w:beforeAutospacing="0" w:after="0" w:afterAutospacing="0"/>
              <w:jc w:val="left"/>
            </w:pPr>
            <w:r w:rsidRPr="00DC7E79">
              <w:t>ověří náležitosti dokladů,</w:t>
            </w:r>
          </w:p>
          <w:p w:rsidR="00C17136" w:rsidRPr="00DC7E79" w:rsidRDefault="00C17136" w:rsidP="00DF2EAA">
            <w:pPr>
              <w:numPr>
                <w:ilvl w:val="0"/>
                <w:numId w:val="344"/>
              </w:numPr>
              <w:spacing w:before="0" w:beforeAutospacing="0" w:after="0" w:afterAutospacing="0"/>
              <w:jc w:val="left"/>
            </w:pPr>
            <w:r w:rsidRPr="00DC7E79">
              <w:t>provede likvidaci účetních dokladů.</w:t>
            </w:r>
          </w:p>
        </w:tc>
        <w:tc>
          <w:tcPr>
            <w:tcW w:w="3969" w:type="dxa"/>
          </w:tcPr>
          <w:p w:rsidR="00C17136" w:rsidRPr="00DC7E79" w:rsidRDefault="00C17136" w:rsidP="00F06A9C">
            <w:pPr>
              <w:pStyle w:val="Nadpis4"/>
            </w:pPr>
            <w:r w:rsidRPr="00DC7E79">
              <w:t>Účetní doklady</w:t>
            </w:r>
          </w:p>
          <w:p w:rsidR="00C17136" w:rsidRPr="00DC7E79" w:rsidRDefault="00C17136" w:rsidP="00DF2EAA">
            <w:pPr>
              <w:numPr>
                <w:ilvl w:val="0"/>
                <w:numId w:val="350"/>
              </w:numPr>
              <w:spacing w:before="0" w:beforeAutospacing="0" w:after="0" w:afterAutospacing="0"/>
              <w:jc w:val="left"/>
            </w:pPr>
            <w:r w:rsidRPr="00DC7E79">
              <w:t>význam, druhy</w:t>
            </w:r>
          </w:p>
          <w:p w:rsidR="00C17136" w:rsidRPr="00DC7E79" w:rsidRDefault="00C17136" w:rsidP="00DF2EAA">
            <w:pPr>
              <w:numPr>
                <w:ilvl w:val="0"/>
                <w:numId w:val="350"/>
              </w:numPr>
              <w:spacing w:before="0" w:beforeAutospacing="0" w:after="0" w:afterAutospacing="0"/>
              <w:jc w:val="left"/>
            </w:pPr>
            <w:r w:rsidRPr="00DC7E79">
              <w:t>náležitosti</w:t>
            </w:r>
          </w:p>
          <w:p w:rsidR="00C17136" w:rsidRPr="00DC7E79" w:rsidRDefault="00C17136" w:rsidP="00DF2EAA">
            <w:pPr>
              <w:numPr>
                <w:ilvl w:val="0"/>
                <w:numId w:val="350"/>
              </w:numPr>
              <w:spacing w:before="0" w:beforeAutospacing="0" w:after="0" w:afterAutospacing="0"/>
              <w:jc w:val="left"/>
            </w:pPr>
            <w:r w:rsidRPr="00DC7E79">
              <w:t xml:space="preserve">praktické vyhotovování </w:t>
            </w:r>
          </w:p>
          <w:p w:rsidR="00C17136" w:rsidRPr="00DC7E79" w:rsidRDefault="00C17136" w:rsidP="00DF2EAA">
            <w:pPr>
              <w:numPr>
                <w:ilvl w:val="0"/>
                <w:numId w:val="350"/>
              </w:numPr>
              <w:spacing w:before="0" w:beforeAutospacing="0" w:after="0" w:afterAutospacing="0"/>
              <w:jc w:val="left"/>
            </w:pPr>
            <w:r w:rsidRPr="00DC7E79">
              <w:t>oběh úč. dokladů a postup při jejich zpracování</w:t>
            </w:r>
          </w:p>
        </w:tc>
        <w:tc>
          <w:tcPr>
            <w:tcW w:w="1134" w:type="dxa"/>
            <w:vAlign w:val="center"/>
          </w:tcPr>
          <w:p w:rsidR="00C17136" w:rsidRPr="00DC7E79" w:rsidRDefault="00C17136" w:rsidP="00F06A9C">
            <w:pPr>
              <w:spacing w:before="0" w:beforeAutospacing="0" w:after="0" w:afterAutospacing="0"/>
              <w:jc w:val="center"/>
            </w:pPr>
            <w:r>
              <w:t>6</w:t>
            </w:r>
          </w:p>
        </w:tc>
      </w:tr>
      <w:tr w:rsidR="00C17136" w:rsidRPr="00DC7E79" w:rsidTr="00F06A9C">
        <w:trPr>
          <w:trHeight w:val="340"/>
        </w:trPr>
        <w:tc>
          <w:tcPr>
            <w:tcW w:w="5245" w:type="dxa"/>
          </w:tcPr>
          <w:p w:rsidR="00C17136" w:rsidRPr="00DC7E79" w:rsidRDefault="00C17136" w:rsidP="00F06A9C">
            <w:pPr>
              <w:spacing w:before="60" w:beforeAutospacing="0" w:after="60" w:afterAutospacing="0"/>
              <w:rPr>
                <w:b/>
              </w:rPr>
            </w:pPr>
            <w:r w:rsidRPr="00DC7E79">
              <w:rPr>
                <w:b/>
              </w:rPr>
              <w:t>Žák</w:t>
            </w:r>
          </w:p>
          <w:p w:rsidR="00C17136" w:rsidRPr="00DC7E79" w:rsidRDefault="00C17136" w:rsidP="00DF2EAA">
            <w:pPr>
              <w:numPr>
                <w:ilvl w:val="0"/>
                <w:numId w:val="345"/>
              </w:numPr>
              <w:spacing w:before="0" w:beforeAutospacing="0" w:after="0" w:afterAutospacing="0"/>
              <w:jc w:val="left"/>
            </w:pPr>
            <w:r w:rsidRPr="00DC7E79">
              <w:t>chápe podstatu zpracovávaných informací.</w:t>
            </w:r>
          </w:p>
        </w:tc>
        <w:tc>
          <w:tcPr>
            <w:tcW w:w="3969" w:type="dxa"/>
          </w:tcPr>
          <w:p w:rsidR="00C17136" w:rsidRPr="00DC7E79" w:rsidRDefault="00C17136" w:rsidP="00F06A9C">
            <w:pPr>
              <w:pStyle w:val="Nadpis4"/>
            </w:pPr>
            <w:r w:rsidRPr="00DC7E79">
              <w:t>Majetek podniku a zdroje financování majetku</w:t>
            </w:r>
          </w:p>
          <w:p w:rsidR="00C17136" w:rsidRPr="00DC7E79" w:rsidRDefault="00C17136" w:rsidP="00DF2EAA">
            <w:pPr>
              <w:numPr>
                <w:ilvl w:val="0"/>
                <w:numId w:val="351"/>
              </w:numPr>
              <w:spacing w:before="0" w:beforeAutospacing="0" w:after="0" w:afterAutospacing="0"/>
              <w:jc w:val="left"/>
            </w:pPr>
            <w:r w:rsidRPr="00DC7E79">
              <w:t>majetek a jeho formy</w:t>
            </w:r>
          </w:p>
          <w:p w:rsidR="00C17136" w:rsidRPr="00DC7E79" w:rsidRDefault="00C17136" w:rsidP="00DF2EAA">
            <w:pPr>
              <w:numPr>
                <w:ilvl w:val="0"/>
                <w:numId w:val="351"/>
              </w:numPr>
              <w:spacing w:before="0" w:beforeAutospacing="0" w:after="0" w:afterAutospacing="0"/>
              <w:jc w:val="left"/>
            </w:pPr>
            <w:r w:rsidRPr="00DC7E79">
              <w:t>zdroje financování majetku</w:t>
            </w:r>
          </w:p>
          <w:p w:rsidR="00C17136" w:rsidRPr="00DC7E79" w:rsidRDefault="00C17136" w:rsidP="00DF2EAA">
            <w:pPr>
              <w:numPr>
                <w:ilvl w:val="0"/>
                <w:numId w:val="351"/>
              </w:numPr>
              <w:spacing w:before="0" w:beforeAutospacing="0" w:after="0" w:afterAutospacing="0"/>
              <w:jc w:val="left"/>
            </w:pPr>
            <w:r w:rsidRPr="00DC7E79">
              <w:t>inventura majetku a závazků</w:t>
            </w:r>
          </w:p>
        </w:tc>
        <w:tc>
          <w:tcPr>
            <w:tcW w:w="1134" w:type="dxa"/>
            <w:vAlign w:val="center"/>
          </w:tcPr>
          <w:p w:rsidR="00C17136" w:rsidRPr="00DC7E79" w:rsidRDefault="00C17136" w:rsidP="00F06A9C">
            <w:pPr>
              <w:spacing w:before="0" w:beforeAutospacing="0" w:after="0" w:afterAutospacing="0"/>
              <w:jc w:val="center"/>
            </w:pPr>
            <w:r>
              <w:t>5</w:t>
            </w:r>
          </w:p>
        </w:tc>
      </w:tr>
      <w:tr w:rsidR="00C17136" w:rsidRPr="00DC7E79" w:rsidTr="00F06A9C">
        <w:trPr>
          <w:trHeight w:val="340"/>
        </w:trPr>
        <w:tc>
          <w:tcPr>
            <w:tcW w:w="5245" w:type="dxa"/>
          </w:tcPr>
          <w:p w:rsidR="00C17136" w:rsidRPr="00DC7E79" w:rsidRDefault="00C17136" w:rsidP="00F06A9C">
            <w:pPr>
              <w:spacing w:before="60" w:beforeAutospacing="0" w:after="60" w:afterAutospacing="0"/>
              <w:rPr>
                <w:b/>
              </w:rPr>
            </w:pPr>
            <w:r w:rsidRPr="00DC7E79">
              <w:rPr>
                <w:b/>
              </w:rPr>
              <w:t>Žák</w:t>
            </w:r>
          </w:p>
          <w:p w:rsidR="00C17136" w:rsidRPr="00DC7E79" w:rsidRDefault="00C17136" w:rsidP="00DF2EAA">
            <w:pPr>
              <w:numPr>
                <w:ilvl w:val="0"/>
                <w:numId w:val="345"/>
              </w:numPr>
              <w:spacing w:before="0" w:beforeAutospacing="0" w:after="0" w:afterAutospacing="0"/>
              <w:jc w:val="left"/>
            </w:pPr>
            <w:r w:rsidRPr="00DC7E79">
              <w:t>sestaví jednoduchou rozvahu,</w:t>
            </w:r>
          </w:p>
          <w:p w:rsidR="00C17136" w:rsidRPr="00DC7E79" w:rsidRDefault="00C17136" w:rsidP="00DF2EAA">
            <w:pPr>
              <w:numPr>
                <w:ilvl w:val="0"/>
                <w:numId w:val="345"/>
              </w:numPr>
              <w:spacing w:before="0" w:beforeAutospacing="0" w:after="0" w:afterAutospacing="0"/>
              <w:jc w:val="left"/>
            </w:pPr>
            <w:r w:rsidRPr="00DC7E79">
              <w:t>chápe vztahy mezi aktivy a pasívy,</w:t>
            </w:r>
          </w:p>
          <w:p w:rsidR="00C17136" w:rsidRPr="00DC7E79" w:rsidRDefault="00C17136" w:rsidP="00DF2EAA">
            <w:pPr>
              <w:numPr>
                <w:ilvl w:val="0"/>
                <w:numId w:val="345"/>
              </w:numPr>
              <w:spacing w:before="0" w:beforeAutospacing="0" w:after="0" w:afterAutospacing="0"/>
              <w:jc w:val="left"/>
            </w:pPr>
            <w:r w:rsidRPr="00DC7E79">
              <w:t>zachytí změny na účtech,</w:t>
            </w:r>
          </w:p>
          <w:p w:rsidR="00C17136" w:rsidRPr="00DC7E79" w:rsidRDefault="00C17136" w:rsidP="00DF2EAA">
            <w:pPr>
              <w:numPr>
                <w:ilvl w:val="0"/>
                <w:numId w:val="345"/>
              </w:numPr>
              <w:spacing w:before="0" w:beforeAutospacing="0" w:after="0" w:afterAutospacing="0"/>
              <w:jc w:val="left"/>
            </w:pPr>
            <w:r w:rsidRPr="00DC7E79">
              <w:t>pochopí podstatu podvojného zápisu,</w:t>
            </w:r>
          </w:p>
          <w:p w:rsidR="00C17136" w:rsidRPr="00DC7E79" w:rsidRDefault="00C17136" w:rsidP="00DF2EAA">
            <w:pPr>
              <w:numPr>
                <w:ilvl w:val="0"/>
                <w:numId w:val="345"/>
              </w:numPr>
              <w:spacing w:before="0" w:beforeAutospacing="0" w:after="0" w:afterAutospacing="0"/>
              <w:jc w:val="left"/>
            </w:pPr>
            <w:r w:rsidRPr="00DC7E79">
              <w:t>chápe podstatu inventarizace jako nástroj kontroly věcné správnosti,</w:t>
            </w:r>
          </w:p>
          <w:p w:rsidR="00C17136" w:rsidRPr="00DC7E79" w:rsidRDefault="00C17136" w:rsidP="00DF2EAA">
            <w:pPr>
              <w:numPr>
                <w:ilvl w:val="0"/>
                <w:numId w:val="345"/>
              </w:numPr>
              <w:spacing w:before="0" w:beforeAutospacing="0" w:after="0" w:afterAutospacing="0"/>
              <w:jc w:val="left"/>
            </w:pPr>
            <w:r w:rsidRPr="00DC7E79">
              <w:t>chápe postup účtování během účetního období,</w:t>
            </w:r>
          </w:p>
          <w:p w:rsidR="00C17136" w:rsidRPr="00DC7E79" w:rsidRDefault="00C17136" w:rsidP="00DF2EAA">
            <w:pPr>
              <w:numPr>
                <w:ilvl w:val="0"/>
                <w:numId w:val="345"/>
              </w:numPr>
              <w:spacing w:before="0" w:beforeAutospacing="0" w:after="0" w:afterAutospacing="0"/>
              <w:jc w:val="left"/>
            </w:pPr>
            <w:r w:rsidRPr="00DC7E79">
              <w:t>řeší jednoduchý příklad.</w:t>
            </w:r>
          </w:p>
        </w:tc>
        <w:tc>
          <w:tcPr>
            <w:tcW w:w="3969" w:type="dxa"/>
          </w:tcPr>
          <w:p w:rsidR="00C17136" w:rsidRPr="00DC7E79" w:rsidRDefault="00C17136" w:rsidP="00F06A9C">
            <w:pPr>
              <w:pStyle w:val="Nadpis4"/>
            </w:pPr>
            <w:r w:rsidRPr="00DC7E79">
              <w:t>Základy podvojného účetnictví</w:t>
            </w:r>
          </w:p>
          <w:p w:rsidR="00C17136" w:rsidRPr="00DC7E79" w:rsidRDefault="00C17136" w:rsidP="00DF2EAA">
            <w:pPr>
              <w:numPr>
                <w:ilvl w:val="0"/>
                <w:numId w:val="354"/>
              </w:numPr>
              <w:spacing w:before="0" w:beforeAutospacing="0" w:after="0" w:afterAutospacing="0"/>
              <w:jc w:val="left"/>
            </w:pPr>
            <w:r w:rsidRPr="00DC7E79">
              <w:t>rozvaha</w:t>
            </w:r>
          </w:p>
          <w:p w:rsidR="00C17136" w:rsidRPr="00DC7E79" w:rsidRDefault="00C17136" w:rsidP="00DF2EAA">
            <w:pPr>
              <w:numPr>
                <w:ilvl w:val="0"/>
                <w:numId w:val="352"/>
              </w:numPr>
              <w:spacing w:before="0" w:beforeAutospacing="0" w:after="0" w:afterAutospacing="0"/>
              <w:jc w:val="left"/>
            </w:pPr>
            <w:r w:rsidRPr="00DC7E79">
              <w:t>změny rozvahových položek</w:t>
            </w:r>
          </w:p>
          <w:p w:rsidR="00C17136" w:rsidRPr="00DC7E79" w:rsidRDefault="00C17136" w:rsidP="00DF2EAA">
            <w:pPr>
              <w:numPr>
                <w:ilvl w:val="0"/>
                <w:numId w:val="352"/>
              </w:numPr>
              <w:spacing w:before="0" w:beforeAutospacing="0" w:after="0" w:afterAutospacing="0"/>
              <w:jc w:val="left"/>
            </w:pPr>
            <w:r w:rsidRPr="00DC7E79">
              <w:t>rozvahové a výsledkové účty</w:t>
            </w:r>
          </w:p>
          <w:p w:rsidR="00C17136" w:rsidRPr="00DC7E79" w:rsidRDefault="00C17136" w:rsidP="00DF2EAA">
            <w:pPr>
              <w:numPr>
                <w:ilvl w:val="0"/>
                <w:numId w:val="352"/>
              </w:numPr>
              <w:spacing w:before="0" w:beforeAutospacing="0" w:after="0" w:afterAutospacing="0"/>
              <w:jc w:val="left"/>
            </w:pPr>
            <w:r w:rsidRPr="00DC7E79">
              <w:t>podvojný účetní zápis, obraty a zůstatky na účtech</w:t>
            </w:r>
          </w:p>
          <w:p w:rsidR="00C17136" w:rsidRPr="00DC7E79" w:rsidRDefault="00C17136" w:rsidP="00DF2EAA">
            <w:pPr>
              <w:numPr>
                <w:ilvl w:val="0"/>
                <w:numId w:val="352"/>
              </w:numPr>
              <w:spacing w:before="0" w:beforeAutospacing="0" w:after="0" w:afterAutospacing="0"/>
              <w:jc w:val="left"/>
            </w:pPr>
            <w:r w:rsidRPr="00DC7E79">
              <w:t>účty syntetické a analytické evidence</w:t>
            </w:r>
          </w:p>
          <w:p w:rsidR="00C17136" w:rsidRPr="00DC7E79" w:rsidRDefault="00C17136" w:rsidP="00DF2EAA">
            <w:pPr>
              <w:numPr>
                <w:ilvl w:val="0"/>
                <w:numId w:val="352"/>
              </w:numPr>
              <w:spacing w:before="0" w:beforeAutospacing="0" w:after="0" w:afterAutospacing="0"/>
              <w:jc w:val="left"/>
            </w:pPr>
            <w:r w:rsidRPr="00DC7E79">
              <w:t>procvičování účtování na rozvahových a výsledkových účtech</w:t>
            </w:r>
          </w:p>
        </w:tc>
        <w:tc>
          <w:tcPr>
            <w:tcW w:w="1134" w:type="dxa"/>
            <w:vAlign w:val="center"/>
          </w:tcPr>
          <w:p w:rsidR="00C17136" w:rsidRPr="00DC7E79" w:rsidRDefault="00C17136" w:rsidP="00F06A9C">
            <w:pPr>
              <w:spacing w:before="0" w:beforeAutospacing="0" w:after="0" w:afterAutospacing="0"/>
              <w:jc w:val="center"/>
            </w:pPr>
            <w:r>
              <w:t>1</w:t>
            </w:r>
            <w:r w:rsidRPr="00DC7E79">
              <w:t>0</w:t>
            </w:r>
          </w:p>
        </w:tc>
      </w:tr>
      <w:tr w:rsidR="00C17136" w:rsidRPr="00DC7E79" w:rsidTr="00F06A9C">
        <w:trPr>
          <w:trHeight w:val="340"/>
        </w:trPr>
        <w:tc>
          <w:tcPr>
            <w:tcW w:w="5245" w:type="dxa"/>
          </w:tcPr>
          <w:p w:rsidR="00C17136" w:rsidRPr="00DC7E79" w:rsidRDefault="00C17136" w:rsidP="00F06A9C">
            <w:pPr>
              <w:spacing w:before="60" w:beforeAutospacing="0" w:after="60" w:afterAutospacing="0"/>
              <w:rPr>
                <w:b/>
              </w:rPr>
            </w:pPr>
            <w:r w:rsidRPr="00DC7E79">
              <w:rPr>
                <w:b/>
              </w:rPr>
              <w:t>Žák</w:t>
            </w:r>
          </w:p>
          <w:p w:rsidR="00C17136" w:rsidRPr="00DC7E79" w:rsidRDefault="00C17136" w:rsidP="00DF2EAA">
            <w:pPr>
              <w:numPr>
                <w:ilvl w:val="0"/>
                <w:numId w:val="346"/>
              </w:numPr>
              <w:spacing w:before="0" w:beforeAutospacing="0" w:after="0" w:afterAutospacing="0"/>
              <w:jc w:val="left"/>
            </w:pPr>
            <w:r w:rsidRPr="00DC7E79">
              <w:t>chápe účetní doklad jako zdroj informací,</w:t>
            </w:r>
          </w:p>
          <w:p w:rsidR="00C17136" w:rsidRPr="00DC7E79" w:rsidRDefault="00C17136" w:rsidP="00DF2EAA">
            <w:pPr>
              <w:numPr>
                <w:ilvl w:val="0"/>
                <w:numId w:val="346"/>
              </w:numPr>
              <w:spacing w:before="0" w:beforeAutospacing="0" w:after="0" w:afterAutospacing="0"/>
              <w:jc w:val="left"/>
            </w:pPr>
            <w:r w:rsidRPr="00DC7E79">
              <w:t>umí vyhotovit odpovídající účetní doklady,</w:t>
            </w:r>
          </w:p>
          <w:p w:rsidR="00C17136" w:rsidRPr="00DC7E79" w:rsidRDefault="00C17136" w:rsidP="00DF2EAA">
            <w:pPr>
              <w:numPr>
                <w:ilvl w:val="0"/>
                <w:numId w:val="346"/>
              </w:numPr>
              <w:spacing w:before="0" w:beforeAutospacing="0" w:after="0" w:afterAutospacing="0"/>
              <w:jc w:val="left"/>
            </w:pPr>
            <w:r w:rsidRPr="00DC7E79">
              <w:t>účtuje základní operace v syntetické evidenci,</w:t>
            </w:r>
          </w:p>
          <w:p w:rsidR="00C17136" w:rsidRPr="00DC7E79" w:rsidRDefault="00C17136" w:rsidP="00DF2EAA">
            <w:pPr>
              <w:numPr>
                <w:ilvl w:val="0"/>
                <w:numId w:val="346"/>
              </w:numPr>
              <w:spacing w:before="0" w:beforeAutospacing="0" w:after="0" w:afterAutospacing="0"/>
              <w:jc w:val="left"/>
            </w:pPr>
            <w:r w:rsidRPr="00DC7E79">
              <w:t>rozumí základní analytické evidenci.</w:t>
            </w:r>
          </w:p>
        </w:tc>
        <w:tc>
          <w:tcPr>
            <w:tcW w:w="3969" w:type="dxa"/>
          </w:tcPr>
          <w:p w:rsidR="00C17136" w:rsidRPr="00DC7E79" w:rsidRDefault="00C17136" w:rsidP="00F06A9C">
            <w:pPr>
              <w:pStyle w:val="Nadpis4"/>
            </w:pPr>
            <w:r w:rsidRPr="00DC7E79">
              <w:t>Základy účtování v podvojném účetnictví</w:t>
            </w:r>
          </w:p>
          <w:p w:rsidR="00C17136" w:rsidRPr="00DC7E79" w:rsidRDefault="00C17136" w:rsidP="00DF2EAA">
            <w:pPr>
              <w:numPr>
                <w:ilvl w:val="0"/>
                <w:numId w:val="353"/>
              </w:numPr>
              <w:spacing w:before="0" w:beforeAutospacing="0" w:after="0" w:afterAutospacing="0"/>
              <w:jc w:val="left"/>
            </w:pPr>
            <w:r w:rsidRPr="00DC7E79">
              <w:t>peněžních prostředků</w:t>
            </w:r>
          </w:p>
          <w:p w:rsidR="00C17136" w:rsidRPr="00DC7E79" w:rsidRDefault="00C17136" w:rsidP="00DF2EAA">
            <w:pPr>
              <w:numPr>
                <w:ilvl w:val="0"/>
                <w:numId w:val="353"/>
              </w:numPr>
              <w:spacing w:before="0" w:beforeAutospacing="0" w:after="0" w:afterAutospacing="0"/>
              <w:jc w:val="left"/>
            </w:pPr>
            <w:r w:rsidRPr="00DC7E79">
              <w:t>materiálu</w:t>
            </w:r>
          </w:p>
          <w:p w:rsidR="00C17136" w:rsidRPr="00DC7E79" w:rsidRDefault="00C17136" w:rsidP="00DF2EAA">
            <w:pPr>
              <w:numPr>
                <w:ilvl w:val="0"/>
                <w:numId w:val="353"/>
              </w:numPr>
              <w:spacing w:before="0" w:beforeAutospacing="0" w:after="0" w:afterAutospacing="0"/>
              <w:jc w:val="left"/>
            </w:pPr>
            <w:r w:rsidRPr="00DC7E79">
              <w:t>HIM</w:t>
            </w:r>
          </w:p>
          <w:p w:rsidR="00C17136" w:rsidRPr="00DC7E79" w:rsidRDefault="00C17136" w:rsidP="00DF2EAA">
            <w:pPr>
              <w:numPr>
                <w:ilvl w:val="0"/>
                <w:numId w:val="353"/>
              </w:numPr>
              <w:spacing w:before="0" w:beforeAutospacing="0" w:after="0" w:afterAutospacing="0"/>
              <w:jc w:val="left"/>
            </w:pPr>
            <w:r w:rsidRPr="00DC7E79">
              <w:t>mezd</w:t>
            </w:r>
          </w:p>
          <w:p w:rsidR="00C17136" w:rsidRPr="00DC7E79" w:rsidRDefault="00C17136" w:rsidP="00DF2EAA">
            <w:pPr>
              <w:numPr>
                <w:ilvl w:val="0"/>
                <w:numId w:val="353"/>
              </w:numPr>
              <w:spacing w:before="0" w:beforeAutospacing="0" w:after="0" w:afterAutospacing="0"/>
              <w:jc w:val="left"/>
            </w:pPr>
            <w:r w:rsidRPr="00DC7E79">
              <w:t>výrobků</w:t>
            </w:r>
          </w:p>
          <w:p w:rsidR="00C17136" w:rsidRPr="00DC7E79" w:rsidRDefault="00C17136" w:rsidP="00DF2EAA">
            <w:pPr>
              <w:numPr>
                <w:ilvl w:val="0"/>
                <w:numId w:val="353"/>
              </w:numPr>
              <w:spacing w:before="0" w:beforeAutospacing="0" w:after="0" w:afterAutospacing="0"/>
              <w:jc w:val="left"/>
            </w:pPr>
            <w:r w:rsidRPr="00DC7E79">
              <w:t>zboží</w:t>
            </w:r>
          </w:p>
          <w:p w:rsidR="00C17136" w:rsidRPr="00DC7E79" w:rsidRDefault="00C17136" w:rsidP="00DF2EAA">
            <w:pPr>
              <w:numPr>
                <w:ilvl w:val="0"/>
                <w:numId w:val="353"/>
              </w:numPr>
              <w:spacing w:before="0" w:beforeAutospacing="0" w:after="0" w:afterAutospacing="0"/>
              <w:jc w:val="left"/>
            </w:pPr>
            <w:r w:rsidRPr="00DC7E79">
              <w:t>nákladů a výnosů</w:t>
            </w:r>
          </w:p>
        </w:tc>
        <w:tc>
          <w:tcPr>
            <w:tcW w:w="1134" w:type="dxa"/>
            <w:vAlign w:val="center"/>
          </w:tcPr>
          <w:p w:rsidR="00C17136" w:rsidRPr="00DC7E79" w:rsidRDefault="00C17136" w:rsidP="00F06A9C">
            <w:pPr>
              <w:spacing w:before="0" w:beforeAutospacing="0" w:after="0" w:afterAutospacing="0"/>
              <w:jc w:val="center"/>
            </w:pPr>
            <w:r>
              <w:t>25</w:t>
            </w:r>
          </w:p>
        </w:tc>
      </w:tr>
      <w:tr w:rsidR="00C17136" w:rsidRPr="00DC7E79" w:rsidTr="00F06A9C">
        <w:trPr>
          <w:trHeight w:val="340"/>
        </w:trPr>
        <w:tc>
          <w:tcPr>
            <w:tcW w:w="5245" w:type="dxa"/>
          </w:tcPr>
          <w:p w:rsidR="00C17136" w:rsidRPr="00DC7E79" w:rsidRDefault="00C17136" w:rsidP="00F06A9C">
            <w:pPr>
              <w:pStyle w:val="Nadpis4"/>
            </w:pPr>
            <w:r w:rsidRPr="00DC7E79">
              <w:t>Žák</w:t>
            </w:r>
          </w:p>
          <w:p w:rsidR="00C17136" w:rsidRPr="00DC7E79" w:rsidRDefault="00C17136" w:rsidP="00DF2EAA">
            <w:pPr>
              <w:numPr>
                <w:ilvl w:val="0"/>
                <w:numId w:val="347"/>
              </w:numPr>
              <w:spacing w:before="0" w:beforeAutospacing="0" w:after="0" w:afterAutospacing="0"/>
              <w:jc w:val="left"/>
            </w:pPr>
            <w:r w:rsidRPr="00DC7E79">
              <w:t>orientuje se v právních normách o účetnictví,</w:t>
            </w:r>
          </w:p>
          <w:p w:rsidR="00C17136" w:rsidRPr="00DC7E79" w:rsidRDefault="00C17136" w:rsidP="00DF2EAA">
            <w:pPr>
              <w:numPr>
                <w:ilvl w:val="0"/>
                <w:numId w:val="347"/>
              </w:numPr>
              <w:spacing w:before="0" w:beforeAutospacing="0" w:after="0" w:afterAutospacing="0"/>
              <w:jc w:val="left"/>
            </w:pPr>
            <w:r w:rsidRPr="00DC7E79">
              <w:t>pracuje s účetní osnovou,</w:t>
            </w:r>
          </w:p>
          <w:p w:rsidR="00C17136" w:rsidRPr="00DC7E79" w:rsidRDefault="00C17136" w:rsidP="00DF2EAA">
            <w:pPr>
              <w:numPr>
                <w:ilvl w:val="0"/>
                <w:numId w:val="347"/>
              </w:numPr>
              <w:spacing w:before="0" w:beforeAutospacing="0" w:after="0" w:afterAutospacing="0"/>
              <w:jc w:val="left"/>
            </w:pPr>
            <w:r w:rsidRPr="00DC7E79">
              <w:t>chápe podstatu inventarizace jako nástroj kontroly,</w:t>
            </w:r>
          </w:p>
          <w:p w:rsidR="00C17136" w:rsidRPr="00DC7E79" w:rsidRDefault="00C17136" w:rsidP="00DF2EAA">
            <w:pPr>
              <w:numPr>
                <w:ilvl w:val="0"/>
                <w:numId w:val="347"/>
              </w:numPr>
              <w:spacing w:before="0" w:beforeAutospacing="0" w:after="0" w:afterAutospacing="0"/>
              <w:jc w:val="left"/>
            </w:pPr>
            <w:r w:rsidRPr="00DC7E79">
              <w:t>provádí opravy účetních zápisů v souladu se zákonem o účetnictví.</w:t>
            </w:r>
          </w:p>
        </w:tc>
        <w:tc>
          <w:tcPr>
            <w:tcW w:w="3969" w:type="dxa"/>
          </w:tcPr>
          <w:p w:rsidR="00C17136" w:rsidRPr="00DC7E79" w:rsidRDefault="00C17136" w:rsidP="00F06A9C">
            <w:pPr>
              <w:pStyle w:val="Nadpis4"/>
            </w:pPr>
            <w:r w:rsidRPr="00DC7E79">
              <w:t>Účetní technika</w:t>
            </w:r>
          </w:p>
          <w:p w:rsidR="00C17136" w:rsidRPr="00DC7E79" w:rsidRDefault="00C17136" w:rsidP="00DF2EAA">
            <w:pPr>
              <w:numPr>
                <w:ilvl w:val="0"/>
                <w:numId w:val="355"/>
              </w:numPr>
              <w:spacing w:before="0" w:beforeAutospacing="0" w:after="0" w:afterAutospacing="0"/>
              <w:jc w:val="left"/>
            </w:pPr>
            <w:r w:rsidRPr="00DC7E79">
              <w:t>organizace účetnictví</w:t>
            </w:r>
          </w:p>
          <w:p w:rsidR="00C17136" w:rsidRPr="00DC7E79" w:rsidRDefault="00C17136" w:rsidP="00DF2EAA">
            <w:pPr>
              <w:numPr>
                <w:ilvl w:val="0"/>
                <w:numId w:val="355"/>
              </w:numPr>
              <w:spacing w:before="0" w:beforeAutospacing="0" w:after="0" w:afterAutospacing="0"/>
              <w:jc w:val="left"/>
            </w:pPr>
            <w:r w:rsidRPr="00DC7E79">
              <w:t>účetní zápisy, kontrola správnosti a opravy účetních zápisů</w:t>
            </w:r>
          </w:p>
          <w:p w:rsidR="00C17136" w:rsidRPr="00DC7E79" w:rsidRDefault="00C17136" w:rsidP="00DF2EAA">
            <w:pPr>
              <w:numPr>
                <w:ilvl w:val="0"/>
                <w:numId w:val="355"/>
              </w:numPr>
              <w:spacing w:before="0" w:beforeAutospacing="0" w:after="0" w:afterAutospacing="0"/>
              <w:jc w:val="left"/>
            </w:pPr>
            <w:r w:rsidRPr="00DC7E79">
              <w:t>účetní knihy</w:t>
            </w:r>
          </w:p>
        </w:tc>
        <w:tc>
          <w:tcPr>
            <w:tcW w:w="1134" w:type="dxa"/>
            <w:vAlign w:val="center"/>
          </w:tcPr>
          <w:p w:rsidR="00C17136" w:rsidRPr="00DC7E79" w:rsidRDefault="00C17136" w:rsidP="00F06A9C">
            <w:pPr>
              <w:spacing w:before="0" w:beforeAutospacing="0" w:after="0" w:afterAutospacing="0"/>
              <w:jc w:val="center"/>
            </w:pPr>
            <w:r>
              <w:t>5</w:t>
            </w:r>
          </w:p>
        </w:tc>
      </w:tr>
      <w:tr w:rsidR="00C17136" w:rsidRPr="00DC7E79" w:rsidTr="00F06A9C">
        <w:trPr>
          <w:trHeight w:val="340"/>
        </w:trPr>
        <w:tc>
          <w:tcPr>
            <w:tcW w:w="5245" w:type="dxa"/>
          </w:tcPr>
          <w:p w:rsidR="00C17136" w:rsidRPr="00DC7E79" w:rsidRDefault="00C17136" w:rsidP="00F06A9C">
            <w:pPr>
              <w:spacing w:before="0" w:beforeAutospacing="0" w:after="0" w:afterAutospacing="0"/>
              <w:jc w:val="left"/>
            </w:pPr>
            <w:r w:rsidRPr="00DC7E79">
              <w:rPr>
                <w:rStyle w:val="Nadpis4Char"/>
              </w:rPr>
              <w:t>Žák</w:t>
            </w:r>
          </w:p>
          <w:p w:rsidR="00C17136" w:rsidRPr="00DC7E79" w:rsidRDefault="00C17136" w:rsidP="00DF2EAA">
            <w:pPr>
              <w:numPr>
                <w:ilvl w:val="0"/>
                <w:numId w:val="348"/>
              </w:numPr>
              <w:spacing w:before="0" w:beforeAutospacing="0" w:after="0" w:afterAutospacing="0"/>
              <w:jc w:val="left"/>
            </w:pPr>
            <w:r w:rsidRPr="00DC7E79">
              <w:t>umí kompletně zpracovat účetní agendy podle účetních dokladů,</w:t>
            </w:r>
          </w:p>
          <w:p w:rsidR="00C17136" w:rsidRPr="00DC7E79" w:rsidRDefault="00C17136" w:rsidP="00DF2EAA">
            <w:pPr>
              <w:numPr>
                <w:ilvl w:val="0"/>
                <w:numId w:val="348"/>
              </w:numPr>
              <w:spacing w:before="0" w:beforeAutospacing="0" w:after="0" w:afterAutospacing="0"/>
              <w:jc w:val="left"/>
            </w:pPr>
            <w:r w:rsidRPr="00DC7E79">
              <w:t>je schopen poskytnou informace pro řízení podniku.</w:t>
            </w:r>
          </w:p>
        </w:tc>
        <w:tc>
          <w:tcPr>
            <w:tcW w:w="3969" w:type="dxa"/>
          </w:tcPr>
          <w:p w:rsidR="00B1421E" w:rsidRDefault="00C17136" w:rsidP="00F06A9C">
            <w:pPr>
              <w:pStyle w:val="Nadpis4"/>
            </w:pPr>
            <w:r w:rsidRPr="00DC7E79">
              <w:t xml:space="preserve">Souvislý příklad (fyzická osoba – obchodní činnost) </w:t>
            </w:r>
          </w:p>
          <w:p w:rsidR="00C17136" w:rsidRPr="00DC7E79" w:rsidRDefault="00C17136" w:rsidP="00F06A9C">
            <w:pPr>
              <w:pStyle w:val="Nadpis4"/>
            </w:pPr>
            <w:r w:rsidRPr="00DC7E79">
              <w:t xml:space="preserve">– </w:t>
            </w:r>
            <w:proofErr w:type="spellStart"/>
            <w:r w:rsidRPr="00DC7E79">
              <w:t>Štohl</w:t>
            </w:r>
            <w:proofErr w:type="spellEnd"/>
            <w:r w:rsidRPr="00DC7E79">
              <w:t>: Sbírka příkladů 1. díl</w:t>
            </w:r>
          </w:p>
        </w:tc>
        <w:tc>
          <w:tcPr>
            <w:tcW w:w="1134" w:type="dxa"/>
            <w:vAlign w:val="center"/>
          </w:tcPr>
          <w:p w:rsidR="00C17136" w:rsidRPr="00DC7E79" w:rsidRDefault="00C17136" w:rsidP="00F06A9C">
            <w:pPr>
              <w:spacing w:before="0" w:beforeAutospacing="0" w:after="0" w:afterAutospacing="0"/>
              <w:jc w:val="center"/>
            </w:pPr>
            <w:r>
              <w:t>14</w:t>
            </w:r>
          </w:p>
        </w:tc>
      </w:tr>
    </w:tbl>
    <w:p w:rsidR="00C17136" w:rsidRPr="00DC7E79" w:rsidRDefault="00C17136" w:rsidP="00C17136">
      <w:pPr>
        <w:pStyle w:val="Nadpis3"/>
      </w:pPr>
      <w:r w:rsidRPr="00DC7E79">
        <w:br w:type="page"/>
        <w:t>Účetnictví – 3. ročník</w:t>
      </w:r>
    </w:p>
    <w:tbl>
      <w:tblPr>
        <w:tblW w:w="10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45"/>
        <w:gridCol w:w="3969"/>
        <w:gridCol w:w="1134"/>
      </w:tblGrid>
      <w:tr w:rsidR="00C17136" w:rsidRPr="00DC7E79" w:rsidTr="00936FF9">
        <w:trPr>
          <w:trHeight w:hRule="exact" w:val="567"/>
        </w:trPr>
        <w:tc>
          <w:tcPr>
            <w:tcW w:w="5245" w:type="dxa"/>
            <w:tcBorders>
              <w:bottom w:val="single" w:sz="4" w:space="0" w:color="000000"/>
            </w:tcBorders>
            <w:vAlign w:val="center"/>
          </w:tcPr>
          <w:p w:rsidR="00C17136" w:rsidRPr="00DC7E79" w:rsidRDefault="00C17136" w:rsidP="00F06A9C">
            <w:pPr>
              <w:spacing w:before="0" w:beforeAutospacing="0" w:after="0" w:afterAutospacing="0"/>
              <w:jc w:val="center"/>
            </w:pPr>
            <w:r w:rsidRPr="00DC7E79">
              <w:t>Výsledky a kompetence žáka</w:t>
            </w:r>
          </w:p>
        </w:tc>
        <w:tc>
          <w:tcPr>
            <w:tcW w:w="3969" w:type="dxa"/>
            <w:tcBorders>
              <w:bottom w:val="single" w:sz="4" w:space="0" w:color="000000"/>
            </w:tcBorders>
            <w:vAlign w:val="center"/>
          </w:tcPr>
          <w:p w:rsidR="00C17136" w:rsidRPr="00DC7E79" w:rsidRDefault="00C17136" w:rsidP="00F06A9C">
            <w:pPr>
              <w:spacing w:before="0" w:beforeAutospacing="0" w:after="0" w:afterAutospacing="0"/>
              <w:jc w:val="center"/>
            </w:pPr>
            <w:r w:rsidRPr="00DC7E79">
              <w:t>Tematické celky</w:t>
            </w:r>
          </w:p>
        </w:tc>
        <w:tc>
          <w:tcPr>
            <w:tcW w:w="1134" w:type="dxa"/>
            <w:tcBorders>
              <w:bottom w:val="single" w:sz="4" w:space="0" w:color="000000"/>
            </w:tcBorders>
            <w:vAlign w:val="center"/>
          </w:tcPr>
          <w:p w:rsidR="00C17136" w:rsidRPr="00DC7E79" w:rsidRDefault="00C17136" w:rsidP="00F06A9C">
            <w:pPr>
              <w:spacing w:before="0" w:beforeAutospacing="0" w:after="0" w:afterAutospacing="0"/>
              <w:jc w:val="center"/>
            </w:pPr>
            <w:r w:rsidRPr="00DC7E79">
              <w:t>Hodinová dotace</w:t>
            </w:r>
          </w:p>
        </w:tc>
      </w:tr>
      <w:tr w:rsidR="00936FF9" w:rsidRPr="00DC7E79" w:rsidTr="00936FF9">
        <w:trPr>
          <w:trHeight w:val="340"/>
        </w:trPr>
        <w:tc>
          <w:tcPr>
            <w:tcW w:w="5245" w:type="dxa"/>
            <w:tcBorders>
              <w:top w:val="single" w:sz="4" w:space="0" w:color="000000"/>
            </w:tcBorders>
          </w:tcPr>
          <w:p w:rsidR="00936FF9" w:rsidRPr="00DC7E79" w:rsidRDefault="00936FF9" w:rsidP="00F06A9C">
            <w:pPr>
              <w:pStyle w:val="Nadpis4"/>
            </w:pPr>
          </w:p>
        </w:tc>
        <w:tc>
          <w:tcPr>
            <w:tcW w:w="3969" w:type="dxa"/>
            <w:tcBorders>
              <w:top w:val="single" w:sz="4" w:space="0" w:color="000000"/>
            </w:tcBorders>
          </w:tcPr>
          <w:p w:rsidR="00936FF9" w:rsidRPr="00DC7E79" w:rsidRDefault="00936FF9" w:rsidP="00F06A9C">
            <w:pPr>
              <w:pStyle w:val="Nadpis4"/>
            </w:pPr>
            <w:r>
              <w:t>Opakovací příklad</w:t>
            </w:r>
          </w:p>
        </w:tc>
        <w:tc>
          <w:tcPr>
            <w:tcW w:w="1134" w:type="dxa"/>
            <w:tcBorders>
              <w:top w:val="single" w:sz="4" w:space="0" w:color="000000"/>
            </w:tcBorders>
            <w:vAlign w:val="center"/>
          </w:tcPr>
          <w:p w:rsidR="00936FF9" w:rsidRDefault="00936FF9" w:rsidP="00F06A9C">
            <w:pPr>
              <w:spacing w:before="0" w:beforeAutospacing="0" w:after="0" w:afterAutospacing="0"/>
              <w:jc w:val="center"/>
            </w:pPr>
            <w:r>
              <w:t>10</w:t>
            </w:r>
          </w:p>
        </w:tc>
      </w:tr>
      <w:tr w:rsidR="00C17136" w:rsidRPr="00DC7E79" w:rsidTr="00936FF9">
        <w:trPr>
          <w:trHeight w:val="340"/>
        </w:trPr>
        <w:tc>
          <w:tcPr>
            <w:tcW w:w="5245" w:type="dxa"/>
            <w:tcBorders>
              <w:top w:val="single" w:sz="4" w:space="0" w:color="000000"/>
            </w:tcBorders>
          </w:tcPr>
          <w:p w:rsidR="00C17136" w:rsidRPr="00DC7E79" w:rsidRDefault="00C17136" w:rsidP="00F06A9C">
            <w:pPr>
              <w:pStyle w:val="Nadpis4"/>
            </w:pPr>
            <w:r w:rsidRPr="00DC7E79">
              <w:t>Žák</w:t>
            </w:r>
          </w:p>
          <w:p w:rsidR="00C17136" w:rsidRPr="00DC7E79" w:rsidRDefault="00C17136" w:rsidP="00DF2EAA">
            <w:pPr>
              <w:numPr>
                <w:ilvl w:val="0"/>
                <w:numId w:val="362"/>
              </w:numPr>
              <w:spacing w:before="0" w:beforeAutospacing="0" w:after="0" w:afterAutospacing="0"/>
              <w:jc w:val="left"/>
            </w:pPr>
            <w:r w:rsidRPr="00DC7E79">
              <w:t>účtuje způsobem A i B podle dokladů,</w:t>
            </w:r>
          </w:p>
          <w:p w:rsidR="00C17136" w:rsidRPr="00DC7E79" w:rsidRDefault="00C17136" w:rsidP="00DF2EAA">
            <w:pPr>
              <w:numPr>
                <w:ilvl w:val="0"/>
                <w:numId w:val="362"/>
              </w:numPr>
              <w:spacing w:before="0" w:beforeAutospacing="0" w:after="0" w:afterAutospacing="0"/>
              <w:jc w:val="left"/>
            </w:pPr>
            <w:r w:rsidRPr="00DC7E79">
              <w:t>vyhotoví účetní doklady a vede analytickou evidenci,</w:t>
            </w:r>
          </w:p>
          <w:p w:rsidR="00C17136" w:rsidRPr="00DC7E79" w:rsidRDefault="00C17136" w:rsidP="00DF2EAA">
            <w:pPr>
              <w:numPr>
                <w:ilvl w:val="0"/>
                <w:numId w:val="362"/>
              </w:numPr>
              <w:spacing w:before="0" w:beforeAutospacing="0" w:after="0" w:afterAutospacing="0"/>
              <w:jc w:val="left"/>
            </w:pPr>
            <w:r w:rsidRPr="00DC7E79">
              <w:t>posoudí vhodnost volby způsobu účtování a oceňování zásob.</w:t>
            </w:r>
          </w:p>
        </w:tc>
        <w:tc>
          <w:tcPr>
            <w:tcW w:w="3969" w:type="dxa"/>
            <w:tcBorders>
              <w:top w:val="single" w:sz="4" w:space="0" w:color="000000"/>
            </w:tcBorders>
          </w:tcPr>
          <w:p w:rsidR="00C17136" w:rsidRPr="00DC7E79" w:rsidRDefault="00C17136" w:rsidP="00F06A9C">
            <w:pPr>
              <w:pStyle w:val="Nadpis4"/>
            </w:pPr>
            <w:r w:rsidRPr="00DC7E79">
              <w:t>Zásoby</w:t>
            </w:r>
          </w:p>
          <w:p w:rsidR="00C17136" w:rsidRPr="00DC7E79" w:rsidRDefault="00C17136" w:rsidP="00DF2EAA">
            <w:pPr>
              <w:numPr>
                <w:ilvl w:val="0"/>
                <w:numId w:val="356"/>
              </w:numPr>
              <w:spacing w:before="0" w:beforeAutospacing="0" w:after="0" w:afterAutospacing="0"/>
              <w:jc w:val="left"/>
            </w:pPr>
            <w:r w:rsidRPr="00DC7E79">
              <w:t>druhy, oceňování</w:t>
            </w:r>
          </w:p>
          <w:p w:rsidR="00C17136" w:rsidRPr="00DC7E79" w:rsidRDefault="00C17136" w:rsidP="00DF2EAA">
            <w:pPr>
              <w:numPr>
                <w:ilvl w:val="0"/>
                <w:numId w:val="356"/>
              </w:numPr>
              <w:spacing w:before="0" w:beforeAutospacing="0" w:after="0" w:afterAutospacing="0"/>
              <w:jc w:val="left"/>
            </w:pPr>
            <w:r w:rsidRPr="00DC7E79">
              <w:t>reklamace, prodej, inventarizační rozdíly</w:t>
            </w:r>
          </w:p>
          <w:p w:rsidR="00C17136" w:rsidRPr="00DC7E79" w:rsidRDefault="00C17136" w:rsidP="00DF2EAA">
            <w:pPr>
              <w:numPr>
                <w:ilvl w:val="0"/>
                <w:numId w:val="356"/>
              </w:numPr>
              <w:spacing w:before="0" w:beforeAutospacing="0" w:after="0" w:afterAutospacing="0"/>
              <w:jc w:val="left"/>
            </w:pPr>
            <w:r w:rsidRPr="00DC7E79">
              <w:t xml:space="preserve">metoda A </w:t>
            </w:r>
            <w:proofErr w:type="spellStart"/>
            <w:r w:rsidRPr="00DC7E79">
              <w:t>a</w:t>
            </w:r>
            <w:proofErr w:type="spellEnd"/>
            <w:r w:rsidRPr="00DC7E79">
              <w:t xml:space="preserve"> B</w:t>
            </w:r>
          </w:p>
          <w:p w:rsidR="00C17136" w:rsidRPr="00DC7E79" w:rsidRDefault="00C17136" w:rsidP="00DF2EAA">
            <w:pPr>
              <w:numPr>
                <w:ilvl w:val="0"/>
                <w:numId w:val="356"/>
              </w:numPr>
              <w:spacing w:before="0" w:beforeAutospacing="0" w:after="0" w:afterAutospacing="0"/>
              <w:jc w:val="left"/>
            </w:pPr>
            <w:r w:rsidRPr="00DC7E79">
              <w:t>materiál na cestě a nevyfakturované dodávky</w:t>
            </w:r>
          </w:p>
          <w:p w:rsidR="00C17136" w:rsidRPr="00DC7E79" w:rsidRDefault="00C17136" w:rsidP="00DF2EAA">
            <w:pPr>
              <w:numPr>
                <w:ilvl w:val="0"/>
                <w:numId w:val="356"/>
              </w:numPr>
              <w:spacing w:before="0" w:beforeAutospacing="0" w:after="0" w:afterAutospacing="0"/>
              <w:jc w:val="left"/>
            </w:pPr>
            <w:r w:rsidRPr="00DC7E79">
              <w:t>účtování zboží</w:t>
            </w:r>
          </w:p>
          <w:p w:rsidR="00C17136" w:rsidRPr="00DC7E79" w:rsidRDefault="00C17136" w:rsidP="00DF2EAA">
            <w:pPr>
              <w:numPr>
                <w:ilvl w:val="0"/>
                <w:numId w:val="356"/>
              </w:numPr>
              <w:spacing w:before="0" w:beforeAutospacing="0" w:after="0" w:afterAutospacing="0"/>
              <w:jc w:val="left"/>
            </w:pPr>
            <w:r w:rsidRPr="00DC7E79">
              <w:t>zásoby vlastní výroby</w:t>
            </w:r>
          </w:p>
        </w:tc>
        <w:tc>
          <w:tcPr>
            <w:tcW w:w="1134" w:type="dxa"/>
            <w:tcBorders>
              <w:top w:val="single" w:sz="4" w:space="0" w:color="000000"/>
            </w:tcBorders>
            <w:vAlign w:val="center"/>
          </w:tcPr>
          <w:p w:rsidR="00C17136" w:rsidRPr="00DC7E79" w:rsidRDefault="00936FF9" w:rsidP="00F06A9C">
            <w:pPr>
              <w:spacing w:before="0" w:beforeAutospacing="0" w:after="0" w:afterAutospacing="0"/>
              <w:jc w:val="center"/>
            </w:pPr>
            <w:r>
              <w:t>23</w:t>
            </w:r>
          </w:p>
        </w:tc>
      </w:tr>
      <w:tr w:rsidR="00C17136" w:rsidRPr="00DC7E79" w:rsidTr="00936FF9">
        <w:trPr>
          <w:trHeight w:val="340"/>
        </w:trPr>
        <w:tc>
          <w:tcPr>
            <w:tcW w:w="5245" w:type="dxa"/>
          </w:tcPr>
          <w:p w:rsidR="00C17136" w:rsidRPr="00DC7E79" w:rsidRDefault="00C17136" w:rsidP="00F06A9C">
            <w:pPr>
              <w:pStyle w:val="Nadpis4"/>
            </w:pPr>
            <w:r w:rsidRPr="00DC7E79">
              <w:t>Žák</w:t>
            </w:r>
          </w:p>
          <w:p w:rsidR="00C17136" w:rsidRPr="00DC7E79" w:rsidRDefault="00C17136" w:rsidP="00DF2EAA">
            <w:pPr>
              <w:numPr>
                <w:ilvl w:val="0"/>
                <w:numId w:val="363"/>
              </w:numPr>
              <w:spacing w:before="0" w:beforeAutospacing="0" w:after="0" w:afterAutospacing="0"/>
              <w:jc w:val="left"/>
            </w:pPr>
            <w:r w:rsidRPr="00DC7E79">
              <w:t>účtuje podle dokladů – pořízení, vyřazení,</w:t>
            </w:r>
          </w:p>
          <w:p w:rsidR="00C17136" w:rsidRPr="00DC7E79" w:rsidRDefault="00C17136" w:rsidP="00DF2EAA">
            <w:pPr>
              <w:numPr>
                <w:ilvl w:val="0"/>
                <w:numId w:val="363"/>
              </w:numPr>
              <w:spacing w:before="0" w:beforeAutospacing="0" w:after="0" w:afterAutospacing="0"/>
              <w:jc w:val="left"/>
            </w:pPr>
            <w:r w:rsidRPr="00DC7E79">
              <w:t>vyhotoví účetní doklady a vede analytickou evidenci,</w:t>
            </w:r>
          </w:p>
          <w:p w:rsidR="00C17136" w:rsidRPr="00DC7E79" w:rsidRDefault="00C17136" w:rsidP="00DF2EAA">
            <w:pPr>
              <w:numPr>
                <w:ilvl w:val="0"/>
                <w:numId w:val="363"/>
              </w:numPr>
              <w:spacing w:before="0" w:beforeAutospacing="0" w:after="0" w:afterAutospacing="0"/>
              <w:jc w:val="left"/>
            </w:pPr>
            <w:r w:rsidRPr="00DC7E79">
              <w:t>posoudí vhodnost volby způsobu odepisování.</w:t>
            </w:r>
          </w:p>
        </w:tc>
        <w:tc>
          <w:tcPr>
            <w:tcW w:w="3969" w:type="dxa"/>
          </w:tcPr>
          <w:p w:rsidR="00C17136" w:rsidRPr="00DC7E79" w:rsidRDefault="00C17136" w:rsidP="00F06A9C">
            <w:pPr>
              <w:pStyle w:val="Nadpis4"/>
            </w:pPr>
            <w:r w:rsidRPr="00DC7E79">
              <w:t>Dlouhodobý majetek</w:t>
            </w:r>
          </w:p>
          <w:p w:rsidR="00C17136" w:rsidRPr="00DC7E79" w:rsidRDefault="00C17136" w:rsidP="00DF2EAA">
            <w:pPr>
              <w:numPr>
                <w:ilvl w:val="0"/>
                <w:numId w:val="357"/>
              </w:numPr>
              <w:spacing w:before="0" w:beforeAutospacing="0" w:after="0" w:afterAutospacing="0"/>
              <w:jc w:val="left"/>
            </w:pPr>
            <w:r w:rsidRPr="00DC7E79">
              <w:t>členění a oceňování</w:t>
            </w:r>
          </w:p>
          <w:p w:rsidR="00C17136" w:rsidRPr="00DC7E79" w:rsidRDefault="00C17136" w:rsidP="00DF2EAA">
            <w:pPr>
              <w:numPr>
                <w:ilvl w:val="0"/>
                <w:numId w:val="357"/>
              </w:numPr>
              <w:spacing w:before="0" w:beforeAutospacing="0" w:after="0" w:afterAutospacing="0"/>
              <w:jc w:val="left"/>
            </w:pPr>
            <w:r w:rsidRPr="00DC7E79">
              <w:t>odepisování</w:t>
            </w:r>
          </w:p>
          <w:p w:rsidR="00C17136" w:rsidRPr="00DC7E79" w:rsidRDefault="00C17136" w:rsidP="00DF2EAA">
            <w:pPr>
              <w:numPr>
                <w:ilvl w:val="0"/>
                <w:numId w:val="357"/>
              </w:numPr>
              <w:spacing w:before="0" w:beforeAutospacing="0" w:after="0" w:afterAutospacing="0"/>
              <w:jc w:val="left"/>
            </w:pPr>
            <w:r w:rsidRPr="00DC7E79">
              <w:t>pořizování a vyřazování DM</w:t>
            </w:r>
          </w:p>
          <w:p w:rsidR="00C17136" w:rsidRPr="00DC7E79" w:rsidRDefault="00C17136" w:rsidP="00DF2EAA">
            <w:pPr>
              <w:numPr>
                <w:ilvl w:val="0"/>
                <w:numId w:val="357"/>
              </w:numPr>
              <w:spacing w:before="0" w:beforeAutospacing="0" w:after="0" w:afterAutospacing="0"/>
              <w:jc w:val="left"/>
            </w:pPr>
            <w:r w:rsidRPr="00DC7E79">
              <w:t>AE</w:t>
            </w:r>
          </w:p>
        </w:tc>
        <w:tc>
          <w:tcPr>
            <w:tcW w:w="1134" w:type="dxa"/>
            <w:vAlign w:val="center"/>
          </w:tcPr>
          <w:p w:rsidR="00C17136" w:rsidRPr="00DC7E79" w:rsidRDefault="00936FF9" w:rsidP="00F06A9C">
            <w:pPr>
              <w:spacing w:before="0" w:beforeAutospacing="0" w:after="0" w:afterAutospacing="0"/>
              <w:jc w:val="center"/>
            </w:pPr>
            <w:r>
              <w:t>23</w:t>
            </w:r>
          </w:p>
        </w:tc>
      </w:tr>
      <w:tr w:rsidR="00C17136" w:rsidRPr="00DC7E79" w:rsidTr="00936FF9">
        <w:trPr>
          <w:trHeight w:val="340"/>
        </w:trPr>
        <w:tc>
          <w:tcPr>
            <w:tcW w:w="5245" w:type="dxa"/>
          </w:tcPr>
          <w:p w:rsidR="00C17136" w:rsidRDefault="00C17136" w:rsidP="00C17136">
            <w:pPr>
              <w:pStyle w:val="Nadpis4"/>
            </w:pPr>
            <w:r>
              <w:t>Žák</w:t>
            </w:r>
          </w:p>
          <w:p w:rsidR="00C17136" w:rsidRPr="00DC7E79" w:rsidRDefault="00C17136" w:rsidP="00DF2EAA">
            <w:pPr>
              <w:numPr>
                <w:ilvl w:val="0"/>
                <w:numId w:val="364"/>
              </w:numPr>
              <w:spacing w:before="0" w:beforeAutospacing="0" w:after="0" w:afterAutospacing="0"/>
              <w:jc w:val="left"/>
            </w:pPr>
            <w:r w:rsidRPr="00DC7E79">
              <w:t>vyhotoví pokladní doklady,</w:t>
            </w:r>
          </w:p>
          <w:p w:rsidR="00C17136" w:rsidRPr="00DC7E79" w:rsidRDefault="00C17136" w:rsidP="00DF2EAA">
            <w:pPr>
              <w:numPr>
                <w:ilvl w:val="0"/>
                <w:numId w:val="364"/>
              </w:numPr>
              <w:spacing w:before="0" w:beforeAutospacing="0" w:after="0" w:afterAutospacing="0"/>
              <w:jc w:val="left"/>
            </w:pPr>
            <w:r w:rsidRPr="00DC7E79">
              <w:t>účtuje podle výpisů z bankovních účtů a pokladních dokladů,</w:t>
            </w:r>
          </w:p>
          <w:p w:rsidR="00C17136" w:rsidRPr="00DC7E79" w:rsidRDefault="00C17136" w:rsidP="00DF2EAA">
            <w:pPr>
              <w:numPr>
                <w:ilvl w:val="0"/>
                <w:numId w:val="364"/>
              </w:numPr>
              <w:spacing w:before="0" w:beforeAutospacing="0" w:after="0" w:afterAutospacing="0"/>
              <w:jc w:val="left"/>
            </w:pPr>
            <w:r w:rsidRPr="00DC7E79">
              <w:t>vypočte a zaúčtuje kurzové rozdíly.</w:t>
            </w:r>
          </w:p>
        </w:tc>
        <w:tc>
          <w:tcPr>
            <w:tcW w:w="3969" w:type="dxa"/>
          </w:tcPr>
          <w:p w:rsidR="00C17136" w:rsidRPr="00DC7E79" w:rsidRDefault="00C17136" w:rsidP="00F06A9C">
            <w:pPr>
              <w:pStyle w:val="Nadpis4"/>
            </w:pPr>
            <w:r w:rsidRPr="00DC7E79">
              <w:t>Krátkodobý finanční majetek a krátkodobé finanční zdroje</w:t>
            </w:r>
          </w:p>
          <w:p w:rsidR="00C17136" w:rsidRPr="00DC7E79" w:rsidRDefault="00C17136" w:rsidP="00DF2EAA">
            <w:pPr>
              <w:numPr>
                <w:ilvl w:val="0"/>
                <w:numId w:val="358"/>
              </w:numPr>
              <w:spacing w:before="0" w:beforeAutospacing="0" w:after="0" w:afterAutospacing="0"/>
              <w:jc w:val="left"/>
            </w:pPr>
            <w:r w:rsidRPr="00DC7E79">
              <w:t>pokladna</w:t>
            </w:r>
          </w:p>
          <w:p w:rsidR="00C17136" w:rsidRPr="00DC7E79" w:rsidRDefault="00C17136" w:rsidP="00DF2EAA">
            <w:pPr>
              <w:numPr>
                <w:ilvl w:val="0"/>
                <w:numId w:val="358"/>
              </w:numPr>
              <w:spacing w:before="0" w:beforeAutospacing="0" w:after="0" w:afterAutospacing="0"/>
              <w:jc w:val="left"/>
            </w:pPr>
            <w:r w:rsidRPr="00DC7E79">
              <w:t>ceniny</w:t>
            </w:r>
          </w:p>
          <w:p w:rsidR="00C17136" w:rsidRPr="00DC7E79" w:rsidRDefault="00C17136" w:rsidP="00DF2EAA">
            <w:pPr>
              <w:numPr>
                <w:ilvl w:val="0"/>
                <w:numId w:val="358"/>
              </w:numPr>
              <w:spacing w:before="0" w:beforeAutospacing="0" w:after="0" w:afterAutospacing="0"/>
              <w:jc w:val="left"/>
            </w:pPr>
            <w:r w:rsidRPr="00DC7E79">
              <w:t>bankovní účty a úvěry</w:t>
            </w:r>
          </w:p>
        </w:tc>
        <w:tc>
          <w:tcPr>
            <w:tcW w:w="1134" w:type="dxa"/>
            <w:vAlign w:val="center"/>
          </w:tcPr>
          <w:p w:rsidR="00C17136" w:rsidRPr="00DC7E79" w:rsidRDefault="00936FF9" w:rsidP="00F06A9C">
            <w:pPr>
              <w:spacing w:before="0" w:beforeAutospacing="0" w:after="0" w:afterAutospacing="0"/>
              <w:jc w:val="center"/>
            </w:pPr>
            <w:r>
              <w:t>5</w:t>
            </w:r>
          </w:p>
        </w:tc>
      </w:tr>
      <w:tr w:rsidR="00C17136" w:rsidRPr="00DC7E79" w:rsidTr="00936FF9">
        <w:trPr>
          <w:trHeight w:val="340"/>
        </w:trPr>
        <w:tc>
          <w:tcPr>
            <w:tcW w:w="5245" w:type="dxa"/>
          </w:tcPr>
          <w:p w:rsidR="00C17136" w:rsidRPr="00DC7E79" w:rsidRDefault="00C17136" w:rsidP="00F06A9C">
            <w:pPr>
              <w:pStyle w:val="Nadpis4"/>
            </w:pPr>
            <w:r w:rsidRPr="00DC7E79">
              <w:t>Žák</w:t>
            </w:r>
          </w:p>
          <w:p w:rsidR="00C17136" w:rsidRPr="00DC7E79" w:rsidRDefault="00C17136" w:rsidP="00DF2EAA">
            <w:pPr>
              <w:numPr>
                <w:ilvl w:val="0"/>
                <w:numId w:val="365"/>
              </w:numPr>
              <w:spacing w:before="0" w:beforeAutospacing="0" w:after="0" w:afterAutospacing="0"/>
              <w:jc w:val="left"/>
            </w:pPr>
            <w:r w:rsidRPr="00DC7E79">
              <w:t>zpracuje faktury, vede knihy faktur a účtuje nákup a prodej v cizí měně,</w:t>
            </w:r>
          </w:p>
          <w:p w:rsidR="00C17136" w:rsidRPr="00DC7E79" w:rsidRDefault="00C17136" w:rsidP="00DF2EAA">
            <w:pPr>
              <w:numPr>
                <w:ilvl w:val="0"/>
                <w:numId w:val="365"/>
              </w:numPr>
              <w:spacing w:before="0" w:beforeAutospacing="0" w:after="0" w:afterAutospacing="0"/>
              <w:jc w:val="left"/>
            </w:pPr>
            <w:r w:rsidRPr="00DC7E79">
              <w:t>účtuje DPH na vstupu a výstupu při obchodování v tuzemsku, v EU a s třetími zeměmi,</w:t>
            </w:r>
          </w:p>
          <w:p w:rsidR="00C17136" w:rsidRPr="00DC7E79" w:rsidRDefault="00C17136" w:rsidP="00DF2EAA">
            <w:pPr>
              <w:numPr>
                <w:ilvl w:val="0"/>
                <w:numId w:val="365"/>
              </w:numPr>
              <w:spacing w:before="0" w:beforeAutospacing="0" w:after="0" w:afterAutospacing="0"/>
              <w:jc w:val="left"/>
            </w:pPr>
            <w:r w:rsidRPr="00DC7E79">
              <w:t>účtuje další závazky a pohledávky z obchodního styku,</w:t>
            </w:r>
          </w:p>
          <w:p w:rsidR="00C17136" w:rsidRPr="00DC7E79" w:rsidRDefault="00C17136" w:rsidP="00DF2EAA">
            <w:pPr>
              <w:numPr>
                <w:ilvl w:val="0"/>
                <w:numId w:val="365"/>
              </w:numPr>
              <w:spacing w:before="0" w:beforeAutospacing="0" w:after="0" w:afterAutospacing="0"/>
              <w:jc w:val="left"/>
            </w:pPr>
            <w:r w:rsidRPr="00DC7E79">
              <w:t>vyhotoví doklady pro zaúčtování mezd,</w:t>
            </w:r>
          </w:p>
          <w:p w:rsidR="00C17136" w:rsidRPr="00DC7E79" w:rsidRDefault="00C17136" w:rsidP="00DF2EAA">
            <w:pPr>
              <w:numPr>
                <w:ilvl w:val="0"/>
                <w:numId w:val="365"/>
              </w:numPr>
              <w:spacing w:before="0" w:beforeAutospacing="0" w:after="0" w:afterAutospacing="0"/>
              <w:jc w:val="left"/>
            </w:pPr>
            <w:r w:rsidRPr="00DC7E79">
              <w:t>účtuje mzdy, zákonné pojištění a daň z příjmů ze závislé činnosti,</w:t>
            </w:r>
          </w:p>
          <w:p w:rsidR="00C17136" w:rsidRPr="00DC7E79" w:rsidRDefault="00C17136" w:rsidP="00DF2EAA">
            <w:pPr>
              <w:numPr>
                <w:ilvl w:val="0"/>
                <w:numId w:val="365"/>
              </w:numPr>
              <w:spacing w:before="0" w:beforeAutospacing="0" w:after="0" w:afterAutospacing="0"/>
              <w:jc w:val="left"/>
            </w:pPr>
            <w:r w:rsidRPr="00DC7E79">
              <w:t>chápe vazby na státní rozpočet,</w:t>
            </w:r>
          </w:p>
          <w:p w:rsidR="00C17136" w:rsidRPr="00DC7E79" w:rsidRDefault="00C17136" w:rsidP="00DF2EAA">
            <w:pPr>
              <w:numPr>
                <w:ilvl w:val="0"/>
                <w:numId w:val="365"/>
              </w:numPr>
              <w:spacing w:before="0" w:beforeAutospacing="0" w:after="0" w:afterAutospacing="0"/>
              <w:jc w:val="left"/>
            </w:pPr>
            <w:r w:rsidRPr="00DC7E79">
              <w:t>účtuje daňové povinnosti a jejich úhrady,</w:t>
            </w:r>
          </w:p>
          <w:p w:rsidR="00C17136" w:rsidRPr="00DC7E79" w:rsidRDefault="00C17136" w:rsidP="00DF2EAA">
            <w:pPr>
              <w:numPr>
                <w:ilvl w:val="0"/>
                <w:numId w:val="365"/>
              </w:numPr>
              <w:spacing w:before="0" w:beforeAutospacing="0" w:after="0" w:afterAutospacing="0"/>
              <w:jc w:val="left"/>
            </w:pPr>
            <w:r w:rsidRPr="00DC7E79">
              <w:t>rozliší zaměstnance a společníka,</w:t>
            </w:r>
          </w:p>
          <w:p w:rsidR="00C17136" w:rsidRPr="00DC7E79" w:rsidRDefault="00C17136" w:rsidP="00DF2EAA">
            <w:pPr>
              <w:numPr>
                <w:ilvl w:val="0"/>
                <w:numId w:val="365"/>
              </w:numPr>
              <w:spacing w:before="0" w:beforeAutospacing="0" w:after="0" w:afterAutospacing="0"/>
              <w:jc w:val="left"/>
            </w:pPr>
            <w:r w:rsidRPr="00DC7E79">
              <w:t>podle obsahu je schopen určit pohledávku či závazek.</w:t>
            </w:r>
          </w:p>
        </w:tc>
        <w:tc>
          <w:tcPr>
            <w:tcW w:w="3969" w:type="dxa"/>
          </w:tcPr>
          <w:p w:rsidR="00C17136" w:rsidRPr="00DC7E79" w:rsidRDefault="00C17136" w:rsidP="00F06A9C">
            <w:pPr>
              <w:pStyle w:val="Nadpis4"/>
            </w:pPr>
            <w:r w:rsidRPr="00DC7E79">
              <w:t>Zúčtovací vztahy</w:t>
            </w:r>
          </w:p>
          <w:p w:rsidR="00C17136" w:rsidRPr="00DC7E79" w:rsidRDefault="00C17136" w:rsidP="00DF2EAA">
            <w:pPr>
              <w:numPr>
                <w:ilvl w:val="0"/>
                <w:numId w:val="359"/>
              </w:numPr>
              <w:spacing w:before="0" w:beforeAutospacing="0" w:after="0" w:afterAutospacing="0"/>
              <w:jc w:val="left"/>
            </w:pPr>
            <w:r w:rsidRPr="00DC7E79">
              <w:t xml:space="preserve">charakteristika účtů 3. </w:t>
            </w:r>
            <w:proofErr w:type="spellStart"/>
            <w:r w:rsidRPr="00DC7E79">
              <w:t>účt</w:t>
            </w:r>
            <w:proofErr w:type="spellEnd"/>
            <w:r w:rsidRPr="00DC7E79">
              <w:t xml:space="preserve">. </w:t>
            </w:r>
            <w:proofErr w:type="spellStart"/>
            <w:r w:rsidRPr="00DC7E79">
              <w:t>tř</w:t>
            </w:r>
            <w:proofErr w:type="spellEnd"/>
          </w:p>
          <w:p w:rsidR="00C17136" w:rsidRPr="00DC7E79" w:rsidRDefault="00C17136" w:rsidP="00DF2EAA">
            <w:pPr>
              <w:numPr>
                <w:ilvl w:val="0"/>
                <w:numId w:val="359"/>
              </w:numPr>
              <w:spacing w:before="0" w:beforeAutospacing="0" w:after="0" w:afterAutospacing="0"/>
              <w:jc w:val="left"/>
            </w:pPr>
            <w:r w:rsidRPr="00DC7E79">
              <w:t>poskytnuté a přijaté provozní zálohy</w:t>
            </w:r>
          </w:p>
          <w:p w:rsidR="00C17136" w:rsidRPr="00DC7E79" w:rsidRDefault="00C17136" w:rsidP="00DF2EAA">
            <w:pPr>
              <w:numPr>
                <w:ilvl w:val="0"/>
                <w:numId w:val="359"/>
              </w:numPr>
              <w:spacing w:before="0" w:beforeAutospacing="0" w:after="0" w:afterAutospacing="0"/>
              <w:jc w:val="left"/>
            </w:pPr>
            <w:r w:rsidRPr="00DC7E79">
              <w:t>pohledávky a závazky v cizí měně</w:t>
            </w:r>
          </w:p>
          <w:p w:rsidR="00C17136" w:rsidRPr="00DC7E79" w:rsidRDefault="00C17136" w:rsidP="00DF2EAA">
            <w:pPr>
              <w:numPr>
                <w:ilvl w:val="0"/>
                <w:numId w:val="359"/>
              </w:numPr>
              <w:spacing w:before="0" w:beforeAutospacing="0" w:after="0" w:afterAutospacing="0"/>
              <w:jc w:val="left"/>
            </w:pPr>
            <w:r w:rsidRPr="00DC7E79">
              <w:t>směnky</w:t>
            </w:r>
          </w:p>
          <w:p w:rsidR="00C17136" w:rsidRPr="00DC7E79" w:rsidRDefault="00C17136" w:rsidP="00DF2EAA">
            <w:pPr>
              <w:numPr>
                <w:ilvl w:val="0"/>
                <w:numId w:val="359"/>
              </w:numPr>
              <w:spacing w:before="0" w:beforeAutospacing="0" w:after="0" w:afterAutospacing="0"/>
              <w:jc w:val="left"/>
            </w:pPr>
            <w:r w:rsidRPr="00DC7E79">
              <w:t>zúčtování se zaměstnanci, společníky a FÚ</w:t>
            </w:r>
          </w:p>
          <w:p w:rsidR="00C17136" w:rsidRPr="00DC7E79" w:rsidRDefault="00C17136" w:rsidP="00DF2EAA">
            <w:pPr>
              <w:numPr>
                <w:ilvl w:val="0"/>
                <w:numId w:val="359"/>
              </w:numPr>
              <w:spacing w:before="0" w:beforeAutospacing="0" w:after="0" w:afterAutospacing="0"/>
              <w:jc w:val="left"/>
            </w:pPr>
            <w:r w:rsidRPr="00DC7E79">
              <w:t>pochybné, sporné a nedobytné pohledávky</w:t>
            </w:r>
          </w:p>
        </w:tc>
        <w:tc>
          <w:tcPr>
            <w:tcW w:w="1134" w:type="dxa"/>
            <w:vAlign w:val="center"/>
          </w:tcPr>
          <w:p w:rsidR="00C17136" w:rsidRPr="00DC7E79" w:rsidRDefault="00936FF9" w:rsidP="00F06A9C">
            <w:pPr>
              <w:spacing w:before="0" w:beforeAutospacing="0" w:after="0" w:afterAutospacing="0"/>
              <w:jc w:val="center"/>
            </w:pPr>
            <w:r>
              <w:t>32</w:t>
            </w:r>
          </w:p>
        </w:tc>
      </w:tr>
    </w:tbl>
    <w:p w:rsidR="00C17136" w:rsidRPr="00DC7E79" w:rsidRDefault="00C17136" w:rsidP="00C17136">
      <w:pPr>
        <w:pStyle w:val="Nadpis3"/>
      </w:pPr>
      <w:r w:rsidRPr="00DC7E79">
        <w:br w:type="page"/>
        <w:t>Účetnictví – 4. ročník</w:t>
      </w:r>
    </w:p>
    <w:tbl>
      <w:tblPr>
        <w:tblW w:w="10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45"/>
        <w:gridCol w:w="4219"/>
        <w:gridCol w:w="884"/>
      </w:tblGrid>
      <w:tr w:rsidR="00384EEE" w:rsidRPr="00DC7E79" w:rsidTr="003116AC">
        <w:trPr>
          <w:trHeight w:hRule="exact" w:val="567"/>
        </w:trPr>
        <w:tc>
          <w:tcPr>
            <w:tcW w:w="5245" w:type="dxa"/>
            <w:tcBorders>
              <w:bottom w:val="single" w:sz="4" w:space="0" w:color="000000"/>
            </w:tcBorders>
            <w:vAlign w:val="center"/>
          </w:tcPr>
          <w:p w:rsidR="00384EEE" w:rsidRPr="00DC7E79" w:rsidRDefault="00384EEE" w:rsidP="003116AC">
            <w:pPr>
              <w:jc w:val="center"/>
            </w:pPr>
            <w:r w:rsidRPr="00DC7E79">
              <w:t>Výsledky a kompetence žáka</w:t>
            </w:r>
          </w:p>
        </w:tc>
        <w:tc>
          <w:tcPr>
            <w:tcW w:w="4219" w:type="dxa"/>
            <w:tcBorders>
              <w:bottom w:val="single" w:sz="4" w:space="0" w:color="000000"/>
            </w:tcBorders>
            <w:vAlign w:val="center"/>
          </w:tcPr>
          <w:p w:rsidR="00384EEE" w:rsidRPr="00DC7E79" w:rsidRDefault="00384EEE" w:rsidP="003116AC">
            <w:pPr>
              <w:jc w:val="center"/>
            </w:pPr>
            <w:r w:rsidRPr="00DC7E79">
              <w:t>Tematické celky</w:t>
            </w:r>
          </w:p>
        </w:tc>
        <w:tc>
          <w:tcPr>
            <w:tcW w:w="884" w:type="dxa"/>
            <w:tcBorders>
              <w:bottom w:val="single" w:sz="4" w:space="0" w:color="000000"/>
            </w:tcBorders>
            <w:vAlign w:val="center"/>
          </w:tcPr>
          <w:p w:rsidR="00384EEE" w:rsidRPr="00DC7E79" w:rsidRDefault="00384EEE" w:rsidP="003116AC">
            <w:pPr>
              <w:jc w:val="center"/>
            </w:pPr>
            <w:r w:rsidRPr="00DC7E79">
              <w:t>Hodinová dotace</w:t>
            </w:r>
          </w:p>
        </w:tc>
      </w:tr>
      <w:tr w:rsidR="00384EEE" w:rsidRPr="00DC7E79" w:rsidTr="003116AC">
        <w:trPr>
          <w:trHeight w:hRule="exact" w:val="1939"/>
        </w:trPr>
        <w:tc>
          <w:tcPr>
            <w:tcW w:w="5245" w:type="dxa"/>
            <w:tcBorders>
              <w:bottom w:val="single" w:sz="4" w:space="0" w:color="000000"/>
            </w:tcBorders>
          </w:tcPr>
          <w:p w:rsidR="00384EEE" w:rsidRPr="00DC7E79" w:rsidRDefault="00384EEE" w:rsidP="003116AC">
            <w:pPr>
              <w:spacing w:before="60" w:beforeAutospacing="0" w:after="60" w:afterAutospacing="0"/>
              <w:jc w:val="left"/>
              <w:rPr>
                <w:b/>
              </w:rPr>
            </w:pPr>
            <w:r w:rsidRPr="00DC7E79">
              <w:rPr>
                <w:b/>
              </w:rPr>
              <w:t>Žák</w:t>
            </w:r>
          </w:p>
          <w:p w:rsidR="00384EEE" w:rsidRPr="00DC7E79" w:rsidRDefault="00384EEE" w:rsidP="00384EEE">
            <w:pPr>
              <w:numPr>
                <w:ilvl w:val="0"/>
                <w:numId w:val="367"/>
              </w:numPr>
              <w:spacing w:before="0" w:beforeAutospacing="0" w:after="0" w:afterAutospacing="0"/>
              <w:jc w:val="left"/>
            </w:pPr>
            <w:r w:rsidRPr="00DC7E79">
              <w:t>dokáže pochopit význam vlastních a cizích zdrojů a důsledky jejich použití pro financování,</w:t>
            </w:r>
          </w:p>
          <w:p w:rsidR="00384EEE" w:rsidRPr="00DC7E79" w:rsidRDefault="00384EEE" w:rsidP="00384EEE">
            <w:pPr>
              <w:numPr>
                <w:ilvl w:val="0"/>
                <w:numId w:val="367"/>
              </w:numPr>
              <w:spacing w:before="0" w:beforeAutospacing="0" w:after="0" w:afterAutospacing="0"/>
              <w:jc w:val="left"/>
            </w:pPr>
            <w:r w:rsidRPr="00DC7E79">
              <w:t>účtuje zvýšení základního kapitálu,</w:t>
            </w:r>
          </w:p>
          <w:p w:rsidR="00384EEE" w:rsidRPr="00DC7E79" w:rsidRDefault="00384EEE" w:rsidP="00384EEE">
            <w:pPr>
              <w:numPr>
                <w:ilvl w:val="0"/>
                <w:numId w:val="367"/>
              </w:numPr>
              <w:spacing w:before="0" w:beforeAutospacing="0" w:after="0" w:afterAutospacing="0"/>
              <w:jc w:val="left"/>
            </w:pPr>
            <w:r w:rsidRPr="00DC7E79">
              <w:t>aplikuje ustanovení příslušné právní normy,</w:t>
            </w:r>
          </w:p>
          <w:p w:rsidR="00384EEE" w:rsidRPr="00DC7E79" w:rsidRDefault="00384EEE" w:rsidP="00384EEE">
            <w:pPr>
              <w:numPr>
                <w:ilvl w:val="0"/>
                <w:numId w:val="367"/>
              </w:numPr>
              <w:spacing w:before="0" w:beforeAutospacing="0" w:after="0" w:afterAutospacing="0"/>
              <w:jc w:val="left"/>
            </w:pPr>
            <w:r w:rsidRPr="00DC7E79">
              <w:t>vypočte výši vlastního kapitálu.</w:t>
            </w:r>
          </w:p>
        </w:tc>
        <w:tc>
          <w:tcPr>
            <w:tcW w:w="4219" w:type="dxa"/>
            <w:tcBorders>
              <w:bottom w:val="single" w:sz="4" w:space="0" w:color="000000"/>
            </w:tcBorders>
          </w:tcPr>
          <w:p w:rsidR="00384EEE" w:rsidRPr="00DC7E79" w:rsidRDefault="00384EEE" w:rsidP="003116AC">
            <w:pPr>
              <w:pStyle w:val="Nadpis4"/>
            </w:pPr>
            <w:r w:rsidRPr="00DC7E79">
              <w:t>Kapitálové účty a dlouhodobé závazky</w:t>
            </w:r>
          </w:p>
          <w:p w:rsidR="00384EEE" w:rsidRPr="00DC7E79" w:rsidRDefault="00384EEE" w:rsidP="00384EEE">
            <w:pPr>
              <w:numPr>
                <w:ilvl w:val="0"/>
                <w:numId w:val="360"/>
              </w:numPr>
              <w:spacing w:before="0" w:beforeAutospacing="0" w:after="0" w:afterAutospacing="0"/>
              <w:jc w:val="left"/>
            </w:pPr>
            <w:r w:rsidRPr="00DC7E79">
              <w:t>charakteristika účtů</w:t>
            </w:r>
          </w:p>
          <w:p w:rsidR="00384EEE" w:rsidRPr="00DC7E79" w:rsidRDefault="00384EEE" w:rsidP="00384EEE">
            <w:pPr>
              <w:numPr>
                <w:ilvl w:val="0"/>
                <w:numId w:val="360"/>
              </w:numPr>
              <w:spacing w:before="0" w:beforeAutospacing="0" w:after="0" w:afterAutospacing="0"/>
              <w:jc w:val="left"/>
            </w:pPr>
            <w:r w:rsidRPr="00DC7E79">
              <w:t>právní formy podnikání</w:t>
            </w:r>
          </w:p>
          <w:p w:rsidR="00384EEE" w:rsidRPr="00DC7E79" w:rsidRDefault="00384EEE" w:rsidP="00384EEE">
            <w:pPr>
              <w:numPr>
                <w:ilvl w:val="0"/>
                <w:numId w:val="360"/>
              </w:numPr>
              <w:spacing w:before="0" w:beforeAutospacing="0" w:after="0" w:afterAutospacing="0"/>
              <w:jc w:val="left"/>
            </w:pPr>
            <w:r w:rsidRPr="00DC7E79">
              <w:t xml:space="preserve">základní </w:t>
            </w:r>
            <w:r>
              <w:t xml:space="preserve">a </w:t>
            </w:r>
            <w:r w:rsidRPr="00DC7E79">
              <w:t>ostatní složky kapitál</w:t>
            </w:r>
            <w:r>
              <w:t>u</w:t>
            </w:r>
          </w:p>
          <w:p w:rsidR="00384EEE" w:rsidRPr="00DC7E79" w:rsidRDefault="00384EEE" w:rsidP="00384EEE">
            <w:pPr>
              <w:numPr>
                <w:ilvl w:val="0"/>
                <w:numId w:val="360"/>
              </w:numPr>
              <w:spacing w:before="0" w:beforeAutospacing="0" w:after="0" w:afterAutospacing="0"/>
              <w:jc w:val="left"/>
            </w:pPr>
            <w:r w:rsidRPr="00DC7E79">
              <w:t xml:space="preserve">účtování </w:t>
            </w:r>
            <w:proofErr w:type="spellStart"/>
            <w:r w:rsidRPr="00DC7E79">
              <w:t>individuál</w:t>
            </w:r>
            <w:proofErr w:type="spellEnd"/>
            <w:r>
              <w:t>.</w:t>
            </w:r>
            <w:r w:rsidRPr="00DC7E79">
              <w:t xml:space="preserve"> podnikatele</w:t>
            </w:r>
          </w:p>
          <w:p w:rsidR="00384EEE" w:rsidRPr="00DC7E79" w:rsidRDefault="00384EEE" w:rsidP="00384EEE">
            <w:pPr>
              <w:numPr>
                <w:ilvl w:val="0"/>
                <w:numId w:val="360"/>
              </w:numPr>
              <w:spacing w:before="0" w:beforeAutospacing="0" w:after="0" w:afterAutospacing="0"/>
              <w:jc w:val="left"/>
            </w:pPr>
            <w:r w:rsidRPr="00DC7E79">
              <w:t>dlouhodobé cizí zdroje</w:t>
            </w:r>
          </w:p>
        </w:tc>
        <w:tc>
          <w:tcPr>
            <w:tcW w:w="884" w:type="dxa"/>
            <w:tcBorders>
              <w:bottom w:val="single" w:sz="4" w:space="0" w:color="000000"/>
            </w:tcBorders>
            <w:vAlign w:val="center"/>
          </w:tcPr>
          <w:p w:rsidR="00384EEE" w:rsidRPr="00DC7E79" w:rsidRDefault="00384EEE" w:rsidP="003116AC">
            <w:pPr>
              <w:spacing w:before="0" w:beforeAutospacing="0" w:after="0" w:afterAutospacing="0"/>
              <w:jc w:val="center"/>
            </w:pPr>
            <w:r>
              <w:t>16</w:t>
            </w:r>
          </w:p>
        </w:tc>
      </w:tr>
      <w:tr w:rsidR="00384EEE" w:rsidRPr="00DC7E79" w:rsidTr="003116AC">
        <w:trPr>
          <w:trHeight w:hRule="exact" w:val="2571"/>
        </w:trPr>
        <w:tc>
          <w:tcPr>
            <w:tcW w:w="5245" w:type="dxa"/>
            <w:tcBorders>
              <w:bottom w:val="single" w:sz="4" w:space="0" w:color="000000"/>
            </w:tcBorders>
          </w:tcPr>
          <w:p w:rsidR="00384EEE" w:rsidRPr="00DC7E79" w:rsidRDefault="00384EEE" w:rsidP="003116AC">
            <w:pPr>
              <w:pStyle w:val="Nadpis4"/>
            </w:pPr>
            <w:r w:rsidRPr="00DC7E79">
              <w:t>Žák</w:t>
            </w:r>
          </w:p>
          <w:p w:rsidR="00384EEE" w:rsidRPr="00DC7E79" w:rsidRDefault="00384EEE" w:rsidP="00801D2A">
            <w:pPr>
              <w:numPr>
                <w:ilvl w:val="0"/>
                <w:numId w:val="373"/>
              </w:numPr>
              <w:spacing w:before="0" w:beforeAutospacing="0" w:after="0" w:afterAutospacing="0"/>
              <w:jc w:val="left"/>
            </w:pPr>
            <w:r w:rsidRPr="00DC7E79">
              <w:t>aplikuje zásady účtování nákladů a výnosů,</w:t>
            </w:r>
          </w:p>
          <w:p w:rsidR="00384EEE" w:rsidRPr="00DC7E79" w:rsidRDefault="00384EEE" w:rsidP="00801D2A">
            <w:pPr>
              <w:numPr>
                <w:ilvl w:val="0"/>
                <w:numId w:val="373"/>
              </w:numPr>
              <w:spacing w:before="0" w:beforeAutospacing="0" w:after="0" w:afterAutospacing="0"/>
              <w:jc w:val="left"/>
            </w:pPr>
            <w:r w:rsidRPr="00DC7E79">
              <w:t>účtuj</w:t>
            </w:r>
            <w:r>
              <w:t xml:space="preserve">e náklady a výnosy ve </w:t>
            </w:r>
            <w:proofErr w:type="spellStart"/>
            <w:r>
              <w:t>finanč</w:t>
            </w:r>
            <w:proofErr w:type="spellEnd"/>
            <w:r>
              <w:t>. ú</w:t>
            </w:r>
            <w:r w:rsidRPr="00DC7E79">
              <w:t>četnictví,</w:t>
            </w:r>
          </w:p>
          <w:p w:rsidR="00384EEE" w:rsidRDefault="00384EEE" w:rsidP="00801D2A">
            <w:pPr>
              <w:numPr>
                <w:ilvl w:val="0"/>
                <w:numId w:val="373"/>
              </w:numPr>
              <w:spacing w:before="0" w:beforeAutospacing="0" w:after="0" w:afterAutospacing="0"/>
              <w:jc w:val="left"/>
            </w:pPr>
            <w:r w:rsidRPr="00DC7E79">
              <w:t>posoudí náklady a výnosy z hlediska daňového, vyhledá v zákoně o daních z příjmů.</w:t>
            </w:r>
          </w:p>
          <w:p w:rsidR="00384EEE" w:rsidRPr="00DC7E79" w:rsidRDefault="00384EEE" w:rsidP="00801D2A">
            <w:pPr>
              <w:numPr>
                <w:ilvl w:val="0"/>
                <w:numId w:val="373"/>
              </w:numPr>
              <w:spacing w:before="0" w:beforeAutospacing="0" w:after="0" w:afterAutospacing="0"/>
              <w:jc w:val="left"/>
            </w:pPr>
            <w:r w:rsidRPr="00DC7E79">
              <w:t>pochopí význam časového rozlišení pro správné zjištění výsledku hospodaření,</w:t>
            </w:r>
          </w:p>
          <w:p w:rsidR="00384EEE" w:rsidRDefault="00384EEE" w:rsidP="00801D2A">
            <w:pPr>
              <w:numPr>
                <w:ilvl w:val="0"/>
                <w:numId w:val="373"/>
              </w:numPr>
              <w:spacing w:before="0" w:beforeAutospacing="0" w:after="0" w:afterAutospacing="0"/>
              <w:jc w:val="left"/>
            </w:pPr>
            <w:r w:rsidRPr="00DC7E79">
              <w:t>účtuje ča</w:t>
            </w:r>
            <w:r>
              <w:t>sové rozlišení nákladů a výnosů.</w:t>
            </w:r>
          </w:p>
          <w:p w:rsidR="00384EEE" w:rsidRDefault="00384EEE" w:rsidP="00801D2A">
            <w:pPr>
              <w:numPr>
                <w:ilvl w:val="0"/>
                <w:numId w:val="373"/>
              </w:numPr>
              <w:spacing w:before="0" w:beforeAutospacing="0" w:after="0" w:afterAutospacing="0"/>
              <w:jc w:val="left"/>
            </w:pPr>
          </w:p>
          <w:p w:rsidR="00384EEE" w:rsidRDefault="00384EEE" w:rsidP="00801D2A">
            <w:pPr>
              <w:numPr>
                <w:ilvl w:val="0"/>
                <w:numId w:val="373"/>
              </w:numPr>
              <w:spacing w:before="0" w:beforeAutospacing="0" w:after="0" w:afterAutospacing="0"/>
              <w:jc w:val="left"/>
            </w:pPr>
          </w:p>
          <w:p w:rsidR="00384EEE" w:rsidRPr="00DC7E79" w:rsidRDefault="00384EEE" w:rsidP="00801D2A">
            <w:pPr>
              <w:numPr>
                <w:ilvl w:val="0"/>
                <w:numId w:val="373"/>
              </w:numPr>
              <w:spacing w:before="0" w:beforeAutospacing="0" w:after="0" w:afterAutospacing="0"/>
              <w:jc w:val="left"/>
            </w:pPr>
          </w:p>
          <w:p w:rsidR="00384EEE" w:rsidRPr="00DC7E79" w:rsidRDefault="00384EEE" w:rsidP="00801D2A">
            <w:pPr>
              <w:numPr>
                <w:ilvl w:val="0"/>
                <w:numId w:val="373"/>
              </w:numPr>
              <w:spacing w:before="0" w:beforeAutospacing="0" w:after="0" w:afterAutospacing="0"/>
              <w:jc w:val="left"/>
            </w:pPr>
            <w:r w:rsidRPr="00DC7E79">
              <w:t>účtuje finanční leasing.</w:t>
            </w:r>
          </w:p>
        </w:tc>
        <w:tc>
          <w:tcPr>
            <w:tcW w:w="4219" w:type="dxa"/>
            <w:tcBorders>
              <w:bottom w:val="single" w:sz="4" w:space="0" w:color="000000"/>
            </w:tcBorders>
          </w:tcPr>
          <w:p w:rsidR="00384EEE" w:rsidRDefault="00384EEE" w:rsidP="003116AC">
            <w:pPr>
              <w:pStyle w:val="Nadpis4"/>
            </w:pPr>
            <w:r w:rsidRPr="00DC7E79">
              <w:t>Náklady a výnosy</w:t>
            </w:r>
            <w:r>
              <w:t>, ČR, finanční leasing</w:t>
            </w:r>
          </w:p>
          <w:p w:rsidR="00384EEE" w:rsidRPr="00DC7E79" w:rsidRDefault="00384EEE" w:rsidP="00384EEE">
            <w:pPr>
              <w:numPr>
                <w:ilvl w:val="0"/>
                <w:numId w:val="361"/>
              </w:numPr>
              <w:spacing w:before="0" w:beforeAutospacing="0" w:after="0" w:afterAutospacing="0"/>
              <w:jc w:val="left"/>
            </w:pPr>
            <w:r w:rsidRPr="00DC7E79">
              <w:t>charakteristika</w:t>
            </w:r>
          </w:p>
          <w:p w:rsidR="00384EEE" w:rsidRDefault="00384EEE" w:rsidP="00384EEE">
            <w:pPr>
              <w:numPr>
                <w:ilvl w:val="0"/>
                <w:numId w:val="361"/>
              </w:numPr>
              <w:spacing w:before="0" w:beforeAutospacing="0" w:after="0" w:afterAutospacing="0"/>
              <w:jc w:val="left"/>
            </w:pPr>
            <w:r w:rsidRPr="00DC7E79">
              <w:t>účtování nákladů</w:t>
            </w:r>
            <w:r>
              <w:t xml:space="preserve"> a výnosů</w:t>
            </w:r>
          </w:p>
          <w:p w:rsidR="00384EEE" w:rsidRPr="00936FF9" w:rsidRDefault="00384EEE" w:rsidP="00801D2A">
            <w:pPr>
              <w:pStyle w:val="Odstavecseseznamem"/>
              <w:numPr>
                <w:ilvl w:val="0"/>
                <w:numId w:val="372"/>
              </w:numPr>
              <w:spacing w:line="276" w:lineRule="auto"/>
              <w:jc w:val="left"/>
              <w:rPr>
                <w:rFonts w:ascii="Times New Roman" w:hAnsi="Times New Roman"/>
              </w:rPr>
            </w:pPr>
            <w:r w:rsidRPr="00936FF9">
              <w:rPr>
                <w:rFonts w:ascii="Times New Roman" w:hAnsi="Times New Roman"/>
              </w:rPr>
              <w:t>časové rozlišování nákladů a výnosů</w:t>
            </w:r>
          </w:p>
          <w:p w:rsidR="00384EEE" w:rsidRPr="00DC7E79" w:rsidRDefault="00384EEE" w:rsidP="00801D2A">
            <w:pPr>
              <w:numPr>
                <w:ilvl w:val="0"/>
                <w:numId w:val="372"/>
              </w:numPr>
              <w:spacing w:before="0" w:beforeAutospacing="0" w:after="0" w:afterAutospacing="0"/>
              <w:jc w:val="left"/>
            </w:pPr>
            <w:r w:rsidRPr="00DC7E79">
              <w:t>finanční pronájem s následnou koupí (leasing)</w:t>
            </w:r>
          </w:p>
        </w:tc>
        <w:tc>
          <w:tcPr>
            <w:tcW w:w="884" w:type="dxa"/>
            <w:tcBorders>
              <w:bottom w:val="single" w:sz="4" w:space="0" w:color="000000"/>
            </w:tcBorders>
            <w:vAlign w:val="center"/>
          </w:tcPr>
          <w:p w:rsidR="00384EEE" w:rsidRPr="00DC7E79" w:rsidRDefault="00384EEE" w:rsidP="003116AC">
            <w:pPr>
              <w:spacing w:before="0" w:beforeAutospacing="0" w:after="0" w:afterAutospacing="0"/>
              <w:jc w:val="center"/>
            </w:pPr>
            <w:r>
              <w:t>18</w:t>
            </w:r>
          </w:p>
        </w:tc>
      </w:tr>
      <w:tr w:rsidR="00384EEE" w:rsidRPr="00DC7E79" w:rsidTr="003116AC">
        <w:trPr>
          <w:trHeight w:val="340"/>
        </w:trPr>
        <w:tc>
          <w:tcPr>
            <w:tcW w:w="5245" w:type="dxa"/>
            <w:tcBorders>
              <w:top w:val="single" w:sz="4" w:space="0" w:color="000000"/>
              <w:bottom w:val="single" w:sz="4" w:space="0" w:color="auto"/>
            </w:tcBorders>
          </w:tcPr>
          <w:p w:rsidR="00384EEE" w:rsidRPr="00DC7E79" w:rsidRDefault="00384EEE" w:rsidP="003116AC">
            <w:pPr>
              <w:pStyle w:val="Nadpis4"/>
            </w:pPr>
            <w:r w:rsidRPr="00DC7E79">
              <w:t>Žák</w:t>
            </w:r>
          </w:p>
          <w:p w:rsidR="00384EEE" w:rsidRPr="00DC7E79" w:rsidRDefault="00384EEE" w:rsidP="00801D2A">
            <w:pPr>
              <w:numPr>
                <w:ilvl w:val="0"/>
                <w:numId w:val="374"/>
              </w:numPr>
              <w:spacing w:before="0" w:beforeAutospacing="0" w:after="0" w:afterAutospacing="0"/>
              <w:jc w:val="left"/>
            </w:pPr>
            <w:r w:rsidRPr="00DC7E79">
              <w:t>chápe inventarizaci jako nástroj kontroly věcné správnosti účetnictví,</w:t>
            </w:r>
          </w:p>
          <w:p w:rsidR="00384EEE" w:rsidRPr="00DC7E79" w:rsidRDefault="00384EEE" w:rsidP="00801D2A">
            <w:pPr>
              <w:numPr>
                <w:ilvl w:val="0"/>
                <w:numId w:val="374"/>
              </w:numPr>
              <w:spacing w:before="0" w:beforeAutospacing="0" w:after="0" w:afterAutospacing="0"/>
              <w:jc w:val="left"/>
            </w:pPr>
            <w:r w:rsidRPr="00DC7E79">
              <w:t>při určování uzávěrkových operací respektuje obecné účetní zásady,</w:t>
            </w:r>
          </w:p>
          <w:p w:rsidR="00384EEE" w:rsidRPr="00DC7E79" w:rsidRDefault="00384EEE" w:rsidP="00801D2A">
            <w:pPr>
              <w:numPr>
                <w:ilvl w:val="0"/>
                <w:numId w:val="374"/>
              </w:numPr>
              <w:spacing w:before="0" w:beforeAutospacing="0" w:after="0" w:afterAutospacing="0"/>
              <w:jc w:val="left"/>
            </w:pPr>
            <w:r w:rsidRPr="00DC7E79">
              <w:t>provádí účetní uzávěrku,</w:t>
            </w:r>
          </w:p>
          <w:p w:rsidR="00384EEE" w:rsidRPr="00DC7E79" w:rsidRDefault="00384EEE" w:rsidP="00801D2A">
            <w:pPr>
              <w:numPr>
                <w:ilvl w:val="0"/>
                <w:numId w:val="374"/>
              </w:numPr>
              <w:spacing w:before="0" w:beforeAutospacing="0" w:after="0" w:afterAutospacing="0"/>
              <w:jc w:val="left"/>
            </w:pPr>
            <w:r w:rsidRPr="00DC7E79">
              <w:t>vypočte hrubý účetní výsledek hospodaření v členění potřebném pro účetní výkazy,</w:t>
            </w:r>
          </w:p>
          <w:p w:rsidR="00384EEE" w:rsidRPr="00DC7E79" w:rsidRDefault="00384EEE" w:rsidP="00801D2A">
            <w:pPr>
              <w:numPr>
                <w:ilvl w:val="0"/>
                <w:numId w:val="374"/>
              </w:numPr>
              <w:spacing w:before="0" w:beforeAutospacing="0" w:after="0" w:afterAutospacing="0"/>
              <w:jc w:val="left"/>
            </w:pPr>
            <w:r w:rsidRPr="00DC7E79">
              <w:t>transformuje účetní výsledek na daňový základ a dále upravuje základ daně,</w:t>
            </w:r>
          </w:p>
          <w:p w:rsidR="00384EEE" w:rsidRPr="00DC7E79" w:rsidRDefault="00384EEE" w:rsidP="00801D2A">
            <w:pPr>
              <w:numPr>
                <w:ilvl w:val="0"/>
                <w:numId w:val="374"/>
              </w:numPr>
              <w:spacing w:before="0" w:beforeAutospacing="0" w:after="0" w:afterAutospacing="0"/>
              <w:jc w:val="left"/>
            </w:pPr>
            <w:r w:rsidRPr="00DC7E79">
              <w:t>uzavře rozvahové a výsledkové účty.</w:t>
            </w:r>
          </w:p>
        </w:tc>
        <w:tc>
          <w:tcPr>
            <w:tcW w:w="4219" w:type="dxa"/>
            <w:tcBorders>
              <w:top w:val="single" w:sz="4" w:space="0" w:color="000000"/>
              <w:bottom w:val="single" w:sz="4" w:space="0" w:color="auto"/>
            </w:tcBorders>
          </w:tcPr>
          <w:p w:rsidR="00384EEE" w:rsidRPr="00DC7E79" w:rsidRDefault="00384EEE" w:rsidP="003116AC">
            <w:pPr>
              <w:pStyle w:val="Nadpis4"/>
            </w:pPr>
            <w:r w:rsidRPr="00DC7E79">
              <w:t>Účetní uzávěrka</w:t>
            </w:r>
          </w:p>
          <w:p w:rsidR="00384EEE" w:rsidRPr="00DC7E79" w:rsidRDefault="00384EEE" w:rsidP="00801D2A">
            <w:pPr>
              <w:numPr>
                <w:ilvl w:val="0"/>
                <w:numId w:val="371"/>
              </w:numPr>
              <w:spacing w:before="0" w:beforeAutospacing="0" w:after="0" w:afterAutospacing="0"/>
              <w:jc w:val="left"/>
            </w:pPr>
            <w:r w:rsidRPr="00DC7E79">
              <w:t>inventarizace</w:t>
            </w:r>
          </w:p>
          <w:p w:rsidR="00384EEE" w:rsidRPr="00DC7E79" w:rsidRDefault="00384EEE" w:rsidP="00801D2A">
            <w:pPr>
              <w:numPr>
                <w:ilvl w:val="0"/>
                <w:numId w:val="371"/>
              </w:numPr>
              <w:spacing w:before="0" w:beforeAutospacing="0" w:after="0" w:afterAutospacing="0"/>
              <w:jc w:val="left"/>
            </w:pPr>
            <w:r w:rsidRPr="00DC7E79">
              <w:t>uzávěrkové operace</w:t>
            </w:r>
          </w:p>
          <w:p w:rsidR="00384EEE" w:rsidRPr="00DC7E79" w:rsidRDefault="00384EEE" w:rsidP="00801D2A">
            <w:pPr>
              <w:numPr>
                <w:ilvl w:val="0"/>
                <w:numId w:val="371"/>
              </w:numPr>
              <w:spacing w:before="0" w:beforeAutospacing="0" w:after="0" w:afterAutospacing="0"/>
              <w:jc w:val="left"/>
            </w:pPr>
            <w:r w:rsidRPr="00DC7E79">
              <w:t>zjištění HV</w:t>
            </w:r>
          </w:p>
          <w:p w:rsidR="00384EEE" w:rsidRPr="00DC7E79" w:rsidRDefault="00384EEE" w:rsidP="00801D2A">
            <w:pPr>
              <w:numPr>
                <w:ilvl w:val="0"/>
                <w:numId w:val="371"/>
              </w:numPr>
              <w:spacing w:before="0" w:beforeAutospacing="0" w:after="0" w:afterAutospacing="0"/>
              <w:jc w:val="left"/>
            </w:pPr>
            <w:r w:rsidRPr="00DC7E79">
              <w:t xml:space="preserve">výpočet </w:t>
            </w:r>
            <w:proofErr w:type="spellStart"/>
            <w:r w:rsidRPr="00DC7E79">
              <w:t>DzP</w:t>
            </w:r>
            <w:proofErr w:type="spellEnd"/>
          </w:p>
          <w:p w:rsidR="00384EEE" w:rsidRPr="00DC7E79" w:rsidRDefault="00384EEE" w:rsidP="00801D2A">
            <w:pPr>
              <w:numPr>
                <w:ilvl w:val="0"/>
                <w:numId w:val="371"/>
              </w:numPr>
              <w:spacing w:before="0" w:beforeAutospacing="0" w:after="0" w:afterAutospacing="0"/>
              <w:jc w:val="left"/>
            </w:pPr>
            <w:r w:rsidRPr="00DC7E79">
              <w:t>uzávěrka účtů</w:t>
            </w:r>
          </w:p>
        </w:tc>
        <w:tc>
          <w:tcPr>
            <w:tcW w:w="884" w:type="dxa"/>
            <w:tcBorders>
              <w:top w:val="single" w:sz="4" w:space="0" w:color="000000"/>
              <w:bottom w:val="single" w:sz="4" w:space="0" w:color="auto"/>
            </w:tcBorders>
            <w:vAlign w:val="center"/>
          </w:tcPr>
          <w:p w:rsidR="00384EEE" w:rsidRPr="00DC7E79" w:rsidRDefault="00384EEE" w:rsidP="003116AC">
            <w:pPr>
              <w:spacing w:before="0" w:beforeAutospacing="0" w:after="0" w:afterAutospacing="0"/>
              <w:jc w:val="center"/>
            </w:pPr>
            <w:r>
              <w:t>20</w:t>
            </w:r>
          </w:p>
        </w:tc>
      </w:tr>
      <w:tr w:rsidR="00384EEE" w:rsidRPr="00DC7E79" w:rsidTr="003116AC">
        <w:trPr>
          <w:trHeight w:val="340"/>
        </w:trPr>
        <w:tc>
          <w:tcPr>
            <w:tcW w:w="5245" w:type="dxa"/>
          </w:tcPr>
          <w:p w:rsidR="00384EEE" w:rsidRPr="00DC7E79" w:rsidRDefault="00384EEE" w:rsidP="003116AC">
            <w:pPr>
              <w:pStyle w:val="Nadpis4"/>
            </w:pPr>
            <w:r w:rsidRPr="00DC7E79">
              <w:t>Žák</w:t>
            </w:r>
          </w:p>
          <w:p w:rsidR="00384EEE" w:rsidRPr="00DC7E79" w:rsidRDefault="00384EEE" w:rsidP="00801D2A">
            <w:pPr>
              <w:numPr>
                <w:ilvl w:val="0"/>
                <w:numId w:val="375"/>
              </w:numPr>
              <w:spacing w:before="0" w:beforeAutospacing="0" w:after="0" w:afterAutospacing="0"/>
              <w:jc w:val="left"/>
            </w:pPr>
            <w:r w:rsidRPr="00DC7E79">
              <w:t>orientuje se v účetních výkazech,</w:t>
            </w:r>
          </w:p>
          <w:p w:rsidR="00384EEE" w:rsidRPr="00DC7E79" w:rsidRDefault="00384EEE" w:rsidP="00801D2A">
            <w:pPr>
              <w:numPr>
                <w:ilvl w:val="0"/>
                <w:numId w:val="375"/>
              </w:numPr>
              <w:spacing w:before="0" w:beforeAutospacing="0" w:after="0" w:afterAutospacing="0"/>
              <w:jc w:val="left"/>
            </w:pPr>
            <w:r w:rsidRPr="00DC7E79">
              <w:t>sestaví účetní výkazy.</w:t>
            </w:r>
          </w:p>
        </w:tc>
        <w:tc>
          <w:tcPr>
            <w:tcW w:w="4219" w:type="dxa"/>
          </w:tcPr>
          <w:p w:rsidR="00384EEE" w:rsidRPr="00DC7E79" w:rsidRDefault="00384EEE" w:rsidP="003116AC">
            <w:pPr>
              <w:pStyle w:val="Nadpis4"/>
            </w:pPr>
            <w:r w:rsidRPr="00DC7E79">
              <w:t>Účetní závěrka</w:t>
            </w:r>
          </w:p>
          <w:p w:rsidR="00384EEE" w:rsidRPr="00DC7E79" w:rsidRDefault="00384EEE" w:rsidP="00801D2A">
            <w:pPr>
              <w:numPr>
                <w:ilvl w:val="0"/>
                <w:numId w:val="370"/>
              </w:numPr>
              <w:spacing w:before="0" w:beforeAutospacing="0" w:after="0" w:afterAutospacing="0"/>
              <w:jc w:val="left"/>
            </w:pPr>
            <w:r w:rsidRPr="00DC7E79">
              <w:t>rozvaha</w:t>
            </w:r>
            <w:r>
              <w:t xml:space="preserve">, </w:t>
            </w:r>
            <w:r w:rsidRPr="00DC7E79">
              <w:t>výkaz zisků a ztrát</w:t>
            </w:r>
          </w:p>
          <w:p w:rsidR="00384EEE" w:rsidRPr="00DC7E79" w:rsidRDefault="00384EEE" w:rsidP="00801D2A">
            <w:pPr>
              <w:numPr>
                <w:ilvl w:val="0"/>
                <w:numId w:val="370"/>
              </w:numPr>
              <w:spacing w:before="0" w:beforeAutospacing="0" w:after="0" w:afterAutospacing="0"/>
              <w:jc w:val="left"/>
            </w:pPr>
            <w:r w:rsidRPr="00DC7E79">
              <w:t>příloha k účetním výkazům</w:t>
            </w:r>
          </w:p>
        </w:tc>
        <w:tc>
          <w:tcPr>
            <w:tcW w:w="884" w:type="dxa"/>
            <w:vAlign w:val="center"/>
          </w:tcPr>
          <w:p w:rsidR="00384EEE" w:rsidRPr="00DC7E79" w:rsidRDefault="00384EEE" w:rsidP="003116AC">
            <w:pPr>
              <w:spacing w:before="0" w:beforeAutospacing="0" w:after="0" w:afterAutospacing="0"/>
              <w:jc w:val="center"/>
            </w:pPr>
            <w:r>
              <w:t>10</w:t>
            </w:r>
          </w:p>
        </w:tc>
      </w:tr>
      <w:tr w:rsidR="00384EEE" w:rsidRPr="00DC7E79" w:rsidTr="003116AC">
        <w:trPr>
          <w:trHeight w:val="340"/>
        </w:trPr>
        <w:tc>
          <w:tcPr>
            <w:tcW w:w="5245" w:type="dxa"/>
          </w:tcPr>
          <w:p w:rsidR="00384EEE" w:rsidRPr="00DC7E79" w:rsidRDefault="00384EEE" w:rsidP="003116AC">
            <w:pPr>
              <w:pStyle w:val="Nadpis4"/>
            </w:pPr>
            <w:r w:rsidRPr="00DC7E79">
              <w:t>Žák</w:t>
            </w:r>
          </w:p>
          <w:p w:rsidR="00384EEE" w:rsidRPr="00DC7E79" w:rsidRDefault="00384EEE" w:rsidP="00801D2A">
            <w:pPr>
              <w:numPr>
                <w:ilvl w:val="0"/>
                <w:numId w:val="376"/>
              </w:numPr>
              <w:spacing w:before="0" w:beforeAutospacing="0" w:after="0" w:afterAutospacing="0"/>
              <w:jc w:val="left"/>
            </w:pPr>
            <w:r w:rsidRPr="00DC7E79">
              <w:t>orientuje se v předpisech upravujících účetnictví.</w:t>
            </w:r>
          </w:p>
        </w:tc>
        <w:tc>
          <w:tcPr>
            <w:tcW w:w="4219" w:type="dxa"/>
          </w:tcPr>
          <w:p w:rsidR="00384EEE" w:rsidRPr="00DC7E79" w:rsidRDefault="00384EEE" w:rsidP="003116AC">
            <w:pPr>
              <w:pStyle w:val="Nadpis4"/>
            </w:pPr>
            <w:r w:rsidRPr="00DC7E79">
              <w:t xml:space="preserve">Právní úprava účetnictví </w:t>
            </w:r>
          </w:p>
          <w:p w:rsidR="00384EEE" w:rsidRPr="00DC7E79" w:rsidRDefault="00384EEE" w:rsidP="00801D2A">
            <w:pPr>
              <w:numPr>
                <w:ilvl w:val="0"/>
                <w:numId w:val="369"/>
              </w:numPr>
              <w:spacing w:before="0" w:beforeAutospacing="0" w:after="0" w:afterAutospacing="0"/>
              <w:jc w:val="left"/>
            </w:pPr>
            <w:r>
              <w:t>zákon o účetnictví –</w:t>
            </w:r>
            <w:proofErr w:type="spellStart"/>
            <w:r w:rsidRPr="00DC7E79">
              <w:t>zákl</w:t>
            </w:r>
            <w:r>
              <w:t>.</w:t>
            </w:r>
            <w:r w:rsidRPr="00DC7E79">
              <w:t>ustanovení</w:t>
            </w:r>
            <w:proofErr w:type="spellEnd"/>
          </w:p>
          <w:p w:rsidR="00384EEE" w:rsidRPr="00DC7E79" w:rsidRDefault="00384EEE" w:rsidP="00801D2A">
            <w:pPr>
              <w:numPr>
                <w:ilvl w:val="0"/>
                <w:numId w:val="369"/>
              </w:numPr>
              <w:spacing w:before="0" w:beforeAutospacing="0" w:after="0" w:afterAutospacing="0"/>
              <w:jc w:val="left"/>
            </w:pPr>
            <w:r w:rsidRPr="00DC7E79">
              <w:t>ostatní právní normy</w:t>
            </w:r>
          </w:p>
          <w:p w:rsidR="00384EEE" w:rsidRPr="00DC7E79" w:rsidRDefault="00384EEE" w:rsidP="00801D2A">
            <w:pPr>
              <w:numPr>
                <w:ilvl w:val="0"/>
                <w:numId w:val="369"/>
              </w:numPr>
              <w:spacing w:before="0" w:beforeAutospacing="0" w:after="0" w:afterAutospacing="0"/>
              <w:jc w:val="left"/>
            </w:pPr>
            <w:r w:rsidRPr="00DC7E79">
              <w:t>vnitropodnikové směrnice</w:t>
            </w:r>
          </w:p>
          <w:p w:rsidR="00384EEE" w:rsidRPr="00DC7E79" w:rsidRDefault="00384EEE" w:rsidP="00801D2A">
            <w:pPr>
              <w:numPr>
                <w:ilvl w:val="0"/>
                <w:numId w:val="369"/>
              </w:numPr>
              <w:spacing w:before="0" w:beforeAutospacing="0" w:after="0" w:afterAutospacing="0"/>
              <w:jc w:val="left"/>
            </w:pPr>
            <w:r w:rsidRPr="00DC7E79">
              <w:t>účetní zásady</w:t>
            </w:r>
          </w:p>
        </w:tc>
        <w:tc>
          <w:tcPr>
            <w:tcW w:w="884" w:type="dxa"/>
            <w:vAlign w:val="center"/>
          </w:tcPr>
          <w:p w:rsidR="00384EEE" w:rsidRPr="00DC7E79" w:rsidRDefault="00384EEE" w:rsidP="003116AC">
            <w:pPr>
              <w:spacing w:before="0" w:beforeAutospacing="0" w:after="0" w:afterAutospacing="0"/>
              <w:jc w:val="center"/>
            </w:pPr>
            <w:r>
              <w:t>4</w:t>
            </w:r>
          </w:p>
        </w:tc>
      </w:tr>
      <w:tr w:rsidR="00384EEE" w:rsidRPr="00DC7E79" w:rsidTr="003116AC">
        <w:trPr>
          <w:trHeight w:val="340"/>
        </w:trPr>
        <w:tc>
          <w:tcPr>
            <w:tcW w:w="5245" w:type="dxa"/>
          </w:tcPr>
          <w:p w:rsidR="00384EEE" w:rsidRPr="00DC7E79" w:rsidRDefault="00384EEE" w:rsidP="003116AC">
            <w:pPr>
              <w:pStyle w:val="Nadpis4"/>
            </w:pPr>
            <w:r w:rsidRPr="00DC7E79">
              <w:t>Žák</w:t>
            </w:r>
          </w:p>
          <w:p w:rsidR="00384EEE" w:rsidRPr="00DC7E79" w:rsidRDefault="00384EEE" w:rsidP="00801D2A">
            <w:pPr>
              <w:numPr>
                <w:ilvl w:val="0"/>
                <w:numId w:val="377"/>
              </w:numPr>
              <w:spacing w:before="0" w:beforeAutospacing="0" w:after="0" w:afterAutospacing="0"/>
              <w:jc w:val="left"/>
            </w:pPr>
            <w:r w:rsidRPr="00DC7E79">
              <w:t>určí osoby oprávněné vést daňovou evidenci,</w:t>
            </w:r>
          </w:p>
          <w:p w:rsidR="00384EEE" w:rsidRPr="00DC7E79" w:rsidRDefault="00384EEE" w:rsidP="00801D2A">
            <w:pPr>
              <w:numPr>
                <w:ilvl w:val="0"/>
                <w:numId w:val="377"/>
              </w:numPr>
              <w:spacing w:before="0" w:beforeAutospacing="0" w:after="0" w:afterAutospacing="0"/>
              <w:jc w:val="left"/>
            </w:pPr>
            <w:r w:rsidRPr="00DC7E79">
              <w:t>vede daňovou evidenci,</w:t>
            </w:r>
          </w:p>
          <w:p w:rsidR="00384EEE" w:rsidRPr="00DC7E79" w:rsidRDefault="00384EEE" w:rsidP="00801D2A">
            <w:pPr>
              <w:numPr>
                <w:ilvl w:val="0"/>
                <w:numId w:val="377"/>
              </w:numPr>
              <w:spacing w:before="0" w:beforeAutospacing="0" w:after="0" w:afterAutospacing="0"/>
              <w:jc w:val="left"/>
            </w:pPr>
            <w:r w:rsidRPr="00DC7E79">
              <w:t>vypočte daň z příjmů fyzických osob.</w:t>
            </w:r>
          </w:p>
        </w:tc>
        <w:tc>
          <w:tcPr>
            <w:tcW w:w="4219" w:type="dxa"/>
          </w:tcPr>
          <w:p w:rsidR="00384EEE" w:rsidRPr="00DC7E79" w:rsidRDefault="00384EEE" w:rsidP="003116AC">
            <w:pPr>
              <w:pStyle w:val="Nadpis4"/>
            </w:pPr>
            <w:r w:rsidRPr="00DC7E79">
              <w:t>Daňová evidence</w:t>
            </w:r>
          </w:p>
          <w:p w:rsidR="00384EEE" w:rsidRPr="00DC7E79" w:rsidRDefault="00384EEE" w:rsidP="00384EEE">
            <w:pPr>
              <w:numPr>
                <w:ilvl w:val="0"/>
                <w:numId w:val="368"/>
              </w:numPr>
              <w:spacing w:before="0" w:beforeAutospacing="0" w:after="0" w:afterAutospacing="0"/>
              <w:jc w:val="left"/>
            </w:pPr>
            <w:r w:rsidRPr="00DC7E79">
              <w:t>charakteristika</w:t>
            </w:r>
          </w:p>
          <w:p w:rsidR="00384EEE" w:rsidRPr="00DC7E79" w:rsidRDefault="00384EEE" w:rsidP="00384EEE">
            <w:pPr>
              <w:numPr>
                <w:ilvl w:val="0"/>
                <w:numId w:val="368"/>
              </w:numPr>
              <w:spacing w:before="0" w:beforeAutospacing="0" w:after="0" w:afterAutospacing="0"/>
              <w:jc w:val="left"/>
            </w:pPr>
            <w:r w:rsidRPr="00DC7E79">
              <w:t>deník příjmů a výdajů</w:t>
            </w:r>
          </w:p>
          <w:p w:rsidR="00384EEE" w:rsidRPr="00DC7E79" w:rsidRDefault="00384EEE" w:rsidP="00384EEE">
            <w:pPr>
              <w:numPr>
                <w:ilvl w:val="0"/>
                <w:numId w:val="368"/>
              </w:numPr>
              <w:spacing w:before="0" w:beforeAutospacing="0" w:after="0" w:afterAutospacing="0"/>
              <w:jc w:val="left"/>
            </w:pPr>
            <w:r w:rsidRPr="00DC7E79">
              <w:t>evidence majetku a závazků</w:t>
            </w:r>
          </w:p>
        </w:tc>
        <w:tc>
          <w:tcPr>
            <w:tcW w:w="884" w:type="dxa"/>
            <w:vAlign w:val="center"/>
          </w:tcPr>
          <w:p w:rsidR="00384EEE" w:rsidRPr="00DC7E79" w:rsidRDefault="00384EEE" w:rsidP="003116AC">
            <w:pPr>
              <w:spacing w:before="0" w:beforeAutospacing="0" w:after="0" w:afterAutospacing="0"/>
              <w:jc w:val="center"/>
            </w:pPr>
            <w:r>
              <w:t>6</w:t>
            </w:r>
          </w:p>
        </w:tc>
      </w:tr>
      <w:tr w:rsidR="00384EEE" w:rsidRPr="00DC7E79" w:rsidTr="003116AC">
        <w:trPr>
          <w:trHeight w:val="340"/>
        </w:trPr>
        <w:tc>
          <w:tcPr>
            <w:tcW w:w="5245" w:type="dxa"/>
          </w:tcPr>
          <w:p w:rsidR="00384EEE" w:rsidRPr="00DC7E79" w:rsidRDefault="00384EEE" w:rsidP="003116AC">
            <w:pPr>
              <w:pStyle w:val="Nadpis4"/>
            </w:pPr>
          </w:p>
        </w:tc>
        <w:tc>
          <w:tcPr>
            <w:tcW w:w="4219" w:type="dxa"/>
          </w:tcPr>
          <w:p w:rsidR="00384EEE" w:rsidRPr="00DC7E79" w:rsidRDefault="00384EEE" w:rsidP="003116AC">
            <w:pPr>
              <w:pStyle w:val="Nadpis4"/>
            </w:pPr>
            <w:r>
              <w:t>Opakování</w:t>
            </w:r>
          </w:p>
        </w:tc>
        <w:tc>
          <w:tcPr>
            <w:tcW w:w="884" w:type="dxa"/>
            <w:vAlign w:val="center"/>
          </w:tcPr>
          <w:p w:rsidR="00384EEE" w:rsidRDefault="00384EEE" w:rsidP="003116AC">
            <w:pPr>
              <w:spacing w:before="0" w:beforeAutospacing="0" w:after="0" w:afterAutospacing="0"/>
              <w:jc w:val="center"/>
            </w:pPr>
            <w:r>
              <w:t>10</w:t>
            </w:r>
          </w:p>
        </w:tc>
      </w:tr>
    </w:tbl>
    <w:p w:rsidR="00AE29A1" w:rsidRDefault="00F56A77" w:rsidP="00AE29A1">
      <w:pPr>
        <w:autoSpaceDE w:val="0"/>
        <w:autoSpaceDN w:val="0"/>
        <w:adjustRightInd w:val="0"/>
        <w:spacing w:before="0" w:beforeAutospacing="0" w:after="0" w:afterAutospacing="0"/>
        <w:rPr>
          <w:b/>
          <w:caps/>
        </w:rPr>
      </w:pPr>
      <w:r>
        <w:rPr>
          <w:rFonts w:ascii="TimesNewRomanPS-BoldMT" w:hAnsi="TimesNewRomanPS-BoldMT" w:cs="TimesNewRomanPS-BoldMT"/>
          <w:b/>
          <w:bCs/>
          <w:color w:val="000000"/>
          <w:szCs w:val="22"/>
        </w:rPr>
        <w:br w:type="page"/>
      </w:r>
      <w:r w:rsidR="00AE29A1">
        <w:rPr>
          <w:b/>
        </w:rPr>
        <w:t>Název vyučovaného předmětu:</w:t>
      </w:r>
      <w:r w:rsidR="00AE29A1">
        <w:rPr>
          <w:b/>
        </w:rPr>
        <w:tab/>
      </w:r>
      <w:r w:rsidR="00AE29A1">
        <w:rPr>
          <w:b/>
        </w:rPr>
        <w:tab/>
      </w:r>
      <w:r w:rsidR="00AE29A1">
        <w:rPr>
          <w:b/>
        </w:rPr>
        <w:tab/>
      </w:r>
      <w:r w:rsidR="00AE29A1">
        <w:rPr>
          <w:b/>
        </w:rPr>
        <w:tab/>
      </w:r>
      <w:r w:rsidR="00AE29A1">
        <w:rPr>
          <w:b/>
          <w:caps/>
        </w:rPr>
        <w:t xml:space="preserve">právo </w:t>
      </w:r>
    </w:p>
    <w:p w:rsidR="00AE29A1" w:rsidRPr="00AB6167" w:rsidRDefault="00AE29A1" w:rsidP="00AE29A1">
      <w:pPr>
        <w:spacing w:before="0" w:beforeAutospacing="0" w:after="0" w:afterAutospacing="0" w:line="240" w:lineRule="auto"/>
      </w:pPr>
      <w:r>
        <w:rPr>
          <w:b/>
        </w:rPr>
        <w:t xml:space="preserve">Celkový počet vyučovacích hodin za studium: </w:t>
      </w:r>
      <w:r>
        <w:rPr>
          <w:b/>
        </w:rPr>
        <w:tab/>
      </w:r>
      <w:r>
        <w:rPr>
          <w:b/>
        </w:rPr>
        <w:tab/>
      </w:r>
      <w:r>
        <w:t>128 (4)</w:t>
      </w:r>
    </w:p>
    <w:p w:rsidR="00AE29A1" w:rsidRPr="00AB6167" w:rsidRDefault="00AE29A1" w:rsidP="00AE29A1">
      <w:pPr>
        <w:spacing w:before="0" w:beforeAutospacing="0" w:after="0" w:afterAutospacing="0" w:line="240" w:lineRule="auto"/>
      </w:pPr>
      <w:r>
        <w:rPr>
          <w:b/>
        </w:rPr>
        <w:t>Kód a název oboru vzdělání:</w:t>
      </w:r>
      <w:r>
        <w:rPr>
          <w:b/>
        </w:rPr>
        <w:tab/>
      </w:r>
      <w:r>
        <w:rPr>
          <w:b/>
        </w:rPr>
        <w:tab/>
      </w:r>
      <w:r>
        <w:rPr>
          <w:b/>
        </w:rPr>
        <w:tab/>
      </w:r>
      <w:r>
        <w:rPr>
          <w:b/>
        </w:rPr>
        <w:tab/>
      </w:r>
      <w:r>
        <w:rPr>
          <w:b/>
        </w:rPr>
        <w:tab/>
      </w:r>
      <w:r>
        <w:t>78-42-M/02 Ekonomické lyceum</w:t>
      </w:r>
    </w:p>
    <w:p w:rsidR="00AE29A1" w:rsidRPr="00AB6167" w:rsidRDefault="00AE29A1" w:rsidP="00AE29A1">
      <w:pPr>
        <w:spacing w:before="0" w:beforeAutospacing="0" w:after="0" w:afterAutospacing="0" w:line="240" w:lineRule="auto"/>
      </w:pPr>
      <w:r>
        <w:rPr>
          <w:b/>
        </w:rPr>
        <w:t xml:space="preserve">Délka a forma vzdělání: </w:t>
      </w:r>
      <w:r>
        <w:rPr>
          <w:b/>
        </w:rPr>
        <w:tab/>
      </w:r>
      <w:r>
        <w:rPr>
          <w:b/>
        </w:rPr>
        <w:tab/>
      </w:r>
      <w:r>
        <w:rPr>
          <w:b/>
        </w:rPr>
        <w:tab/>
      </w:r>
      <w:r>
        <w:rPr>
          <w:b/>
        </w:rPr>
        <w:tab/>
      </w:r>
      <w:r>
        <w:rPr>
          <w:b/>
        </w:rPr>
        <w:tab/>
      </w:r>
      <w:r w:rsidRPr="00483C9F">
        <w:t>čtyřleté</w:t>
      </w:r>
      <w:r>
        <w:rPr>
          <w:b/>
        </w:rPr>
        <w:t xml:space="preserve"> </w:t>
      </w:r>
      <w:r>
        <w:t>denní</w:t>
      </w:r>
    </w:p>
    <w:p w:rsidR="00AE29A1" w:rsidRDefault="00AE29A1" w:rsidP="00AE29A1">
      <w:pPr>
        <w:spacing w:before="0" w:beforeAutospacing="0" w:after="0" w:afterAutospacing="0" w:line="240" w:lineRule="auto"/>
      </w:pPr>
      <w:r>
        <w:rPr>
          <w:b/>
        </w:rPr>
        <w:t xml:space="preserve">Platnost: </w:t>
      </w:r>
      <w:r>
        <w:rPr>
          <w:b/>
        </w:rPr>
        <w:tab/>
      </w:r>
      <w:r>
        <w:rPr>
          <w:b/>
        </w:rPr>
        <w:tab/>
      </w:r>
      <w:r>
        <w:rPr>
          <w:b/>
        </w:rPr>
        <w:tab/>
      </w:r>
      <w:r>
        <w:rPr>
          <w:b/>
        </w:rPr>
        <w:tab/>
      </w:r>
      <w:r>
        <w:rPr>
          <w:b/>
        </w:rPr>
        <w:tab/>
      </w:r>
      <w:r>
        <w:rPr>
          <w:b/>
        </w:rPr>
        <w:tab/>
      </w:r>
      <w:r>
        <w:rPr>
          <w:b/>
        </w:rPr>
        <w:tab/>
      </w:r>
      <w:r>
        <w:t>od 1. 9. 2006 počínaje 1. ročníkem</w:t>
      </w:r>
    </w:p>
    <w:p w:rsidR="009B3D86" w:rsidRPr="009B4F5E" w:rsidRDefault="009B3D86" w:rsidP="009B3D86">
      <w:pPr>
        <w:pStyle w:val="Nadpis2"/>
      </w:pPr>
      <w:r w:rsidRPr="00776C30">
        <w:t>Pojetí vyučovacího předmětu</w:t>
      </w:r>
    </w:p>
    <w:p w:rsidR="009B3D86" w:rsidRDefault="009B3D86" w:rsidP="009B3D86">
      <w:pPr>
        <w:pStyle w:val="Nadpis3"/>
      </w:pPr>
      <w:r>
        <w:t>Obecné cíle</w:t>
      </w:r>
    </w:p>
    <w:p w:rsidR="009B3D86" w:rsidRDefault="009B3D86" w:rsidP="009B3D86">
      <w:r>
        <w:t>Předmět právo tvoří spolu s předměty ekonomika a účetnictví povinný ekonomicko-právní základ odborného vzdělání. Jde o stěžejní předmět, který rozvíjí a doplňuje znalosti získané ve společenskovědních a odborných ekonomických předmětech.</w:t>
      </w:r>
    </w:p>
    <w:p w:rsidR="009B3D86" w:rsidRDefault="009B3D86" w:rsidP="009B3D86">
      <w:r>
        <w:t>Předmět přispívá k rozvoji odborných kompetencí, aby absolventi zejména:</w:t>
      </w:r>
    </w:p>
    <w:p w:rsidR="009B3D86" w:rsidRDefault="009B3D86" w:rsidP="00DF2EAA">
      <w:pPr>
        <w:numPr>
          <w:ilvl w:val="0"/>
          <w:numId w:val="114"/>
        </w:numPr>
      </w:pPr>
      <w:r w:rsidRPr="00776C30">
        <w:t>chápali nutnost vzdělávání, sebevzdělávání a celoživotního učení pro rozvoj své úspěšné kariéry,</w:t>
      </w:r>
    </w:p>
    <w:p w:rsidR="009B3D86" w:rsidRDefault="009B3D86" w:rsidP="00DF2EAA">
      <w:pPr>
        <w:numPr>
          <w:ilvl w:val="0"/>
          <w:numId w:val="114"/>
        </w:numPr>
      </w:pPr>
      <w:r w:rsidRPr="00776C30">
        <w:t>uměli prakticky aplikovat poznatky z ekonomiky a práva p</w:t>
      </w:r>
      <w:r>
        <w:t>ři řešení ekonomických problémů,</w:t>
      </w:r>
    </w:p>
    <w:p w:rsidR="009B3D86" w:rsidRDefault="009B3D86" w:rsidP="00DF2EAA">
      <w:pPr>
        <w:numPr>
          <w:ilvl w:val="0"/>
          <w:numId w:val="114"/>
        </w:numPr>
      </w:pPr>
      <w:r w:rsidRPr="00AE7766">
        <w:t>pracovali se zdroji ekonomických a právních informací, samostatně je vyhledávali, správně je</w:t>
      </w:r>
      <w:r>
        <w:t xml:space="preserve"> </w:t>
      </w:r>
      <w:r w:rsidRPr="00AE7766">
        <w:t>interpretovali a využívali,</w:t>
      </w:r>
    </w:p>
    <w:p w:rsidR="009B3D86" w:rsidRDefault="009B3D86" w:rsidP="00DF2EAA">
      <w:pPr>
        <w:numPr>
          <w:ilvl w:val="0"/>
          <w:numId w:val="114"/>
        </w:numPr>
      </w:pPr>
      <w:r w:rsidRPr="00776C30">
        <w:t>sledovali průběžně aktuální dění, především legislativní proces,</w:t>
      </w:r>
    </w:p>
    <w:p w:rsidR="009B3D86" w:rsidRDefault="009B3D86" w:rsidP="00DF2EAA">
      <w:pPr>
        <w:numPr>
          <w:ilvl w:val="0"/>
          <w:numId w:val="114"/>
        </w:numPr>
      </w:pPr>
      <w:r w:rsidRPr="00AE7766">
        <w:t>dodržovali příslušné právní předpisy včetně předpisů týkajících se bezpečnosti a ochrany zdraví</w:t>
      </w:r>
      <w:r>
        <w:t xml:space="preserve"> </w:t>
      </w:r>
      <w:r w:rsidRPr="00AE7766">
        <w:t>při práci a požární ochrany a uměli uplatňovat oprávněné ná</w:t>
      </w:r>
      <w:r>
        <w:t>roky v případě pracovního úrazu,</w:t>
      </w:r>
    </w:p>
    <w:p w:rsidR="009B3D86" w:rsidRPr="00776C30" w:rsidRDefault="009B3D86" w:rsidP="00DF2EAA">
      <w:pPr>
        <w:numPr>
          <w:ilvl w:val="0"/>
          <w:numId w:val="114"/>
        </w:numPr>
      </w:pPr>
      <w:r w:rsidRPr="00AE7766">
        <w:t>chápali význam medií pro práci v právní problematice</w:t>
      </w:r>
      <w:r>
        <w:t>.</w:t>
      </w:r>
    </w:p>
    <w:p w:rsidR="009B3D86" w:rsidRDefault="009B3D86" w:rsidP="009B3D86">
      <w:pPr>
        <w:pStyle w:val="Nadpis3"/>
      </w:pPr>
      <w:r>
        <w:t>Charakteristika učiva</w:t>
      </w:r>
    </w:p>
    <w:p w:rsidR="009B3D86" w:rsidRDefault="009B3D86" w:rsidP="009B3D86">
      <w:r>
        <w:t>Předmět poskytuje přehled o systému práva a právním řádu ČR, utváří právní vědomí na potřebné úrovni a vede žáky k dodržování právních norem. Žáci se učí orientovat v základních pramenech práva ústavního, občanského, obchodního, živnostenského, pracovního, trestního, rodinného, správního</w:t>
      </w:r>
      <w:r w:rsidRPr="00B45718">
        <w:t xml:space="preserve"> a v mediálních informacích o právní problematice. </w:t>
      </w:r>
    </w:p>
    <w:p w:rsidR="009B3D86" w:rsidRDefault="009B3D86" w:rsidP="009B3D86">
      <w:r>
        <w:t xml:space="preserve">Obsahem učiva jsou základy právních vědomostí potřebné pro orientaci v právních normách a právním systému České republiky a pro aplikaci na typické situace. </w:t>
      </w:r>
    </w:p>
    <w:p w:rsidR="009B3D86" w:rsidRDefault="009B3D86" w:rsidP="009B3D86">
      <w:r>
        <w:t>Předmět taktéž přispívá k přípravě žáků na přijímací řízení a studium na vysokých a vyšších odborných školách.</w:t>
      </w:r>
    </w:p>
    <w:p w:rsidR="009B3D86" w:rsidRPr="009B4F5E" w:rsidRDefault="009B3D86" w:rsidP="009B3D86">
      <w:r w:rsidRPr="0030386C">
        <w:t xml:space="preserve">Učivo je rozvrženo do jednotlivých tematických celků podle právních odvětví v dotaci 1 hodina týdne ve 3. ročníku a 2 hodiny týdně ve 4. ročníku. </w:t>
      </w:r>
    </w:p>
    <w:p w:rsidR="009B3D86" w:rsidRDefault="009B3D86" w:rsidP="009B3D86">
      <w:pPr>
        <w:pStyle w:val="Nadpis3"/>
      </w:pPr>
      <w:r>
        <w:t>Pojetí výuky</w:t>
      </w:r>
    </w:p>
    <w:p w:rsidR="009B3D86" w:rsidRDefault="009B3D86" w:rsidP="009B3D86">
      <w:r>
        <w:t xml:space="preserve">Základní metoda výkladu je doplněna o </w:t>
      </w:r>
      <w:r w:rsidRPr="00353016">
        <w:t>práci s médii a o individuální</w:t>
      </w:r>
      <w:r>
        <w:t xml:space="preserve"> práci se softwarem. Žáci pracují s textem právního předpisu a vyhledávají konkrétní ustanovení. Pomocí internetu žáci (individuálně nebo ve skupinách) získávají další informace, jedná se především o činnost státních orgánů, informace z obchodního a živnostenského rejstříku, obchodního věstníku aj.</w:t>
      </w:r>
    </w:p>
    <w:p w:rsidR="009B3D86" w:rsidRDefault="009B3D86" w:rsidP="009B3D86">
      <w:r>
        <w:t xml:space="preserve">Žáci pracují s </w:t>
      </w:r>
      <w:r w:rsidRPr="007E3DCB">
        <w:t>autentickými právními písemnostmi vypracovanými v předmětu PEK.</w:t>
      </w:r>
      <w:r w:rsidRPr="006A38B6">
        <w:t xml:space="preserve"> V</w:t>
      </w:r>
      <w:r>
        <w:t xml:space="preserve"> oblasti pracovního práva, např. pracovní smlouvu, výpověď, dohodu o ukončení pracovního </w:t>
      </w:r>
      <w:r w:rsidRPr="006A38B6">
        <w:t>poměru dále</w:t>
      </w:r>
      <w:r>
        <w:t xml:space="preserve"> </w:t>
      </w:r>
      <w:r w:rsidRPr="006A38B6">
        <w:t>využívají písemnosti</w:t>
      </w:r>
      <w:r>
        <w:t xml:space="preserve"> z oblasti obchodních závazkových vztahů.</w:t>
      </w:r>
    </w:p>
    <w:p w:rsidR="009B3D86" w:rsidRDefault="009B3D86" w:rsidP="009B3D86">
      <w:r>
        <w:t>Žáci pracují s denním a odborným tiskem</w:t>
      </w:r>
      <w:r>
        <w:rPr>
          <w:color w:val="FF0000"/>
        </w:rPr>
        <w:t xml:space="preserve"> </w:t>
      </w:r>
      <w:r w:rsidRPr="0035167F">
        <w:t>a internetem</w:t>
      </w:r>
      <w:r>
        <w:t xml:space="preserve">, ze kterého zpracovávají </w:t>
      </w:r>
      <w:r w:rsidRPr="0035167F">
        <w:t>prezentaci</w:t>
      </w:r>
      <w:r>
        <w:t xml:space="preserve"> tématu</w:t>
      </w:r>
      <w:r w:rsidRPr="0035167F">
        <w:t>.</w:t>
      </w:r>
      <w:r>
        <w:rPr>
          <w:color w:val="FF0000"/>
        </w:rPr>
        <w:t xml:space="preserve"> </w:t>
      </w:r>
      <w:r w:rsidRPr="00FB0D9E">
        <w:t>Při prezentaci je kladen důraz na počítačové zpracování a využití projekce při</w:t>
      </w:r>
      <w:r>
        <w:rPr>
          <w:color w:val="FF0000"/>
        </w:rPr>
        <w:t xml:space="preserve"> </w:t>
      </w:r>
      <w:r w:rsidRPr="00F067CB">
        <w:t>podání t</w:t>
      </w:r>
      <w:r w:rsidRPr="00FB0D9E">
        <w:t>ématu</w:t>
      </w:r>
      <w:r>
        <w:rPr>
          <w:color w:val="FF0000"/>
        </w:rPr>
        <w:t xml:space="preserve"> </w:t>
      </w:r>
      <w:r>
        <w:t>z oblasti práva.</w:t>
      </w:r>
    </w:p>
    <w:p w:rsidR="009B3D86" w:rsidRDefault="009B3D86" w:rsidP="009B3D86">
      <w:r>
        <w:t xml:space="preserve">Motivaci a zájem žáků o předmět podporuje možnost zúčastnit se </w:t>
      </w:r>
      <w:r w:rsidRPr="006A6FBC">
        <w:t>školní,</w:t>
      </w:r>
      <w:r>
        <w:rPr>
          <w:color w:val="FF0000"/>
        </w:rPr>
        <w:t xml:space="preserve"> </w:t>
      </w:r>
      <w:proofErr w:type="spellStart"/>
      <w:r>
        <w:t>meziškolní</w:t>
      </w:r>
      <w:proofErr w:type="spellEnd"/>
      <w:r>
        <w:t xml:space="preserve"> a celostátní soutěže v ekonomických znalostech a dovednostech Ekonomický tým.</w:t>
      </w:r>
    </w:p>
    <w:p w:rsidR="009B3D86" w:rsidRDefault="009B3D86" w:rsidP="009B3D86">
      <w:pPr>
        <w:pStyle w:val="Nadpis3"/>
      </w:pPr>
      <w:r>
        <w:t>Hodnocení výsledků žáků</w:t>
      </w:r>
    </w:p>
    <w:p w:rsidR="009B3D86" w:rsidRPr="009B3D86" w:rsidRDefault="009B3D86" w:rsidP="009B3D86">
      <w:r>
        <w:t xml:space="preserve">Základem pro hodnocení je průběžné ústní zkoušení ze znalostí jednotlivých právních odvětví. Při ústním zkoušení je kladen důraz na souvislost projevu a jeho věcnou správnost a na uplatňování praktických dovedností v oblasti </w:t>
      </w:r>
      <w:r w:rsidRPr="006A6FBC">
        <w:t>práva.</w:t>
      </w:r>
    </w:p>
    <w:p w:rsidR="009B3D86" w:rsidRPr="009B3D86" w:rsidRDefault="009B3D86" w:rsidP="009B3D86">
      <w:r>
        <w:t xml:space="preserve">Po zvládnutí tematického celku nebo jeho části jsou zadávány </w:t>
      </w:r>
      <w:r w:rsidRPr="001D1D33">
        <w:t>testy</w:t>
      </w:r>
      <w:r>
        <w:t xml:space="preserve">. </w:t>
      </w:r>
      <w:r w:rsidRPr="0096059B">
        <w:t>Při nich</w:t>
      </w:r>
      <w:r>
        <w:t xml:space="preserve"> je kladen důraz na věcnou správnost </w:t>
      </w:r>
      <w:r w:rsidRPr="0096059B">
        <w:t>a pohotovost výběru odpovědi.</w:t>
      </w:r>
    </w:p>
    <w:p w:rsidR="009B3D86" w:rsidRDefault="009B3D86" w:rsidP="009B3D86">
      <w:r>
        <w:t>Součástí hodnocení je i individuální práce studentů. Při klasifikaci je také zohledněna práce žáka v hodině a jeho zájem o danou problematiku.</w:t>
      </w:r>
    </w:p>
    <w:p w:rsidR="009B3D86" w:rsidRPr="009B4F5E" w:rsidRDefault="009B3D86" w:rsidP="009B3D86">
      <w:pPr>
        <w:pStyle w:val="Nadpis3"/>
      </w:pPr>
      <w:r w:rsidRPr="009B4F5E">
        <w:t>Přínos k rozvoji klíčových kompetencí</w:t>
      </w:r>
    </w:p>
    <w:p w:rsidR="009B3D86" w:rsidRDefault="009B3D86" w:rsidP="009B3D86">
      <w:pPr>
        <w:pStyle w:val="Nadpis4"/>
      </w:pPr>
      <w:r>
        <w:t>Komunikativní kompetence</w:t>
      </w:r>
    </w:p>
    <w:p w:rsidR="009B3D86" w:rsidRDefault="009B3D86" w:rsidP="009B3D86">
      <w:r>
        <w:t>Absolventi by měli být schopni:</w:t>
      </w:r>
    </w:p>
    <w:p w:rsidR="009B3D86" w:rsidRDefault="009B3D86" w:rsidP="00DF2EAA">
      <w:pPr>
        <w:numPr>
          <w:ilvl w:val="0"/>
          <w:numId w:val="114"/>
        </w:numPr>
      </w:pPr>
      <w:r w:rsidRPr="0096059B">
        <w:t>vyjadřovat se přiměřeně účelu jednání a komunikační situaci v projevech mluvených i psaných a</w:t>
      </w:r>
      <w:r>
        <w:t xml:space="preserve"> </w:t>
      </w:r>
      <w:r w:rsidRPr="0096059B">
        <w:t>vhodně se prezentovat,</w:t>
      </w:r>
    </w:p>
    <w:p w:rsidR="009B3D86" w:rsidRDefault="009B3D86" w:rsidP="00DF2EAA">
      <w:pPr>
        <w:numPr>
          <w:ilvl w:val="0"/>
          <w:numId w:val="114"/>
        </w:numPr>
      </w:pPr>
      <w:r>
        <w:t xml:space="preserve">formulovat své myšlenky srozumitelně a souvisle, v písemné podobě přehledně a jazykově </w:t>
      </w:r>
      <w:r w:rsidRPr="0096059B">
        <w:t>správně,</w:t>
      </w:r>
    </w:p>
    <w:p w:rsidR="009B3D86" w:rsidRDefault="009B3D86" w:rsidP="00DF2EAA">
      <w:pPr>
        <w:numPr>
          <w:ilvl w:val="0"/>
          <w:numId w:val="114"/>
        </w:numPr>
      </w:pPr>
      <w:r>
        <w:t>dodržovat jazykové a stylistické normy a používat odbornou terminologii.</w:t>
      </w:r>
    </w:p>
    <w:p w:rsidR="009B3D86" w:rsidRDefault="009B3D86" w:rsidP="009B3D86">
      <w:pPr>
        <w:pStyle w:val="Nadpis4"/>
      </w:pPr>
      <w:r>
        <w:t>Personální kompetence</w:t>
      </w:r>
    </w:p>
    <w:p w:rsidR="009B3D86" w:rsidRDefault="009B3D86" w:rsidP="009B3D86">
      <w:r>
        <w:t>Absolventi by měli být připraveni:</w:t>
      </w:r>
    </w:p>
    <w:p w:rsidR="009B3D86" w:rsidRDefault="009B3D86" w:rsidP="00DF2EAA">
      <w:pPr>
        <w:numPr>
          <w:ilvl w:val="0"/>
          <w:numId w:val="114"/>
        </w:numPr>
      </w:pPr>
      <w:r>
        <w:t>efektivně se učit a pracovat, vyhodnocovat dosažené výsledky a pokrok,</w:t>
      </w:r>
    </w:p>
    <w:p w:rsidR="009B3D86" w:rsidRDefault="009B3D86" w:rsidP="00DF2EAA">
      <w:pPr>
        <w:numPr>
          <w:ilvl w:val="0"/>
          <w:numId w:val="114"/>
        </w:numPr>
      </w:pPr>
      <w:r>
        <w:t>dále se vzdělávat.</w:t>
      </w:r>
    </w:p>
    <w:p w:rsidR="009B3D86" w:rsidRDefault="009B3D86" w:rsidP="009B3D86">
      <w:pPr>
        <w:pStyle w:val="Nadpis4"/>
      </w:pPr>
      <w:r>
        <w:t>Sociální kompetence</w:t>
      </w:r>
    </w:p>
    <w:p w:rsidR="009B3D86" w:rsidRDefault="009B3D86" w:rsidP="009B3D86">
      <w:r>
        <w:t>Absolventi by měli být schopni:</w:t>
      </w:r>
    </w:p>
    <w:p w:rsidR="009B3D86" w:rsidRDefault="009B3D86" w:rsidP="00DF2EAA">
      <w:pPr>
        <w:numPr>
          <w:ilvl w:val="0"/>
          <w:numId w:val="114"/>
        </w:numPr>
      </w:pPr>
      <w:r>
        <w:t>pracovat v týmu a podílet se na realizaci společných pracovních a jiných činností,</w:t>
      </w:r>
    </w:p>
    <w:p w:rsidR="009B3D86" w:rsidRDefault="009B3D86" w:rsidP="00DF2EAA">
      <w:pPr>
        <w:numPr>
          <w:ilvl w:val="0"/>
          <w:numId w:val="114"/>
        </w:numPr>
      </w:pPr>
      <w:r>
        <w:t>přijímat a odpovědně plnit svěřené úkoly.</w:t>
      </w:r>
    </w:p>
    <w:p w:rsidR="009B3D86" w:rsidRDefault="009B3D86" w:rsidP="009B3D86">
      <w:pPr>
        <w:pStyle w:val="Nadpis4"/>
      </w:pPr>
      <w:r>
        <w:t>Řešit samostatně běžné pracovní i mimopracovní problémy</w:t>
      </w:r>
    </w:p>
    <w:p w:rsidR="009B3D86" w:rsidRDefault="009B3D86" w:rsidP="009B3D86">
      <w:r>
        <w:t>Absolventi by měli být schopni:</w:t>
      </w:r>
    </w:p>
    <w:p w:rsidR="009B3D86" w:rsidRDefault="009B3D86" w:rsidP="00DF2EAA">
      <w:pPr>
        <w:numPr>
          <w:ilvl w:val="0"/>
          <w:numId w:val="114"/>
        </w:numPr>
      </w:pPr>
      <w:r w:rsidRPr="00022056">
        <w:t>porozumět zadání úkolu, určit jádro problému, získat informace potřebné k řešení problému,</w:t>
      </w:r>
      <w:r>
        <w:t xml:space="preserve"> </w:t>
      </w:r>
      <w:r w:rsidRPr="00022056">
        <w:t>navrhnout způsob řešení, popř. varianty řešení, a zdůvodnit jej,</w:t>
      </w:r>
    </w:p>
    <w:p w:rsidR="009B3D86" w:rsidRDefault="009B3D86" w:rsidP="00DF2EAA">
      <w:pPr>
        <w:numPr>
          <w:ilvl w:val="0"/>
          <w:numId w:val="114"/>
        </w:numPr>
      </w:pPr>
      <w:r>
        <w:t xml:space="preserve">uplatňovat při řešení problémů různé metody myšlení, </w:t>
      </w:r>
    </w:p>
    <w:p w:rsidR="009B3D86" w:rsidRPr="00CE1DE8" w:rsidRDefault="009B3D86" w:rsidP="00DF2EAA">
      <w:pPr>
        <w:numPr>
          <w:ilvl w:val="0"/>
          <w:numId w:val="114"/>
        </w:numPr>
      </w:pPr>
      <w:r w:rsidRPr="00CE1DE8">
        <w:t>volit prostředky a způsoby (pomůcky, studijní literaturu, metody a techniky) vhodné pro splnění</w:t>
      </w:r>
      <w:r>
        <w:t xml:space="preserve"> </w:t>
      </w:r>
      <w:r w:rsidRPr="00CE1DE8">
        <w:t>jednotlivých aktivit, využívat zkušeností a vědomostí nabytých dříve.</w:t>
      </w:r>
    </w:p>
    <w:p w:rsidR="009B3D86" w:rsidRDefault="009B3D86" w:rsidP="009B3D86">
      <w:pPr>
        <w:pStyle w:val="Nadpis4"/>
      </w:pPr>
      <w:r>
        <w:t>Využívat prostředky informačních a komunikačních technologií a efektivně pracovat s informacemi</w:t>
      </w:r>
    </w:p>
    <w:p w:rsidR="009B3D86" w:rsidRDefault="009B3D86" w:rsidP="009B3D86">
      <w:r>
        <w:t>Absolventi by měli umět:</w:t>
      </w:r>
    </w:p>
    <w:p w:rsidR="009B3D86" w:rsidRDefault="009B3D86" w:rsidP="00DF2EAA">
      <w:pPr>
        <w:numPr>
          <w:ilvl w:val="0"/>
          <w:numId w:val="114"/>
        </w:numPr>
      </w:pPr>
      <w:r w:rsidRPr="006A38B6">
        <w:t>pracovat s běžným základním a aplikačním programovým vybavením,</w:t>
      </w:r>
    </w:p>
    <w:p w:rsidR="009B3D86" w:rsidRDefault="009B3D86" w:rsidP="00DF2EAA">
      <w:pPr>
        <w:numPr>
          <w:ilvl w:val="0"/>
          <w:numId w:val="114"/>
        </w:numPr>
      </w:pPr>
      <w:r w:rsidRPr="006A38B6">
        <w:t>získávat informace z otevřených zdrojů, zejména pak z</w:t>
      </w:r>
      <w:r>
        <w:t> </w:t>
      </w:r>
      <w:r w:rsidRPr="006A38B6">
        <w:t>internetu</w:t>
      </w:r>
      <w:r>
        <w:t>,</w:t>
      </w:r>
    </w:p>
    <w:p w:rsidR="009B3D86" w:rsidRPr="006A38B6" w:rsidRDefault="009B3D86" w:rsidP="00DF2EAA">
      <w:pPr>
        <w:numPr>
          <w:ilvl w:val="0"/>
          <w:numId w:val="114"/>
        </w:numPr>
      </w:pPr>
      <w:r>
        <w:t>nabývat dovednosti, jejich filtrace a třídění.</w:t>
      </w:r>
    </w:p>
    <w:p w:rsidR="009B3D86" w:rsidRDefault="009B3D86" w:rsidP="009B3D86">
      <w:pPr>
        <w:pStyle w:val="Nadpis4"/>
      </w:pPr>
      <w:r>
        <w:t>Kompetence k pracovnímu uplatnění</w:t>
      </w:r>
    </w:p>
    <w:p w:rsidR="009B3D86" w:rsidRDefault="009B3D86" w:rsidP="009B3D86">
      <w:r>
        <w:t>Absolventi by měli:</w:t>
      </w:r>
    </w:p>
    <w:p w:rsidR="009B3D86" w:rsidRDefault="009B3D86" w:rsidP="00DF2EAA">
      <w:pPr>
        <w:numPr>
          <w:ilvl w:val="0"/>
          <w:numId w:val="114"/>
        </w:numPr>
      </w:pPr>
      <w:r>
        <w:t>umět vhodně komunikovat s potenciálními zaměstnavateli,</w:t>
      </w:r>
    </w:p>
    <w:p w:rsidR="009B3D86" w:rsidRDefault="009B3D86" w:rsidP="00DF2EAA">
      <w:pPr>
        <w:numPr>
          <w:ilvl w:val="0"/>
          <w:numId w:val="114"/>
        </w:numPr>
      </w:pPr>
      <w:r>
        <w:t>znát práva a povinnosti zaměstnavatelů a pracovníků,</w:t>
      </w:r>
    </w:p>
    <w:p w:rsidR="009B3D86" w:rsidRPr="009B4F5E" w:rsidRDefault="009B3D86" w:rsidP="00DF2EAA">
      <w:pPr>
        <w:numPr>
          <w:ilvl w:val="0"/>
          <w:numId w:val="114"/>
        </w:numPr>
      </w:pPr>
      <w:r>
        <w:t>osvojit si základní vědomosti a dovednosti potřebné pro rozvíjení vlastních podnikatelských aktivit.</w:t>
      </w:r>
    </w:p>
    <w:p w:rsidR="009B3D86" w:rsidRDefault="009B3D86" w:rsidP="009B3D86">
      <w:pPr>
        <w:pStyle w:val="Nadpis3"/>
      </w:pPr>
      <w:r>
        <w:t>Průřezová témata</w:t>
      </w:r>
    </w:p>
    <w:p w:rsidR="009B3D86" w:rsidRDefault="009B3D86" w:rsidP="009B3D86">
      <w:pPr>
        <w:pStyle w:val="Nadpis4"/>
      </w:pPr>
      <w:r>
        <w:t>Občan v demokratické společnosti</w:t>
      </w:r>
    </w:p>
    <w:p w:rsidR="009B3D86" w:rsidRDefault="009B3D86" w:rsidP="009B3D86">
      <w:r>
        <w:t>Předmět právo rozvíjí znalosti a dovednosti žáků, které jsou potřebné pro odpovědné občanské rozhodování a jednání. Žáci jsou vedeni k tomu, aby dokázali využívat nabyté právní znalosti a dovednosti pro argumentaci v diskusích o problémech běžného občanského života.</w:t>
      </w:r>
    </w:p>
    <w:p w:rsidR="009B3D86" w:rsidRDefault="009B3D86" w:rsidP="009B3D86">
      <w:r>
        <w:t xml:space="preserve">V průběhu celé výuky se směřuje zejména k pěstování </w:t>
      </w:r>
      <w:proofErr w:type="spellStart"/>
      <w:r>
        <w:t>sebeodpovědnosti</w:t>
      </w:r>
      <w:proofErr w:type="spellEnd"/>
      <w:r>
        <w:t>, hledání kompromisů mezi osobní svobodou a společenskou odpovědností a k budování odpovědnosti k majetku a jiným materiálním hodnotám.</w:t>
      </w:r>
    </w:p>
    <w:p w:rsidR="009B3D86" w:rsidRDefault="009B3D86" w:rsidP="009B3D86">
      <w:pPr>
        <w:pStyle w:val="Nadpis4"/>
      </w:pPr>
      <w:r>
        <w:t>Člověk a svět práce</w:t>
      </w:r>
    </w:p>
    <w:p w:rsidR="009B3D86" w:rsidRDefault="009B3D86" w:rsidP="009B3D86">
      <w:r>
        <w:t>Při výuce jsou žáci vedeni k tomu, aby si průběžně uvědomovali význam učiva (např. učiva o právních aspektech pracovního poměru, soukromého podnikání atd.) pro jejich úspěšné rozhodování o dalším vzdělávání a kariéře.</w:t>
      </w:r>
    </w:p>
    <w:p w:rsidR="009B3D86" w:rsidRDefault="009B3D86" w:rsidP="009B3D86">
      <w:pPr>
        <w:pStyle w:val="Nadpis4"/>
      </w:pPr>
      <w:r>
        <w:t>Člověk a životní prostředí</w:t>
      </w:r>
    </w:p>
    <w:p w:rsidR="009B3D86" w:rsidRPr="009B4F5E" w:rsidRDefault="009B3D86" w:rsidP="009B3D86">
      <w:r>
        <w:t>Výuka je zaměřena především na péči o zdraví a bezpečnost zdraví při výkonu práce.</w:t>
      </w:r>
    </w:p>
    <w:p w:rsidR="009B3D86" w:rsidRDefault="009B3D86" w:rsidP="009B3D86">
      <w:pPr>
        <w:pStyle w:val="Nadpis4"/>
      </w:pPr>
      <w:r>
        <w:t>Informační a komunikační technologie</w:t>
      </w:r>
    </w:p>
    <w:p w:rsidR="009B3D86" w:rsidRDefault="009B3D86" w:rsidP="009B3D86">
      <w:r>
        <w:t>Žáci se učí samostatné práci s právním softwarem a vyhledávání informací pomocí internetu, rozvíjejí práci s informacemi a komunikačními prostředky, která je významná vzhledem k požadavkům dalšího vysokoškolského studia.</w:t>
      </w:r>
    </w:p>
    <w:p w:rsidR="009B3D86" w:rsidRDefault="009B3D86" w:rsidP="009B3D86">
      <w:pPr>
        <w:pStyle w:val="Nadpis3"/>
      </w:pPr>
      <w:r>
        <w:t>Mezipředmětové vztahy</w:t>
      </w:r>
    </w:p>
    <w:p w:rsidR="009B3D86" w:rsidRDefault="009B3D86" w:rsidP="00DF2EAA">
      <w:pPr>
        <w:numPr>
          <w:ilvl w:val="0"/>
          <w:numId w:val="114"/>
        </w:numPr>
      </w:pPr>
      <w:r>
        <w:t>informační technologie</w:t>
      </w:r>
    </w:p>
    <w:p w:rsidR="009B3D86" w:rsidRDefault="009B3D86" w:rsidP="00DF2EAA">
      <w:pPr>
        <w:numPr>
          <w:ilvl w:val="0"/>
          <w:numId w:val="114"/>
        </w:numPr>
      </w:pPr>
      <w:r>
        <w:t>ekonomika</w:t>
      </w:r>
    </w:p>
    <w:p w:rsidR="009B3D86" w:rsidRDefault="009B3D86" w:rsidP="00DF2EAA">
      <w:pPr>
        <w:numPr>
          <w:ilvl w:val="0"/>
          <w:numId w:val="114"/>
        </w:numPr>
      </w:pPr>
      <w:r>
        <w:t>občanská nauka</w:t>
      </w:r>
    </w:p>
    <w:p w:rsidR="009B3D86" w:rsidRDefault="009B3D86" w:rsidP="00DF2EAA">
      <w:pPr>
        <w:numPr>
          <w:ilvl w:val="0"/>
          <w:numId w:val="114"/>
        </w:numPr>
      </w:pPr>
      <w:r>
        <w:t>písemná a elektronická komunikace</w:t>
      </w:r>
    </w:p>
    <w:p w:rsidR="009B3D86" w:rsidRPr="007A42E2" w:rsidRDefault="00033AFC" w:rsidP="009B3D86">
      <w:pPr>
        <w:pStyle w:val="Nadpis2"/>
      </w:pPr>
      <w:r>
        <w:br w:type="page"/>
      </w:r>
      <w:r w:rsidR="009B3D86" w:rsidRPr="00202FBF">
        <w:t>Realizace odborných kompetencí</w:t>
      </w:r>
    </w:p>
    <w:p w:rsidR="009B3D86" w:rsidRDefault="009B3D86" w:rsidP="009B3D86">
      <w:pPr>
        <w:pStyle w:val="Nadpis3"/>
      </w:pPr>
      <w:r w:rsidRPr="00202FBF">
        <w:t xml:space="preserve">Právo – 3. </w:t>
      </w:r>
      <w:r>
        <w:t>r</w:t>
      </w:r>
      <w:r w:rsidRPr="00202FBF">
        <w:t>očník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142"/>
        <w:gridCol w:w="3969"/>
        <w:gridCol w:w="1024"/>
        <w:gridCol w:w="60"/>
      </w:tblGrid>
      <w:tr w:rsidR="00CD2B9D" w:rsidRPr="008444CC" w:rsidTr="002B64D1">
        <w:trPr>
          <w:trHeight w:val="478"/>
        </w:trPr>
        <w:tc>
          <w:tcPr>
            <w:tcW w:w="4219" w:type="dxa"/>
            <w:gridSpan w:val="2"/>
            <w:shd w:val="clear" w:color="auto" w:fill="auto"/>
            <w:vAlign w:val="center"/>
          </w:tcPr>
          <w:p w:rsidR="00CD2B9D" w:rsidRPr="008444CC" w:rsidRDefault="00CD2B9D" w:rsidP="002B64D1">
            <w:pPr>
              <w:spacing w:after="0" w:line="240" w:lineRule="auto"/>
              <w:jc w:val="center"/>
              <w:rPr>
                <w:szCs w:val="22"/>
              </w:rPr>
            </w:pPr>
            <w:r w:rsidRPr="008444CC">
              <w:rPr>
                <w:szCs w:val="22"/>
              </w:rPr>
              <w:t>Výsledky a kompetence</w:t>
            </w:r>
          </w:p>
        </w:tc>
        <w:tc>
          <w:tcPr>
            <w:tcW w:w="3969" w:type="dxa"/>
            <w:shd w:val="clear" w:color="auto" w:fill="auto"/>
            <w:vAlign w:val="center"/>
          </w:tcPr>
          <w:p w:rsidR="00CD2B9D" w:rsidRPr="008444CC" w:rsidRDefault="00CD2B9D" w:rsidP="002B64D1">
            <w:pPr>
              <w:spacing w:after="0" w:line="240" w:lineRule="auto"/>
              <w:jc w:val="center"/>
              <w:rPr>
                <w:szCs w:val="22"/>
              </w:rPr>
            </w:pPr>
            <w:r w:rsidRPr="008444CC">
              <w:rPr>
                <w:szCs w:val="22"/>
              </w:rPr>
              <w:t>Tematické celky</w:t>
            </w:r>
          </w:p>
        </w:tc>
        <w:tc>
          <w:tcPr>
            <w:tcW w:w="1084" w:type="dxa"/>
            <w:gridSpan w:val="2"/>
            <w:shd w:val="clear" w:color="auto" w:fill="auto"/>
            <w:vAlign w:val="center"/>
          </w:tcPr>
          <w:p w:rsidR="00CD2B9D" w:rsidRPr="008444CC" w:rsidRDefault="00CD2B9D" w:rsidP="002B64D1">
            <w:pPr>
              <w:spacing w:after="0" w:line="240" w:lineRule="auto"/>
              <w:jc w:val="center"/>
              <w:rPr>
                <w:szCs w:val="22"/>
              </w:rPr>
            </w:pPr>
            <w:r w:rsidRPr="008444CC">
              <w:rPr>
                <w:szCs w:val="22"/>
              </w:rPr>
              <w:t>Hodinové dotace</w:t>
            </w:r>
          </w:p>
        </w:tc>
      </w:tr>
      <w:tr w:rsidR="00CD2B9D" w:rsidRPr="008444CC" w:rsidTr="00CD2B9D">
        <w:trPr>
          <w:trHeight w:val="1605"/>
        </w:trPr>
        <w:tc>
          <w:tcPr>
            <w:tcW w:w="4219" w:type="dxa"/>
            <w:gridSpan w:val="2"/>
            <w:shd w:val="clear" w:color="auto" w:fill="auto"/>
          </w:tcPr>
          <w:p w:rsidR="00CD2B9D" w:rsidRPr="008444CC" w:rsidRDefault="00CD2B9D" w:rsidP="002B64D1">
            <w:pPr>
              <w:spacing w:after="0" w:line="240" w:lineRule="auto"/>
              <w:rPr>
                <w:b/>
                <w:szCs w:val="22"/>
              </w:rPr>
            </w:pPr>
            <w:r w:rsidRPr="008444CC">
              <w:rPr>
                <w:b/>
                <w:szCs w:val="22"/>
              </w:rPr>
              <w:t>Žák</w:t>
            </w:r>
          </w:p>
          <w:p w:rsidR="00CD2B9D" w:rsidRPr="008444CC" w:rsidRDefault="00CD2B9D" w:rsidP="00CD2B9D">
            <w:pPr>
              <w:numPr>
                <w:ilvl w:val="0"/>
                <w:numId w:val="781"/>
              </w:numPr>
              <w:spacing w:before="0" w:beforeAutospacing="0" w:after="60" w:afterAutospacing="0" w:line="240" w:lineRule="auto"/>
              <w:ind w:left="714" w:hanging="357"/>
              <w:jc w:val="left"/>
              <w:rPr>
                <w:szCs w:val="22"/>
              </w:rPr>
            </w:pPr>
            <w:r w:rsidRPr="008444CC">
              <w:rPr>
                <w:szCs w:val="22"/>
              </w:rPr>
              <w:t>odůvodní význam práv ve společnosti,</w:t>
            </w:r>
          </w:p>
          <w:p w:rsidR="00CD2B9D" w:rsidRPr="008444CC" w:rsidRDefault="00CD2B9D" w:rsidP="00CD2B9D">
            <w:pPr>
              <w:numPr>
                <w:ilvl w:val="0"/>
                <w:numId w:val="781"/>
              </w:numPr>
              <w:spacing w:before="0" w:beforeAutospacing="0" w:after="120" w:afterAutospacing="0" w:line="240" w:lineRule="auto"/>
              <w:jc w:val="left"/>
              <w:rPr>
                <w:szCs w:val="22"/>
              </w:rPr>
            </w:pPr>
            <w:r w:rsidRPr="008444CC">
              <w:rPr>
                <w:szCs w:val="22"/>
              </w:rPr>
              <w:t>uvede příklad historických právních norem.</w:t>
            </w:r>
          </w:p>
        </w:tc>
        <w:tc>
          <w:tcPr>
            <w:tcW w:w="3969" w:type="dxa"/>
            <w:shd w:val="clear" w:color="auto" w:fill="auto"/>
          </w:tcPr>
          <w:p w:rsidR="00CD2B9D" w:rsidRPr="008444CC" w:rsidRDefault="00CD2B9D" w:rsidP="00CD2B9D">
            <w:pPr>
              <w:numPr>
                <w:ilvl w:val="0"/>
                <w:numId w:val="779"/>
              </w:numPr>
              <w:spacing w:before="0" w:beforeAutospacing="0" w:after="120" w:afterAutospacing="0" w:line="240" w:lineRule="auto"/>
              <w:ind w:left="335" w:hanging="284"/>
              <w:jc w:val="left"/>
              <w:rPr>
                <w:b/>
                <w:szCs w:val="22"/>
              </w:rPr>
            </w:pPr>
            <w:r w:rsidRPr="008444CC">
              <w:rPr>
                <w:b/>
                <w:szCs w:val="22"/>
              </w:rPr>
              <w:t>Úvod do předmětu</w:t>
            </w:r>
          </w:p>
          <w:p w:rsidR="00CD2B9D" w:rsidRPr="008444CC" w:rsidRDefault="00CD2B9D" w:rsidP="00CD2B9D">
            <w:pPr>
              <w:numPr>
                <w:ilvl w:val="0"/>
                <w:numId w:val="780"/>
              </w:numPr>
              <w:spacing w:before="0" w:beforeAutospacing="0" w:after="60" w:afterAutospacing="0" w:line="240" w:lineRule="auto"/>
              <w:ind w:left="714" w:hanging="357"/>
              <w:jc w:val="left"/>
              <w:rPr>
                <w:szCs w:val="22"/>
              </w:rPr>
            </w:pPr>
            <w:r w:rsidRPr="008444CC">
              <w:rPr>
                <w:szCs w:val="22"/>
              </w:rPr>
              <w:t xml:space="preserve">seznámení s učebním plánem, podklady a hodnocením studia; </w:t>
            </w:r>
          </w:p>
          <w:p w:rsidR="00CD2B9D" w:rsidRPr="008444CC" w:rsidRDefault="00CD2B9D" w:rsidP="00CD2B9D">
            <w:pPr>
              <w:numPr>
                <w:ilvl w:val="0"/>
                <w:numId w:val="780"/>
              </w:numPr>
              <w:spacing w:before="0" w:beforeAutospacing="0" w:after="120" w:afterAutospacing="0" w:line="240" w:lineRule="auto"/>
              <w:jc w:val="left"/>
              <w:rPr>
                <w:szCs w:val="22"/>
              </w:rPr>
            </w:pPr>
            <w:r w:rsidRPr="008444CC">
              <w:rPr>
                <w:szCs w:val="22"/>
              </w:rPr>
              <w:t>zamyšlení nad smyslem předmětu, historický úvod.</w:t>
            </w:r>
          </w:p>
        </w:tc>
        <w:tc>
          <w:tcPr>
            <w:tcW w:w="1084" w:type="dxa"/>
            <w:gridSpan w:val="2"/>
            <w:shd w:val="clear" w:color="auto" w:fill="auto"/>
            <w:vAlign w:val="center"/>
          </w:tcPr>
          <w:p w:rsidR="00CD2B9D" w:rsidRPr="008444CC" w:rsidRDefault="00CD2B9D" w:rsidP="002B64D1">
            <w:pPr>
              <w:spacing w:after="120" w:line="240" w:lineRule="auto"/>
              <w:jc w:val="center"/>
              <w:rPr>
                <w:szCs w:val="22"/>
              </w:rPr>
            </w:pPr>
            <w:r w:rsidRPr="008444CC">
              <w:rPr>
                <w:szCs w:val="22"/>
              </w:rPr>
              <w:t>2</w:t>
            </w:r>
          </w:p>
        </w:tc>
      </w:tr>
      <w:tr w:rsidR="00CD2B9D" w:rsidRPr="008444CC" w:rsidTr="002B64D1">
        <w:tc>
          <w:tcPr>
            <w:tcW w:w="4219" w:type="dxa"/>
            <w:gridSpan w:val="2"/>
            <w:shd w:val="clear" w:color="auto" w:fill="auto"/>
          </w:tcPr>
          <w:p w:rsidR="00CD2B9D" w:rsidRPr="008444CC" w:rsidRDefault="00CD2B9D" w:rsidP="002B64D1">
            <w:pPr>
              <w:spacing w:after="0" w:line="240" w:lineRule="auto"/>
              <w:rPr>
                <w:b/>
                <w:szCs w:val="22"/>
              </w:rPr>
            </w:pPr>
            <w:r w:rsidRPr="008444CC">
              <w:rPr>
                <w:b/>
                <w:szCs w:val="22"/>
              </w:rPr>
              <w:t>Žák</w:t>
            </w:r>
          </w:p>
          <w:p w:rsidR="00CD2B9D" w:rsidRPr="008444CC" w:rsidRDefault="00CD2B9D" w:rsidP="00CD2B9D">
            <w:pPr>
              <w:numPr>
                <w:ilvl w:val="0"/>
                <w:numId w:val="781"/>
              </w:numPr>
              <w:spacing w:before="0" w:beforeAutospacing="0" w:after="60" w:afterAutospacing="0" w:line="240" w:lineRule="auto"/>
              <w:ind w:left="714" w:hanging="357"/>
              <w:jc w:val="left"/>
              <w:rPr>
                <w:szCs w:val="22"/>
              </w:rPr>
            </w:pPr>
            <w:r w:rsidRPr="008444CC">
              <w:rPr>
                <w:szCs w:val="22"/>
              </w:rPr>
              <w:t>vysvětlí základní pojmy,</w:t>
            </w:r>
          </w:p>
          <w:p w:rsidR="00CD2B9D" w:rsidRPr="008444CC" w:rsidRDefault="00CD2B9D" w:rsidP="00CD2B9D">
            <w:pPr>
              <w:numPr>
                <w:ilvl w:val="0"/>
                <w:numId w:val="781"/>
              </w:numPr>
              <w:spacing w:before="0" w:beforeAutospacing="0" w:after="60" w:afterAutospacing="0" w:line="240" w:lineRule="auto"/>
              <w:ind w:left="714" w:hanging="357"/>
              <w:jc w:val="left"/>
              <w:rPr>
                <w:szCs w:val="22"/>
              </w:rPr>
            </w:pPr>
            <w:r w:rsidRPr="008444CC">
              <w:rPr>
                <w:szCs w:val="22"/>
              </w:rPr>
              <w:t>uvede příklady právní ochrany,</w:t>
            </w:r>
          </w:p>
          <w:p w:rsidR="00CD2B9D" w:rsidRPr="008444CC" w:rsidRDefault="00CD2B9D" w:rsidP="00CD2B9D">
            <w:pPr>
              <w:numPr>
                <w:ilvl w:val="0"/>
                <w:numId w:val="781"/>
              </w:numPr>
              <w:spacing w:before="0" w:beforeAutospacing="0" w:after="60" w:afterAutospacing="0" w:line="240" w:lineRule="auto"/>
              <w:ind w:left="714" w:hanging="357"/>
              <w:jc w:val="left"/>
              <w:rPr>
                <w:szCs w:val="22"/>
              </w:rPr>
            </w:pPr>
            <w:r w:rsidRPr="008444CC">
              <w:rPr>
                <w:szCs w:val="22"/>
              </w:rPr>
              <w:t>vysvětlí uspořádání právního řádu, druhy právních předpisů a vztahy mezi nimi,</w:t>
            </w:r>
          </w:p>
          <w:p w:rsidR="00CD2B9D" w:rsidRPr="008444CC" w:rsidRDefault="00CD2B9D" w:rsidP="00CD2B9D">
            <w:pPr>
              <w:numPr>
                <w:ilvl w:val="0"/>
                <w:numId w:val="781"/>
              </w:numPr>
              <w:spacing w:before="0" w:beforeAutospacing="0" w:after="60" w:afterAutospacing="0" w:line="240" w:lineRule="auto"/>
              <w:ind w:left="714" w:hanging="357"/>
              <w:jc w:val="left"/>
              <w:rPr>
                <w:szCs w:val="22"/>
              </w:rPr>
            </w:pPr>
            <w:r w:rsidRPr="008444CC">
              <w:rPr>
                <w:szCs w:val="22"/>
              </w:rPr>
              <w:t>vyjmenuje základní právní odvětví včetně, základních pramenů práva,</w:t>
            </w:r>
          </w:p>
          <w:p w:rsidR="00CD2B9D" w:rsidRPr="008444CC" w:rsidRDefault="00CD2B9D" w:rsidP="00CD2B9D">
            <w:pPr>
              <w:numPr>
                <w:ilvl w:val="0"/>
                <w:numId w:val="781"/>
              </w:numPr>
              <w:spacing w:before="0" w:beforeAutospacing="0" w:after="60" w:afterAutospacing="0" w:line="240" w:lineRule="auto"/>
              <w:ind w:left="714" w:hanging="357"/>
              <w:jc w:val="left"/>
              <w:rPr>
                <w:szCs w:val="22"/>
              </w:rPr>
            </w:pPr>
            <w:r w:rsidRPr="008444CC">
              <w:rPr>
                <w:szCs w:val="22"/>
              </w:rPr>
              <w:t>vysvětlí proces přijetí zákona,</w:t>
            </w:r>
          </w:p>
          <w:p w:rsidR="00CD2B9D" w:rsidRPr="008444CC" w:rsidRDefault="00CD2B9D" w:rsidP="00CD2B9D">
            <w:pPr>
              <w:numPr>
                <w:ilvl w:val="0"/>
                <w:numId w:val="781"/>
              </w:numPr>
              <w:spacing w:before="0" w:beforeAutospacing="0" w:after="60" w:afterAutospacing="0" w:line="240" w:lineRule="auto"/>
              <w:ind w:left="714" w:hanging="357"/>
              <w:jc w:val="left"/>
              <w:rPr>
                <w:szCs w:val="22"/>
              </w:rPr>
            </w:pPr>
            <w:r w:rsidRPr="008444CC">
              <w:rPr>
                <w:szCs w:val="22"/>
              </w:rPr>
              <w:t>na konkrétních příkladech rozliší platnost a účinnost právních norem,</w:t>
            </w:r>
          </w:p>
          <w:p w:rsidR="00CD2B9D" w:rsidRPr="008444CC" w:rsidRDefault="00CD2B9D" w:rsidP="00CD2B9D">
            <w:pPr>
              <w:numPr>
                <w:ilvl w:val="0"/>
                <w:numId w:val="781"/>
              </w:numPr>
              <w:spacing w:before="0" w:beforeAutospacing="0" w:after="60" w:afterAutospacing="0" w:line="240" w:lineRule="auto"/>
              <w:ind w:left="714" w:hanging="357"/>
              <w:jc w:val="left"/>
              <w:rPr>
                <w:szCs w:val="22"/>
              </w:rPr>
            </w:pPr>
            <w:r w:rsidRPr="008444CC">
              <w:rPr>
                <w:szCs w:val="22"/>
              </w:rPr>
              <w:t>pracuje se sbírkou zákonů,</w:t>
            </w:r>
          </w:p>
          <w:p w:rsidR="00CD2B9D" w:rsidRPr="008444CC" w:rsidRDefault="00CD2B9D" w:rsidP="00CD2B9D">
            <w:pPr>
              <w:numPr>
                <w:ilvl w:val="0"/>
                <w:numId w:val="781"/>
              </w:numPr>
              <w:spacing w:before="0" w:beforeAutospacing="0" w:after="60" w:afterAutospacing="0" w:line="240" w:lineRule="auto"/>
              <w:ind w:left="714" w:hanging="357"/>
              <w:jc w:val="left"/>
              <w:rPr>
                <w:szCs w:val="22"/>
              </w:rPr>
            </w:pPr>
            <w:r w:rsidRPr="008444CC">
              <w:rPr>
                <w:szCs w:val="22"/>
              </w:rPr>
              <w:t>vede příklady právních vztahů a jejich prvků.</w:t>
            </w:r>
          </w:p>
        </w:tc>
        <w:tc>
          <w:tcPr>
            <w:tcW w:w="3969" w:type="dxa"/>
            <w:shd w:val="clear" w:color="auto" w:fill="auto"/>
          </w:tcPr>
          <w:p w:rsidR="00CD2B9D" w:rsidRPr="008444CC" w:rsidRDefault="00CD2B9D" w:rsidP="00CD2B9D">
            <w:pPr>
              <w:numPr>
                <w:ilvl w:val="0"/>
                <w:numId w:val="779"/>
              </w:numPr>
              <w:spacing w:before="0" w:beforeAutospacing="0" w:after="120" w:afterAutospacing="0" w:line="240" w:lineRule="auto"/>
              <w:ind w:left="335" w:hanging="284"/>
              <w:jc w:val="left"/>
              <w:rPr>
                <w:b/>
                <w:szCs w:val="22"/>
              </w:rPr>
            </w:pPr>
            <w:r w:rsidRPr="008444CC">
              <w:rPr>
                <w:b/>
                <w:szCs w:val="22"/>
              </w:rPr>
              <w:t>Základy práva</w:t>
            </w:r>
          </w:p>
          <w:p w:rsidR="00CD2B9D" w:rsidRPr="008444CC" w:rsidRDefault="00CD2B9D" w:rsidP="00CD2B9D">
            <w:pPr>
              <w:numPr>
                <w:ilvl w:val="0"/>
                <w:numId w:val="780"/>
              </w:numPr>
              <w:spacing w:before="0" w:beforeAutospacing="0" w:after="60" w:afterAutospacing="0" w:line="240" w:lineRule="auto"/>
              <w:ind w:left="714" w:hanging="357"/>
              <w:jc w:val="left"/>
              <w:rPr>
                <w:szCs w:val="22"/>
              </w:rPr>
            </w:pPr>
            <w:r w:rsidRPr="008444CC">
              <w:rPr>
                <w:szCs w:val="22"/>
              </w:rPr>
              <w:t xml:space="preserve">právo a stát </w:t>
            </w:r>
          </w:p>
          <w:p w:rsidR="00CD2B9D" w:rsidRPr="008444CC" w:rsidRDefault="00CD2B9D" w:rsidP="00CD2B9D">
            <w:pPr>
              <w:numPr>
                <w:ilvl w:val="0"/>
                <w:numId w:val="780"/>
              </w:numPr>
              <w:spacing w:before="0" w:beforeAutospacing="0" w:after="60" w:afterAutospacing="0" w:line="240" w:lineRule="auto"/>
              <w:ind w:left="714" w:hanging="357"/>
              <w:jc w:val="left"/>
              <w:rPr>
                <w:szCs w:val="22"/>
              </w:rPr>
            </w:pPr>
            <w:r w:rsidRPr="008444CC">
              <w:rPr>
                <w:szCs w:val="22"/>
              </w:rPr>
              <w:t>právní řád</w:t>
            </w:r>
          </w:p>
          <w:p w:rsidR="00CD2B9D" w:rsidRPr="008444CC" w:rsidRDefault="00CD2B9D" w:rsidP="00CD2B9D">
            <w:pPr>
              <w:numPr>
                <w:ilvl w:val="0"/>
                <w:numId w:val="780"/>
              </w:numPr>
              <w:spacing w:before="0" w:beforeAutospacing="0" w:after="60" w:afterAutospacing="0" w:line="240" w:lineRule="auto"/>
              <w:ind w:left="714" w:hanging="357"/>
              <w:jc w:val="left"/>
              <w:rPr>
                <w:szCs w:val="22"/>
              </w:rPr>
            </w:pPr>
            <w:r w:rsidRPr="008444CC">
              <w:rPr>
                <w:szCs w:val="22"/>
              </w:rPr>
              <w:t>zákonnost a právní vědomí, právní normy</w:t>
            </w:r>
          </w:p>
          <w:p w:rsidR="00CD2B9D" w:rsidRPr="008444CC" w:rsidRDefault="00CD2B9D" w:rsidP="00CD2B9D">
            <w:pPr>
              <w:numPr>
                <w:ilvl w:val="0"/>
                <w:numId w:val="780"/>
              </w:numPr>
              <w:spacing w:before="0" w:beforeAutospacing="0" w:after="60" w:afterAutospacing="0" w:line="240" w:lineRule="auto"/>
              <w:ind w:left="714" w:hanging="357"/>
              <w:jc w:val="left"/>
              <w:rPr>
                <w:szCs w:val="22"/>
              </w:rPr>
            </w:pPr>
            <w:r w:rsidRPr="008444CC">
              <w:rPr>
                <w:szCs w:val="22"/>
              </w:rPr>
              <w:t xml:space="preserve">druhy právních norem, publikace </w:t>
            </w:r>
            <w:r w:rsidRPr="008444CC">
              <w:rPr>
                <w:szCs w:val="22"/>
              </w:rPr>
              <w:br/>
              <w:t>a forma právních předpisů</w:t>
            </w:r>
          </w:p>
          <w:p w:rsidR="00CD2B9D" w:rsidRPr="008444CC" w:rsidRDefault="00CD2B9D" w:rsidP="00CD2B9D">
            <w:pPr>
              <w:numPr>
                <w:ilvl w:val="0"/>
                <w:numId w:val="780"/>
              </w:numPr>
              <w:spacing w:before="0" w:beforeAutospacing="0" w:after="60" w:afterAutospacing="0" w:line="240" w:lineRule="auto"/>
              <w:ind w:left="714" w:hanging="357"/>
              <w:jc w:val="left"/>
              <w:rPr>
                <w:szCs w:val="22"/>
              </w:rPr>
            </w:pPr>
            <w:r w:rsidRPr="008444CC">
              <w:rPr>
                <w:szCs w:val="22"/>
              </w:rPr>
              <w:t>platnost, účinnost a působnost právních předpisů</w:t>
            </w:r>
          </w:p>
          <w:p w:rsidR="00CD2B9D" w:rsidRPr="008444CC" w:rsidRDefault="00CD2B9D" w:rsidP="00CD2B9D">
            <w:pPr>
              <w:numPr>
                <w:ilvl w:val="0"/>
                <w:numId w:val="780"/>
              </w:numPr>
              <w:spacing w:before="0" w:beforeAutospacing="0" w:after="60" w:afterAutospacing="0" w:line="240" w:lineRule="auto"/>
              <w:ind w:left="714" w:hanging="357"/>
              <w:jc w:val="left"/>
              <w:rPr>
                <w:szCs w:val="22"/>
              </w:rPr>
            </w:pPr>
            <w:r w:rsidRPr="008444CC">
              <w:rPr>
                <w:szCs w:val="22"/>
              </w:rPr>
              <w:t>právní vztahy a skutečnosti</w:t>
            </w:r>
          </w:p>
          <w:p w:rsidR="00CD2B9D" w:rsidRPr="008444CC" w:rsidRDefault="00CD2B9D" w:rsidP="00CD2B9D">
            <w:pPr>
              <w:numPr>
                <w:ilvl w:val="0"/>
                <w:numId w:val="780"/>
              </w:numPr>
              <w:spacing w:before="0" w:beforeAutospacing="0" w:after="60" w:afterAutospacing="0" w:line="240" w:lineRule="auto"/>
              <w:ind w:left="714" w:hanging="357"/>
              <w:jc w:val="left"/>
              <w:rPr>
                <w:szCs w:val="22"/>
              </w:rPr>
            </w:pPr>
            <w:r w:rsidRPr="008444CC">
              <w:rPr>
                <w:szCs w:val="22"/>
              </w:rPr>
              <w:t>realizace a aplikace práva, systém práva</w:t>
            </w:r>
          </w:p>
          <w:p w:rsidR="00CD2B9D" w:rsidRPr="008444CC" w:rsidRDefault="00CD2B9D" w:rsidP="00CD2B9D">
            <w:pPr>
              <w:numPr>
                <w:ilvl w:val="0"/>
                <w:numId w:val="780"/>
              </w:numPr>
              <w:spacing w:before="0" w:beforeAutospacing="0" w:after="60" w:afterAutospacing="0" w:line="240" w:lineRule="auto"/>
              <w:ind w:left="714" w:hanging="357"/>
              <w:jc w:val="left"/>
              <w:rPr>
                <w:szCs w:val="22"/>
              </w:rPr>
            </w:pPr>
            <w:r w:rsidRPr="008444CC">
              <w:rPr>
                <w:szCs w:val="22"/>
              </w:rPr>
              <w:t xml:space="preserve">právo veřejné a soukromé, právo </w:t>
            </w:r>
            <w:r w:rsidRPr="008444CC">
              <w:rPr>
                <w:szCs w:val="22"/>
              </w:rPr>
              <w:br/>
              <w:t xml:space="preserve">a spravedlnost, </w:t>
            </w:r>
            <w:proofErr w:type="spellStart"/>
            <w:r w:rsidRPr="008444CC">
              <w:rPr>
                <w:szCs w:val="22"/>
              </w:rPr>
              <w:t>zákl</w:t>
            </w:r>
            <w:r>
              <w:rPr>
                <w:szCs w:val="22"/>
              </w:rPr>
              <w:t>.</w:t>
            </w:r>
            <w:r w:rsidRPr="008444CC">
              <w:rPr>
                <w:szCs w:val="22"/>
              </w:rPr>
              <w:t>právní</w:t>
            </w:r>
            <w:proofErr w:type="spellEnd"/>
            <w:r w:rsidRPr="008444CC">
              <w:rPr>
                <w:szCs w:val="22"/>
              </w:rPr>
              <w:t xml:space="preserve"> oblast</w:t>
            </w:r>
            <w:r>
              <w:rPr>
                <w:szCs w:val="22"/>
              </w:rPr>
              <w:t>i</w:t>
            </w:r>
          </w:p>
        </w:tc>
        <w:tc>
          <w:tcPr>
            <w:tcW w:w="1084" w:type="dxa"/>
            <w:gridSpan w:val="2"/>
            <w:shd w:val="clear" w:color="auto" w:fill="auto"/>
            <w:vAlign w:val="center"/>
          </w:tcPr>
          <w:p w:rsidR="00CD2B9D" w:rsidRPr="008444CC" w:rsidRDefault="00CD2B9D" w:rsidP="002B64D1">
            <w:pPr>
              <w:spacing w:after="120" w:line="240" w:lineRule="auto"/>
              <w:jc w:val="center"/>
              <w:rPr>
                <w:szCs w:val="22"/>
              </w:rPr>
            </w:pPr>
            <w:r w:rsidRPr="008444CC">
              <w:rPr>
                <w:szCs w:val="22"/>
              </w:rPr>
              <w:t>8</w:t>
            </w:r>
          </w:p>
        </w:tc>
      </w:tr>
      <w:tr w:rsidR="00CD2B9D" w:rsidRPr="008444CC" w:rsidTr="002B64D1">
        <w:tc>
          <w:tcPr>
            <w:tcW w:w="4219" w:type="dxa"/>
            <w:gridSpan w:val="2"/>
            <w:shd w:val="clear" w:color="auto" w:fill="auto"/>
          </w:tcPr>
          <w:p w:rsidR="00CD2B9D" w:rsidRPr="008444CC" w:rsidRDefault="00CD2B9D" w:rsidP="002B64D1">
            <w:pPr>
              <w:spacing w:after="0" w:line="240" w:lineRule="auto"/>
              <w:rPr>
                <w:b/>
                <w:szCs w:val="22"/>
              </w:rPr>
            </w:pPr>
            <w:r w:rsidRPr="008444CC">
              <w:rPr>
                <w:b/>
                <w:szCs w:val="22"/>
              </w:rPr>
              <w:t>Žák</w:t>
            </w:r>
          </w:p>
          <w:p w:rsidR="00CD2B9D" w:rsidRPr="008444CC" w:rsidRDefault="00CD2B9D" w:rsidP="00CD2B9D">
            <w:pPr>
              <w:numPr>
                <w:ilvl w:val="0"/>
                <w:numId w:val="781"/>
              </w:numPr>
              <w:spacing w:before="0" w:beforeAutospacing="0" w:after="60" w:afterAutospacing="0" w:line="240" w:lineRule="auto"/>
              <w:ind w:left="714" w:hanging="357"/>
              <w:jc w:val="left"/>
              <w:rPr>
                <w:szCs w:val="22"/>
              </w:rPr>
            </w:pPr>
            <w:r w:rsidRPr="008444CC">
              <w:rPr>
                <w:szCs w:val="22"/>
              </w:rPr>
              <w:t xml:space="preserve">na konkrétních příkladech doloží, </w:t>
            </w:r>
            <w:r w:rsidRPr="008444CC">
              <w:rPr>
                <w:szCs w:val="22"/>
              </w:rPr>
              <w:br/>
              <w:t>co vymezuje Ústava ČR a Listina základních práv a svobod,</w:t>
            </w:r>
          </w:p>
          <w:p w:rsidR="00CD2B9D" w:rsidRPr="008444CC" w:rsidRDefault="00CD2B9D" w:rsidP="00CD2B9D">
            <w:pPr>
              <w:numPr>
                <w:ilvl w:val="0"/>
                <w:numId w:val="781"/>
              </w:numPr>
              <w:spacing w:before="0" w:beforeAutospacing="0" w:after="60" w:afterAutospacing="0" w:line="240" w:lineRule="auto"/>
              <w:ind w:left="714" w:hanging="357"/>
              <w:jc w:val="left"/>
              <w:rPr>
                <w:szCs w:val="22"/>
              </w:rPr>
            </w:pPr>
            <w:r w:rsidRPr="008444CC">
              <w:rPr>
                <w:szCs w:val="22"/>
              </w:rPr>
              <w:t>vyhledá v Ústavě ČR a Listině základních práv a svobod příslušné ustanovení,</w:t>
            </w:r>
          </w:p>
          <w:p w:rsidR="00CD2B9D" w:rsidRPr="008444CC" w:rsidRDefault="00CD2B9D" w:rsidP="00CD2B9D">
            <w:pPr>
              <w:numPr>
                <w:ilvl w:val="0"/>
                <w:numId w:val="781"/>
              </w:numPr>
              <w:spacing w:before="0" w:beforeAutospacing="0" w:after="60" w:afterAutospacing="0" w:line="240" w:lineRule="auto"/>
              <w:ind w:left="714" w:hanging="357"/>
              <w:jc w:val="left"/>
              <w:rPr>
                <w:szCs w:val="22"/>
              </w:rPr>
            </w:pPr>
            <w:r w:rsidRPr="008444CC">
              <w:rPr>
                <w:szCs w:val="22"/>
              </w:rPr>
              <w:t xml:space="preserve">charakterizuje subjekty státní moci </w:t>
            </w:r>
            <w:r w:rsidRPr="008444CC">
              <w:rPr>
                <w:szCs w:val="22"/>
              </w:rPr>
              <w:br/>
              <w:t>a vysvětlí jejich funkci,</w:t>
            </w:r>
          </w:p>
          <w:p w:rsidR="00CD2B9D" w:rsidRPr="008444CC" w:rsidRDefault="00CD2B9D" w:rsidP="00CD2B9D">
            <w:pPr>
              <w:numPr>
                <w:ilvl w:val="0"/>
                <w:numId w:val="781"/>
              </w:numPr>
              <w:spacing w:before="0" w:beforeAutospacing="0" w:after="60" w:afterAutospacing="0" w:line="240" w:lineRule="auto"/>
              <w:ind w:left="714" w:hanging="357"/>
              <w:jc w:val="left"/>
              <w:rPr>
                <w:szCs w:val="22"/>
              </w:rPr>
            </w:pPr>
            <w:r w:rsidRPr="008444CC">
              <w:rPr>
                <w:szCs w:val="22"/>
              </w:rPr>
              <w:t xml:space="preserve">vyhledá na internetu informace </w:t>
            </w:r>
            <w:r w:rsidRPr="008444CC">
              <w:rPr>
                <w:szCs w:val="22"/>
              </w:rPr>
              <w:br/>
              <w:t>o jednotlivých subjektech stát</w:t>
            </w:r>
            <w:r>
              <w:rPr>
                <w:szCs w:val="22"/>
              </w:rPr>
              <w:t xml:space="preserve">. </w:t>
            </w:r>
            <w:r w:rsidRPr="008444CC">
              <w:rPr>
                <w:szCs w:val="22"/>
              </w:rPr>
              <w:t>moci,</w:t>
            </w:r>
          </w:p>
          <w:p w:rsidR="00CD2B9D" w:rsidRPr="008444CC" w:rsidRDefault="00CD2B9D" w:rsidP="00CD2B9D">
            <w:pPr>
              <w:numPr>
                <w:ilvl w:val="0"/>
                <w:numId w:val="781"/>
              </w:numPr>
              <w:spacing w:before="0" w:beforeAutospacing="0" w:after="60" w:afterAutospacing="0" w:line="240" w:lineRule="auto"/>
              <w:ind w:left="714" w:hanging="357"/>
              <w:jc w:val="left"/>
              <w:rPr>
                <w:szCs w:val="22"/>
              </w:rPr>
            </w:pPr>
            <w:r w:rsidRPr="008444CC">
              <w:rPr>
                <w:szCs w:val="22"/>
              </w:rPr>
              <w:t>popíše soustavu soudů v ČR,</w:t>
            </w:r>
          </w:p>
          <w:p w:rsidR="00CD2B9D" w:rsidRPr="008444CC" w:rsidRDefault="00CD2B9D" w:rsidP="00CD2B9D">
            <w:pPr>
              <w:numPr>
                <w:ilvl w:val="0"/>
                <w:numId w:val="781"/>
              </w:numPr>
              <w:spacing w:before="0" w:beforeAutospacing="0" w:after="60" w:afterAutospacing="0" w:line="240" w:lineRule="auto"/>
              <w:ind w:left="714" w:hanging="357"/>
              <w:jc w:val="left"/>
              <w:rPr>
                <w:szCs w:val="22"/>
              </w:rPr>
            </w:pPr>
            <w:r w:rsidRPr="008444CC">
              <w:rPr>
                <w:szCs w:val="22"/>
              </w:rPr>
              <w:t xml:space="preserve">popíše činnost soudů, advokacie </w:t>
            </w:r>
            <w:r w:rsidRPr="008444CC">
              <w:rPr>
                <w:szCs w:val="22"/>
              </w:rPr>
              <w:br/>
              <w:t>a notářství.</w:t>
            </w:r>
          </w:p>
        </w:tc>
        <w:tc>
          <w:tcPr>
            <w:tcW w:w="3969" w:type="dxa"/>
            <w:shd w:val="clear" w:color="auto" w:fill="auto"/>
          </w:tcPr>
          <w:p w:rsidR="00CD2B9D" w:rsidRPr="008444CC" w:rsidRDefault="00CD2B9D" w:rsidP="00CD2B9D">
            <w:pPr>
              <w:numPr>
                <w:ilvl w:val="0"/>
                <w:numId w:val="779"/>
              </w:numPr>
              <w:spacing w:before="0" w:beforeAutospacing="0" w:after="120" w:afterAutospacing="0" w:line="240" w:lineRule="auto"/>
              <w:ind w:left="335" w:hanging="284"/>
              <w:jc w:val="left"/>
              <w:rPr>
                <w:b/>
                <w:szCs w:val="22"/>
              </w:rPr>
            </w:pPr>
            <w:r w:rsidRPr="008444CC">
              <w:rPr>
                <w:b/>
                <w:szCs w:val="22"/>
              </w:rPr>
              <w:t>Ústavní právo</w:t>
            </w:r>
          </w:p>
          <w:p w:rsidR="00CD2B9D" w:rsidRPr="008444CC" w:rsidRDefault="00CD2B9D" w:rsidP="00CD2B9D">
            <w:pPr>
              <w:numPr>
                <w:ilvl w:val="0"/>
                <w:numId w:val="780"/>
              </w:numPr>
              <w:spacing w:before="0" w:beforeAutospacing="0" w:after="60" w:afterAutospacing="0" w:line="240" w:lineRule="auto"/>
              <w:ind w:left="714" w:hanging="357"/>
              <w:jc w:val="left"/>
              <w:rPr>
                <w:szCs w:val="22"/>
              </w:rPr>
            </w:pPr>
            <w:r w:rsidRPr="008444CC">
              <w:rPr>
                <w:szCs w:val="22"/>
              </w:rPr>
              <w:t>ústavní právo a ústava obecně</w:t>
            </w:r>
          </w:p>
          <w:p w:rsidR="00CD2B9D" w:rsidRPr="008444CC" w:rsidRDefault="00CD2B9D" w:rsidP="00CD2B9D">
            <w:pPr>
              <w:numPr>
                <w:ilvl w:val="0"/>
                <w:numId w:val="780"/>
              </w:numPr>
              <w:spacing w:before="0" w:beforeAutospacing="0" w:after="60" w:afterAutospacing="0" w:line="240" w:lineRule="auto"/>
              <w:ind w:left="714" w:hanging="357"/>
              <w:jc w:val="left"/>
              <w:rPr>
                <w:szCs w:val="22"/>
              </w:rPr>
            </w:pPr>
            <w:r w:rsidRPr="008444CC">
              <w:rPr>
                <w:szCs w:val="22"/>
              </w:rPr>
              <w:t>prameny ústavního práva - ústava, charakteristika základních mocí</w:t>
            </w:r>
          </w:p>
          <w:p w:rsidR="00CD2B9D" w:rsidRPr="008444CC" w:rsidRDefault="00CD2B9D" w:rsidP="00CD2B9D">
            <w:pPr>
              <w:numPr>
                <w:ilvl w:val="0"/>
                <w:numId w:val="780"/>
              </w:numPr>
              <w:spacing w:before="0" w:beforeAutospacing="0" w:after="60" w:afterAutospacing="0" w:line="240" w:lineRule="auto"/>
              <w:ind w:left="714" w:hanging="357"/>
              <w:jc w:val="left"/>
              <w:rPr>
                <w:szCs w:val="22"/>
              </w:rPr>
            </w:pPr>
            <w:r w:rsidRPr="008444CC">
              <w:rPr>
                <w:szCs w:val="22"/>
              </w:rPr>
              <w:t>nejvyšší kontrolní úřad, Česká národní banka a územní samospráva</w:t>
            </w:r>
          </w:p>
          <w:p w:rsidR="00CD2B9D" w:rsidRPr="008444CC" w:rsidRDefault="00CD2B9D" w:rsidP="00CD2B9D">
            <w:pPr>
              <w:numPr>
                <w:ilvl w:val="0"/>
                <w:numId w:val="780"/>
              </w:numPr>
              <w:spacing w:before="0" w:beforeAutospacing="0" w:after="60" w:afterAutospacing="0" w:line="240" w:lineRule="auto"/>
              <w:ind w:left="714" w:hanging="357"/>
              <w:jc w:val="left"/>
              <w:rPr>
                <w:szCs w:val="22"/>
              </w:rPr>
            </w:pPr>
            <w:r w:rsidRPr="008444CC">
              <w:rPr>
                <w:szCs w:val="22"/>
              </w:rPr>
              <w:t>listina základních práv a svobod</w:t>
            </w:r>
          </w:p>
          <w:p w:rsidR="00CD2B9D" w:rsidRPr="008444CC" w:rsidRDefault="00CD2B9D" w:rsidP="00CD2B9D">
            <w:pPr>
              <w:numPr>
                <w:ilvl w:val="0"/>
                <w:numId w:val="780"/>
              </w:numPr>
              <w:spacing w:before="0" w:beforeAutospacing="0" w:after="60" w:afterAutospacing="0" w:line="240" w:lineRule="auto"/>
              <w:ind w:left="714" w:hanging="357"/>
              <w:jc w:val="left"/>
              <w:rPr>
                <w:szCs w:val="22"/>
              </w:rPr>
            </w:pPr>
            <w:r w:rsidRPr="008444CC">
              <w:rPr>
                <w:szCs w:val="22"/>
              </w:rPr>
              <w:t xml:space="preserve">veřejný ochránce práv, notáři </w:t>
            </w:r>
            <w:r w:rsidRPr="008444CC">
              <w:rPr>
                <w:szCs w:val="22"/>
              </w:rPr>
              <w:br/>
              <w:t>a advokáti.</w:t>
            </w:r>
          </w:p>
          <w:p w:rsidR="00CD2B9D" w:rsidRPr="008444CC" w:rsidRDefault="00CD2B9D" w:rsidP="002B64D1">
            <w:pPr>
              <w:spacing w:after="120" w:line="240" w:lineRule="auto"/>
              <w:rPr>
                <w:szCs w:val="22"/>
              </w:rPr>
            </w:pPr>
          </w:p>
        </w:tc>
        <w:tc>
          <w:tcPr>
            <w:tcW w:w="1084" w:type="dxa"/>
            <w:gridSpan w:val="2"/>
            <w:shd w:val="clear" w:color="auto" w:fill="auto"/>
            <w:vAlign w:val="center"/>
          </w:tcPr>
          <w:p w:rsidR="00CD2B9D" w:rsidRPr="008444CC" w:rsidRDefault="00CD2B9D" w:rsidP="002B64D1">
            <w:pPr>
              <w:spacing w:after="120" w:line="240" w:lineRule="auto"/>
              <w:jc w:val="center"/>
              <w:rPr>
                <w:szCs w:val="22"/>
              </w:rPr>
            </w:pPr>
            <w:r w:rsidRPr="008444CC">
              <w:rPr>
                <w:szCs w:val="22"/>
              </w:rPr>
              <w:t>9</w:t>
            </w:r>
          </w:p>
        </w:tc>
      </w:tr>
      <w:tr w:rsidR="00CD2B9D" w:rsidRPr="008444CC" w:rsidTr="002B64D1">
        <w:tc>
          <w:tcPr>
            <w:tcW w:w="4219" w:type="dxa"/>
            <w:gridSpan w:val="2"/>
            <w:shd w:val="clear" w:color="auto" w:fill="auto"/>
          </w:tcPr>
          <w:p w:rsidR="00CD2B9D" w:rsidRPr="008444CC" w:rsidRDefault="00CD2B9D" w:rsidP="002B64D1">
            <w:pPr>
              <w:spacing w:after="0" w:line="240" w:lineRule="auto"/>
              <w:rPr>
                <w:b/>
                <w:szCs w:val="22"/>
              </w:rPr>
            </w:pPr>
            <w:r w:rsidRPr="008444CC">
              <w:rPr>
                <w:b/>
                <w:szCs w:val="22"/>
              </w:rPr>
              <w:t>Žák</w:t>
            </w:r>
          </w:p>
          <w:p w:rsidR="00CD2B9D" w:rsidRPr="008444CC" w:rsidRDefault="00CD2B9D" w:rsidP="00CD2B9D">
            <w:pPr>
              <w:numPr>
                <w:ilvl w:val="0"/>
                <w:numId w:val="781"/>
              </w:numPr>
              <w:spacing w:before="0" w:beforeAutospacing="0" w:after="60" w:afterAutospacing="0" w:line="240" w:lineRule="auto"/>
              <w:ind w:left="714" w:hanging="357"/>
              <w:jc w:val="left"/>
              <w:rPr>
                <w:szCs w:val="22"/>
              </w:rPr>
            </w:pPr>
            <w:r w:rsidRPr="008444CC">
              <w:rPr>
                <w:szCs w:val="22"/>
              </w:rPr>
              <w:t>na konkrétním případu demonstruje konkrétní správní vztah,</w:t>
            </w:r>
          </w:p>
          <w:p w:rsidR="00CD2B9D" w:rsidRPr="008444CC" w:rsidRDefault="00CD2B9D" w:rsidP="00CD2B9D">
            <w:pPr>
              <w:numPr>
                <w:ilvl w:val="0"/>
                <w:numId w:val="781"/>
              </w:numPr>
              <w:spacing w:before="0" w:beforeAutospacing="0" w:after="60" w:afterAutospacing="0" w:line="240" w:lineRule="auto"/>
              <w:ind w:left="714" w:hanging="357"/>
              <w:jc w:val="left"/>
              <w:rPr>
                <w:szCs w:val="22"/>
              </w:rPr>
            </w:pPr>
            <w:r w:rsidRPr="008444CC">
              <w:rPr>
                <w:szCs w:val="22"/>
              </w:rPr>
              <w:t>uvede orgány obce a kraje, popíše jejich funkci</w:t>
            </w:r>
          </w:p>
          <w:p w:rsidR="00CD2B9D" w:rsidRPr="008444CC" w:rsidRDefault="00CD2B9D" w:rsidP="00CD2B9D">
            <w:pPr>
              <w:numPr>
                <w:ilvl w:val="0"/>
                <w:numId w:val="781"/>
              </w:numPr>
              <w:spacing w:before="0" w:beforeAutospacing="0" w:after="60" w:afterAutospacing="0" w:line="240" w:lineRule="auto"/>
              <w:ind w:left="714" w:hanging="357"/>
              <w:jc w:val="left"/>
              <w:rPr>
                <w:szCs w:val="22"/>
              </w:rPr>
            </w:pPr>
            <w:r w:rsidRPr="008444CC">
              <w:rPr>
                <w:szCs w:val="22"/>
              </w:rPr>
              <w:t>na příkladu ukáže postup při správním řízení, projednávání přestupků.</w:t>
            </w:r>
          </w:p>
        </w:tc>
        <w:tc>
          <w:tcPr>
            <w:tcW w:w="3969" w:type="dxa"/>
            <w:shd w:val="clear" w:color="auto" w:fill="auto"/>
          </w:tcPr>
          <w:p w:rsidR="00CD2B9D" w:rsidRPr="008444CC" w:rsidRDefault="00CD2B9D" w:rsidP="00CD2B9D">
            <w:pPr>
              <w:numPr>
                <w:ilvl w:val="0"/>
                <w:numId w:val="779"/>
              </w:numPr>
              <w:spacing w:before="0" w:beforeAutospacing="0" w:after="120" w:afterAutospacing="0" w:line="240" w:lineRule="auto"/>
              <w:ind w:left="335" w:hanging="284"/>
              <w:jc w:val="left"/>
              <w:rPr>
                <w:b/>
                <w:szCs w:val="22"/>
              </w:rPr>
            </w:pPr>
            <w:r w:rsidRPr="008444CC">
              <w:rPr>
                <w:b/>
                <w:szCs w:val="22"/>
              </w:rPr>
              <w:t>Správní právo</w:t>
            </w:r>
          </w:p>
          <w:p w:rsidR="00CD2B9D" w:rsidRPr="008444CC" w:rsidRDefault="00CD2B9D" w:rsidP="00CD2B9D">
            <w:pPr>
              <w:numPr>
                <w:ilvl w:val="0"/>
                <w:numId w:val="780"/>
              </w:numPr>
              <w:spacing w:before="0" w:beforeAutospacing="0" w:after="60" w:afterAutospacing="0" w:line="240" w:lineRule="auto"/>
              <w:ind w:left="714" w:hanging="357"/>
              <w:jc w:val="left"/>
              <w:rPr>
                <w:szCs w:val="22"/>
              </w:rPr>
            </w:pPr>
            <w:r w:rsidRPr="008444CC">
              <w:rPr>
                <w:szCs w:val="22"/>
              </w:rPr>
              <w:t>prameny správního práva</w:t>
            </w:r>
          </w:p>
          <w:p w:rsidR="00CD2B9D" w:rsidRPr="008444CC" w:rsidRDefault="00CD2B9D" w:rsidP="00CD2B9D">
            <w:pPr>
              <w:numPr>
                <w:ilvl w:val="0"/>
                <w:numId w:val="780"/>
              </w:numPr>
              <w:spacing w:before="0" w:beforeAutospacing="0" w:after="60" w:afterAutospacing="0" w:line="240" w:lineRule="auto"/>
              <w:ind w:left="714" w:hanging="357"/>
              <w:jc w:val="left"/>
              <w:rPr>
                <w:szCs w:val="22"/>
              </w:rPr>
            </w:pPr>
            <w:r w:rsidRPr="008444CC">
              <w:rPr>
                <w:szCs w:val="22"/>
              </w:rPr>
              <w:t>obce a kraje</w:t>
            </w:r>
          </w:p>
          <w:p w:rsidR="00CD2B9D" w:rsidRPr="008444CC" w:rsidRDefault="00CD2B9D" w:rsidP="00CD2B9D">
            <w:pPr>
              <w:numPr>
                <w:ilvl w:val="0"/>
                <w:numId w:val="780"/>
              </w:numPr>
              <w:spacing w:before="0" w:beforeAutospacing="0" w:after="120" w:afterAutospacing="0" w:line="240" w:lineRule="auto"/>
              <w:jc w:val="left"/>
              <w:rPr>
                <w:szCs w:val="22"/>
              </w:rPr>
            </w:pPr>
            <w:r w:rsidRPr="008444CC">
              <w:rPr>
                <w:szCs w:val="22"/>
              </w:rPr>
              <w:t>správní řád.</w:t>
            </w:r>
          </w:p>
        </w:tc>
        <w:tc>
          <w:tcPr>
            <w:tcW w:w="1084" w:type="dxa"/>
            <w:gridSpan w:val="2"/>
            <w:shd w:val="clear" w:color="auto" w:fill="auto"/>
            <w:vAlign w:val="center"/>
          </w:tcPr>
          <w:p w:rsidR="00CD2B9D" w:rsidRPr="008444CC" w:rsidRDefault="00CD2B9D" w:rsidP="002B64D1">
            <w:pPr>
              <w:spacing w:after="120" w:line="240" w:lineRule="auto"/>
              <w:jc w:val="center"/>
              <w:rPr>
                <w:szCs w:val="22"/>
              </w:rPr>
            </w:pPr>
            <w:r w:rsidRPr="008444CC">
              <w:rPr>
                <w:szCs w:val="22"/>
              </w:rPr>
              <w:t>4</w:t>
            </w:r>
          </w:p>
        </w:tc>
      </w:tr>
      <w:tr w:rsidR="00CD2B9D" w:rsidRPr="008444CC" w:rsidTr="002B64D1">
        <w:trPr>
          <w:gridAfter w:val="1"/>
          <w:wAfter w:w="60" w:type="dxa"/>
        </w:trPr>
        <w:tc>
          <w:tcPr>
            <w:tcW w:w="4077" w:type="dxa"/>
            <w:shd w:val="clear" w:color="auto" w:fill="auto"/>
          </w:tcPr>
          <w:p w:rsidR="00CD2B9D" w:rsidRPr="008444CC" w:rsidRDefault="00CD2B9D" w:rsidP="002B64D1">
            <w:pPr>
              <w:spacing w:after="0" w:line="240" w:lineRule="auto"/>
              <w:rPr>
                <w:b/>
                <w:szCs w:val="22"/>
              </w:rPr>
            </w:pPr>
            <w:r w:rsidRPr="008444CC">
              <w:rPr>
                <w:b/>
                <w:szCs w:val="22"/>
              </w:rPr>
              <w:t>Žák</w:t>
            </w:r>
          </w:p>
          <w:p w:rsidR="00CD2B9D" w:rsidRPr="008444CC" w:rsidRDefault="00CD2B9D" w:rsidP="00CD2B9D">
            <w:pPr>
              <w:numPr>
                <w:ilvl w:val="0"/>
                <w:numId w:val="781"/>
              </w:numPr>
              <w:spacing w:before="0" w:beforeAutospacing="0" w:after="60" w:afterAutospacing="0" w:line="240" w:lineRule="auto"/>
              <w:ind w:left="714" w:hanging="357"/>
              <w:jc w:val="left"/>
              <w:rPr>
                <w:szCs w:val="22"/>
              </w:rPr>
            </w:pPr>
            <w:r w:rsidRPr="008444CC">
              <w:rPr>
                <w:szCs w:val="22"/>
              </w:rPr>
              <w:t>vyhledá příslušnou právní úpravu v trestním zákoně,</w:t>
            </w:r>
          </w:p>
          <w:p w:rsidR="00CD2B9D" w:rsidRPr="008444CC" w:rsidRDefault="00CD2B9D" w:rsidP="00CD2B9D">
            <w:pPr>
              <w:numPr>
                <w:ilvl w:val="0"/>
                <w:numId w:val="781"/>
              </w:numPr>
              <w:spacing w:before="0" w:beforeAutospacing="0" w:after="60" w:afterAutospacing="0" w:line="240" w:lineRule="auto"/>
              <w:ind w:left="714" w:hanging="357"/>
              <w:jc w:val="left"/>
              <w:rPr>
                <w:szCs w:val="22"/>
              </w:rPr>
            </w:pPr>
            <w:r w:rsidRPr="008444CC">
              <w:rPr>
                <w:szCs w:val="22"/>
              </w:rPr>
              <w:t>odliší trestný čin od přestupku,</w:t>
            </w:r>
          </w:p>
          <w:p w:rsidR="00CD2B9D" w:rsidRPr="008444CC" w:rsidRDefault="00CD2B9D" w:rsidP="00CD2B9D">
            <w:pPr>
              <w:numPr>
                <w:ilvl w:val="0"/>
                <w:numId w:val="781"/>
              </w:numPr>
              <w:spacing w:before="0" w:beforeAutospacing="0" w:after="60" w:afterAutospacing="0" w:line="240" w:lineRule="auto"/>
              <w:ind w:left="714" w:hanging="357"/>
              <w:jc w:val="left"/>
              <w:rPr>
                <w:szCs w:val="22"/>
              </w:rPr>
            </w:pPr>
            <w:r w:rsidRPr="008444CC">
              <w:rPr>
                <w:szCs w:val="22"/>
              </w:rPr>
              <w:t>vysvětlí protiprávní jednání a právní následky trestní odpovědnosti,</w:t>
            </w:r>
          </w:p>
          <w:p w:rsidR="00CD2B9D" w:rsidRPr="008444CC" w:rsidRDefault="00CD2B9D" w:rsidP="00CD2B9D">
            <w:pPr>
              <w:numPr>
                <w:ilvl w:val="0"/>
                <w:numId w:val="781"/>
              </w:numPr>
              <w:spacing w:before="0" w:beforeAutospacing="0" w:after="60" w:afterAutospacing="0" w:line="240" w:lineRule="auto"/>
              <w:ind w:left="714" w:hanging="357"/>
              <w:jc w:val="left"/>
              <w:rPr>
                <w:szCs w:val="22"/>
              </w:rPr>
            </w:pPr>
            <w:r w:rsidRPr="008444CC">
              <w:rPr>
                <w:szCs w:val="22"/>
              </w:rPr>
              <w:t>popíše činnost policie, orientuje se v průběhu trestního řízení,</w:t>
            </w:r>
          </w:p>
          <w:p w:rsidR="00CD2B9D" w:rsidRPr="008444CC" w:rsidRDefault="00CD2B9D" w:rsidP="00CD2B9D">
            <w:pPr>
              <w:numPr>
                <w:ilvl w:val="0"/>
                <w:numId w:val="781"/>
              </w:numPr>
              <w:spacing w:before="0" w:beforeAutospacing="0" w:after="60" w:afterAutospacing="0" w:line="240" w:lineRule="auto"/>
              <w:ind w:left="714" w:hanging="357"/>
              <w:jc w:val="left"/>
              <w:rPr>
                <w:szCs w:val="22"/>
              </w:rPr>
            </w:pPr>
            <w:r w:rsidRPr="008444CC">
              <w:rPr>
                <w:szCs w:val="22"/>
              </w:rPr>
              <w:t xml:space="preserve">diskutuje o alternativních trestech, </w:t>
            </w:r>
            <w:r w:rsidRPr="008444CC">
              <w:rPr>
                <w:szCs w:val="22"/>
              </w:rPr>
              <w:br/>
              <w:t>o problémech kriminality a vězeňství.</w:t>
            </w:r>
          </w:p>
          <w:p w:rsidR="00CD2B9D" w:rsidRPr="008444CC" w:rsidRDefault="00CD2B9D" w:rsidP="00CD2B9D">
            <w:pPr>
              <w:numPr>
                <w:ilvl w:val="0"/>
                <w:numId w:val="781"/>
              </w:numPr>
              <w:spacing w:before="0" w:beforeAutospacing="0" w:after="60" w:afterAutospacing="0" w:line="240" w:lineRule="auto"/>
              <w:ind w:left="714" w:hanging="357"/>
              <w:jc w:val="left"/>
              <w:rPr>
                <w:szCs w:val="22"/>
              </w:rPr>
            </w:pPr>
            <w:r w:rsidRPr="008444CC">
              <w:rPr>
                <w:szCs w:val="22"/>
              </w:rPr>
              <w:t>objasní postupy vhodného jednání, stane-li se obětí nebo svědkem kriminálního jednání (šikana, lichva, násilí, vydírání apod.).</w:t>
            </w:r>
          </w:p>
        </w:tc>
        <w:tc>
          <w:tcPr>
            <w:tcW w:w="4111" w:type="dxa"/>
            <w:gridSpan w:val="2"/>
            <w:shd w:val="clear" w:color="auto" w:fill="auto"/>
          </w:tcPr>
          <w:p w:rsidR="00CD2B9D" w:rsidRPr="008444CC" w:rsidRDefault="00CD2B9D" w:rsidP="00CD2B9D">
            <w:pPr>
              <w:numPr>
                <w:ilvl w:val="0"/>
                <w:numId w:val="779"/>
              </w:numPr>
              <w:spacing w:before="0" w:beforeAutospacing="0" w:after="120" w:afterAutospacing="0" w:line="240" w:lineRule="auto"/>
              <w:ind w:left="335" w:hanging="284"/>
              <w:jc w:val="left"/>
              <w:rPr>
                <w:b/>
                <w:szCs w:val="22"/>
              </w:rPr>
            </w:pPr>
            <w:r w:rsidRPr="008444CC">
              <w:rPr>
                <w:b/>
                <w:szCs w:val="22"/>
              </w:rPr>
              <w:t>Trestní právo</w:t>
            </w:r>
          </w:p>
          <w:p w:rsidR="00CD2B9D" w:rsidRPr="008444CC" w:rsidRDefault="00CD2B9D" w:rsidP="00CD2B9D">
            <w:pPr>
              <w:numPr>
                <w:ilvl w:val="0"/>
                <w:numId w:val="780"/>
              </w:numPr>
              <w:spacing w:before="0" w:beforeAutospacing="0" w:after="60" w:afterAutospacing="0" w:line="240" w:lineRule="auto"/>
              <w:ind w:left="714" w:hanging="357"/>
              <w:jc w:val="left"/>
              <w:rPr>
                <w:szCs w:val="22"/>
              </w:rPr>
            </w:pPr>
            <w:r w:rsidRPr="008444CC">
              <w:rPr>
                <w:szCs w:val="22"/>
              </w:rPr>
              <w:t>pojem, prameny a účel trestního práva</w:t>
            </w:r>
          </w:p>
          <w:p w:rsidR="00CD2B9D" w:rsidRPr="008444CC" w:rsidRDefault="00CD2B9D" w:rsidP="00CD2B9D">
            <w:pPr>
              <w:numPr>
                <w:ilvl w:val="0"/>
                <w:numId w:val="780"/>
              </w:numPr>
              <w:spacing w:before="0" w:beforeAutospacing="0" w:after="60" w:afterAutospacing="0" w:line="240" w:lineRule="auto"/>
              <w:ind w:left="714" w:hanging="357"/>
              <w:jc w:val="left"/>
              <w:rPr>
                <w:szCs w:val="22"/>
              </w:rPr>
            </w:pPr>
            <w:r w:rsidRPr="008444CC">
              <w:rPr>
                <w:szCs w:val="22"/>
              </w:rPr>
              <w:t xml:space="preserve">trestní právo hmotné - trestné činy </w:t>
            </w:r>
            <w:r w:rsidRPr="008444CC">
              <w:rPr>
                <w:szCs w:val="22"/>
              </w:rPr>
              <w:br/>
              <w:t>a jejich pachatelé, podmínky trestní odpovědnosti, tresty a ochranná opatření</w:t>
            </w:r>
          </w:p>
          <w:p w:rsidR="00CD2B9D" w:rsidRPr="008444CC" w:rsidRDefault="00CD2B9D" w:rsidP="00CD2B9D">
            <w:pPr>
              <w:numPr>
                <w:ilvl w:val="0"/>
                <w:numId w:val="780"/>
              </w:numPr>
              <w:spacing w:before="0" w:beforeAutospacing="0" w:after="60" w:afterAutospacing="0" w:line="240" w:lineRule="auto"/>
              <w:ind w:left="714" w:hanging="357"/>
              <w:jc w:val="left"/>
              <w:rPr>
                <w:szCs w:val="22"/>
              </w:rPr>
            </w:pPr>
            <w:r w:rsidRPr="008444CC">
              <w:rPr>
                <w:szCs w:val="22"/>
              </w:rPr>
              <w:t>trestní odpovědnost mladistvých, skutkové podstaty trestných činů</w:t>
            </w:r>
          </w:p>
          <w:p w:rsidR="00CD2B9D" w:rsidRPr="008444CC" w:rsidRDefault="00CD2B9D" w:rsidP="00CD2B9D">
            <w:pPr>
              <w:numPr>
                <w:ilvl w:val="0"/>
                <w:numId w:val="780"/>
              </w:numPr>
              <w:spacing w:before="0" w:beforeAutospacing="0" w:after="60" w:afterAutospacing="0" w:line="240" w:lineRule="auto"/>
              <w:ind w:left="714" w:hanging="357"/>
              <w:jc w:val="left"/>
              <w:rPr>
                <w:szCs w:val="22"/>
              </w:rPr>
            </w:pPr>
            <w:r w:rsidRPr="008444CC">
              <w:rPr>
                <w:szCs w:val="22"/>
              </w:rPr>
              <w:t>trestní odpovědnost právnických osob</w:t>
            </w:r>
          </w:p>
          <w:p w:rsidR="00CD2B9D" w:rsidRPr="008444CC" w:rsidRDefault="00CD2B9D" w:rsidP="00CD2B9D">
            <w:pPr>
              <w:numPr>
                <w:ilvl w:val="0"/>
                <w:numId w:val="780"/>
              </w:numPr>
              <w:spacing w:before="0" w:beforeAutospacing="0" w:after="60" w:afterAutospacing="0" w:line="240" w:lineRule="auto"/>
              <w:ind w:left="714" w:hanging="357"/>
              <w:jc w:val="left"/>
              <w:rPr>
                <w:szCs w:val="22"/>
              </w:rPr>
            </w:pPr>
            <w:r w:rsidRPr="008444CC">
              <w:rPr>
                <w:szCs w:val="22"/>
              </w:rPr>
              <w:t>trestní právo procesní - orgány činné v trestním řízení, průběh trestního řízení.</w:t>
            </w:r>
          </w:p>
        </w:tc>
        <w:tc>
          <w:tcPr>
            <w:tcW w:w="1024" w:type="dxa"/>
            <w:shd w:val="clear" w:color="auto" w:fill="auto"/>
            <w:vAlign w:val="center"/>
          </w:tcPr>
          <w:p w:rsidR="00CD2B9D" w:rsidRPr="008444CC" w:rsidRDefault="00CD2B9D" w:rsidP="002B64D1">
            <w:pPr>
              <w:spacing w:after="120" w:line="240" w:lineRule="auto"/>
              <w:jc w:val="center"/>
              <w:rPr>
                <w:szCs w:val="22"/>
              </w:rPr>
            </w:pPr>
            <w:r w:rsidRPr="008444CC">
              <w:rPr>
                <w:szCs w:val="22"/>
              </w:rPr>
              <w:t>11</w:t>
            </w:r>
          </w:p>
        </w:tc>
      </w:tr>
      <w:tr w:rsidR="00CD2B9D" w:rsidRPr="008444CC" w:rsidTr="002B64D1">
        <w:trPr>
          <w:gridAfter w:val="1"/>
          <w:wAfter w:w="60" w:type="dxa"/>
        </w:trPr>
        <w:tc>
          <w:tcPr>
            <w:tcW w:w="4077" w:type="dxa"/>
            <w:shd w:val="clear" w:color="auto" w:fill="auto"/>
          </w:tcPr>
          <w:p w:rsidR="00CD2B9D" w:rsidRPr="008444CC" w:rsidRDefault="00CD2B9D" w:rsidP="002B64D1">
            <w:pPr>
              <w:spacing w:after="0" w:line="240" w:lineRule="auto"/>
              <w:rPr>
                <w:szCs w:val="22"/>
              </w:rPr>
            </w:pPr>
            <w:r w:rsidRPr="008444CC">
              <w:rPr>
                <w:b/>
                <w:szCs w:val="22"/>
              </w:rPr>
              <w:t>Žák</w:t>
            </w:r>
          </w:p>
          <w:p w:rsidR="00CD2B9D" w:rsidRPr="008444CC" w:rsidRDefault="00CD2B9D" w:rsidP="00CD2B9D">
            <w:pPr>
              <w:numPr>
                <w:ilvl w:val="0"/>
                <w:numId w:val="781"/>
              </w:numPr>
              <w:spacing w:before="0" w:beforeAutospacing="0" w:after="60" w:afterAutospacing="0" w:line="240" w:lineRule="auto"/>
              <w:ind w:left="714" w:hanging="357"/>
              <w:jc w:val="left"/>
              <w:rPr>
                <w:szCs w:val="22"/>
              </w:rPr>
            </w:pPr>
            <w:r w:rsidRPr="008444CC">
              <w:rPr>
                <w:szCs w:val="22"/>
              </w:rPr>
              <w:t>diskutuje nad zásadami občanského práva,</w:t>
            </w:r>
          </w:p>
          <w:p w:rsidR="00CD2B9D" w:rsidRPr="008444CC" w:rsidRDefault="00CD2B9D" w:rsidP="00CD2B9D">
            <w:pPr>
              <w:numPr>
                <w:ilvl w:val="0"/>
                <w:numId w:val="781"/>
              </w:numPr>
              <w:spacing w:before="0" w:beforeAutospacing="0" w:after="60" w:afterAutospacing="0" w:line="240" w:lineRule="auto"/>
              <w:ind w:left="714" w:hanging="357"/>
              <w:jc w:val="left"/>
              <w:rPr>
                <w:szCs w:val="22"/>
              </w:rPr>
            </w:pPr>
            <w:r w:rsidRPr="008444CC">
              <w:rPr>
                <w:szCs w:val="22"/>
              </w:rPr>
              <w:t>orientuje se v občanském zákoníku</w:t>
            </w:r>
          </w:p>
          <w:p w:rsidR="00CD2B9D" w:rsidRPr="008444CC" w:rsidRDefault="00CD2B9D" w:rsidP="00CD2B9D">
            <w:pPr>
              <w:numPr>
                <w:ilvl w:val="0"/>
                <w:numId w:val="781"/>
              </w:numPr>
              <w:spacing w:before="0" w:beforeAutospacing="0" w:after="60" w:afterAutospacing="0" w:line="240" w:lineRule="auto"/>
              <w:ind w:left="714" w:hanging="357"/>
              <w:jc w:val="left"/>
              <w:rPr>
                <w:szCs w:val="22"/>
              </w:rPr>
            </w:pPr>
            <w:r w:rsidRPr="008444CC">
              <w:rPr>
                <w:szCs w:val="22"/>
              </w:rPr>
              <w:t>vysvětlí rozdíl fyzické a právnické osoby,</w:t>
            </w:r>
          </w:p>
          <w:p w:rsidR="00CD2B9D" w:rsidRPr="008444CC" w:rsidRDefault="00CD2B9D" w:rsidP="00CD2B9D">
            <w:pPr>
              <w:numPr>
                <w:ilvl w:val="0"/>
                <w:numId w:val="781"/>
              </w:numPr>
              <w:spacing w:before="0" w:beforeAutospacing="0" w:after="60" w:afterAutospacing="0" w:line="240" w:lineRule="auto"/>
              <w:ind w:left="714" w:hanging="357"/>
              <w:jc w:val="left"/>
              <w:rPr>
                <w:szCs w:val="22"/>
              </w:rPr>
            </w:pPr>
            <w:r w:rsidRPr="008444CC">
              <w:rPr>
                <w:szCs w:val="22"/>
              </w:rPr>
              <w:t>vysvětlí, kdy je občan způsobilý k právním úkonům a má trestní odpovědnost,</w:t>
            </w:r>
          </w:p>
          <w:p w:rsidR="00CD2B9D" w:rsidRPr="008444CC" w:rsidRDefault="00CD2B9D" w:rsidP="00CD2B9D">
            <w:pPr>
              <w:numPr>
                <w:ilvl w:val="0"/>
                <w:numId w:val="781"/>
              </w:numPr>
              <w:spacing w:before="0" w:beforeAutospacing="0" w:after="60" w:afterAutospacing="0" w:line="240" w:lineRule="auto"/>
              <w:ind w:left="714" w:hanging="357"/>
              <w:jc w:val="left"/>
              <w:rPr>
                <w:szCs w:val="22"/>
              </w:rPr>
            </w:pPr>
            <w:r w:rsidRPr="008444CC">
              <w:rPr>
                <w:szCs w:val="22"/>
              </w:rPr>
              <w:t>vyhledá příslušná ustanovení v zákoně o rodině,</w:t>
            </w:r>
          </w:p>
          <w:p w:rsidR="00CD2B9D" w:rsidRPr="008444CC" w:rsidRDefault="00CD2B9D" w:rsidP="00CD2B9D">
            <w:pPr>
              <w:numPr>
                <w:ilvl w:val="0"/>
                <w:numId w:val="781"/>
              </w:numPr>
              <w:spacing w:before="0" w:beforeAutospacing="0" w:after="60" w:afterAutospacing="0" w:line="240" w:lineRule="auto"/>
              <w:ind w:left="714" w:hanging="357"/>
              <w:jc w:val="left"/>
              <w:rPr>
                <w:szCs w:val="22"/>
              </w:rPr>
            </w:pPr>
            <w:r w:rsidRPr="008444CC">
              <w:rPr>
                <w:szCs w:val="22"/>
              </w:rPr>
              <w:t>zná práva a povinnosti mezi dětmi, rodiči a manželi, ví kde má o této oblasti hledat informace nebo pomoc ve svých problémech.</w:t>
            </w:r>
          </w:p>
        </w:tc>
        <w:tc>
          <w:tcPr>
            <w:tcW w:w="4111" w:type="dxa"/>
            <w:gridSpan w:val="2"/>
            <w:shd w:val="clear" w:color="auto" w:fill="auto"/>
          </w:tcPr>
          <w:p w:rsidR="00CD2B9D" w:rsidRPr="008444CC" w:rsidRDefault="00CD2B9D" w:rsidP="00CD2B9D">
            <w:pPr>
              <w:numPr>
                <w:ilvl w:val="0"/>
                <w:numId w:val="779"/>
              </w:numPr>
              <w:spacing w:before="0" w:beforeAutospacing="0" w:after="120" w:afterAutospacing="0" w:line="240" w:lineRule="auto"/>
              <w:ind w:left="335" w:hanging="284"/>
              <w:jc w:val="left"/>
              <w:rPr>
                <w:b/>
                <w:szCs w:val="22"/>
              </w:rPr>
            </w:pPr>
            <w:r w:rsidRPr="008444CC">
              <w:rPr>
                <w:b/>
                <w:szCs w:val="22"/>
              </w:rPr>
              <w:t>Občanské právo I</w:t>
            </w:r>
          </w:p>
          <w:p w:rsidR="00CD2B9D" w:rsidRPr="008444CC" w:rsidRDefault="00CD2B9D" w:rsidP="00CD2B9D">
            <w:pPr>
              <w:numPr>
                <w:ilvl w:val="0"/>
                <w:numId w:val="780"/>
              </w:numPr>
              <w:spacing w:before="0" w:beforeAutospacing="0" w:after="60" w:afterAutospacing="0" w:line="240" w:lineRule="auto"/>
              <w:ind w:left="714" w:hanging="357"/>
              <w:jc w:val="left"/>
              <w:rPr>
                <w:szCs w:val="22"/>
              </w:rPr>
            </w:pPr>
            <w:r w:rsidRPr="008444CC">
              <w:rPr>
                <w:szCs w:val="22"/>
              </w:rPr>
              <w:t>pojem, zásady a prameny občanského práva</w:t>
            </w:r>
          </w:p>
          <w:p w:rsidR="00CD2B9D" w:rsidRPr="008444CC" w:rsidRDefault="00CD2B9D" w:rsidP="00CD2B9D">
            <w:pPr>
              <w:numPr>
                <w:ilvl w:val="0"/>
                <w:numId w:val="780"/>
              </w:numPr>
              <w:spacing w:before="0" w:beforeAutospacing="0" w:after="60" w:afterAutospacing="0" w:line="240" w:lineRule="auto"/>
              <w:ind w:left="714" w:hanging="357"/>
              <w:jc w:val="left"/>
              <w:rPr>
                <w:szCs w:val="22"/>
              </w:rPr>
            </w:pPr>
            <w:r w:rsidRPr="008444CC">
              <w:rPr>
                <w:szCs w:val="22"/>
              </w:rPr>
              <w:t>osoby - členění, charakteristika fyzické osoby</w:t>
            </w:r>
          </w:p>
          <w:p w:rsidR="00CD2B9D" w:rsidRPr="008444CC" w:rsidRDefault="00CD2B9D" w:rsidP="00CD2B9D">
            <w:pPr>
              <w:numPr>
                <w:ilvl w:val="0"/>
                <w:numId w:val="780"/>
              </w:numPr>
              <w:spacing w:before="0" w:beforeAutospacing="0" w:after="60" w:afterAutospacing="0" w:line="240" w:lineRule="auto"/>
              <w:ind w:left="714" w:hanging="357"/>
              <w:jc w:val="left"/>
              <w:rPr>
                <w:szCs w:val="22"/>
              </w:rPr>
            </w:pPr>
            <w:r w:rsidRPr="008444CC">
              <w:rPr>
                <w:szCs w:val="22"/>
                <w:u w:val="single"/>
              </w:rPr>
              <w:t>rodinné právo</w:t>
            </w:r>
            <w:r w:rsidRPr="008444CC">
              <w:rPr>
                <w:szCs w:val="22"/>
              </w:rPr>
              <w:t xml:space="preserve"> - pojem, zásady </w:t>
            </w:r>
            <w:r w:rsidRPr="008444CC">
              <w:rPr>
                <w:szCs w:val="22"/>
              </w:rPr>
              <w:br/>
              <w:t>a prameny</w:t>
            </w:r>
          </w:p>
          <w:p w:rsidR="00CD2B9D" w:rsidRPr="008444CC" w:rsidRDefault="00CD2B9D" w:rsidP="00CD2B9D">
            <w:pPr>
              <w:numPr>
                <w:ilvl w:val="0"/>
                <w:numId w:val="780"/>
              </w:numPr>
              <w:spacing w:before="0" w:beforeAutospacing="0" w:after="60" w:afterAutospacing="0" w:line="240" w:lineRule="auto"/>
              <w:ind w:left="714" w:hanging="357"/>
              <w:jc w:val="left"/>
              <w:rPr>
                <w:szCs w:val="22"/>
              </w:rPr>
            </w:pPr>
            <w:r w:rsidRPr="008444CC">
              <w:rPr>
                <w:szCs w:val="22"/>
              </w:rPr>
              <w:t xml:space="preserve">manželství, rodina a příbuzenstvo - bydlení, majetkové právo manželů </w:t>
            </w:r>
            <w:r w:rsidRPr="008444CC">
              <w:rPr>
                <w:szCs w:val="22"/>
              </w:rPr>
              <w:br/>
              <w:t>a zánik manželství</w:t>
            </w:r>
          </w:p>
          <w:p w:rsidR="00CD2B9D" w:rsidRPr="008444CC" w:rsidRDefault="00CD2B9D" w:rsidP="00CD2B9D">
            <w:pPr>
              <w:numPr>
                <w:ilvl w:val="0"/>
                <w:numId w:val="780"/>
              </w:numPr>
              <w:spacing w:before="0" w:beforeAutospacing="0" w:after="60" w:afterAutospacing="0" w:line="240" w:lineRule="auto"/>
              <w:ind w:left="714" w:hanging="357"/>
              <w:jc w:val="left"/>
              <w:rPr>
                <w:szCs w:val="22"/>
              </w:rPr>
            </w:pPr>
            <w:r w:rsidRPr="008444CC">
              <w:rPr>
                <w:szCs w:val="22"/>
              </w:rPr>
              <w:t>vztahy mezi rodiči a dětmi - náhradní rodinná péče, sociálně-právní ochrana dětí a vyživovací povinnost.</w:t>
            </w:r>
          </w:p>
        </w:tc>
        <w:tc>
          <w:tcPr>
            <w:tcW w:w="1024" w:type="dxa"/>
            <w:shd w:val="clear" w:color="auto" w:fill="auto"/>
            <w:vAlign w:val="center"/>
          </w:tcPr>
          <w:p w:rsidR="00CD2B9D" w:rsidRPr="008444CC" w:rsidRDefault="00CD2B9D" w:rsidP="002B64D1">
            <w:pPr>
              <w:spacing w:after="120" w:line="240" w:lineRule="auto"/>
              <w:jc w:val="center"/>
              <w:rPr>
                <w:szCs w:val="22"/>
              </w:rPr>
            </w:pPr>
            <w:r w:rsidRPr="008444CC">
              <w:rPr>
                <w:szCs w:val="22"/>
              </w:rPr>
              <w:t>6</w:t>
            </w:r>
          </w:p>
        </w:tc>
      </w:tr>
      <w:tr w:rsidR="00CD2B9D" w:rsidRPr="008444CC" w:rsidTr="002B64D1">
        <w:trPr>
          <w:gridAfter w:val="1"/>
          <w:wAfter w:w="60" w:type="dxa"/>
        </w:trPr>
        <w:tc>
          <w:tcPr>
            <w:tcW w:w="4077" w:type="dxa"/>
            <w:shd w:val="clear" w:color="auto" w:fill="auto"/>
          </w:tcPr>
          <w:p w:rsidR="00CD2B9D" w:rsidRPr="008444CC" w:rsidRDefault="00CD2B9D" w:rsidP="002B64D1">
            <w:pPr>
              <w:spacing w:after="0" w:line="240" w:lineRule="auto"/>
              <w:rPr>
                <w:b/>
                <w:szCs w:val="22"/>
              </w:rPr>
            </w:pPr>
            <w:r w:rsidRPr="008444CC">
              <w:rPr>
                <w:b/>
                <w:szCs w:val="22"/>
              </w:rPr>
              <w:t>Žák</w:t>
            </w:r>
          </w:p>
          <w:p w:rsidR="00CD2B9D" w:rsidRPr="008444CC" w:rsidRDefault="00CD2B9D" w:rsidP="00CD2B9D">
            <w:pPr>
              <w:numPr>
                <w:ilvl w:val="0"/>
                <w:numId w:val="781"/>
              </w:numPr>
              <w:spacing w:before="0" w:beforeAutospacing="0" w:after="120" w:afterAutospacing="0" w:line="240" w:lineRule="auto"/>
              <w:jc w:val="left"/>
              <w:rPr>
                <w:szCs w:val="22"/>
              </w:rPr>
            </w:pPr>
            <w:r w:rsidRPr="008444CC">
              <w:rPr>
                <w:szCs w:val="22"/>
              </w:rPr>
              <w:t>vyhledá v občanském zákoníku příslušnou právní úpravu, orientuje se ve členění práva v občanském zákoníku,</w:t>
            </w:r>
          </w:p>
          <w:p w:rsidR="00CD2B9D" w:rsidRPr="008444CC" w:rsidRDefault="00CD2B9D" w:rsidP="00CD2B9D">
            <w:pPr>
              <w:numPr>
                <w:ilvl w:val="0"/>
                <w:numId w:val="781"/>
              </w:numPr>
              <w:spacing w:before="0" w:beforeAutospacing="0" w:after="120" w:afterAutospacing="0" w:line="240" w:lineRule="auto"/>
              <w:jc w:val="left"/>
              <w:rPr>
                <w:szCs w:val="22"/>
              </w:rPr>
            </w:pPr>
            <w:r w:rsidRPr="008444CC">
              <w:rPr>
                <w:szCs w:val="22"/>
              </w:rPr>
              <w:t>charakterizuje právnickou osobu,</w:t>
            </w:r>
          </w:p>
          <w:p w:rsidR="00CD2B9D" w:rsidRPr="008444CC" w:rsidRDefault="00CD2B9D" w:rsidP="00CD2B9D">
            <w:pPr>
              <w:numPr>
                <w:ilvl w:val="0"/>
                <w:numId w:val="781"/>
              </w:numPr>
              <w:spacing w:before="0" w:beforeAutospacing="0" w:after="120" w:afterAutospacing="0" w:line="240" w:lineRule="auto"/>
              <w:jc w:val="left"/>
              <w:rPr>
                <w:szCs w:val="22"/>
              </w:rPr>
            </w:pPr>
            <w:r w:rsidRPr="008444CC">
              <w:rPr>
                <w:szCs w:val="22"/>
              </w:rPr>
              <w:t>popíše a odliší založení a vznik, zrušení a zánik obchodních korporací, popíše obsah společenské smlouvy,</w:t>
            </w:r>
          </w:p>
          <w:p w:rsidR="00CD2B9D" w:rsidRPr="008444CC" w:rsidRDefault="00CD2B9D" w:rsidP="00CD2B9D">
            <w:pPr>
              <w:numPr>
                <w:ilvl w:val="0"/>
                <w:numId w:val="781"/>
              </w:numPr>
              <w:spacing w:before="0" w:beforeAutospacing="0" w:after="120" w:afterAutospacing="0" w:line="240" w:lineRule="auto"/>
              <w:jc w:val="left"/>
              <w:rPr>
                <w:szCs w:val="22"/>
              </w:rPr>
            </w:pPr>
            <w:r w:rsidRPr="008444CC">
              <w:rPr>
                <w:szCs w:val="22"/>
              </w:rPr>
              <w:t>orientuje se ve výpisu z obchodního rejstříku,</w:t>
            </w:r>
          </w:p>
          <w:p w:rsidR="00CD2B9D" w:rsidRPr="008444CC" w:rsidRDefault="00CD2B9D" w:rsidP="00CD2B9D">
            <w:pPr>
              <w:numPr>
                <w:ilvl w:val="0"/>
                <w:numId w:val="781"/>
              </w:numPr>
              <w:spacing w:before="0" w:beforeAutospacing="0" w:after="120" w:afterAutospacing="0" w:line="240" w:lineRule="auto"/>
              <w:jc w:val="left"/>
              <w:rPr>
                <w:szCs w:val="22"/>
              </w:rPr>
            </w:pPr>
            <w:r w:rsidRPr="008444CC">
              <w:rPr>
                <w:szCs w:val="22"/>
              </w:rPr>
              <w:t xml:space="preserve">charakterizuje jednotlivé typy právnických osob upravené v zákoně </w:t>
            </w:r>
            <w:r w:rsidRPr="008444CC">
              <w:rPr>
                <w:szCs w:val="22"/>
              </w:rPr>
              <w:br/>
              <w:t xml:space="preserve">o obchodních korporacích (zákon </w:t>
            </w:r>
            <w:r w:rsidRPr="008444CC">
              <w:rPr>
                <w:szCs w:val="22"/>
              </w:rPr>
              <w:br/>
              <w:t xml:space="preserve">o obchodních společnostech </w:t>
            </w:r>
            <w:r w:rsidRPr="008444CC">
              <w:rPr>
                <w:szCs w:val="22"/>
              </w:rPr>
              <w:br/>
              <w:t>a družstev),</w:t>
            </w:r>
          </w:p>
          <w:p w:rsidR="00CD2B9D" w:rsidRPr="008444CC" w:rsidRDefault="00CD2B9D" w:rsidP="00CD2B9D">
            <w:pPr>
              <w:numPr>
                <w:ilvl w:val="0"/>
                <w:numId w:val="781"/>
              </w:numPr>
              <w:spacing w:before="0" w:beforeAutospacing="0" w:after="120" w:afterAutospacing="0" w:line="240" w:lineRule="auto"/>
              <w:jc w:val="left"/>
              <w:rPr>
                <w:szCs w:val="22"/>
              </w:rPr>
            </w:pPr>
            <w:r w:rsidRPr="008444CC">
              <w:rPr>
                <w:szCs w:val="22"/>
              </w:rPr>
              <w:t>posoudí případy nekalé soutěže,</w:t>
            </w:r>
          </w:p>
          <w:p w:rsidR="00CD2B9D" w:rsidRPr="008444CC" w:rsidRDefault="00CD2B9D" w:rsidP="00CD2B9D">
            <w:pPr>
              <w:numPr>
                <w:ilvl w:val="0"/>
                <w:numId w:val="781"/>
              </w:numPr>
              <w:spacing w:before="0" w:beforeAutospacing="0" w:after="120" w:afterAutospacing="0" w:line="240" w:lineRule="auto"/>
              <w:jc w:val="left"/>
              <w:rPr>
                <w:szCs w:val="22"/>
              </w:rPr>
            </w:pPr>
            <w:r w:rsidRPr="008444CC">
              <w:rPr>
                <w:szCs w:val="22"/>
              </w:rPr>
              <w:t xml:space="preserve">vysvětlí jednotlivé druhy vlastnictví a spoluvlastnictví, </w:t>
            </w:r>
          </w:p>
          <w:p w:rsidR="00CD2B9D" w:rsidRPr="008444CC" w:rsidRDefault="00CD2B9D" w:rsidP="00CD2B9D">
            <w:pPr>
              <w:numPr>
                <w:ilvl w:val="0"/>
                <w:numId w:val="781"/>
              </w:numPr>
              <w:spacing w:before="0" w:beforeAutospacing="0" w:after="120" w:afterAutospacing="0" w:line="240" w:lineRule="auto"/>
              <w:jc w:val="left"/>
              <w:rPr>
                <w:szCs w:val="22"/>
              </w:rPr>
            </w:pPr>
            <w:r w:rsidRPr="008444CC">
              <w:rPr>
                <w:szCs w:val="22"/>
              </w:rPr>
              <w:t xml:space="preserve">popíše, jaké závazky vyplývají z běžných smluv a z vlastnického práva, </w:t>
            </w:r>
            <w:r w:rsidRPr="008444CC">
              <w:rPr>
                <w:szCs w:val="22"/>
              </w:rPr>
              <w:br/>
            </w:r>
            <w:r w:rsidRPr="008444CC">
              <w:rPr>
                <w:szCs w:val="22"/>
              </w:rPr>
              <w:br/>
            </w:r>
          </w:p>
          <w:p w:rsidR="00CD2B9D" w:rsidRPr="008444CC" w:rsidRDefault="00CD2B9D" w:rsidP="002B64D1">
            <w:pPr>
              <w:spacing w:after="120" w:line="240" w:lineRule="auto"/>
              <w:ind w:left="360"/>
              <w:rPr>
                <w:szCs w:val="22"/>
              </w:rPr>
            </w:pPr>
          </w:p>
          <w:p w:rsidR="00CD2B9D" w:rsidRPr="008444CC" w:rsidRDefault="00CD2B9D" w:rsidP="00CD2B9D">
            <w:pPr>
              <w:numPr>
                <w:ilvl w:val="0"/>
                <w:numId w:val="781"/>
              </w:numPr>
              <w:spacing w:before="0" w:beforeAutospacing="0" w:after="120" w:afterAutospacing="0" w:line="240" w:lineRule="auto"/>
              <w:jc w:val="left"/>
              <w:rPr>
                <w:szCs w:val="22"/>
              </w:rPr>
            </w:pPr>
            <w:r w:rsidRPr="008444CC">
              <w:rPr>
                <w:szCs w:val="22"/>
              </w:rPr>
              <w:t>uvede předpoklady dědictví a druhy dědění a vyhledá v občanském zákoníku právní úpravu dědění,</w:t>
            </w:r>
          </w:p>
          <w:p w:rsidR="00CD2B9D" w:rsidRPr="008444CC" w:rsidRDefault="00CD2B9D" w:rsidP="00CD2B9D">
            <w:pPr>
              <w:numPr>
                <w:ilvl w:val="0"/>
                <w:numId w:val="781"/>
              </w:numPr>
              <w:spacing w:before="0" w:beforeAutospacing="0" w:after="120" w:afterAutospacing="0" w:line="240" w:lineRule="auto"/>
              <w:jc w:val="left"/>
              <w:rPr>
                <w:szCs w:val="22"/>
              </w:rPr>
            </w:pPr>
            <w:r w:rsidRPr="008444CC">
              <w:rPr>
                <w:szCs w:val="22"/>
              </w:rPr>
              <w:t xml:space="preserve">na příkladech rozliší podstatné </w:t>
            </w:r>
            <w:r w:rsidRPr="008444CC">
              <w:rPr>
                <w:szCs w:val="22"/>
              </w:rPr>
              <w:br/>
              <w:t>a nepodstatné části smluv, vysvětlí práva a povinnosti smluvních stran,</w:t>
            </w:r>
          </w:p>
          <w:p w:rsidR="00CD2B9D" w:rsidRPr="008444CC" w:rsidRDefault="00CD2B9D" w:rsidP="00CD2B9D">
            <w:pPr>
              <w:numPr>
                <w:ilvl w:val="0"/>
                <w:numId w:val="781"/>
              </w:numPr>
              <w:spacing w:before="0" w:beforeAutospacing="0" w:after="120" w:afterAutospacing="0" w:line="240" w:lineRule="auto"/>
              <w:jc w:val="left"/>
              <w:rPr>
                <w:szCs w:val="22"/>
              </w:rPr>
            </w:pPr>
            <w:r w:rsidRPr="008444CC">
              <w:rPr>
                <w:szCs w:val="22"/>
              </w:rPr>
              <w:t>posoudí možnost odstoupení od smlouvy nebo důsledky změn závazků</w:t>
            </w:r>
          </w:p>
          <w:p w:rsidR="00CD2B9D" w:rsidRPr="008444CC" w:rsidRDefault="00CD2B9D" w:rsidP="00CD2B9D">
            <w:pPr>
              <w:numPr>
                <w:ilvl w:val="0"/>
                <w:numId w:val="781"/>
              </w:numPr>
              <w:spacing w:before="0" w:beforeAutospacing="0" w:after="120" w:afterAutospacing="0" w:line="240" w:lineRule="auto"/>
              <w:jc w:val="left"/>
              <w:rPr>
                <w:szCs w:val="22"/>
              </w:rPr>
            </w:pPr>
            <w:r w:rsidRPr="008444CC">
              <w:rPr>
                <w:szCs w:val="22"/>
              </w:rPr>
              <w:t xml:space="preserve">orientuje se v kupní smlouvě </w:t>
            </w:r>
            <w:r w:rsidRPr="008444CC">
              <w:rPr>
                <w:szCs w:val="22"/>
              </w:rPr>
              <w:br/>
              <w:t>a smlouvě o dílo,</w:t>
            </w:r>
          </w:p>
          <w:p w:rsidR="00CD2B9D" w:rsidRPr="008444CC" w:rsidRDefault="00CD2B9D" w:rsidP="00CD2B9D">
            <w:pPr>
              <w:numPr>
                <w:ilvl w:val="0"/>
                <w:numId w:val="781"/>
              </w:numPr>
              <w:spacing w:before="0" w:beforeAutospacing="0" w:after="120" w:afterAutospacing="0" w:line="240" w:lineRule="auto"/>
              <w:jc w:val="left"/>
              <w:rPr>
                <w:szCs w:val="22"/>
              </w:rPr>
            </w:pPr>
            <w:r w:rsidRPr="008444CC">
              <w:rPr>
                <w:szCs w:val="22"/>
              </w:rPr>
              <w:t>dovede posoudit oprávnění požadavku na náhradu škody,</w:t>
            </w:r>
          </w:p>
          <w:p w:rsidR="00CD2B9D" w:rsidRPr="008444CC" w:rsidRDefault="00CD2B9D" w:rsidP="00CD2B9D">
            <w:pPr>
              <w:numPr>
                <w:ilvl w:val="0"/>
                <w:numId w:val="781"/>
              </w:numPr>
              <w:spacing w:before="0" w:beforeAutospacing="0" w:after="120" w:afterAutospacing="0" w:line="240" w:lineRule="auto"/>
              <w:jc w:val="left"/>
              <w:rPr>
                <w:szCs w:val="22"/>
              </w:rPr>
            </w:pPr>
            <w:r w:rsidRPr="008444CC">
              <w:rPr>
                <w:szCs w:val="22"/>
              </w:rPr>
              <w:t>dovede hájit své spotřebitelské zájmy, např. podáním reklamace.</w:t>
            </w:r>
          </w:p>
        </w:tc>
        <w:tc>
          <w:tcPr>
            <w:tcW w:w="4111" w:type="dxa"/>
            <w:gridSpan w:val="2"/>
            <w:shd w:val="clear" w:color="auto" w:fill="auto"/>
          </w:tcPr>
          <w:p w:rsidR="00CD2B9D" w:rsidRPr="008444CC" w:rsidRDefault="00CD2B9D" w:rsidP="00CD2B9D">
            <w:pPr>
              <w:numPr>
                <w:ilvl w:val="0"/>
                <w:numId w:val="779"/>
              </w:numPr>
              <w:spacing w:before="0" w:beforeAutospacing="0" w:after="120" w:afterAutospacing="0" w:line="240" w:lineRule="auto"/>
              <w:ind w:left="335" w:hanging="284"/>
              <w:jc w:val="left"/>
              <w:rPr>
                <w:b/>
                <w:szCs w:val="22"/>
              </w:rPr>
            </w:pPr>
            <w:r w:rsidRPr="008444CC">
              <w:rPr>
                <w:b/>
                <w:szCs w:val="22"/>
              </w:rPr>
              <w:t>Občanské právo II</w:t>
            </w:r>
          </w:p>
          <w:p w:rsidR="00CD2B9D" w:rsidRPr="008444CC" w:rsidRDefault="00CD2B9D" w:rsidP="00CD2B9D">
            <w:pPr>
              <w:numPr>
                <w:ilvl w:val="0"/>
                <w:numId w:val="780"/>
              </w:numPr>
              <w:spacing w:before="0" w:beforeAutospacing="0" w:after="60" w:afterAutospacing="0" w:line="240" w:lineRule="auto"/>
              <w:ind w:left="714" w:hanging="357"/>
              <w:jc w:val="left"/>
              <w:rPr>
                <w:szCs w:val="22"/>
              </w:rPr>
            </w:pPr>
            <w:r w:rsidRPr="008444CC">
              <w:rPr>
                <w:szCs w:val="22"/>
                <w:u w:val="single"/>
              </w:rPr>
              <w:t>právnická osoba</w:t>
            </w:r>
            <w:r w:rsidRPr="008444CC">
              <w:rPr>
                <w:szCs w:val="22"/>
              </w:rPr>
              <w:t xml:space="preserve"> - ustanovení, rozlišení, působení, jednání a zrušení</w:t>
            </w:r>
          </w:p>
          <w:p w:rsidR="00CD2B9D" w:rsidRPr="008444CC" w:rsidRDefault="00CD2B9D" w:rsidP="00CD2B9D">
            <w:pPr>
              <w:numPr>
                <w:ilvl w:val="0"/>
                <w:numId w:val="780"/>
              </w:numPr>
              <w:spacing w:before="0" w:beforeAutospacing="0" w:after="60" w:afterAutospacing="0" w:line="240" w:lineRule="auto"/>
              <w:ind w:left="714" w:hanging="357"/>
              <w:jc w:val="left"/>
              <w:rPr>
                <w:szCs w:val="22"/>
              </w:rPr>
            </w:pPr>
            <w:r w:rsidRPr="008444CC">
              <w:rPr>
                <w:szCs w:val="22"/>
              </w:rPr>
              <w:t>typy podle občanského zákoníku - korporace, fundace a ústavy</w:t>
            </w:r>
          </w:p>
          <w:p w:rsidR="00CD2B9D" w:rsidRPr="008444CC" w:rsidRDefault="00CD2B9D" w:rsidP="00CD2B9D">
            <w:pPr>
              <w:numPr>
                <w:ilvl w:val="0"/>
                <w:numId w:val="780"/>
              </w:numPr>
              <w:spacing w:before="0" w:beforeAutospacing="0" w:after="60" w:afterAutospacing="0" w:line="240" w:lineRule="auto"/>
              <w:ind w:left="714" w:hanging="357"/>
              <w:jc w:val="left"/>
              <w:rPr>
                <w:szCs w:val="22"/>
              </w:rPr>
            </w:pPr>
            <w:r w:rsidRPr="008444CC">
              <w:rPr>
                <w:szCs w:val="22"/>
              </w:rPr>
              <w:t xml:space="preserve">typy podle zákona o obchodních korporacích - obchodní společnosti </w:t>
            </w:r>
            <w:r w:rsidRPr="008444CC">
              <w:rPr>
                <w:szCs w:val="22"/>
              </w:rPr>
              <w:br/>
              <w:t>a družstva</w:t>
            </w:r>
          </w:p>
          <w:p w:rsidR="00CD2B9D" w:rsidRPr="008444CC" w:rsidRDefault="00CD2B9D" w:rsidP="00CD2B9D">
            <w:pPr>
              <w:numPr>
                <w:ilvl w:val="0"/>
                <w:numId w:val="780"/>
              </w:numPr>
              <w:spacing w:before="0" w:beforeAutospacing="0" w:after="60" w:afterAutospacing="0" w:line="240" w:lineRule="auto"/>
              <w:ind w:left="714" w:hanging="357"/>
              <w:jc w:val="left"/>
              <w:rPr>
                <w:szCs w:val="22"/>
              </w:rPr>
            </w:pPr>
            <w:r w:rsidRPr="008444CC">
              <w:rPr>
                <w:szCs w:val="22"/>
              </w:rPr>
              <w:t>obchodní korporace - založení, vznik, orgány, zrušení a zánik</w:t>
            </w:r>
          </w:p>
          <w:p w:rsidR="00CD2B9D" w:rsidRPr="008444CC" w:rsidRDefault="00CD2B9D" w:rsidP="00CD2B9D">
            <w:pPr>
              <w:numPr>
                <w:ilvl w:val="0"/>
                <w:numId w:val="780"/>
              </w:numPr>
              <w:spacing w:before="0" w:beforeAutospacing="0" w:after="60" w:afterAutospacing="0" w:line="240" w:lineRule="auto"/>
              <w:ind w:left="714" w:hanging="357"/>
              <w:jc w:val="left"/>
              <w:rPr>
                <w:szCs w:val="22"/>
              </w:rPr>
            </w:pPr>
            <w:r w:rsidRPr="008444CC">
              <w:rPr>
                <w:szCs w:val="22"/>
              </w:rPr>
              <w:t>obchodní rejstřík</w:t>
            </w:r>
          </w:p>
          <w:p w:rsidR="00CD2B9D" w:rsidRPr="008444CC" w:rsidRDefault="00CD2B9D" w:rsidP="00CD2B9D">
            <w:pPr>
              <w:numPr>
                <w:ilvl w:val="0"/>
                <w:numId w:val="780"/>
              </w:numPr>
              <w:spacing w:before="0" w:beforeAutospacing="0" w:after="60" w:afterAutospacing="0" w:line="240" w:lineRule="auto"/>
              <w:ind w:left="714" w:hanging="357"/>
              <w:jc w:val="left"/>
              <w:rPr>
                <w:szCs w:val="22"/>
              </w:rPr>
            </w:pPr>
            <w:r w:rsidRPr="008444CC">
              <w:rPr>
                <w:szCs w:val="22"/>
              </w:rPr>
              <w:t>společenství, která nejsou obchodními korporacemi - konsorcium a holding</w:t>
            </w:r>
          </w:p>
          <w:p w:rsidR="00CD2B9D" w:rsidRPr="008444CC" w:rsidRDefault="00CD2B9D" w:rsidP="00CD2B9D">
            <w:pPr>
              <w:numPr>
                <w:ilvl w:val="0"/>
                <w:numId w:val="780"/>
              </w:numPr>
              <w:spacing w:before="0" w:beforeAutospacing="0" w:after="60" w:afterAutospacing="0" w:line="240" w:lineRule="auto"/>
              <w:ind w:left="714" w:hanging="357"/>
              <w:jc w:val="left"/>
              <w:rPr>
                <w:szCs w:val="22"/>
              </w:rPr>
            </w:pPr>
            <w:r w:rsidRPr="008444CC">
              <w:rPr>
                <w:szCs w:val="22"/>
              </w:rPr>
              <w:t xml:space="preserve">typy společností upravené v zákoně </w:t>
            </w:r>
            <w:r w:rsidRPr="008444CC">
              <w:rPr>
                <w:szCs w:val="22"/>
              </w:rPr>
              <w:br/>
              <w:t>o obchodních korporacích - veřejná obchodní společnost, komanditní společnost, společnost s ručním omezeným a akciová společnost</w:t>
            </w:r>
          </w:p>
          <w:p w:rsidR="00CD2B9D" w:rsidRPr="008444CC" w:rsidRDefault="00CD2B9D" w:rsidP="00CD2B9D">
            <w:pPr>
              <w:numPr>
                <w:ilvl w:val="0"/>
                <w:numId w:val="780"/>
              </w:numPr>
              <w:spacing w:before="0" w:beforeAutospacing="0" w:after="60" w:afterAutospacing="0" w:line="240" w:lineRule="auto"/>
              <w:ind w:left="714" w:hanging="357"/>
              <w:jc w:val="left"/>
              <w:rPr>
                <w:szCs w:val="22"/>
              </w:rPr>
            </w:pPr>
            <w:r w:rsidRPr="008444CC">
              <w:rPr>
                <w:szCs w:val="22"/>
              </w:rPr>
              <w:t>družstva</w:t>
            </w:r>
          </w:p>
          <w:p w:rsidR="00CD2B9D" w:rsidRPr="008444CC" w:rsidRDefault="00CD2B9D" w:rsidP="00CD2B9D">
            <w:pPr>
              <w:numPr>
                <w:ilvl w:val="0"/>
                <w:numId w:val="780"/>
              </w:numPr>
              <w:spacing w:before="0" w:beforeAutospacing="0" w:after="60" w:afterAutospacing="0" w:line="240" w:lineRule="auto"/>
              <w:ind w:left="714" w:hanging="357"/>
              <w:jc w:val="left"/>
              <w:rPr>
                <w:szCs w:val="22"/>
              </w:rPr>
            </w:pPr>
            <w:r w:rsidRPr="008444CC">
              <w:rPr>
                <w:szCs w:val="22"/>
                <w:u w:val="single"/>
              </w:rPr>
              <w:t>podnikání</w:t>
            </w:r>
            <w:r w:rsidRPr="008444CC">
              <w:rPr>
                <w:szCs w:val="22"/>
              </w:rPr>
              <w:t xml:space="preserve"> - základní pojmy, konkurence a nekalá soutěž</w:t>
            </w:r>
          </w:p>
          <w:p w:rsidR="00CD2B9D" w:rsidRPr="008444CC" w:rsidRDefault="00CD2B9D" w:rsidP="00CD2B9D">
            <w:pPr>
              <w:numPr>
                <w:ilvl w:val="0"/>
                <w:numId w:val="780"/>
              </w:numPr>
              <w:spacing w:before="0" w:beforeAutospacing="0" w:after="60" w:afterAutospacing="0" w:line="240" w:lineRule="auto"/>
              <w:ind w:left="714" w:hanging="357"/>
              <w:jc w:val="left"/>
              <w:rPr>
                <w:szCs w:val="22"/>
              </w:rPr>
            </w:pPr>
            <w:r w:rsidRPr="008444CC">
              <w:rPr>
                <w:szCs w:val="22"/>
                <w:u w:val="single"/>
              </w:rPr>
              <w:t>majetkové právo</w:t>
            </w:r>
            <w:r w:rsidRPr="008444CC">
              <w:rPr>
                <w:szCs w:val="22"/>
              </w:rPr>
              <w:t xml:space="preserve"> - rozlišení, právní pojetí věci a majetku, hmotné a</w:t>
            </w:r>
            <w:r w:rsidRPr="008444CC">
              <w:rPr>
                <w:szCs w:val="22"/>
              </w:rPr>
              <w:br/>
              <w:t>nehmotné věci</w:t>
            </w:r>
          </w:p>
          <w:p w:rsidR="00CD2B9D" w:rsidRPr="008444CC" w:rsidRDefault="00CD2B9D" w:rsidP="00CD2B9D">
            <w:pPr>
              <w:numPr>
                <w:ilvl w:val="0"/>
                <w:numId w:val="780"/>
              </w:numPr>
              <w:spacing w:before="0" w:beforeAutospacing="0" w:after="60" w:afterAutospacing="0" w:line="240" w:lineRule="auto"/>
              <w:ind w:left="714" w:hanging="357"/>
              <w:jc w:val="left"/>
              <w:rPr>
                <w:szCs w:val="22"/>
              </w:rPr>
            </w:pPr>
            <w:r w:rsidRPr="008444CC">
              <w:rPr>
                <w:szCs w:val="22"/>
              </w:rPr>
              <w:t>absolutní majetková práva - věcná práva k věcem vlastním (vlastnictví, spoluvlastnictví a právo duševního vlastnictví)</w:t>
            </w:r>
          </w:p>
          <w:p w:rsidR="00CD2B9D" w:rsidRPr="008444CC" w:rsidRDefault="00CD2B9D" w:rsidP="00CD2B9D">
            <w:pPr>
              <w:numPr>
                <w:ilvl w:val="0"/>
                <w:numId w:val="780"/>
              </w:numPr>
              <w:spacing w:before="0" w:beforeAutospacing="0" w:after="60" w:afterAutospacing="0" w:line="240" w:lineRule="auto"/>
              <w:ind w:left="714" w:hanging="357"/>
              <w:jc w:val="left"/>
              <w:rPr>
                <w:szCs w:val="22"/>
              </w:rPr>
            </w:pPr>
            <w:r w:rsidRPr="008444CC">
              <w:rPr>
                <w:szCs w:val="22"/>
              </w:rPr>
              <w:t>absolutní majetková práva - věcná práva k věcem cizím (právo stavby, věcná břemena - služebnosti, zástavní právo) a dědické právo</w:t>
            </w:r>
          </w:p>
          <w:p w:rsidR="00CD2B9D" w:rsidRPr="008444CC" w:rsidRDefault="00CD2B9D" w:rsidP="00CD2B9D">
            <w:pPr>
              <w:numPr>
                <w:ilvl w:val="0"/>
                <w:numId w:val="780"/>
              </w:numPr>
              <w:spacing w:before="0" w:beforeAutospacing="0" w:after="60" w:afterAutospacing="0" w:line="240" w:lineRule="auto"/>
              <w:ind w:left="714" w:hanging="357"/>
              <w:jc w:val="left"/>
              <w:rPr>
                <w:szCs w:val="22"/>
              </w:rPr>
            </w:pPr>
            <w:r w:rsidRPr="008444CC">
              <w:rPr>
                <w:szCs w:val="22"/>
              </w:rPr>
              <w:t>relativní majetková práva - obecná ustanovení o závazcích (obsah závazku, vznik závazku - smlouva, jiné právní jednání či jiné právní skutečnosti, změny závazku, zajištění, zánik a odpovědnost za vadu)</w:t>
            </w:r>
          </w:p>
          <w:p w:rsidR="00CD2B9D" w:rsidRPr="008444CC" w:rsidRDefault="00CD2B9D" w:rsidP="00CD2B9D">
            <w:pPr>
              <w:numPr>
                <w:ilvl w:val="0"/>
                <w:numId w:val="780"/>
              </w:numPr>
              <w:spacing w:before="0" w:beforeAutospacing="0" w:after="120" w:afterAutospacing="0" w:line="240" w:lineRule="auto"/>
              <w:jc w:val="left"/>
              <w:rPr>
                <w:szCs w:val="22"/>
              </w:rPr>
            </w:pPr>
            <w:r w:rsidRPr="008444CC">
              <w:rPr>
                <w:szCs w:val="22"/>
              </w:rPr>
              <w:t xml:space="preserve">relativní majetková práva - závazky z právních jednání (darování, koupě, směna, nájem, pacht, dílo, licence, </w:t>
            </w:r>
            <w:proofErr w:type="spellStart"/>
            <w:r w:rsidRPr="008444CC">
              <w:rPr>
                <w:szCs w:val="22"/>
              </w:rPr>
              <w:t>výprosa</w:t>
            </w:r>
            <w:proofErr w:type="spellEnd"/>
            <w:r w:rsidRPr="008444CC">
              <w:rPr>
                <w:szCs w:val="22"/>
              </w:rPr>
              <w:t xml:space="preserve">, výpůjčka, zápůjčka a úvěr) </w:t>
            </w:r>
            <w:r w:rsidRPr="008444CC">
              <w:rPr>
                <w:szCs w:val="22"/>
              </w:rPr>
              <w:br/>
              <w:t xml:space="preserve">a závazky z protiprávních jednání (odpovědnost za škodu </w:t>
            </w:r>
            <w:r w:rsidRPr="008444CC">
              <w:rPr>
                <w:szCs w:val="22"/>
              </w:rPr>
              <w:br/>
              <w:t>a za nemajetkovou újmu, bezdůvodné obohacení a nekalá soutěž).</w:t>
            </w:r>
          </w:p>
        </w:tc>
        <w:tc>
          <w:tcPr>
            <w:tcW w:w="1024" w:type="dxa"/>
            <w:shd w:val="clear" w:color="auto" w:fill="auto"/>
            <w:vAlign w:val="center"/>
          </w:tcPr>
          <w:p w:rsidR="00CD2B9D" w:rsidRPr="008444CC" w:rsidRDefault="00CD2B9D" w:rsidP="002B64D1">
            <w:pPr>
              <w:spacing w:after="120" w:line="240" w:lineRule="auto"/>
              <w:jc w:val="center"/>
              <w:rPr>
                <w:szCs w:val="22"/>
              </w:rPr>
            </w:pPr>
            <w:r w:rsidRPr="008444CC">
              <w:rPr>
                <w:szCs w:val="22"/>
              </w:rPr>
              <w:t>22</w:t>
            </w:r>
          </w:p>
        </w:tc>
      </w:tr>
    </w:tbl>
    <w:p w:rsidR="009B3D86" w:rsidRDefault="009B3D86" w:rsidP="009B3D86">
      <w:pPr>
        <w:pStyle w:val="Nadpis3"/>
      </w:pPr>
      <w:r>
        <w:br w:type="page"/>
        <w:t>Právo – 4. ročník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4111"/>
        <w:gridCol w:w="1084"/>
      </w:tblGrid>
      <w:tr w:rsidR="00E65166" w:rsidRPr="00571A1A" w:rsidTr="002B64D1">
        <w:trPr>
          <w:trHeight w:val="478"/>
        </w:trPr>
        <w:tc>
          <w:tcPr>
            <w:tcW w:w="4077" w:type="dxa"/>
            <w:shd w:val="clear" w:color="auto" w:fill="auto"/>
            <w:vAlign w:val="center"/>
          </w:tcPr>
          <w:p w:rsidR="00E65166" w:rsidRPr="00BD3724" w:rsidRDefault="00E65166" w:rsidP="002B64D1">
            <w:pPr>
              <w:spacing w:after="0" w:line="240" w:lineRule="auto"/>
              <w:jc w:val="center"/>
              <w:rPr>
                <w:szCs w:val="22"/>
              </w:rPr>
            </w:pPr>
            <w:r w:rsidRPr="00BD3724">
              <w:rPr>
                <w:szCs w:val="22"/>
              </w:rPr>
              <w:t>Výsledky a kompetence</w:t>
            </w:r>
          </w:p>
        </w:tc>
        <w:tc>
          <w:tcPr>
            <w:tcW w:w="4111" w:type="dxa"/>
            <w:shd w:val="clear" w:color="auto" w:fill="auto"/>
            <w:vAlign w:val="center"/>
          </w:tcPr>
          <w:p w:rsidR="00E65166" w:rsidRPr="00E65166" w:rsidRDefault="00E65166" w:rsidP="002B64D1">
            <w:pPr>
              <w:spacing w:after="0" w:line="240" w:lineRule="auto"/>
              <w:jc w:val="center"/>
              <w:rPr>
                <w:szCs w:val="22"/>
              </w:rPr>
            </w:pPr>
            <w:r w:rsidRPr="00E65166">
              <w:rPr>
                <w:szCs w:val="22"/>
              </w:rPr>
              <w:t>Tematické celky</w:t>
            </w:r>
          </w:p>
        </w:tc>
        <w:tc>
          <w:tcPr>
            <w:tcW w:w="1024" w:type="dxa"/>
            <w:shd w:val="clear" w:color="auto" w:fill="auto"/>
            <w:vAlign w:val="center"/>
          </w:tcPr>
          <w:p w:rsidR="00E65166" w:rsidRPr="00E65166" w:rsidRDefault="00E65166" w:rsidP="002B64D1">
            <w:pPr>
              <w:spacing w:after="0" w:line="240" w:lineRule="auto"/>
              <w:jc w:val="center"/>
              <w:rPr>
                <w:szCs w:val="22"/>
              </w:rPr>
            </w:pPr>
            <w:r w:rsidRPr="00E65166">
              <w:rPr>
                <w:szCs w:val="22"/>
              </w:rPr>
              <w:t>Hodinové dotace</w:t>
            </w:r>
          </w:p>
        </w:tc>
      </w:tr>
      <w:tr w:rsidR="00E65166" w:rsidRPr="00571A1A" w:rsidTr="002B64D1">
        <w:tc>
          <w:tcPr>
            <w:tcW w:w="4077" w:type="dxa"/>
            <w:shd w:val="clear" w:color="auto" w:fill="auto"/>
          </w:tcPr>
          <w:p w:rsidR="00E65166" w:rsidRPr="00BD3724" w:rsidRDefault="00E65166" w:rsidP="002B64D1">
            <w:pPr>
              <w:spacing w:before="120" w:after="0" w:line="240" w:lineRule="auto"/>
              <w:rPr>
                <w:b/>
                <w:szCs w:val="22"/>
              </w:rPr>
            </w:pPr>
            <w:r w:rsidRPr="00BD3724">
              <w:rPr>
                <w:szCs w:val="22"/>
              </w:rPr>
              <w:br w:type="page"/>
            </w:r>
            <w:r w:rsidRPr="00BD3724">
              <w:rPr>
                <w:b/>
                <w:szCs w:val="22"/>
              </w:rPr>
              <w:t>Žák</w:t>
            </w:r>
          </w:p>
          <w:p w:rsidR="00E65166" w:rsidRPr="00BD3724" w:rsidRDefault="00E65166" w:rsidP="00E65166">
            <w:pPr>
              <w:numPr>
                <w:ilvl w:val="0"/>
                <w:numId w:val="781"/>
              </w:numPr>
              <w:spacing w:before="120" w:beforeAutospacing="0" w:after="60" w:afterAutospacing="0" w:line="240" w:lineRule="auto"/>
              <w:ind w:left="714" w:hanging="357"/>
              <w:jc w:val="left"/>
              <w:rPr>
                <w:szCs w:val="22"/>
              </w:rPr>
            </w:pPr>
            <w:r w:rsidRPr="00BD3724">
              <w:rPr>
                <w:szCs w:val="22"/>
              </w:rPr>
              <w:t>vyhledá příslušná ustanovení v živnostenském zákoně,</w:t>
            </w:r>
          </w:p>
          <w:p w:rsidR="00E65166" w:rsidRPr="00BD3724" w:rsidRDefault="00E65166" w:rsidP="00E65166">
            <w:pPr>
              <w:numPr>
                <w:ilvl w:val="0"/>
                <w:numId w:val="781"/>
              </w:numPr>
              <w:spacing w:before="120" w:beforeAutospacing="0" w:after="60" w:afterAutospacing="0" w:line="240" w:lineRule="auto"/>
              <w:ind w:left="714" w:hanging="357"/>
              <w:jc w:val="left"/>
              <w:rPr>
                <w:szCs w:val="22"/>
              </w:rPr>
            </w:pPr>
            <w:r w:rsidRPr="00BD3724">
              <w:rPr>
                <w:szCs w:val="22"/>
              </w:rPr>
              <w:t>vysvětlí, co je a co není živnost,</w:t>
            </w:r>
          </w:p>
          <w:p w:rsidR="00E65166" w:rsidRPr="00BD3724" w:rsidRDefault="00E65166" w:rsidP="00E65166">
            <w:pPr>
              <w:numPr>
                <w:ilvl w:val="0"/>
                <w:numId w:val="781"/>
              </w:numPr>
              <w:spacing w:before="120" w:beforeAutospacing="0" w:after="60" w:afterAutospacing="0" w:line="240" w:lineRule="auto"/>
              <w:ind w:left="714" w:hanging="357"/>
              <w:jc w:val="left"/>
              <w:rPr>
                <w:szCs w:val="22"/>
              </w:rPr>
            </w:pPr>
            <w:r w:rsidRPr="00BD3724">
              <w:rPr>
                <w:szCs w:val="22"/>
              </w:rPr>
              <w:t>uvede podmínky provozování živnosti,</w:t>
            </w:r>
          </w:p>
          <w:p w:rsidR="00E65166" w:rsidRPr="00BD3724" w:rsidRDefault="00E65166" w:rsidP="00E65166">
            <w:pPr>
              <w:numPr>
                <w:ilvl w:val="0"/>
                <w:numId w:val="781"/>
              </w:numPr>
              <w:spacing w:before="120" w:beforeAutospacing="0" w:after="60" w:afterAutospacing="0" w:line="240" w:lineRule="auto"/>
              <w:ind w:left="714" w:hanging="357"/>
              <w:jc w:val="left"/>
              <w:rPr>
                <w:szCs w:val="22"/>
              </w:rPr>
            </w:pPr>
            <w:r w:rsidRPr="00BD3724">
              <w:rPr>
                <w:szCs w:val="22"/>
              </w:rPr>
              <w:t>vymezí překážky provozu živnosti,</w:t>
            </w:r>
          </w:p>
          <w:p w:rsidR="00E65166" w:rsidRPr="00BD3724" w:rsidRDefault="00E65166" w:rsidP="00E65166">
            <w:pPr>
              <w:numPr>
                <w:ilvl w:val="0"/>
                <w:numId w:val="781"/>
              </w:numPr>
              <w:spacing w:before="120" w:beforeAutospacing="0" w:after="60" w:afterAutospacing="0" w:line="240" w:lineRule="auto"/>
              <w:ind w:left="714" w:hanging="357"/>
              <w:jc w:val="left"/>
              <w:rPr>
                <w:szCs w:val="22"/>
              </w:rPr>
            </w:pPr>
            <w:r w:rsidRPr="00BD3724">
              <w:rPr>
                <w:szCs w:val="22"/>
              </w:rPr>
              <w:t xml:space="preserve">vyhledá příslušná ustanovení v živnostenském zákoně, </w:t>
            </w:r>
          </w:p>
          <w:p w:rsidR="00E65166" w:rsidRPr="00BD3724" w:rsidRDefault="00E65166" w:rsidP="00E65166">
            <w:pPr>
              <w:numPr>
                <w:ilvl w:val="0"/>
                <w:numId w:val="781"/>
              </w:numPr>
              <w:spacing w:before="120" w:beforeAutospacing="0" w:after="60" w:afterAutospacing="0" w:line="240" w:lineRule="auto"/>
              <w:ind w:left="714" w:hanging="357"/>
              <w:jc w:val="left"/>
              <w:rPr>
                <w:szCs w:val="22"/>
              </w:rPr>
            </w:pPr>
            <w:r w:rsidRPr="00BD3724">
              <w:rPr>
                <w:szCs w:val="22"/>
              </w:rPr>
              <w:t>charakterizuje jednotlivé druhy živností,</w:t>
            </w:r>
          </w:p>
          <w:p w:rsidR="00E65166" w:rsidRPr="00BD3724" w:rsidRDefault="00E65166" w:rsidP="00E65166">
            <w:pPr>
              <w:numPr>
                <w:ilvl w:val="0"/>
                <w:numId w:val="781"/>
              </w:numPr>
              <w:spacing w:before="120" w:beforeAutospacing="0" w:after="60" w:afterAutospacing="0" w:line="240" w:lineRule="auto"/>
              <w:ind w:left="714" w:hanging="357"/>
              <w:jc w:val="left"/>
              <w:rPr>
                <w:szCs w:val="22"/>
              </w:rPr>
            </w:pPr>
            <w:r w:rsidRPr="00BD3724">
              <w:rPr>
                <w:szCs w:val="22"/>
              </w:rPr>
              <w:t>rozliší ohlašovací a koncesovanou živnost,</w:t>
            </w:r>
          </w:p>
          <w:p w:rsidR="00E65166" w:rsidRPr="00BD3724" w:rsidRDefault="00E65166" w:rsidP="00E65166">
            <w:pPr>
              <w:numPr>
                <w:ilvl w:val="0"/>
                <w:numId w:val="781"/>
              </w:numPr>
              <w:spacing w:before="120" w:beforeAutospacing="0" w:after="60" w:afterAutospacing="0" w:line="240" w:lineRule="auto"/>
              <w:ind w:left="714" w:hanging="357"/>
              <w:jc w:val="left"/>
              <w:rPr>
                <w:szCs w:val="22"/>
              </w:rPr>
            </w:pPr>
            <w:r w:rsidRPr="00BD3724">
              <w:rPr>
                <w:szCs w:val="22"/>
              </w:rPr>
              <w:t>na příkladu ukáže postup získání živnostenského oprávnění.</w:t>
            </w:r>
          </w:p>
        </w:tc>
        <w:tc>
          <w:tcPr>
            <w:tcW w:w="4111" w:type="dxa"/>
            <w:shd w:val="clear" w:color="auto" w:fill="auto"/>
          </w:tcPr>
          <w:p w:rsidR="00E65166" w:rsidRPr="00E65166" w:rsidRDefault="00E65166" w:rsidP="00E65166">
            <w:pPr>
              <w:numPr>
                <w:ilvl w:val="0"/>
                <w:numId w:val="782"/>
              </w:numPr>
              <w:spacing w:before="120" w:beforeAutospacing="0" w:after="120" w:afterAutospacing="0" w:line="240" w:lineRule="auto"/>
              <w:jc w:val="left"/>
              <w:rPr>
                <w:b/>
                <w:szCs w:val="22"/>
              </w:rPr>
            </w:pPr>
            <w:r w:rsidRPr="00E65166">
              <w:rPr>
                <w:b/>
                <w:szCs w:val="22"/>
              </w:rPr>
              <w:t>Živnostenské právo</w:t>
            </w:r>
          </w:p>
          <w:p w:rsidR="00E65166" w:rsidRPr="00E65166" w:rsidRDefault="00E65166" w:rsidP="00E65166">
            <w:pPr>
              <w:numPr>
                <w:ilvl w:val="0"/>
                <w:numId w:val="780"/>
              </w:numPr>
              <w:spacing w:before="0" w:beforeAutospacing="0" w:after="60" w:afterAutospacing="0" w:line="240" w:lineRule="auto"/>
              <w:ind w:left="714" w:hanging="357"/>
              <w:jc w:val="left"/>
              <w:rPr>
                <w:szCs w:val="22"/>
              </w:rPr>
            </w:pPr>
            <w:r w:rsidRPr="00E65166">
              <w:rPr>
                <w:szCs w:val="22"/>
              </w:rPr>
              <w:t>pojem a prameny živnostenského práva</w:t>
            </w:r>
          </w:p>
          <w:p w:rsidR="00E65166" w:rsidRPr="00E65166" w:rsidRDefault="00E65166" w:rsidP="00E65166">
            <w:pPr>
              <w:numPr>
                <w:ilvl w:val="0"/>
                <w:numId w:val="780"/>
              </w:numPr>
              <w:spacing w:before="0" w:beforeAutospacing="0" w:after="60" w:afterAutospacing="0" w:line="240" w:lineRule="auto"/>
              <w:ind w:left="714" w:hanging="357"/>
              <w:jc w:val="left"/>
              <w:rPr>
                <w:szCs w:val="22"/>
              </w:rPr>
            </w:pPr>
            <w:r w:rsidRPr="00E65166">
              <w:rPr>
                <w:szCs w:val="22"/>
              </w:rPr>
              <w:t>živnosti - rozlišení z hlediska předmětu podnikání a formy živnostenského oprávnění</w:t>
            </w:r>
          </w:p>
          <w:p w:rsidR="00E65166" w:rsidRPr="00E65166" w:rsidRDefault="00E65166" w:rsidP="00E65166">
            <w:pPr>
              <w:numPr>
                <w:ilvl w:val="0"/>
                <w:numId w:val="780"/>
              </w:numPr>
              <w:spacing w:before="0" w:beforeAutospacing="0" w:after="60" w:afterAutospacing="0" w:line="240" w:lineRule="auto"/>
              <w:ind w:left="714" w:hanging="357"/>
              <w:jc w:val="left"/>
              <w:rPr>
                <w:szCs w:val="22"/>
              </w:rPr>
            </w:pPr>
            <w:r w:rsidRPr="00E65166">
              <w:rPr>
                <w:szCs w:val="22"/>
              </w:rPr>
              <w:t>provozování živností - podmínky, zánik a zrušení</w:t>
            </w:r>
          </w:p>
          <w:p w:rsidR="00E65166" w:rsidRPr="00E65166" w:rsidRDefault="00E65166" w:rsidP="00E65166">
            <w:pPr>
              <w:numPr>
                <w:ilvl w:val="0"/>
                <w:numId w:val="780"/>
              </w:numPr>
              <w:spacing w:before="0" w:beforeAutospacing="0" w:after="60" w:afterAutospacing="0" w:line="240" w:lineRule="auto"/>
              <w:ind w:left="714" w:hanging="357"/>
              <w:jc w:val="left"/>
              <w:rPr>
                <w:szCs w:val="22"/>
              </w:rPr>
            </w:pPr>
            <w:r w:rsidRPr="00E65166">
              <w:rPr>
                <w:szCs w:val="22"/>
              </w:rPr>
              <w:t>živnostenský rejstřík</w:t>
            </w:r>
          </w:p>
          <w:p w:rsidR="00E65166" w:rsidRPr="00E65166" w:rsidRDefault="00E65166" w:rsidP="00E65166">
            <w:pPr>
              <w:numPr>
                <w:ilvl w:val="0"/>
                <w:numId w:val="780"/>
              </w:numPr>
              <w:spacing w:before="0" w:beforeAutospacing="0" w:after="120" w:afterAutospacing="0" w:line="240" w:lineRule="auto"/>
              <w:jc w:val="left"/>
              <w:rPr>
                <w:szCs w:val="22"/>
              </w:rPr>
            </w:pPr>
            <w:r w:rsidRPr="00E65166">
              <w:rPr>
                <w:szCs w:val="22"/>
              </w:rPr>
              <w:t>živnostenské správa - orgány a jejich činnost.</w:t>
            </w:r>
          </w:p>
        </w:tc>
        <w:tc>
          <w:tcPr>
            <w:tcW w:w="1024" w:type="dxa"/>
            <w:shd w:val="clear" w:color="auto" w:fill="auto"/>
            <w:vAlign w:val="center"/>
          </w:tcPr>
          <w:p w:rsidR="00E65166" w:rsidRPr="00E65166" w:rsidRDefault="00E65166" w:rsidP="002B64D1">
            <w:pPr>
              <w:spacing w:after="120" w:line="240" w:lineRule="auto"/>
              <w:jc w:val="center"/>
              <w:rPr>
                <w:szCs w:val="22"/>
              </w:rPr>
            </w:pPr>
            <w:r w:rsidRPr="00E65166">
              <w:rPr>
                <w:szCs w:val="22"/>
              </w:rPr>
              <w:t>6</w:t>
            </w:r>
          </w:p>
        </w:tc>
      </w:tr>
      <w:tr w:rsidR="00E65166" w:rsidRPr="00571A1A" w:rsidTr="002B64D1">
        <w:tc>
          <w:tcPr>
            <w:tcW w:w="4077" w:type="dxa"/>
            <w:shd w:val="clear" w:color="auto" w:fill="auto"/>
          </w:tcPr>
          <w:p w:rsidR="00E65166" w:rsidRPr="00BD3724" w:rsidRDefault="00E65166" w:rsidP="002B64D1">
            <w:pPr>
              <w:spacing w:before="120" w:after="0" w:line="240" w:lineRule="auto"/>
              <w:rPr>
                <w:b/>
                <w:szCs w:val="22"/>
              </w:rPr>
            </w:pPr>
            <w:r w:rsidRPr="00BD3724">
              <w:rPr>
                <w:b/>
                <w:szCs w:val="22"/>
              </w:rPr>
              <w:t>Žák</w:t>
            </w:r>
          </w:p>
          <w:p w:rsidR="00E65166" w:rsidRPr="00BD3724" w:rsidRDefault="00E65166" w:rsidP="00E65166">
            <w:pPr>
              <w:numPr>
                <w:ilvl w:val="0"/>
                <w:numId w:val="781"/>
              </w:numPr>
              <w:spacing w:before="120" w:beforeAutospacing="0" w:after="60" w:afterAutospacing="0" w:line="240" w:lineRule="auto"/>
              <w:ind w:left="714" w:hanging="357"/>
              <w:jc w:val="left"/>
              <w:rPr>
                <w:szCs w:val="22"/>
              </w:rPr>
            </w:pPr>
            <w:r w:rsidRPr="00BD3724">
              <w:rPr>
                <w:szCs w:val="22"/>
              </w:rPr>
              <w:t>popíše průběh občanského soudního řízení,</w:t>
            </w:r>
          </w:p>
          <w:p w:rsidR="00E65166" w:rsidRPr="00BD3724" w:rsidRDefault="00E65166" w:rsidP="00E65166">
            <w:pPr>
              <w:numPr>
                <w:ilvl w:val="0"/>
                <w:numId w:val="781"/>
              </w:numPr>
              <w:spacing w:before="120" w:beforeAutospacing="0" w:after="60" w:afterAutospacing="0" w:line="240" w:lineRule="auto"/>
              <w:ind w:left="714" w:hanging="357"/>
              <w:jc w:val="left"/>
              <w:rPr>
                <w:szCs w:val="22"/>
              </w:rPr>
            </w:pPr>
            <w:r w:rsidRPr="00BD3724">
              <w:rPr>
                <w:szCs w:val="22"/>
              </w:rPr>
              <w:t>orientuje se v opravných prostředcích,</w:t>
            </w:r>
          </w:p>
          <w:p w:rsidR="00E65166" w:rsidRPr="00BD3724" w:rsidRDefault="00E65166" w:rsidP="00E65166">
            <w:pPr>
              <w:numPr>
                <w:ilvl w:val="0"/>
                <w:numId w:val="781"/>
              </w:numPr>
              <w:spacing w:before="120" w:beforeAutospacing="0" w:after="60" w:afterAutospacing="0" w:line="240" w:lineRule="auto"/>
              <w:ind w:left="714" w:hanging="357"/>
              <w:jc w:val="left"/>
              <w:rPr>
                <w:szCs w:val="22"/>
              </w:rPr>
            </w:pPr>
            <w:r w:rsidRPr="00BD3724">
              <w:rPr>
                <w:szCs w:val="22"/>
              </w:rPr>
              <w:t>vysvětlí podmínky exekuce,</w:t>
            </w:r>
          </w:p>
          <w:p w:rsidR="00E65166" w:rsidRPr="00BD3724" w:rsidRDefault="00E65166" w:rsidP="00E65166">
            <w:pPr>
              <w:numPr>
                <w:ilvl w:val="0"/>
                <w:numId w:val="781"/>
              </w:numPr>
              <w:spacing w:before="120" w:beforeAutospacing="0" w:after="60" w:afterAutospacing="0" w:line="240" w:lineRule="auto"/>
              <w:ind w:left="714" w:hanging="357"/>
              <w:jc w:val="left"/>
              <w:rPr>
                <w:szCs w:val="22"/>
              </w:rPr>
            </w:pPr>
            <w:r w:rsidRPr="00BD3724">
              <w:rPr>
                <w:szCs w:val="22"/>
              </w:rPr>
              <w:t>umí se pracovat s insolvenčním rejstříkem.</w:t>
            </w:r>
          </w:p>
        </w:tc>
        <w:tc>
          <w:tcPr>
            <w:tcW w:w="4111" w:type="dxa"/>
            <w:shd w:val="clear" w:color="auto" w:fill="auto"/>
          </w:tcPr>
          <w:p w:rsidR="00E65166" w:rsidRPr="00E65166" w:rsidRDefault="00E65166" w:rsidP="00E65166">
            <w:pPr>
              <w:numPr>
                <w:ilvl w:val="0"/>
                <w:numId w:val="782"/>
              </w:numPr>
              <w:spacing w:before="120" w:beforeAutospacing="0" w:after="120" w:afterAutospacing="0" w:line="240" w:lineRule="auto"/>
              <w:ind w:left="335" w:hanging="284"/>
              <w:jc w:val="left"/>
              <w:rPr>
                <w:b/>
                <w:szCs w:val="22"/>
              </w:rPr>
            </w:pPr>
            <w:r w:rsidRPr="00E65166">
              <w:rPr>
                <w:b/>
                <w:szCs w:val="22"/>
              </w:rPr>
              <w:t>Občanské soudní řízení</w:t>
            </w:r>
          </w:p>
          <w:p w:rsidR="00E65166" w:rsidRPr="00E65166" w:rsidRDefault="00E65166" w:rsidP="00E65166">
            <w:pPr>
              <w:numPr>
                <w:ilvl w:val="0"/>
                <w:numId w:val="780"/>
              </w:numPr>
              <w:spacing w:before="0" w:beforeAutospacing="0" w:after="60" w:afterAutospacing="0" w:line="240" w:lineRule="auto"/>
              <w:ind w:left="714" w:hanging="357"/>
              <w:jc w:val="left"/>
              <w:rPr>
                <w:szCs w:val="22"/>
              </w:rPr>
            </w:pPr>
            <w:r w:rsidRPr="00E65166">
              <w:rPr>
                <w:szCs w:val="22"/>
              </w:rPr>
              <w:t>pojem a prameny občanského soudního řízení</w:t>
            </w:r>
          </w:p>
          <w:p w:rsidR="00E65166" w:rsidRPr="00E65166" w:rsidRDefault="00E65166" w:rsidP="00E65166">
            <w:pPr>
              <w:numPr>
                <w:ilvl w:val="0"/>
                <w:numId w:val="780"/>
              </w:numPr>
              <w:spacing w:before="0" w:beforeAutospacing="0" w:after="60" w:afterAutospacing="0" w:line="240" w:lineRule="auto"/>
              <w:ind w:left="714" w:hanging="357"/>
              <w:jc w:val="left"/>
              <w:rPr>
                <w:szCs w:val="22"/>
              </w:rPr>
            </w:pPr>
            <w:r w:rsidRPr="00E65166">
              <w:rPr>
                <w:szCs w:val="22"/>
              </w:rPr>
              <w:t>průběh občanského soudního řízení - první stupeň řízení, opravné prostředky a výkon rozhodnutí</w:t>
            </w:r>
          </w:p>
          <w:p w:rsidR="00E65166" w:rsidRPr="00E65166" w:rsidRDefault="00E65166" w:rsidP="00E65166">
            <w:pPr>
              <w:numPr>
                <w:ilvl w:val="0"/>
                <w:numId w:val="780"/>
              </w:numPr>
              <w:spacing w:before="0" w:beforeAutospacing="0" w:after="60" w:afterAutospacing="0" w:line="240" w:lineRule="auto"/>
              <w:ind w:left="714" w:hanging="357"/>
              <w:jc w:val="left"/>
              <w:rPr>
                <w:szCs w:val="22"/>
              </w:rPr>
            </w:pPr>
            <w:r w:rsidRPr="00E65166">
              <w:rPr>
                <w:szCs w:val="22"/>
              </w:rPr>
              <w:t>úpadek a insolvenční řízení</w:t>
            </w:r>
          </w:p>
          <w:p w:rsidR="00E65166" w:rsidRPr="00E65166" w:rsidRDefault="00E65166" w:rsidP="00E65166">
            <w:pPr>
              <w:numPr>
                <w:ilvl w:val="0"/>
                <w:numId w:val="780"/>
              </w:numPr>
              <w:spacing w:before="0" w:beforeAutospacing="0" w:after="60" w:afterAutospacing="0" w:line="240" w:lineRule="auto"/>
              <w:ind w:left="714" w:hanging="357"/>
              <w:jc w:val="left"/>
              <w:rPr>
                <w:szCs w:val="22"/>
              </w:rPr>
            </w:pPr>
            <w:r w:rsidRPr="00E65166">
              <w:rPr>
                <w:szCs w:val="22"/>
              </w:rPr>
              <w:t>správní soudnictví a postavení soudců.</w:t>
            </w:r>
          </w:p>
        </w:tc>
        <w:tc>
          <w:tcPr>
            <w:tcW w:w="1024" w:type="dxa"/>
            <w:shd w:val="clear" w:color="auto" w:fill="auto"/>
            <w:vAlign w:val="center"/>
          </w:tcPr>
          <w:p w:rsidR="00E65166" w:rsidRPr="00E65166" w:rsidRDefault="00E65166" w:rsidP="002B64D1">
            <w:pPr>
              <w:spacing w:after="120" w:line="240" w:lineRule="auto"/>
              <w:jc w:val="center"/>
              <w:rPr>
                <w:szCs w:val="22"/>
              </w:rPr>
            </w:pPr>
            <w:r w:rsidRPr="00E65166">
              <w:rPr>
                <w:szCs w:val="22"/>
              </w:rPr>
              <w:t>8</w:t>
            </w:r>
          </w:p>
        </w:tc>
      </w:tr>
      <w:tr w:rsidR="00E65166" w:rsidRPr="00571A1A" w:rsidTr="002B64D1">
        <w:tc>
          <w:tcPr>
            <w:tcW w:w="4077" w:type="dxa"/>
            <w:shd w:val="clear" w:color="auto" w:fill="auto"/>
          </w:tcPr>
          <w:p w:rsidR="00E65166" w:rsidRPr="00BD3724" w:rsidRDefault="00E65166" w:rsidP="002B64D1">
            <w:pPr>
              <w:spacing w:before="120" w:after="0" w:line="240" w:lineRule="auto"/>
              <w:rPr>
                <w:b/>
                <w:szCs w:val="22"/>
              </w:rPr>
            </w:pPr>
            <w:r w:rsidRPr="00BD3724">
              <w:rPr>
                <w:b/>
                <w:szCs w:val="22"/>
              </w:rPr>
              <w:t>Žák</w:t>
            </w:r>
          </w:p>
          <w:p w:rsidR="00E65166" w:rsidRPr="00BD3724" w:rsidRDefault="00E65166" w:rsidP="00E65166">
            <w:pPr>
              <w:numPr>
                <w:ilvl w:val="0"/>
                <w:numId w:val="781"/>
              </w:numPr>
              <w:spacing w:before="120" w:beforeAutospacing="0" w:after="60" w:afterAutospacing="0" w:line="240" w:lineRule="auto"/>
              <w:ind w:left="714" w:hanging="357"/>
              <w:jc w:val="left"/>
              <w:rPr>
                <w:szCs w:val="22"/>
              </w:rPr>
            </w:pPr>
            <w:r w:rsidRPr="00BD3724">
              <w:rPr>
                <w:szCs w:val="22"/>
              </w:rPr>
              <w:t>vysvětlím hlavní význam sdružení evropských zemí,</w:t>
            </w:r>
          </w:p>
          <w:p w:rsidR="00E65166" w:rsidRPr="00BD3724" w:rsidRDefault="00E65166" w:rsidP="00E65166">
            <w:pPr>
              <w:numPr>
                <w:ilvl w:val="0"/>
                <w:numId w:val="781"/>
              </w:numPr>
              <w:spacing w:before="120" w:beforeAutospacing="0" w:after="60" w:afterAutospacing="0" w:line="240" w:lineRule="auto"/>
              <w:ind w:left="714" w:hanging="357"/>
              <w:jc w:val="left"/>
              <w:rPr>
                <w:szCs w:val="22"/>
              </w:rPr>
            </w:pPr>
            <w:r w:rsidRPr="00BD3724">
              <w:rPr>
                <w:szCs w:val="22"/>
              </w:rPr>
              <w:t>zná organizační strukturu unie,</w:t>
            </w:r>
          </w:p>
          <w:p w:rsidR="00E65166" w:rsidRPr="00BD3724" w:rsidRDefault="00E65166" w:rsidP="00E65166">
            <w:pPr>
              <w:numPr>
                <w:ilvl w:val="0"/>
                <w:numId w:val="781"/>
              </w:numPr>
              <w:spacing w:before="120" w:beforeAutospacing="0" w:after="60" w:afterAutospacing="0" w:line="240" w:lineRule="auto"/>
              <w:ind w:left="714" w:hanging="357"/>
              <w:jc w:val="left"/>
              <w:rPr>
                <w:szCs w:val="22"/>
              </w:rPr>
            </w:pPr>
            <w:r w:rsidRPr="00BD3724">
              <w:rPr>
                <w:szCs w:val="22"/>
              </w:rPr>
              <w:t xml:space="preserve">chápe rozdíl mezi primárním </w:t>
            </w:r>
            <w:r w:rsidRPr="00BD3724">
              <w:rPr>
                <w:szCs w:val="22"/>
              </w:rPr>
              <w:br/>
              <w:t>a sekundárním právem EU.</w:t>
            </w:r>
          </w:p>
        </w:tc>
        <w:tc>
          <w:tcPr>
            <w:tcW w:w="4111" w:type="dxa"/>
            <w:shd w:val="clear" w:color="auto" w:fill="auto"/>
          </w:tcPr>
          <w:p w:rsidR="00E65166" w:rsidRPr="00E65166" w:rsidRDefault="00E65166" w:rsidP="00E65166">
            <w:pPr>
              <w:numPr>
                <w:ilvl w:val="0"/>
                <w:numId w:val="782"/>
              </w:numPr>
              <w:spacing w:before="120" w:beforeAutospacing="0" w:after="120" w:afterAutospacing="0" w:line="240" w:lineRule="auto"/>
              <w:ind w:left="335" w:hanging="284"/>
              <w:jc w:val="left"/>
              <w:rPr>
                <w:b/>
                <w:szCs w:val="22"/>
              </w:rPr>
            </w:pPr>
            <w:r w:rsidRPr="00E65166">
              <w:rPr>
                <w:b/>
                <w:szCs w:val="22"/>
              </w:rPr>
              <w:t>Právo Evropské unie</w:t>
            </w:r>
          </w:p>
          <w:p w:rsidR="00E65166" w:rsidRPr="00E65166" w:rsidRDefault="00E65166" w:rsidP="00E65166">
            <w:pPr>
              <w:numPr>
                <w:ilvl w:val="0"/>
                <w:numId w:val="780"/>
              </w:numPr>
              <w:spacing w:before="0" w:beforeAutospacing="0" w:after="60" w:afterAutospacing="0" w:line="240" w:lineRule="auto"/>
              <w:ind w:left="714" w:hanging="357"/>
              <w:jc w:val="left"/>
              <w:rPr>
                <w:szCs w:val="22"/>
              </w:rPr>
            </w:pPr>
            <w:r w:rsidRPr="00E65166">
              <w:rPr>
                <w:szCs w:val="22"/>
              </w:rPr>
              <w:t>charakteristika Evropské unie</w:t>
            </w:r>
          </w:p>
          <w:p w:rsidR="00E65166" w:rsidRPr="00E65166" w:rsidRDefault="00E65166" w:rsidP="00E65166">
            <w:pPr>
              <w:numPr>
                <w:ilvl w:val="0"/>
                <w:numId w:val="780"/>
              </w:numPr>
              <w:spacing w:before="0" w:beforeAutospacing="0" w:after="60" w:afterAutospacing="0" w:line="240" w:lineRule="auto"/>
              <w:ind w:left="714" w:hanging="357"/>
              <w:jc w:val="left"/>
              <w:rPr>
                <w:szCs w:val="22"/>
              </w:rPr>
            </w:pPr>
            <w:r w:rsidRPr="00E65166">
              <w:rPr>
                <w:szCs w:val="22"/>
              </w:rPr>
              <w:t xml:space="preserve">organizační struktura </w:t>
            </w:r>
          </w:p>
          <w:p w:rsidR="00E65166" w:rsidRPr="00E65166" w:rsidRDefault="00E65166" w:rsidP="002B64D1">
            <w:pPr>
              <w:spacing w:after="60" w:line="240" w:lineRule="auto"/>
              <w:ind w:left="714"/>
              <w:rPr>
                <w:szCs w:val="22"/>
              </w:rPr>
            </w:pPr>
            <w:r w:rsidRPr="00E65166">
              <w:rPr>
                <w:szCs w:val="22"/>
              </w:rPr>
              <w:t>právní řád</w:t>
            </w:r>
          </w:p>
          <w:p w:rsidR="00E65166" w:rsidRPr="00E65166" w:rsidRDefault="00E65166" w:rsidP="00E65166">
            <w:pPr>
              <w:numPr>
                <w:ilvl w:val="0"/>
                <w:numId w:val="780"/>
              </w:numPr>
              <w:spacing w:before="0" w:beforeAutospacing="0" w:after="60" w:afterAutospacing="0" w:line="240" w:lineRule="auto"/>
              <w:ind w:left="714" w:hanging="357"/>
              <w:jc w:val="left"/>
              <w:rPr>
                <w:szCs w:val="22"/>
              </w:rPr>
            </w:pPr>
            <w:r w:rsidRPr="00E65166">
              <w:rPr>
                <w:szCs w:val="22"/>
              </w:rPr>
              <w:t>formy sekundární práva</w:t>
            </w:r>
          </w:p>
          <w:p w:rsidR="00E65166" w:rsidRPr="00E65166" w:rsidRDefault="00E65166" w:rsidP="00E65166">
            <w:pPr>
              <w:numPr>
                <w:ilvl w:val="0"/>
                <w:numId w:val="780"/>
              </w:numPr>
              <w:spacing w:before="0" w:beforeAutospacing="0" w:after="60" w:afterAutospacing="0" w:line="240" w:lineRule="auto"/>
              <w:ind w:left="714" w:hanging="357"/>
              <w:jc w:val="left"/>
              <w:rPr>
                <w:szCs w:val="22"/>
              </w:rPr>
            </w:pPr>
            <w:r w:rsidRPr="00E65166">
              <w:rPr>
                <w:szCs w:val="22"/>
              </w:rPr>
              <w:t>právní ochrana v Evropské unii.</w:t>
            </w:r>
          </w:p>
        </w:tc>
        <w:tc>
          <w:tcPr>
            <w:tcW w:w="1024" w:type="dxa"/>
            <w:shd w:val="clear" w:color="auto" w:fill="auto"/>
            <w:vAlign w:val="center"/>
          </w:tcPr>
          <w:p w:rsidR="00E65166" w:rsidRPr="00E65166" w:rsidRDefault="00E65166" w:rsidP="002B64D1">
            <w:pPr>
              <w:spacing w:after="120" w:line="240" w:lineRule="auto"/>
              <w:jc w:val="center"/>
              <w:rPr>
                <w:szCs w:val="22"/>
              </w:rPr>
            </w:pPr>
            <w:r>
              <w:rPr>
                <w:szCs w:val="22"/>
              </w:rPr>
              <w:t>6</w:t>
            </w:r>
          </w:p>
        </w:tc>
      </w:tr>
      <w:tr w:rsidR="00E65166" w:rsidRPr="00571A1A" w:rsidTr="002B64D1">
        <w:tc>
          <w:tcPr>
            <w:tcW w:w="4077" w:type="dxa"/>
            <w:shd w:val="clear" w:color="auto" w:fill="auto"/>
          </w:tcPr>
          <w:p w:rsidR="00E65166" w:rsidRPr="00BD3724" w:rsidRDefault="00E65166" w:rsidP="002B64D1">
            <w:pPr>
              <w:spacing w:before="120" w:after="0" w:line="240" w:lineRule="auto"/>
              <w:rPr>
                <w:szCs w:val="22"/>
              </w:rPr>
            </w:pPr>
            <w:r w:rsidRPr="00BD3724">
              <w:rPr>
                <w:b/>
                <w:szCs w:val="22"/>
              </w:rPr>
              <w:t>Žák</w:t>
            </w:r>
          </w:p>
          <w:p w:rsidR="00E65166" w:rsidRPr="00BD3724" w:rsidRDefault="00E65166" w:rsidP="00E65166">
            <w:pPr>
              <w:numPr>
                <w:ilvl w:val="0"/>
                <w:numId w:val="781"/>
              </w:numPr>
              <w:spacing w:before="120" w:beforeAutospacing="0" w:after="60" w:afterAutospacing="0" w:line="240" w:lineRule="auto"/>
              <w:ind w:left="714" w:hanging="357"/>
              <w:jc w:val="left"/>
              <w:rPr>
                <w:szCs w:val="22"/>
              </w:rPr>
            </w:pPr>
            <w:r w:rsidRPr="00BD3724">
              <w:rPr>
                <w:szCs w:val="22"/>
              </w:rPr>
              <w:t>vyhledá příslušnou právní úpravu v zákoníku práce,</w:t>
            </w:r>
          </w:p>
          <w:p w:rsidR="00E65166" w:rsidRPr="00BD3724" w:rsidRDefault="00E65166" w:rsidP="00E65166">
            <w:pPr>
              <w:numPr>
                <w:ilvl w:val="0"/>
                <w:numId w:val="781"/>
              </w:numPr>
              <w:spacing w:before="120" w:beforeAutospacing="0" w:after="60" w:afterAutospacing="0" w:line="240" w:lineRule="auto"/>
              <w:ind w:left="714" w:hanging="357"/>
              <w:jc w:val="left"/>
              <w:rPr>
                <w:szCs w:val="22"/>
              </w:rPr>
            </w:pPr>
            <w:r w:rsidRPr="00BD3724">
              <w:rPr>
                <w:szCs w:val="22"/>
              </w:rPr>
              <w:t>vysvětlí práva a povinnosti zaměstnance i zaměstnavatele a uvede, jak se bránit proti tomu, co je v rozporu s právní úpravou,</w:t>
            </w:r>
          </w:p>
          <w:p w:rsidR="00E65166" w:rsidRPr="00BD3724" w:rsidRDefault="00E65166" w:rsidP="00E65166">
            <w:pPr>
              <w:numPr>
                <w:ilvl w:val="0"/>
                <w:numId w:val="781"/>
              </w:numPr>
              <w:spacing w:before="120" w:beforeAutospacing="0" w:after="60" w:afterAutospacing="0" w:line="240" w:lineRule="auto"/>
              <w:ind w:left="714" w:hanging="357"/>
              <w:jc w:val="left"/>
              <w:rPr>
                <w:szCs w:val="22"/>
              </w:rPr>
            </w:pPr>
            <w:r w:rsidRPr="00BD3724">
              <w:rPr>
                <w:szCs w:val="22"/>
              </w:rPr>
              <w:t>popíše povinné i další náležitosti pracovní smlouvy,</w:t>
            </w:r>
          </w:p>
          <w:p w:rsidR="00E65166" w:rsidRPr="00BD3724" w:rsidRDefault="00E65166" w:rsidP="00E65166">
            <w:pPr>
              <w:numPr>
                <w:ilvl w:val="0"/>
                <w:numId w:val="781"/>
              </w:numPr>
              <w:spacing w:before="120" w:beforeAutospacing="0" w:after="60" w:afterAutospacing="0" w:line="240" w:lineRule="auto"/>
              <w:ind w:left="714" w:hanging="357"/>
              <w:jc w:val="left"/>
              <w:rPr>
                <w:szCs w:val="22"/>
              </w:rPr>
            </w:pPr>
            <w:r w:rsidRPr="00BD3724">
              <w:rPr>
                <w:szCs w:val="22"/>
              </w:rPr>
              <w:t>vyhotoví žádost o uzavření pracovního poměru, životopis a pracovní smlouvu,</w:t>
            </w:r>
          </w:p>
          <w:p w:rsidR="00E65166" w:rsidRPr="00BD3724" w:rsidRDefault="00E65166" w:rsidP="00E65166">
            <w:pPr>
              <w:numPr>
                <w:ilvl w:val="0"/>
                <w:numId w:val="781"/>
              </w:numPr>
              <w:spacing w:before="120" w:beforeAutospacing="0" w:after="60" w:afterAutospacing="0" w:line="240" w:lineRule="auto"/>
              <w:ind w:left="714" w:hanging="357"/>
              <w:jc w:val="left"/>
              <w:rPr>
                <w:szCs w:val="22"/>
              </w:rPr>
            </w:pPr>
            <w:r w:rsidRPr="00BD3724">
              <w:rPr>
                <w:szCs w:val="22"/>
              </w:rPr>
              <w:t>uvede způsoby skončení pracovněprávního vztahu,</w:t>
            </w:r>
          </w:p>
          <w:p w:rsidR="00E65166" w:rsidRPr="00BD3724" w:rsidRDefault="00E65166" w:rsidP="00E65166">
            <w:pPr>
              <w:numPr>
                <w:ilvl w:val="0"/>
                <w:numId w:val="781"/>
              </w:numPr>
              <w:spacing w:before="120" w:beforeAutospacing="0" w:after="60" w:afterAutospacing="0" w:line="240" w:lineRule="auto"/>
              <w:ind w:left="714" w:hanging="357"/>
              <w:jc w:val="left"/>
              <w:rPr>
                <w:szCs w:val="22"/>
              </w:rPr>
            </w:pPr>
            <w:r w:rsidRPr="00BD3724">
              <w:rPr>
                <w:szCs w:val="22"/>
              </w:rPr>
              <w:t>na příkladech posoudí oprávněnost důvodů výpovědi a okamžitého zrušení pracovního poměru ze strany zaměstnavatele i zaměstnance,</w:t>
            </w:r>
          </w:p>
          <w:p w:rsidR="00E65166" w:rsidRPr="00BD3724" w:rsidRDefault="00E65166" w:rsidP="00E65166">
            <w:pPr>
              <w:numPr>
                <w:ilvl w:val="0"/>
                <w:numId w:val="781"/>
              </w:numPr>
              <w:spacing w:before="120" w:beforeAutospacing="0" w:after="60" w:afterAutospacing="0" w:line="240" w:lineRule="auto"/>
              <w:ind w:left="714" w:hanging="357"/>
              <w:jc w:val="left"/>
              <w:rPr>
                <w:szCs w:val="22"/>
              </w:rPr>
            </w:pPr>
            <w:r w:rsidRPr="00BD3724">
              <w:rPr>
                <w:szCs w:val="22"/>
              </w:rPr>
              <w:t>vyhotoví písemnosti při ukončení pracovního poměru,</w:t>
            </w:r>
          </w:p>
          <w:p w:rsidR="00E65166" w:rsidRPr="00BD3724" w:rsidRDefault="00E65166" w:rsidP="00E65166">
            <w:pPr>
              <w:numPr>
                <w:ilvl w:val="0"/>
                <w:numId w:val="781"/>
              </w:numPr>
              <w:spacing w:before="120" w:beforeAutospacing="0" w:after="60" w:afterAutospacing="0" w:line="240" w:lineRule="auto"/>
              <w:ind w:left="714" w:hanging="357"/>
              <w:jc w:val="left"/>
              <w:rPr>
                <w:szCs w:val="22"/>
              </w:rPr>
            </w:pPr>
            <w:r w:rsidRPr="00BD3724">
              <w:rPr>
                <w:szCs w:val="22"/>
              </w:rPr>
              <w:t xml:space="preserve">posoudí nárok zaměstnance na dovolenou, posoudí odlišnost pracovních podmínek pro ženy </w:t>
            </w:r>
            <w:r w:rsidRPr="00BD3724">
              <w:rPr>
                <w:szCs w:val="22"/>
              </w:rPr>
              <w:br/>
              <w:t>a mladistvé.</w:t>
            </w:r>
          </w:p>
        </w:tc>
        <w:tc>
          <w:tcPr>
            <w:tcW w:w="4111" w:type="dxa"/>
            <w:shd w:val="clear" w:color="auto" w:fill="auto"/>
          </w:tcPr>
          <w:p w:rsidR="00E65166" w:rsidRPr="00E65166" w:rsidRDefault="00E65166" w:rsidP="00E65166">
            <w:pPr>
              <w:numPr>
                <w:ilvl w:val="0"/>
                <w:numId w:val="782"/>
              </w:numPr>
              <w:spacing w:before="120" w:beforeAutospacing="0" w:after="120" w:afterAutospacing="0" w:line="240" w:lineRule="auto"/>
              <w:ind w:left="335" w:hanging="284"/>
              <w:jc w:val="left"/>
              <w:rPr>
                <w:b/>
                <w:szCs w:val="22"/>
              </w:rPr>
            </w:pPr>
            <w:r w:rsidRPr="00E65166">
              <w:rPr>
                <w:b/>
                <w:szCs w:val="22"/>
              </w:rPr>
              <w:t>Pracovní právo</w:t>
            </w:r>
          </w:p>
          <w:p w:rsidR="00E65166" w:rsidRPr="00E65166" w:rsidRDefault="00E65166" w:rsidP="00E65166">
            <w:pPr>
              <w:numPr>
                <w:ilvl w:val="0"/>
                <w:numId w:val="780"/>
              </w:numPr>
              <w:spacing w:before="0" w:beforeAutospacing="0" w:after="60" w:afterAutospacing="0" w:line="240" w:lineRule="auto"/>
              <w:ind w:left="714" w:hanging="357"/>
              <w:jc w:val="left"/>
              <w:rPr>
                <w:szCs w:val="22"/>
              </w:rPr>
            </w:pPr>
            <w:r w:rsidRPr="00E65166">
              <w:rPr>
                <w:szCs w:val="22"/>
              </w:rPr>
              <w:t>pojem a prameny pracovního práva</w:t>
            </w:r>
          </w:p>
          <w:p w:rsidR="00E65166" w:rsidRPr="00E65166" w:rsidRDefault="00E65166" w:rsidP="00E65166">
            <w:pPr>
              <w:numPr>
                <w:ilvl w:val="0"/>
                <w:numId w:val="780"/>
              </w:numPr>
              <w:spacing w:before="0" w:beforeAutospacing="0" w:after="60" w:afterAutospacing="0" w:line="240" w:lineRule="auto"/>
              <w:ind w:left="714" w:hanging="357"/>
              <w:jc w:val="left"/>
              <w:rPr>
                <w:szCs w:val="22"/>
              </w:rPr>
            </w:pPr>
            <w:r w:rsidRPr="00E65166">
              <w:rPr>
                <w:szCs w:val="22"/>
              </w:rPr>
              <w:t>právo na zaměstnání, účastnící pracovněprávních vztahů</w:t>
            </w:r>
          </w:p>
          <w:p w:rsidR="00E65166" w:rsidRPr="00E65166" w:rsidRDefault="00E65166" w:rsidP="00E65166">
            <w:pPr>
              <w:numPr>
                <w:ilvl w:val="0"/>
                <w:numId w:val="780"/>
              </w:numPr>
              <w:spacing w:before="0" w:beforeAutospacing="0" w:after="60" w:afterAutospacing="0" w:line="240" w:lineRule="auto"/>
              <w:ind w:left="714" w:hanging="357"/>
              <w:jc w:val="left"/>
              <w:rPr>
                <w:szCs w:val="22"/>
              </w:rPr>
            </w:pPr>
            <w:r w:rsidRPr="00E65166">
              <w:rPr>
                <w:szCs w:val="22"/>
              </w:rPr>
              <w:t>pracovní poměr - vymezení, vznik, smlouva, změny a skončení</w:t>
            </w:r>
          </w:p>
          <w:p w:rsidR="00E65166" w:rsidRPr="00E65166" w:rsidRDefault="00E65166" w:rsidP="00E65166">
            <w:pPr>
              <w:numPr>
                <w:ilvl w:val="0"/>
                <w:numId w:val="780"/>
              </w:numPr>
              <w:spacing w:before="0" w:beforeAutospacing="0" w:after="60" w:afterAutospacing="0" w:line="240" w:lineRule="auto"/>
              <w:ind w:left="714" w:hanging="357"/>
              <w:jc w:val="left"/>
              <w:rPr>
                <w:szCs w:val="22"/>
              </w:rPr>
            </w:pPr>
            <w:r w:rsidRPr="00E65166">
              <w:rPr>
                <w:szCs w:val="22"/>
              </w:rPr>
              <w:t>pracovní posudky, potvrzení a odstupné</w:t>
            </w:r>
          </w:p>
          <w:p w:rsidR="00E65166" w:rsidRPr="00E65166" w:rsidRDefault="00E65166" w:rsidP="00E65166">
            <w:pPr>
              <w:numPr>
                <w:ilvl w:val="0"/>
                <w:numId w:val="780"/>
              </w:numPr>
              <w:spacing w:before="0" w:beforeAutospacing="0" w:after="60" w:afterAutospacing="0" w:line="240" w:lineRule="auto"/>
              <w:ind w:left="714" w:hanging="357"/>
              <w:jc w:val="left"/>
              <w:rPr>
                <w:szCs w:val="22"/>
              </w:rPr>
            </w:pPr>
            <w:r w:rsidRPr="00E65166">
              <w:rPr>
                <w:szCs w:val="22"/>
              </w:rPr>
              <w:t>práce konané mimo pracovní poměr</w:t>
            </w:r>
          </w:p>
          <w:p w:rsidR="00E65166" w:rsidRPr="00E65166" w:rsidRDefault="00E65166" w:rsidP="00E65166">
            <w:pPr>
              <w:numPr>
                <w:ilvl w:val="0"/>
                <w:numId w:val="780"/>
              </w:numPr>
              <w:spacing w:before="0" w:beforeAutospacing="0" w:after="60" w:afterAutospacing="0" w:line="240" w:lineRule="auto"/>
              <w:ind w:left="714" w:hanging="357"/>
              <w:jc w:val="left"/>
              <w:rPr>
                <w:szCs w:val="22"/>
              </w:rPr>
            </w:pPr>
            <w:r w:rsidRPr="00E65166">
              <w:rPr>
                <w:szCs w:val="22"/>
              </w:rPr>
              <w:t>pracovní řád, povinnosti zaměstnanců, pracovní doba</w:t>
            </w:r>
          </w:p>
          <w:p w:rsidR="00E65166" w:rsidRPr="00E65166" w:rsidRDefault="00E65166" w:rsidP="00E65166">
            <w:pPr>
              <w:numPr>
                <w:ilvl w:val="0"/>
                <w:numId w:val="780"/>
              </w:numPr>
              <w:spacing w:before="0" w:beforeAutospacing="0" w:after="60" w:afterAutospacing="0" w:line="240" w:lineRule="auto"/>
              <w:ind w:left="714" w:hanging="357"/>
              <w:jc w:val="left"/>
              <w:rPr>
                <w:szCs w:val="22"/>
              </w:rPr>
            </w:pPr>
            <w:r w:rsidRPr="00E65166">
              <w:rPr>
                <w:szCs w:val="22"/>
              </w:rPr>
              <w:t>dovolená, odměňování práce a náhrady mzdy při překážkách práce</w:t>
            </w:r>
          </w:p>
          <w:p w:rsidR="00E65166" w:rsidRPr="00E65166" w:rsidRDefault="00E65166" w:rsidP="00E65166">
            <w:pPr>
              <w:numPr>
                <w:ilvl w:val="0"/>
                <w:numId w:val="780"/>
              </w:numPr>
              <w:spacing w:before="0" w:beforeAutospacing="0" w:after="60" w:afterAutospacing="0" w:line="240" w:lineRule="auto"/>
              <w:ind w:left="714" w:hanging="357"/>
              <w:jc w:val="left"/>
              <w:rPr>
                <w:szCs w:val="22"/>
              </w:rPr>
            </w:pPr>
            <w:r w:rsidRPr="00E65166">
              <w:rPr>
                <w:szCs w:val="22"/>
              </w:rPr>
              <w:t>bezpečnost a ochrana zdraví při práci</w:t>
            </w:r>
          </w:p>
          <w:p w:rsidR="00E65166" w:rsidRPr="00E65166" w:rsidRDefault="00E65166" w:rsidP="00E65166">
            <w:pPr>
              <w:numPr>
                <w:ilvl w:val="0"/>
                <w:numId w:val="780"/>
              </w:numPr>
              <w:spacing w:before="0" w:beforeAutospacing="0" w:after="60" w:afterAutospacing="0" w:line="240" w:lineRule="auto"/>
              <w:ind w:left="714" w:hanging="357"/>
              <w:jc w:val="left"/>
              <w:rPr>
                <w:szCs w:val="22"/>
              </w:rPr>
            </w:pPr>
            <w:r w:rsidRPr="00E65166">
              <w:rPr>
                <w:szCs w:val="22"/>
              </w:rPr>
              <w:t>pracovní podmínky žen a mladistvých</w:t>
            </w:r>
          </w:p>
          <w:p w:rsidR="00E65166" w:rsidRPr="00E65166" w:rsidRDefault="00E65166" w:rsidP="00E65166">
            <w:pPr>
              <w:numPr>
                <w:ilvl w:val="0"/>
                <w:numId w:val="780"/>
              </w:numPr>
              <w:spacing w:before="0" w:beforeAutospacing="0" w:after="60" w:afterAutospacing="0" w:line="240" w:lineRule="auto"/>
              <w:ind w:left="714" w:hanging="357"/>
              <w:jc w:val="left"/>
              <w:rPr>
                <w:szCs w:val="22"/>
              </w:rPr>
            </w:pPr>
            <w:r w:rsidRPr="00E65166">
              <w:rPr>
                <w:szCs w:val="22"/>
              </w:rPr>
              <w:t>odpovědnost zaměstnance a zaměstnavatele za škodu.</w:t>
            </w:r>
          </w:p>
        </w:tc>
        <w:tc>
          <w:tcPr>
            <w:tcW w:w="1024" w:type="dxa"/>
            <w:shd w:val="clear" w:color="auto" w:fill="auto"/>
            <w:vAlign w:val="center"/>
          </w:tcPr>
          <w:p w:rsidR="00E65166" w:rsidRPr="00E65166" w:rsidRDefault="00E65166" w:rsidP="002B64D1">
            <w:pPr>
              <w:spacing w:after="120" w:line="240" w:lineRule="auto"/>
              <w:jc w:val="center"/>
              <w:rPr>
                <w:szCs w:val="22"/>
              </w:rPr>
            </w:pPr>
            <w:r>
              <w:rPr>
                <w:szCs w:val="22"/>
              </w:rPr>
              <w:t>8</w:t>
            </w:r>
          </w:p>
        </w:tc>
      </w:tr>
    </w:tbl>
    <w:p w:rsidR="00F34660" w:rsidRDefault="009B3D86" w:rsidP="009B3D86">
      <w:pPr>
        <w:autoSpaceDE w:val="0"/>
        <w:autoSpaceDN w:val="0"/>
        <w:adjustRightInd w:val="0"/>
        <w:rPr>
          <w:b/>
          <w:caps/>
        </w:rPr>
      </w:pPr>
      <w:r>
        <w:rPr>
          <w:b/>
        </w:rPr>
        <w:t xml:space="preserve"> </w:t>
      </w:r>
      <w:r w:rsidR="00F34660">
        <w:rPr>
          <w:b/>
        </w:rPr>
        <w:br w:type="page"/>
        <w:t>Název vyučovaného předmětu:</w:t>
      </w:r>
      <w:r w:rsidR="00F34660">
        <w:rPr>
          <w:b/>
        </w:rPr>
        <w:tab/>
      </w:r>
      <w:r w:rsidR="00F34660">
        <w:rPr>
          <w:b/>
        </w:rPr>
        <w:tab/>
      </w:r>
      <w:r w:rsidR="00F34660">
        <w:rPr>
          <w:b/>
        </w:rPr>
        <w:tab/>
      </w:r>
      <w:r w:rsidR="00F34660">
        <w:rPr>
          <w:b/>
        </w:rPr>
        <w:tab/>
      </w:r>
      <w:r w:rsidR="00F34660">
        <w:rPr>
          <w:b/>
          <w:caps/>
        </w:rPr>
        <w:t xml:space="preserve">Informační technologie </w:t>
      </w:r>
    </w:p>
    <w:p w:rsidR="00F34660" w:rsidRPr="00AB6167" w:rsidRDefault="00F34660" w:rsidP="00F34660">
      <w:pPr>
        <w:spacing w:before="0" w:beforeAutospacing="0" w:after="0" w:afterAutospacing="0" w:line="240" w:lineRule="auto"/>
      </w:pPr>
      <w:r>
        <w:rPr>
          <w:b/>
        </w:rPr>
        <w:t xml:space="preserve">Celkový počet vyučovacích hodin za studium: </w:t>
      </w:r>
      <w:r>
        <w:rPr>
          <w:b/>
        </w:rPr>
        <w:tab/>
      </w:r>
      <w:r>
        <w:rPr>
          <w:b/>
        </w:rPr>
        <w:tab/>
      </w:r>
      <w:r>
        <w:t>204 (6)</w:t>
      </w:r>
    </w:p>
    <w:p w:rsidR="00F34660" w:rsidRPr="00AB6167" w:rsidRDefault="00F34660" w:rsidP="00F34660">
      <w:pPr>
        <w:spacing w:before="0" w:beforeAutospacing="0" w:after="0" w:afterAutospacing="0" w:line="240" w:lineRule="auto"/>
      </w:pPr>
      <w:r>
        <w:rPr>
          <w:b/>
        </w:rPr>
        <w:t>Kód a název oboru vzdělání:</w:t>
      </w:r>
      <w:r>
        <w:rPr>
          <w:b/>
        </w:rPr>
        <w:tab/>
      </w:r>
      <w:r>
        <w:rPr>
          <w:b/>
        </w:rPr>
        <w:tab/>
      </w:r>
      <w:r>
        <w:rPr>
          <w:b/>
        </w:rPr>
        <w:tab/>
      </w:r>
      <w:r>
        <w:rPr>
          <w:b/>
        </w:rPr>
        <w:tab/>
      </w:r>
      <w:r>
        <w:rPr>
          <w:b/>
        </w:rPr>
        <w:tab/>
      </w:r>
      <w:r>
        <w:t>78-42-M/02 Ekonomické lyceum</w:t>
      </w:r>
    </w:p>
    <w:p w:rsidR="00F34660" w:rsidRPr="00AB6167" w:rsidRDefault="00F34660" w:rsidP="00F34660">
      <w:pPr>
        <w:spacing w:before="0" w:beforeAutospacing="0" w:after="0" w:afterAutospacing="0" w:line="240" w:lineRule="auto"/>
      </w:pPr>
      <w:r>
        <w:rPr>
          <w:b/>
        </w:rPr>
        <w:t xml:space="preserve">Délka a forma vzdělání: </w:t>
      </w:r>
      <w:r>
        <w:rPr>
          <w:b/>
        </w:rPr>
        <w:tab/>
      </w:r>
      <w:r>
        <w:rPr>
          <w:b/>
        </w:rPr>
        <w:tab/>
      </w:r>
      <w:r>
        <w:rPr>
          <w:b/>
        </w:rPr>
        <w:tab/>
      </w:r>
      <w:r>
        <w:rPr>
          <w:b/>
        </w:rPr>
        <w:tab/>
      </w:r>
      <w:r>
        <w:rPr>
          <w:b/>
        </w:rPr>
        <w:tab/>
      </w:r>
      <w:r w:rsidRPr="00483C9F">
        <w:t>čtyřleté</w:t>
      </w:r>
      <w:r>
        <w:rPr>
          <w:b/>
        </w:rPr>
        <w:t xml:space="preserve"> </w:t>
      </w:r>
      <w:r>
        <w:t>denní</w:t>
      </w:r>
    </w:p>
    <w:p w:rsidR="00F34660" w:rsidRDefault="00F34660" w:rsidP="00F34660">
      <w:pPr>
        <w:spacing w:before="0" w:beforeAutospacing="0" w:after="0" w:afterAutospacing="0" w:line="240" w:lineRule="auto"/>
      </w:pPr>
      <w:r>
        <w:rPr>
          <w:b/>
        </w:rPr>
        <w:t xml:space="preserve">Platnost: </w:t>
      </w:r>
      <w:r>
        <w:rPr>
          <w:b/>
        </w:rPr>
        <w:tab/>
      </w:r>
      <w:r>
        <w:rPr>
          <w:b/>
        </w:rPr>
        <w:tab/>
      </w:r>
      <w:r>
        <w:rPr>
          <w:b/>
        </w:rPr>
        <w:tab/>
      </w:r>
      <w:r>
        <w:rPr>
          <w:b/>
        </w:rPr>
        <w:tab/>
      </w:r>
      <w:r>
        <w:rPr>
          <w:b/>
        </w:rPr>
        <w:tab/>
      </w:r>
      <w:r>
        <w:rPr>
          <w:b/>
        </w:rPr>
        <w:tab/>
      </w:r>
      <w:r>
        <w:rPr>
          <w:b/>
        </w:rPr>
        <w:tab/>
      </w:r>
      <w:r>
        <w:t>od 1. 9. 2006 počínaje 1. ročníkem</w:t>
      </w:r>
    </w:p>
    <w:p w:rsidR="00F34660" w:rsidRDefault="00F34660" w:rsidP="00F34660">
      <w:pPr>
        <w:pStyle w:val="Nadpis2"/>
        <w:rPr>
          <w:rFonts w:eastAsia="Calibri"/>
          <w:lang w:eastAsia="en-US"/>
        </w:rPr>
      </w:pPr>
      <w:r>
        <w:rPr>
          <w:rFonts w:eastAsia="Calibri"/>
          <w:lang w:eastAsia="en-US"/>
        </w:rPr>
        <w:t>Pojetí vyučovacího předmětu</w:t>
      </w:r>
    </w:p>
    <w:p w:rsidR="00F34660" w:rsidRDefault="00F34660" w:rsidP="00F34660">
      <w:pPr>
        <w:pStyle w:val="Nadpis3"/>
        <w:rPr>
          <w:rFonts w:eastAsia="Calibri"/>
          <w:lang w:eastAsia="en-US"/>
        </w:rPr>
      </w:pPr>
      <w:r>
        <w:rPr>
          <w:rFonts w:eastAsia="Calibri"/>
          <w:lang w:eastAsia="en-US"/>
        </w:rPr>
        <w:t>Obecné cíle</w:t>
      </w:r>
    </w:p>
    <w:p w:rsidR="00F34660" w:rsidRDefault="00F34660" w:rsidP="00F34660">
      <w:pPr>
        <w:rPr>
          <w:rFonts w:eastAsia="Calibri"/>
          <w:lang w:eastAsia="en-US"/>
        </w:rPr>
      </w:pPr>
      <w:r>
        <w:rPr>
          <w:rFonts w:eastAsia="Calibri"/>
          <w:lang w:eastAsia="en-US"/>
        </w:rPr>
        <w:t>V předmětu informační technologie si žáci vytvoří základní představu o výpočetní technice, naučí se ovládat a využívat standardní vybavení počítače. Žáci získají kompetence pro práci s běžným softwarem pro řešení ekonomických úloh, vyhotovování písemností a vyhledávání informací.</w:t>
      </w:r>
    </w:p>
    <w:p w:rsidR="00F34660" w:rsidRDefault="00F34660" w:rsidP="00F34660">
      <w:pPr>
        <w:rPr>
          <w:rFonts w:eastAsia="Calibri"/>
          <w:lang w:eastAsia="en-US"/>
        </w:rPr>
      </w:pPr>
      <w:r>
        <w:rPr>
          <w:rFonts w:eastAsia="Calibri"/>
          <w:lang w:eastAsia="en-US"/>
        </w:rPr>
        <w:t>Žák:</w:t>
      </w:r>
    </w:p>
    <w:p w:rsidR="00F34660" w:rsidRDefault="00F34660" w:rsidP="00DF2EAA">
      <w:pPr>
        <w:numPr>
          <w:ilvl w:val="0"/>
          <w:numId w:val="251"/>
        </w:numPr>
        <w:rPr>
          <w:rFonts w:eastAsia="Calibri"/>
          <w:lang w:eastAsia="en-US"/>
        </w:rPr>
      </w:pPr>
      <w:r>
        <w:rPr>
          <w:rFonts w:eastAsia="Calibri"/>
          <w:lang w:eastAsia="en-US"/>
        </w:rPr>
        <w:t>zná základní pojmy z oboru informačních technologií,</w:t>
      </w:r>
    </w:p>
    <w:p w:rsidR="00F34660" w:rsidRDefault="00F34660" w:rsidP="00DF2EAA">
      <w:pPr>
        <w:numPr>
          <w:ilvl w:val="0"/>
          <w:numId w:val="251"/>
        </w:numPr>
        <w:rPr>
          <w:rFonts w:eastAsia="Calibri"/>
          <w:lang w:eastAsia="en-US"/>
        </w:rPr>
      </w:pPr>
      <w:r>
        <w:rPr>
          <w:rFonts w:eastAsia="Calibri"/>
          <w:lang w:eastAsia="en-US"/>
        </w:rPr>
        <w:t>zná blokové schéma počítače a význam jednotlivých bloků,</w:t>
      </w:r>
    </w:p>
    <w:p w:rsidR="00F34660" w:rsidRDefault="00F34660" w:rsidP="00DF2EAA">
      <w:pPr>
        <w:numPr>
          <w:ilvl w:val="0"/>
          <w:numId w:val="251"/>
        </w:numPr>
        <w:rPr>
          <w:rFonts w:eastAsia="Calibri"/>
          <w:lang w:eastAsia="en-US"/>
        </w:rPr>
      </w:pPr>
      <w:r>
        <w:rPr>
          <w:rFonts w:eastAsia="Calibri"/>
          <w:lang w:eastAsia="en-US"/>
        </w:rPr>
        <w:t>umí používat počítač a jeho periférie, je si vědomi možností a výhod, ale i rizik a omezení spojených s používáním prostředků informačních technologií,</w:t>
      </w:r>
    </w:p>
    <w:p w:rsidR="00F34660" w:rsidRDefault="00F34660" w:rsidP="00DF2EAA">
      <w:pPr>
        <w:numPr>
          <w:ilvl w:val="0"/>
          <w:numId w:val="251"/>
        </w:numPr>
        <w:rPr>
          <w:rFonts w:eastAsia="Calibri"/>
          <w:lang w:eastAsia="en-US"/>
        </w:rPr>
      </w:pPr>
      <w:r>
        <w:rPr>
          <w:rFonts w:eastAsia="Calibri"/>
          <w:lang w:eastAsia="en-US"/>
        </w:rPr>
        <w:t>orientuje se v běžném systému – pochopí strukturu dat a možnosti jejich uložení, rozumí a orientuje se v systému složek, ovládá operace se soubory, umí rozpoznat běžné typy souborů a pracovat s nimi,</w:t>
      </w:r>
    </w:p>
    <w:p w:rsidR="00F34660" w:rsidRDefault="00F34660" w:rsidP="00DF2EAA">
      <w:pPr>
        <w:numPr>
          <w:ilvl w:val="0"/>
          <w:numId w:val="251"/>
        </w:numPr>
        <w:rPr>
          <w:rFonts w:eastAsia="Calibri"/>
          <w:lang w:eastAsia="en-US"/>
        </w:rPr>
      </w:pPr>
      <w:r>
        <w:rPr>
          <w:rFonts w:eastAsia="Calibri"/>
          <w:lang w:eastAsia="en-US"/>
        </w:rPr>
        <w:t>rozumí principům operačního systému a umí pracovat s operačním systémem,</w:t>
      </w:r>
    </w:p>
    <w:p w:rsidR="00F34660" w:rsidRDefault="00F34660" w:rsidP="00DF2EAA">
      <w:pPr>
        <w:numPr>
          <w:ilvl w:val="0"/>
          <w:numId w:val="251"/>
        </w:numPr>
        <w:rPr>
          <w:rFonts w:eastAsia="Calibri"/>
          <w:lang w:eastAsia="en-US"/>
        </w:rPr>
      </w:pPr>
      <w:r>
        <w:rPr>
          <w:rFonts w:eastAsia="Calibri"/>
          <w:lang w:eastAsia="en-US"/>
        </w:rPr>
        <w:t>umí pracovat s moderními verzemi kancelářských programů,</w:t>
      </w:r>
    </w:p>
    <w:p w:rsidR="00F34660" w:rsidRDefault="00F34660" w:rsidP="00DF2EAA">
      <w:pPr>
        <w:numPr>
          <w:ilvl w:val="0"/>
          <w:numId w:val="251"/>
        </w:numPr>
        <w:rPr>
          <w:rFonts w:eastAsia="Calibri"/>
          <w:lang w:eastAsia="en-US"/>
        </w:rPr>
      </w:pPr>
      <w:r>
        <w:rPr>
          <w:rFonts w:eastAsia="Calibri"/>
          <w:lang w:eastAsia="en-US"/>
        </w:rPr>
        <w:t>umí pracovat s grafickým editorem,</w:t>
      </w:r>
    </w:p>
    <w:p w:rsidR="00F34660" w:rsidRDefault="00F34660" w:rsidP="00DF2EAA">
      <w:pPr>
        <w:numPr>
          <w:ilvl w:val="0"/>
          <w:numId w:val="251"/>
        </w:numPr>
        <w:rPr>
          <w:rFonts w:eastAsia="Calibri"/>
          <w:lang w:eastAsia="en-US"/>
        </w:rPr>
      </w:pPr>
      <w:r>
        <w:rPr>
          <w:rFonts w:eastAsia="Calibri"/>
          <w:lang w:eastAsia="en-US"/>
        </w:rPr>
        <w:t>rozumí základům algoritmizace úloh,</w:t>
      </w:r>
    </w:p>
    <w:p w:rsidR="00F34660" w:rsidRDefault="00F34660" w:rsidP="00DF2EAA">
      <w:pPr>
        <w:numPr>
          <w:ilvl w:val="0"/>
          <w:numId w:val="251"/>
        </w:numPr>
        <w:rPr>
          <w:rFonts w:eastAsia="Calibri"/>
          <w:lang w:eastAsia="en-US"/>
        </w:rPr>
      </w:pPr>
      <w:r>
        <w:rPr>
          <w:rFonts w:eastAsia="Calibri"/>
          <w:lang w:eastAsia="en-US"/>
        </w:rPr>
        <w:t>umí používat internet jako základní otevřený informační zdroj a využívat jeho přenosové a komunikační možnosti,</w:t>
      </w:r>
    </w:p>
    <w:p w:rsidR="00F34660" w:rsidRPr="00F47563" w:rsidRDefault="00F34660" w:rsidP="00DF2EAA">
      <w:pPr>
        <w:numPr>
          <w:ilvl w:val="0"/>
          <w:numId w:val="251"/>
        </w:numPr>
        <w:rPr>
          <w:rFonts w:eastAsia="Calibri"/>
          <w:lang w:eastAsia="en-US"/>
        </w:rPr>
      </w:pPr>
      <w:r>
        <w:rPr>
          <w:rFonts w:eastAsia="Calibri"/>
          <w:lang w:eastAsia="en-US"/>
        </w:rPr>
        <w:t>umí vytvořit a upravit jednoduché webové stránky.</w:t>
      </w:r>
    </w:p>
    <w:p w:rsidR="00F34660" w:rsidRDefault="00F34660" w:rsidP="00F34660">
      <w:pPr>
        <w:pStyle w:val="Nadpis3"/>
        <w:rPr>
          <w:rFonts w:eastAsia="Calibri"/>
          <w:lang w:eastAsia="en-US"/>
        </w:rPr>
      </w:pPr>
      <w:r>
        <w:rPr>
          <w:rFonts w:eastAsia="Calibri"/>
          <w:lang w:eastAsia="en-US"/>
        </w:rPr>
        <w:t>Charakteristika učiva</w:t>
      </w:r>
    </w:p>
    <w:p w:rsidR="00F34660" w:rsidRDefault="00F34660" w:rsidP="00F34660">
      <w:pPr>
        <w:rPr>
          <w:rFonts w:eastAsia="Calibri"/>
          <w:lang w:eastAsia="en-US"/>
        </w:rPr>
      </w:pPr>
      <w:r>
        <w:rPr>
          <w:rFonts w:eastAsia="Calibri"/>
          <w:lang w:eastAsia="en-US"/>
        </w:rPr>
        <w:t>Předmět informační technologie připravuje žáky k tomu, aby byli schopni pracovat s informačními a komunikačními prostředky a efektivně je využívali i v jiných předmětech, v dalším studiu, v soukromém a občanském životě.</w:t>
      </w:r>
    </w:p>
    <w:p w:rsidR="00F34660" w:rsidRDefault="00F34660" w:rsidP="00F34660">
      <w:pPr>
        <w:pStyle w:val="Nadpis3"/>
        <w:rPr>
          <w:rFonts w:eastAsia="Calibri"/>
          <w:lang w:eastAsia="en-US"/>
        </w:rPr>
      </w:pPr>
      <w:r>
        <w:rPr>
          <w:rFonts w:eastAsia="Calibri"/>
          <w:lang w:eastAsia="en-US"/>
        </w:rPr>
        <w:t>Pojetí výuky</w:t>
      </w:r>
    </w:p>
    <w:p w:rsidR="00F34660" w:rsidRDefault="00F34660" w:rsidP="00F34660">
      <w:pPr>
        <w:rPr>
          <w:rFonts w:eastAsia="Calibri"/>
          <w:lang w:eastAsia="en-US"/>
        </w:rPr>
      </w:pPr>
      <w:r>
        <w:rPr>
          <w:rFonts w:eastAsia="Calibri"/>
          <w:lang w:eastAsia="en-US"/>
        </w:rPr>
        <w:t>Stěžejní formou výuky je individuální práce žáka na počítači. Těžiště výuky spočívá v provádění praktických úkolů. Ve výuce je kladen důraz na samostatnou práci a řešení komplexních úloh. Při výuce je uplatňován projektový přístup s důrazem na týmovou práci.</w:t>
      </w:r>
    </w:p>
    <w:p w:rsidR="00F34660" w:rsidRDefault="00F34660" w:rsidP="00F34660">
      <w:pPr>
        <w:pStyle w:val="Nadpis3"/>
        <w:rPr>
          <w:rFonts w:eastAsia="Calibri"/>
          <w:lang w:eastAsia="en-US"/>
        </w:rPr>
      </w:pPr>
      <w:r>
        <w:rPr>
          <w:rFonts w:eastAsia="Calibri"/>
          <w:lang w:eastAsia="en-US"/>
        </w:rPr>
        <w:t>Hodnocení výsledků žáků</w:t>
      </w:r>
    </w:p>
    <w:p w:rsidR="00F34660" w:rsidRDefault="00F34660" w:rsidP="00F34660">
      <w:pPr>
        <w:rPr>
          <w:rFonts w:eastAsia="Calibri"/>
          <w:lang w:eastAsia="en-US"/>
        </w:rPr>
      </w:pPr>
      <w:r>
        <w:rPr>
          <w:rFonts w:eastAsia="Calibri"/>
          <w:lang w:eastAsia="en-US"/>
        </w:rPr>
        <w:t>Základem pro hodnocení je průběžná klasifikace individuálně zadávaných úkolů. Důraz je kladen především na praktické dovednosti. Každý tematický celek je zakončen prověřovací prací. Prověřovací okruhy z těchto tematických celků jsou zpracovávány skupinově a individuálně, obsahují nově probranou látku a zároveň i vazby na související problémové okruhy. Hodnocené individuálně zpracovávané okruhy tvoří podklady pro celkové hodnocení žáka. Znalosti z okruhů s popisným tématem jsou ověřovány ústním přezkoušením s důrazem na souvislost a plynulost projevu včetně jeho obsahové správnosti.</w:t>
      </w:r>
    </w:p>
    <w:p w:rsidR="00F34660" w:rsidRDefault="00F34660" w:rsidP="00F34660">
      <w:pPr>
        <w:pStyle w:val="Nadpis3"/>
        <w:rPr>
          <w:rFonts w:eastAsia="Calibri"/>
          <w:lang w:eastAsia="en-US"/>
        </w:rPr>
      </w:pPr>
      <w:r>
        <w:rPr>
          <w:rFonts w:eastAsia="Calibri"/>
          <w:lang w:eastAsia="en-US"/>
        </w:rPr>
        <w:t>Přínos k rozvoji klíčových kompetencí</w:t>
      </w:r>
    </w:p>
    <w:p w:rsidR="00F34660" w:rsidRDefault="00F34660" w:rsidP="00F34660">
      <w:pPr>
        <w:pStyle w:val="Nadpis4"/>
        <w:rPr>
          <w:rFonts w:eastAsia="Calibri"/>
          <w:lang w:eastAsia="en-US"/>
        </w:rPr>
      </w:pPr>
      <w:r>
        <w:rPr>
          <w:rFonts w:eastAsia="Calibri"/>
          <w:lang w:eastAsia="en-US"/>
        </w:rPr>
        <w:t>Občanské kompetence</w:t>
      </w:r>
    </w:p>
    <w:p w:rsidR="00F34660" w:rsidRDefault="00F34660" w:rsidP="00F34660">
      <w:pPr>
        <w:rPr>
          <w:rFonts w:eastAsia="Calibri"/>
          <w:lang w:eastAsia="en-US"/>
        </w:rPr>
      </w:pPr>
      <w:r>
        <w:rPr>
          <w:rFonts w:eastAsia="Calibri"/>
          <w:lang w:eastAsia="en-US"/>
        </w:rPr>
        <w:t>Vzdělávání směřuje k tomu, aby žáci:</w:t>
      </w:r>
    </w:p>
    <w:p w:rsidR="00F34660" w:rsidRDefault="00F34660" w:rsidP="00DF2EAA">
      <w:pPr>
        <w:numPr>
          <w:ilvl w:val="0"/>
          <w:numId w:val="252"/>
        </w:numPr>
        <w:rPr>
          <w:rFonts w:eastAsia="Calibri"/>
          <w:lang w:eastAsia="en-US"/>
        </w:rPr>
      </w:pPr>
      <w:r>
        <w:rPr>
          <w:rFonts w:eastAsia="Calibri"/>
          <w:lang w:eastAsia="en-US"/>
        </w:rPr>
        <w:t>dbali na dodržování zákonů a pravidel chování, respektovali práva a osobnost jiných lidí, vystupovali proti nesnášenlivosti, xenofobii a diskriminaci,</w:t>
      </w:r>
    </w:p>
    <w:p w:rsidR="00F34660" w:rsidRDefault="00F34660" w:rsidP="00DF2EAA">
      <w:pPr>
        <w:numPr>
          <w:ilvl w:val="0"/>
          <w:numId w:val="252"/>
        </w:numPr>
        <w:rPr>
          <w:rFonts w:eastAsia="Calibri"/>
          <w:lang w:eastAsia="en-US"/>
        </w:rPr>
      </w:pPr>
      <w:r>
        <w:rPr>
          <w:rFonts w:eastAsia="Calibri"/>
          <w:lang w:eastAsia="en-US"/>
        </w:rPr>
        <w:t>jednali v souladu s morálními principy, přispívali k uplatňování demokratických hodnot,</w:t>
      </w:r>
    </w:p>
    <w:p w:rsidR="00F34660" w:rsidRDefault="00F34660" w:rsidP="00DF2EAA">
      <w:pPr>
        <w:numPr>
          <w:ilvl w:val="0"/>
          <w:numId w:val="252"/>
        </w:numPr>
        <w:rPr>
          <w:rFonts w:eastAsia="Calibri"/>
          <w:lang w:eastAsia="en-US"/>
        </w:rPr>
      </w:pPr>
      <w:r>
        <w:rPr>
          <w:rFonts w:eastAsia="Calibri"/>
          <w:lang w:eastAsia="en-US"/>
        </w:rPr>
        <w:t>uvědomovali si - v rámci plurality a multikulturního soužití - vlastní kulturní, národní a osobnostní identitu, přistupovali s aktivní tolerancí k identitě jiných lidí,</w:t>
      </w:r>
    </w:p>
    <w:p w:rsidR="00F34660" w:rsidRDefault="00F34660" w:rsidP="00DF2EAA">
      <w:pPr>
        <w:numPr>
          <w:ilvl w:val="0"/>
          <w:numId w:val="252"/>
        </w:numPr>
        <w:rPr>
          <w:rFonts w:eastAsia="Calibri"/>
          <w:lang w:eastAsia="en-US"/>
        </w:rPr>
      </w:pPr>
      <w:r>
        <w:rPr>
          <w:rFonts w:eastAsia="Calibri"/>
          <w:lang w:eastAsia="en-US"/>
        </w:rPr>
        <w:t>chápali význam životního prostředí pro člověka a jednali v duchu udržitelného rozvoje,</w:t>
      </w:r>
    </w:p>
    <w:p w:rsidR="00F34660" w:rsidRDefault="00F34660" w:rsidP="00DF2EAA">
      <w:pPr>
        <w:numPr>
          <w:ilvl w:val="0"/>
          <w:numId w:val="252"/>
        </w:numPr>
        <w:rPr>
          <w:rFonts w:eastAsia="Calibri"/>
          <w:lang w:eastAsia="en-US"/>
        </w:rPr>
      </w:pPr>
      <w:r>
        <w:rPr>
          <w:rFonts w:eastAsia="Calibri"/>
          <w:lang w:eastAsia="en-US"/>
        </w:rPr>
        <w:t>byli hrdí na tradice a hodnoty svého národa, chápali jeho minulost i současnost v evropském a světovém kontextu,</w:t>
      </w:r>
    </w:p>
    <w:p w:rsidR="00F34660" w:rsidRDefault="00F34660" w:rsidP="00DF2EAA">
      <w:pPr>
        <w:numPr>
          <w:ilvl w:val="0"/>
          <w:numId w:val="252"/>
        </w:numPr>
        <w:rPr>
          <w:rFonts w:eastAsia="Calibri"/>
          <w:lang w:eastAsia="en-US"/>
        </w:rPr>
      </w:pPr>
      <w:r>
        <w:rPr>
          <w:rFonts w:eastAsia="Calibri"/>
          <w:lang w:eastAsia="en-US"/>
        </w:rPr>
        <w:t>ctili život jako nejvyšší hodnotu, uvědomovali si odpovědnost za vlastní život a byli připraveni řešit své osobní a sociální problémy,</w:t>
      </w:r>
    </w:p>
    <w:p w:rsidR="00F34660" w:rsidRDefault="00F34660" w:rsidP="00DF2EAA">
      <w:pPr>
        <w:numPr>
          <w:ilvl w:val="0"/>
          <w:numId w:val="252"/>
        </w:numPr>
        <w:rPr>
          <w:rFonts w:eastAsia="Calibri"/>
          <w:lang w:eastAsia="en-US"/>
        </w:rPr>
      </w:pPr>
      <w:r>
        <w:rPr>
          <w:rFonts w:eastAsia="Calibri"/>
          <w:lang w:eastAsia="en-US"/>
        </w:rPr>
        <w:t>uměli myslet kriticky – tj. dokázali zkoumat věrohodnost informací, nenechávali se manipulovat, tvořili si vlastní úsudek a byli schopni o něm diskutovat s jinými lidmi.</w:t>
      </w:r>
    </w:p>
    <w:p w:rsidR="00F34660" w:rsidRDefault="00F34660" w:rsidP="00F34660">
      <w:pPr>
        <w:pStyle w:val="Nadpis4"/>
        <w:rPr>
          <w:rFonts w:eastAsia="Calibri"/>
          <w:lang w:eastAsia="en-US"/>
        </w:rPr>
      </w:pPr>
      <w:r>
        <w:rPr>
          <w:rFonts w:eastAsia="Calibri"/>
          <w:lang w:eastAsia="en-US"/>
        </w:rPr>
        <w:t>Komunikativní kompetence</w:t>
      </w:r>
    </w:p>
    <w:p w:rsidR="00F34660" w:rsidRDefault="00F34660" w:rsidP="00F34660">
      <w:pPr>
        <w:rPr>
          <w:rFonts w:eastAsia="Calibri"/>
          <w:lang w:eastAsia="en-US"/>
        </w:rPr>
      </w:pPr>
      <w:r>
        <w:rPr>
          <w:rFonts w:eastAsia="Calibri"/>
          <w:lang w:eastAsia="en-US"/>
        </w:rPr>
        <w:t>Absolvent by měl být schopen:</w:t>
      </w:r>
    </w:p>
    <w:p w:rsidR="00F34660" w:rsidRDefault="00F34660" w:rsidP="00DF2EAA">
      <w:pPr>
        <w:numPr>
          <w:ilvl w:val="0"/>
          <w:numId w:val="252"/>
        </w:numPr>
        <w:rPr>
          <w:rFonts w:eastAsia="Calibri"/>
          <w:lang w:eastAsia="en-US"/>
        </w:rPr>
      </w:pPr>
      <w:r>
        <w:rPr>
          <w:rFonts w:eastAsia="Calibri"/>
          <w:lang w:eastAsia="en-US"/>
        </w:rPr>
        <w:t>vyjadřovat se přiměřeně účelu jednání a komunikační situaci, v projevech mluvených i psaných se vhodně prezentovat,</w:t>
      </w:r>
    </w:p>
    <w:p w:rsidR="00F34660" w:rsidRDefault="00F34660" w:rsidP="00DF2EAA">
      <w:pPr>
        <w:numPr>
          <w:ilvl w:val="0"/>
          <w:numId w:val="252"/>
        </w:numPr>
        <w:rPr>
          <w:rFonts w:eastAsia="Calibri"/>
          <w:lang w:eastAsia="en-US"/>
        </w:rPr>
      </w:pPr>
      <w:r>
        <w:rPr>
          <w:rFonts w:eastAsia="Calibri"/>
          <w:lang w:eastAsia="en-US"/>
        </w:rPr>
        <w:t>formulovat své myšlenky srozumitelně a souvisle, v písemné podobě přehledně a jazykově správně,</w:t>
      </w:r>
    </w:p>
    <w:p w:rsidR="00F34660" w:rsidRDefault="00F34660" w:rsidP="00DF2EAA">
      <w:pPr>
        <w:numPr>
          <w:ilvl w:val="0"/>
          <w:numId w:val="252"/>
        </w:numPr>
        <w:rPr>
          <w:rFonts w:eastAsia="Calibri"/>
          <w:lang w:eastAsia="en-US"/>
        </w:rPr>
      </w:pPr>
      <w:r>
        <w:rPr>
          <w:rFonts w:eastAsia="Calibri"/>
          <w:lang w:eastAsia="en-US"/>
        </w:rPr>
        <w:t>aktivně se účastnit diskusí, formulovat a obhajovat své názory a postoje, respektovat názory druhých,</w:t>
      </w:r>
    </w:p>
    <w:p w:rsidR="00F34660" w:rsidRDefault="00F34660" w:rsidP="00DF2EAA">
      <w:pPr>
        <w:numPr>
          <w:ilvl w:val="0"/>
          <w:numId w:val="252"/>
        </w:numPr>
        <w:rPr>
          <w:rFonts w:eastAsia="Calibri"/>
          <w:lang w:eastAsia="en-US"/>
        </w:rPr>
      </w:pPr>
      <w:r>
        <w:rPr>
          <w:rFonts w:eastAsia="Calibri"/>
          <w:lang w:eastAsia="en-US"/>
        </w:rPr>
        <w:t>zpracovávat jednoduché texty na běžná i odborná témata a různé pracovní materiály, dodržovat jazykové a stylistické normy i odbornou terminologii,</w:t>
      </w:r>
    </w:p>
    <w:p w:rsidR="00F34660" w:rsidRDefault="00F34660" w:rsidP="00DF2EAA">
      <w:pPr>
        <w:numPr>
          <w:ilvl w:val="0"/>
          <w:numId w:val="252"/>
        </w:numPr>
        <w:rPr>
          <w:rFonts w:eastAsia="Calibri"/>
          <w:lang w:eastAsia="en-US"/>
        </w:rPr>
      </w:pPr>
      <w:r>
        <w:rPr>
          <w:rFonts w:eastAsia="Calibri"/>
          <w:lang w:eastAsia="en-US"/>
        </w:rPr>
        <w:t>písemně zaznamenávat podstatné myšlenky a údaje z textů a projevů jiných lidí (přednášek, diskusí, porad apod.), vyjadřovat se a vystupovat v souladu se zásadami kultury projevu a chování.</w:t>
      </w:r>
    </w:p>
    <w:p w:rsidR="00F34660" w:rsidRDefault="00F34660" w:rsidP="00F34660">
      <w:pPr>
        <w:pStyle w:val="Nadpis4"/>
        <w:rPr>
          <w:rFonts w:eastAsia="Calibri"/>
          <w:lang w:eastAsia="en-US"/>
        </w:rPr>
      </w:pPr>
      <w:r>
        <w:rPr>
          <w:rFonts w:eastAsia="Calibri"/>
          <w:lang w:eastAsia="en-US"/>
        </w:rPr>
        <w:t>Personální kompetence</w:t>
      </w:r>
    </w:p>
    <w:p w:rsidR="00F34660" w:rsidRDefault="00F34660" w:rsidP="00F34660">
      <w:pPr>
        <w:rPr>
          <w:rFonts w:eastAsia="Calibri"/>
          <w:lang w:eastAsia="en-US"/>
        </w:rPr>
      </w:pPr>
      <w:r>
        <w:rPr>
          <w:rFonts w:eastAsia="Calibri"/>
          <w:lang w:eastAsia="en-US"/>
        </w:rPr>
        <w:t>Absolvent by měl být připraven:</w:t>
      </w:r>
    </w:p>
    <w:p w:rsidR="00F34660" w:rsidRDefault="00F34660" w:rsidP="00DF2EAA">
      <w:pPr>
        <w:numPr>
          <w:ilvl w:val="0"/>
          <w:numId w:val="252"/>
        </w:numPr>
        <w:rPr>
          <w:rFonts w:eastAsia="Calibri"/>
          <w:lang w:eastAsia="en-US"/>
        </w:rPr>
      </w:pPr>
      <w:r>
        <w:rPr>
          <w:rFonts w:eastAsia="Calibri"/>
          <w:lang w:eastAsia="en-US"/>
        </w:rPr>
        <w:t>reálně posuzovat své duševní možnosti,</w:t>
      </w:r>
      <w:r w:rsidR="00B04BE3">
        <w:rPr>
          <w:rFonts w:eastAsia="Calibri"/>
          <w:lang w:eastAsia="en-US"/>
        </w:rPr>
        <w:t xml:space="preserve"> </w:t>
      </w:r>
      <w:r>
        <w:rPr>
          <w:rFonts w:eastAsia="Calibri"/>
          <w:lang w:eastAsia="en-US"/>
        </w:rPr>
        <w:t>odhadovat výsledky svého jednání a chování,</w:t>
      </w:r>
    </w:p>
    <w:p w:rsidR="00F34660" w:rsidRDefault="00F34660" w:rsidP="00DF2EAA">
      <w:pPr>
        <w:numPr>
          <w:ilvl w:val="0"/>
          <w:numId w:val="252"/>
        </w:numPr>
        <w:rPr>
          <w:rFonts w:eastAsia="Calibri"/>
          <w:lang w:eastAsia="en-US"/>
        </w:rPr>
      </w:pPr>
      <w:r>
        <w:rPr>
          <w:rFonts w:eastAsia="Calibri"/>
          <w:lang w:eastAsia="en-US"/>
        </w:rPr>
        <w:t>efektivně se učit a pracovat, vyhodnocovat dosažené výsledky a pokrok,</w:t>
      </w:r>
    </w:p>
    <w:p w:rsidR="00F34660" w:rsidRDefault="00F34660" w:rsidP="00DF2EAA">
      <w:pPr>
        <w:numPr>
          <w:ilvl w:val="0"/>
          <w:numId w:val="252"/>
        </w:numPr>
        <w:rPr>
          <w:rFonts w:eastAsia="Calibri"/>
          <w:lang w:eastAsia="en-US"/>
        </w:rPr>
      </w:pPr>
      <w:r>
        <w:rPr>
          <w:rFonts w:eastAsia="Calibri"/>
          <w:lang w:eastAsia="en-US"/>
        </w:rPr>
        <w:t>využívat ke svému učení zkušeností jiných lidí, učit se i na základě zprostředkovaných zkušeností,</w:t>
      </w:r>
    </w:p>
    <w:p w:rsidR="00F34660" w:rsidRDefault="00F34660" w:rsidP="00DF2EAA">
      <w:pPr>
        <w:numPr>
          <w:ilvl w:val="0"/>
          <w:numId w:val="252"/>
        </w:numPr>
        <w:rPr>
          <w:rFonts w:eastAsia="Calibri"/>
          <w:lang w:eastAsia="en-US"/>
        </w:rPr>
      </w:pPr>
      <w:r>
        <w:rPr>
          <w:rFonts w:eastAsia="Calibri"/>
          <w:lang w:eastAsia="en-US"/>
        </w:rPr>
        <w:t>přijímat hodnocení svých výsledků a způsobu jednání i ze strany jiných lidí, adekvátně na ně reagovat, přijímat radu i kritiku,</w:t>
      </w:r>
    </w:p>
    <w:p w:rsidR="00F34660" w:rsidRDefault="00F34660" w:rsidP="00DF2EAA">
      <w:pPr>
        <w:numPr>
          <w:ilvl w:val="0"/>
          <w:numId w:val="252"/>
        </w:numPr>
        <w:rPr>
          <w:rFonts w:eastAsia="Calibri"/>
          <w:lang w:eastAsia="en-US"/>
        </w:rPr>
      </w:pPr>
      <w:r>
        <w:rPr>
          <w:rFonts w:eastAsia="Calibri"/>
          <w:lang w:eastAsia="en-US"/>
        </w:rPr>
        <w:t>dále se vzdělávat.</w:t>
      </w:r>
    </w:p>
    <w:p w:rsidR="00F34660" w:rsidRDefault="00F34660" w:rsidP="00F34660">
      <w:pPr>
        <w:pStyle w:val="Nadpis4"/>
        <w:rPr>
          <w:rFonts w:eastAsia="Calibri"/>
          <w:lang w:eastAsia="en-US"/>
        </w:rPr>
      </w:pPr>
      <w:r>
        <w:rPr>
          <w:rFonts w:eastAsia="Calibri"/>
          <w:lang w:eastAsia="en-US"/>
        </w:rPr>
        <w:t>Sociální kompetence</w:t>
      </w:r>
    </w:p>
    <w:p w:rsidR="00F34660" w:rsidRDefault="00F34660" w:rsidP="00F34660">
      <w:pPr>
        <w:rPr>
          <w:rFonts w:eastAsia="Calibri"/>
          <w:lang w:eastAsia="en-US"/>
        </w:rPr>
      </w:pPr>
      <w:r>
        <w:rPr>
          <w:rFonts w:eastAsia="Calibri"/>
          <w:lang w:eastAsia="en-US"/>
        </w:rPr>
        <w:t>Absolvent by měl být schopen:</w:t>
      </w:r>
    </w:p>
    <w:p w:rsidR="00F34660" w:rsidRDefault="00F34660" w:rsidP="00DF2EAA">
      <w:pPr>
        <w:numPr>
          <w:ilvl w:val="0"/>
          <w:numId w:val="252"/>
        </w:numPr>
        <w:rPr>
          <w:rFonts w:eastAsia="Calibri"/>
          <w:lang w:eastAsia="en-US"/>
        </w:rPr>
      </w:pPr>
      <w:r>
        <w:rPr>
          <w:rFonts w:eastAsia="Calibri"/>
          <w:lang w:eastAsia="en-US"/>
        </w:rPr>
        <w:t>adaptovat se na měnící se životní a pracovní podmínky,</w:t>
      </w:r>
    </w:p>
    <w:p w:rsidR="00F34660" w:rsidRDefault="00F34660" w:rsidP="00DF2EAA">
      <w:pPr>
        <w:numPr>
          <w:ilvl w:val="0"/>
          <w:numId w:val="252"/>
        </w:numPr>
        <w:rPr>
          <w:rFonts w:eastAsia="Calibri"/>
          <w:lang w:eastAsia="en-US"/>
        </w:rPr>
      </w:pPr>
      <w:r>
        <w:rPr>
          <w:rFonts w:eastAsia="Calibri"/>
          <w:lang w:eastAsia="en-US"/>
        </w:rPr>
        <w:t>pracovat v týmu a podílet se na realizaci společných pracovních činností,</w:t>
      </w:r>
    </w:p>
    <w:p w:rsidR="00F34660" w:rsidRDefault="00F34660" w:rsidP="00DF2EAA">
      <w:pPr>
        <w:numPr>
          <w:ilvl w:val="0"/>
          <w:numId w:val="252"/>
        </w:numPr>
        <w:rPr>
          <w:rFonts w:eastAsia="Calibri"/>
          <w:lang w:eastAsia="en-US"/>
        </w:rPr>
      </w:pPr>
      <w:r>
        <w:rPr>
          <w:rFonts w:eastAsia="Calibri"/>
          <w:lang w:eastAsia="en-US"/>
        </w:rPr>
        <w:t>přijímat a odpovědně plnit svěřené úkoly,</w:t>
      </w:r>
    </w:p>
    <w:p w:rsidR="00F34660" w:rsidRDefault="00F34660" w:rsidP="00DF2EAA">
      <w:pPr>
        <w:numPr>
          <w:ilvl w:val="0"/>
          <w:numId w:val="252"/>
        </w:numPr>
        <w:rPr>
          <w:rFonts w:eastAsia="Calibri"/>
          <w:lang w:eastAsia="en-US"/>
        </w:rPr>
      </w:pPr>
      <w:r>
        <w:rPr>
          <w:rFonts w:eastAsia="Calibri"/>
          <w:lang w:eastAsia="en-US"/>
        </w:rPr>
        <w:t>podněcovat práci týmu vlastními návrhy na zlepšení práce a řešení úkolů, nezaujatě zvažovat návrhy druhých.</w:t>
      </w:r>
    </w:p>
    <w:p w:rsidR="00F34660" w:rsidRDefault="00F34660" w:rsidP="00F34660">
      <w:pPr>
        <w:pStyle w:val="Nadpis4"/>
        <w:rPr>
          <w:rFonts w:eastAsia="Calibri"/>
          <w:lang w:eastAsia="en-US"/>
        </w:rPr>
      </w:pPr>
      <w:r>
        <w:rPr>
          <w:rFonts w:eastAsia="Calibri"/>
          <w:lang w:eastAsia="en-US"/>
        </w:rPr>
        <w:t>Řešit samostatně běžné pracovní i mimopracovní problémy</w:t>
      </w:r>
    </w:p>
    <w:p w:rsidR="00F34660" w:rsidRDefault="00F34660" w:rsidP="00F34660">
      <w:pPr>
        <w:rPr>
          <w:rFonts w:eastAsia="Calibri"/>
          <w:lang w:eastAsia="en-US"/>
        </w:rPr>
      </w:pPr>
      <w:r>
        <w:rPr>
          <w:rFonts w:eastAsia="Calibri"/>
          <w:lang w:eastAsia="en-US"/>
        </w:rPr>
        <w:t>Absolvent by měl být schopen:</w:t>
      </w:r>
    </w:p>
    <w:p w:rsidR="00F34660" w:rsidRDefault="00F34660" w:rsidP="00DF2EAA">
      <w:pPr>
        <w:numPr>
          <w:ilvl w:val="0"/>
          <w:numId w:val="252"/>
        </w:numPr>
        <w:rPr>
          <w:rFonts w:eastAsia="Calibri"/>
          <w:lang w:eastAsia="en-US"/>
        </w:rPr>
      </w:pPr>
      <w:r>
        <w:rPr>
          <w:rFonts w:eastAsia="Calibri"/>
          <w:lang w:eastAsia="en-US"/>
        </w:rPr>
        <w:t>porozumět zadání úkolu nebo určit jádro problému, získat informace potřebné k řešení problému, navrhnout způsob řešení, popř. varianty řešení, a zdůvodnit jej, vyhodnotit a ověřit správnost zvoleného postupu a dosažené výsledky,</w:t>
      </w:r>
    </w:p>
    <w:p w:rsidR="00F34660" w:rsidRDefault="00F34660" w:rsidP="00DF2EAA">
      <w:pPr>
        <w:numPr>
          <w:ilvl w:val="0"/>
          <w:numId w:val="252"/>
        </w:numPr>
        <w:rPr>
          <w:rFonts w:eastAsia="Calibri"/>
          <w:lang w:eastAsia="en-US"/>
        </w:rPr>
      </w:pPr>
      <w:r>
        <w:rPr>
          <w:rFonts w:eastAsia="Calibri"/>
          <w:lang w:eastAsia="en-US"/>
        </w:rPr>
        <w:t>uplatňovat při řešení problémů různé metody myšlení, především logické,</w:t>
      </w:r>
    </w:p>
    <w:p w:rsidR="00F34660" w:rsidRDefault="00F34660" w:rsidP="00DF2EAA">
      <w:pPr>
        <w:numPr>
          <w:ilvl w:val="0"/>
          <w:numId w:val="252"/>
        </w:numPr>
        <w:rPr>
          <w:rFonts w:eastAsia="Calibri"/>
          <w:lang w:eastAsia="en-US"/>
        </w:rPr>
      </w:pPr>
      <w:r>
        <w:rPr>
          <w:rFonts w:eastAsia="Calibri"/>
          <w:lang w:eastAsia="en-US"/>
        </w:rPr>
        <w:t>volit prostředky a způsoby (pomůcky, studijní literaturu, metody a techniky) vhodné pro splnění jednotlivých aktivit, využívat zkušeností a vědomostí nabytých dříve.</w:t>
      </w:r>
    </w:p>
    <w:p w:rsidR="00F34660" w:rsidRDefault="00F34660" w:rsidP="00F34660">
      <w:pPr>
        <w:pStyle w:val="Nadpis4"/>
        <w:rPr>
          <w:rFonts w:eastAsia="Calibri"/>
          <w:lang w:eastAsia="en-US"/>
        </w:rPr>
      </w:pPr>
      <w:r>
        <w:rPr>
          <w:rFonts w:eastAsia="Calibri"/>
          <w:lang w:eastAsia="en-US"/>
        </w:rPr>
        <w:t>Využívat prostředky informačních a komunikačních technologií a efektivně pracovat</w:t>
      </w:r>
    </w:p>
    <w:p w:rsidR="00F34660" w:rsidRDefault="00F34660" w:rsidP="00F34660">
      <w:pPr>
        <w:pStyle w:val="Nadpis4"/>
        <w:rPr>
          <w:rFonts w:eastAsia="Calibri"/>
          <w:lang w:eastAsia="en-US"/>
        </w:rPr>
      </w:pPr>
      <w:r>
        <w:rPr>
          <w:rFonts w:eastAsia="Calibri"/>
          <w:lang w:eastAsia="en-US"/>
        </w:rPr>
        <w:t>s informacemi</w:t>
      </w:r>
    </w:p>
    <w:p w:rsidR="00F34660" w:rsidRDefault="00F34660" w:rsidP="00F34660">
      <w:pPr>
        <w:rPr>
          <w:rFonts w:eastAsia="Calibri"/>
          <w:lang w:eastAsia="en-US"/>
        </w:rPr>
      </w:pPr>
      <w:r>
        <w:rPr>
          <w:rFonts w:eastAsia="Calibri"/>
          <w:lang w:eastAsia="en-US"/>
        </w:rPr>
        <w:t>Absolvent by měl umět:</w:t>
      </w:r>
    </w:p>
    <w:p w:rsidR="00F34660" w:rsidRDefault="00F34660" w:rsidP="00DF2EAA">
      <w:pPr>
        <w:numPr>
          <w:ilvl w:val="0"/>
          <w:numId w:val="252"/>
        </w:numPr>
        <w:rPr>
          <w:rFonts w:eastAsia="Calibri"/>
          <w:lang w:eastAsia="en-US"/>
        </w:rPr>
      </w:pPr>
      <w:r>
        <w:rPr>
          <w:rFonts w:eastAsia="Calibri"/>
          <w:lang w:eastAsia="en-US"/>
        </w:rPr>
        <w:t>pracovat s osobním počítačem a s dalšími prostředky informačních a komunikačních technologií,</w:t>
      </w:r>
    </w:p>
    <w:p w:rsidR="00F34660" w:rsidRDefault="00F34660" w:rsidP="00DF2EAA">
      <w:pPr>
        <w:numPr>
          <w:ilvl w:val="0"/>
          <w:numId w:val="252"/>
        </w:numPr>
        <w:rPr>
          <w:rFonts w:eastAsia="Calibri"/>
          <w:lang w:eastAsia="en-US"/>
        </w:rPr>
      </w:pPr>
      <w:r>
        <w:rPr>
          <w:rFonts w:eastAsia="Calibri"/>
          <w:lang w:eastAsia="en-US"/>
        </w:rPr>
        <w:t>učit se používat nový aplikační software,</w:t>
      </w:r>
    </w:p>
    <w:p w:rsidR="00F34660" w:rsidRDefault="00F34660" w:rsidP="00DF2EAA">
      <w:pPr>
        <w:numPr>
          <w:ilvl w:val="0"/>
          <w:numId w:val="252"/>
        </w:numPr>
        <w:rPr>
          <w:rFonts w:eastAsia="Calibri"/>
          <w:lang w:eastAsia="en-US"/>
        </w:rPr>
      </w:pPr>
      <w:r>
        <w:rPr>
          <w:rFonts w:eastAsia="Calibri"/>
          <w:lang w:eastAsia="en-US"/>
        </w:rPr>
        <w:t>pracovat s běžným základním a aplikačním programovým vybavením,</w:t>
      </w:r>
    </w:p>
    <w:p w:rsidR="00F34660" w:rsidRDefault="00F34660" w:rsidP="00DF2EAA">
      <w:pPr>
        <w:numPr>
          <w:ilvl w:val="0"/>
          <w:numId w:val="252"/>
        </w:numPr>
        <w:rPr>
          <w:rFonts w:eastAsia="Calibri"/>
          <w:lang w:eastAsia="en-US"/>
        </w:rPr>
      </w:pPr>
      <w:r>
        <w:rPr>
          <w:rFonts w:eastAsia="Calibri"/>
          <w:lang w:eastAsia="en-US"/>
        </w:rPr>
        <w:t>získávat informace z otevřených zdrojů, zejména pak z celosvětové sítě Internet,</w:t>
      </w:r>
    </w:p>
    <w:p w:rsidR="00F34660" w:rsidRDefault="00F34660" w:rsidP="00DF2EAA">
      <w:pPr>
        <w:numPr>
          <w:ilvl w:val="0"/>
          <w:numId w:val="252"/>
        </w:numPr>
        <w:rPr>
          <w:rFonts w:eastAsia="Calibri"/>
          <w:lang w:eastAsia="en-US"/>
        </w:rPr>
      </w:pPr>
      <w:r>
        <w:rPr>
          <w:rFonts w:eastAsia="Calibri"/>
          <w:lang w:eastAsia="en-US"/>
        </w:rPr>
        <w:t>pracovat s informacemi, a to především s využitím prostředků informačních a komunikačních technologií,</w:t>
      </w:r>
    </w:p>
    <w:p w:rsidR="00F34660" w:rsidRDefault="00F34660" w:rsidP="00DF2EAA">
      <w:pPr>
        <w:numPr>
          <w:ilvl w:val="0"/>
          <w:numId w:val="252"/>
        </w:numPr>
        <w:rPr>
          <w:rFonts w:eastAsia="Calibri"/>
          <w:lang w:eastAsia="en-US"/>
        </w:rPr>
      </w:pPr>
      <w:r>
        <w:rPr>
          <w:rFonts w:eastAsia="Calibri"/>
          <w:lang w:eastAsia="en-US"/>
        </w:rPr>
        <w:t>komunikovat elektronickou poštou a využívat další prostředky on-line.</w:t>
      </w:r>
    </w:p>
    <w:p w:rsidR="00F34660" w:rsidRDefault="00F34660" w:rsidP="00F34660">
      <w:pPr>
        <w:pStyle w:val="Nadpis4"/>
        <w:rPr>
          <w:rFonts w:eastAsia="Calibri"/>
          <w:lang w:eastAsia="en-US"/>
        </w:rPr>
      </w:pPr>
      <w:r>
        <w:rPr>
          <w:rFonts w:eastAsia="Calibri"/>
          <w:lang w:eastAsia="en-US"/>
        </w:rPr>
        <w:t>Aplikovat základní matematické postupy při řešení praktických úkolů</w:t>
      </w:r>
    </w:p>
    <w:p w:rsidR="00F34660" w:rsidRDefault="00F34660" w:rsidP="00F34660">
      <w:pPr>
        <w:rPr>
          <w:rFonts w:eastAsia="Calibri"/>
          <w:lang w:eastAsia="en-US"/>
        </w:rPr>
      </w:pPr>
      <w:r>
        <w:rPr>
          <w:rFonts w:eastAsia="Calibri"/>
          <w:lang w:eastAsia="en-US"/>
        </w:rPr>
        <w:t>Absolvent by měl umět:</w:t>
      </w:r>
    </w:p>
    <w:p w:rsidR="00F34660" w:rsidRDefault="00F34660" w:rsidP="00DF2EAA">
      <w:pPr>
        <w:numPr>
          <w:ilvl w:val="0"/>
          <w:numId w:val="253"/>
        </w:numPr>
        <w:rPr>
          <w:rFonts w:eastAsia="Calibri"/>
          <w:lang w:eastAsia="en-US"/>
        </w:rPr>
      </w:pPr>
      <w:r>
        <w:rPr>
          <w:rFonts w:eastAsia="Calibri"/>
          <w:lang w:eastAsia="en-US"/>
        </w:rPr>
        <w:t>zvolit pro řešení úkolu odpovídající matematické postupy a techniky, používat vhodné algoritmy,</w:t>
      </w:r>
    </w:p>
    <w:p w:rsidR="00F34660" w:rsidRDefault="00F34660" w:rsidP="00DF2EAA">
      <w:pPr>
        <w:numPr>
          <w:ilvl w:val="0"/>
          <w:numId w:val="253"/>
        </w:numPr>
        <w:rPr>
          <w:rFonts w:eastAsia="Calibri"/>
          <w:lang w:eastAsia="en-US"/>
        </w:rPr>
      </w:pPr>
      <w:r>
        <w:rPr>
          <w:rFonts w:eastAsia="Calibri"/>
          <w:lang w:eastAsia="en-US"/>
        </w:rPr>
        <w:t>využívat a vytvářet různé formy grafického znázornění (tabulky, grafy, diagramy, schémata),</w:t>
      </w:r>
    </w:p>
    <w:p w:rsidR="00F34660" w:rsidRDefault="00F34660" w:rsidP="00DF2EAA">
      <w:pPr>
        <w:numPr>
          <w:ilvl w:val="0"/>
          <w:numId w:val="253"/>
        </w:numPr>
        <w:rPr>
          <w:rFonts w:eastAsia="Calibri"/>
          <w:lang w:eastAsia="en-US"/>
        </w:rPr>
      </w:pPr>
      <w:r>
        <w:rPr>
          <w:rFonts w:eastAsia="Calibri"/>
          <w:lang w:eastAsia="en-US"/>
        </w:rPr>
        <w:t>správně používat a převádět jednotky,</w:t>
      </w:r>
    </w:p>
    <w:p w:rsidR="00F34660" w:rsidRDefault="00F34660" w:rsidP="00DF2EAA">
      <w:pPr>
        <w:numPr>
          <w:ilvl w:val="0"/>
          <w:numId w:val="253"/>
        </w:numPr>
        <w:rPr>
          <w:rFonts w:eastAsia="Calibri"/>
          <w:lang w:eastAsia="en-US"/>
        </w:rPr>
      </w:pPr>
      <w:r>
        <w:rPr>
          <w:rFonts w:eastAsia="Calibri"/>
          <w:lang w:eastAsia="en-US"/>
        </w:rPr>
        <w:t>provést reálný odhad výsledku řešení praktického úkolu.</w:t>
      </w:r>
    </w:p>
    <w:p w:rsidR="00F34660" w:rsidRDefault="00F34660" w:rsidP="00F34660">
      <w:pPr>
        <w:pStyle w:val="Nadpis4"/>
        <w:rPr>
          <w:rFonts w:eastAsia="Calibri"/>
          <w:lang w:eastAsia="en-US"/>
        </w:rPr>
      </w:pPr>
      <w:r>
        <w:rPr>
          <w:rFonts w:eastAsia="Calibri"/>
          <w:lang w:eastAsia="en-US"/>
        </w:rPr>
        <w:t>Kompetence k pracovnímu uplatnění</w:t>
      </w:r>
    </w:p>
    <w:p w:rsidR="00F34660" w:rsidRDefault="00F34660" w:rsidP="00F34660">
      <w:pPr>
        <w:rPr>
          <w:rFonts w:eastAsia="Calibri"/>
          <w:lang w:eastAsia="en-US"/>
        </w:rPr>
      </w:pPr>
      <w:r>
        <w:rPr>
          <w:rFonts w:eastAsia="Calibri"/>
          <w:lang w:eastAsia="en-US"/>
        </w:rPr>
        <w:t>Absolvent by měl:</w:t>
      </w:r>
    </w:p>
    <w:p w:rsidR="00F34660" w:rsidRDefault="00F34660" w:rsidP="00DF2EAA">
      <w:pPr>
        <w:numPr>
          <w:ilvl w:val="0"/>
          <w:numId w:val="253"/>
        </w:numPr>
        <w:rPr>
          <w:rFonts w:eastAsia="Calibri"/>
          <w:lang w:eastAsia="en-US"/>
        </w:rPr>
      </w:pPr>
      <w:r>
        <w:rPr>
          <w:rFonts w:eastAsia="Calibri"/>
          <w:lang w:eastAsia="en-US"/>
        </w:rPr>
        <w:t>mít přehled o možnostech uplatnění na trhu práce v daném oboru a povolání,</w:t>
      </w:r>
    </w:p>
    <w:p w:rsidR="00F34660" w:rsidRDefault="00F34660" w:rsidP="00DF2EAA">
      <w:pPr>
        <w:numPr>
          <w:ilvl w:val="0"/>
          <w:numId w:val="253"/>
        </w:numPr>
        <w:rPr>
          <w:rFonts w:eastAsia="Calibri"/>
          <w:lang w:eastAsia="en-US"/>
        </w:rPr>
      </w:pPr>
      <w:r>
        <w:rPr>
          <w:rFonts w:eastAsia="Calibri"/>
          <w:lang w:eastAsia="en-US"/>
        </w:rPr>
        <w:t>mít reálnou představu o pracovních, platových a jiných podmínkách v oboru a možnostech profesní kariéry, znát požadavky zaměstnavatelů na pracovníky a být schopen srovnávat je se svými předpoklady; být připraven přizpůsobit se změněným pracovním podmínkám,</w:t>
      </w:r>
    </w:p>
    <w:p w:rsidR="00F34660" w:rsidRDefault="00F34660" w:rsidP="00DF2EAA">
      <w:pPr>
        <w:numPr>
          <w:ilvl w:val="0"/>
          <w:numId w:val="253"/>
        </w:numPr>
        <w:rPr>
          <w:rFonts w:eastAsia="Calibri"/>
          <w:lang w:eastAsia="en-US"/>
        </w:rPr>
      </w:pPr>
      <w:r>
        <w:rPr>
          <w:rFonts w:eastAsia="Calibri"/>
          <w:lang w:eastAsia="en-US"/>
        </w:rPr>
        <w:t>dokázat získávat a vyhodnocovat informace o pracovních nabídkách, využívat poradenských a zprostředkovatelských služeb,</w:t>
      </w:r>
    </w:p>
    <w:p w:rsidR="00F34660" w:rsidRDefault="00F34660" w:rsidP="00DF2EAA">
      <w:pPr>
        <w:numPr>
          <w:ilvl w:val="0"/>
          <w:numId w:val="253"/>
        </w:numPr>
        <w:rPr>
          <w:rFonts w:eastAsia="Calibri"/>
          <w:lang w:eastAsia="en-US"/>
        </w:rPr>
      </w:pPr>
      <w:r>
        <w:rPr>
          <w:rFonts w:eastAsia="Calibri"/>
          <w:lang w:eastAsia="en-US"/>
        </w:rPr>
        <w:t>umět vhodně komunikovat s potenciálními zaměstnavateli,</w:t>
      </w:r>
    </w:p>
    <w:p w:rsidR="00F34660" w:rsidRDefault="00F34660" w:rsidP="00DF2EAA">
      <w:pPr>
        <w:numPr>
          <w:ilvl w:val="0"/>
          <w:numId w:val="253"/>
        </w:numPr>
        <w:rPr>
          <w:rFonts w:eastAsia="Calibri"/>
          <w:lang w:eastAsia="en-US"/>
        </w:rPr>
      </w:pPr>
      <w:r>
        <w:rPr>
          <w:rFonts w:eastAsia="Calibri"/>
          <w:lang w:eastAsia="en-US"/>
        </w:rPr>
        <w:t>osvojit si základní vědomosti a dovednosti potřebné pro rozvíjení vlastních podnikatelských aktivit.</w:t>
      </w:r>
    </w:p>
    <w:p w:rsidR="00F34660" w:rsidRDefault="00F34660" w:rsidP="00F34660">
      <w:pPr>
        <w:pStyle w:val="Nadpis3"/>
        <w:rPr>
          <w:rFonts w:eastAsia="Calibri"/>
          <w:lang w:eastAsia="en-US"/>
        </w:rPr>
      </w:pPr>
      <w:r>
        <w:rPr>
          <w:rFonts w:eastAsia="Calibri"/>
          <w:lang w:eastAsia="en-US"/>
        </w:rPr>
        <w:t>Průřezová témata</w:t>
      </w:r>
    </w:p>
    <w:p w:rsidR="00F34660" w:rsidRPr="00F47563" w:rsidRDefault="00F34660" w:rsidP="00F34660">
      <w:pPr>
        <w:pStyle w:val="Nadpis4"/>
        <w:rPr>
          <w:rFonts w:eastAsia="Calibri"/>
          <w:szCs w:val="26"/>
          <w:lang w:eastAsia="en-US"/>
        </w:rPr>
      </w:pPr>
      <w:r>
        <w:rPr>
          <w:rFonts w:eastAsia="Calibri"/>
          <w:lang w:eastAsia="en-US"/>
        </w:rPr>
        <w:t>Člověk a svět práce</w:t>
      </w:r>
    </w:p>
    <w:p w:rsidR="00F34660" w:rsidRDefault="00F34660" w:rsidP="00DF2EAA">
      <w:pPr>
        <w:numPr>
          <w:ilvl w:val="0"/>
          <w:numId w:val="253"/>
        </w:numPr>
        <w:rPr>
          <w:rFonts w:eastAsia="Calibri"/>
          <w:lang w:eastAsia="en-US"/>
        </w:rPr>
      </w:pPr>
      <w:r>
        <w:rPr>
          <w:rFonts w:eastAsia="Calibri"/>
          <w:lang w:eastAsia="en-US"/>
        </w:rPr>
        <w:t>vést žáky k tomu, aby si uvědomili význam vzdělání pro celý život</w:t>
      </w:r>
    </w:p>
    <w:p w:rsidR="00F34660" w:rsidRDefault="00F34660" w:rsidP="00DF2EAA">
      <w:pPr>
        <w:numPr>
          <w:ilvl w:val="0"/>
          <w:numId w:val="253"/>
        </w:numPr>
        <w:rPr>
          <w:rFonts w:eastAsia="Calibri"/>
          <w:lang w:eastAsia="en-US"/>
        </w:rPr>
      </w:pPr>
      <w:r>
        <w:rPr>
          <w:rFonts w:eastAsia="Calibri"/>
          <w:lang w:eastAsia="en-US"/>
        </w:rPr>
        <w:t>motivovat žáky k aktivnímu pracovnímu životu</w:t>
      </w:r>
    </w:p>
    <w:p w:rsidR="00F34660" w:rsidRDefault="00F34660" w:rsidP="00DF2EAA">
      <w:pPr>
        <w:numPr>
          <w:ilvl w:val="0"/>
          <w:numId w:val="253"/>
        </w:numPr>
        <w:rPr>
          <w:rFonts w:eastAsia="Calibri"/>
          <w:lang w:eastAsia="en-US"/>
        </w:rPr>
      </w:pPr>
      <w:r>
        <w:rPr>
          <w:rFonts w:eastAsia="Calibri"/>
          <w:lang w:eastAsia="en-US"/>
        </w:rPr>
        <w:t>učit žáky poznávat svět a lépe mu rozumět</w:t>
      </w:r>
    </w:p>
    <w:p w:rsidR="00F34660" w:rsidRDefault="00F34660" w:rsidP="00DF2EAA">
      <w:pPr>
        <w:numPr>
          <w:ilvl w:val="0"/>
          <w:numId w:val="253"/>
        </w:numPr>
        <w:rPr>
          <w:rFonts w:eastAsia="Calibri"/>
          <w:lang w:eastAsia="en-US"/>
        </w:rPr>
      </w:pPr>
      <w:r>
        <w:rPr>
          <w:rFonts w:eastAsia="Calibri"/>
          <w:lang w:eastAsia="en-US"/>
        </w:rPr>
        <w:t>vést žáky k zodpovědnosti za vlastní život</w:t>
      </w:r>
    </w:p>
    <w:p w:rsidR="00F34660" w:rsidRDefault="00F34660" w:rsidP="00DF2EAA">
      <w:pPr>
        <w:numPr>
          <w:ilvl w:val="0"/>
          <w:numId w:val="253"/>
        </w:numPr>
        <w:rPr>
          <w:rFonts w:eastAsia="Calibri"/>
          <w:lang w:eastAsia="en-US"/>
        </w:rPr>
      </w:pPr>
      <w:r>
        <w:rPr>
          <w:rFonts w:eastAsia="Calibri"/>
          <w:lang w:eastAsia="en-US"/>
        </w:rPr>
        <w:t>vést žáky tomu, aby si vážili materiálních i duchovních hodnot</w:t>
      </w:r>
    </w:p>
    <w:p w:rsidR="00F34660" w:rsidRDefault="00F34660" w:rsidP="00DF2EAA">
      <w:pPr>
        <w:numPr>
          <w:ilvl w:val="0"/>
          <w:numId w:val="253"/>
        </w:numPr>
        <w:rPr>
          <w:rFonts w:eastAsia="Calibri"/>
          <w:lang w:eastAsia="en-US"/>
        </w:rPr>
      </w:pPr>
      <w:r>
        <w:rPr>
          <w:rFonts w:eastAsia="Calibri"/>
          <w:lang w:eastAsia="en-US"/>
        </w:rPr>
        <w:t>rozvíjet u žáků schopnost prezentovat své očekávání a své priority</w:t>
      </w:r>
    </w:p>
    <w:p w:rsidR="00F34660" w:rsidRDefault="00F34660" w:rsidP="00DF2EAA">
      <w:pPr>
        <w:numPr>
          <w:ilvl w:val="0"/>
          <w:numId w:val="253"/>
        </w:numPr>
        <w:rPr>
          <w:rFonts w:eastAsia="Calibri"/>
          <w:lang w:eastAsia="en-US"/>
        </w:rPr>
      </w:pPr>
      <w:r>
        <w:rPr>
          <w:rFonts w:eastAsia="Calibri"/>
          <w:lang w:eastAsia="en-US"/>
        </w:rPr>
        <w:t>naučit žáky prezentovat se při jednání s potenciálními zaměstnavateli</w:t>
      </w:r>
    </w:p>
    <w:p w:rsidR="00F34660" w:rsidRDefault="00F34660" w:rsidP="00DF2EAA">
      <w:pPr>
        <w:numPr>
          <w:ilvl w:val="0"/>
          <w:numId w:val="253"/>
        </w:numPr>
        <w:rPr>
          <w:rFonts w:eastAsia="Calibri"/>
          <w:lang w:eastAsia="en-US"/>
        </w:rPr>
      </w:pPr>
      <w:r>
        <w:rPr>
          <w:rFonts w:eastAsia="Calibri"/>
          <w:lang w:eastAsia="en-US"/>
        </w:rPr>
        <w:t>naučit žáky efektivně pracovat s informacemi, získávat je a kriticky vyhodnocovat</w:t>
      </w:r>
    </w:p>
    <w:p w:rsidR="00F34660" w:rsidRDefault="00F34660" w:rsidP="00F34660">
      <w:pPr>
        <w:pStyle w:val="Nadpis4"/>
        <w:rPr>
          <w:rFonts w:eastAsia="Calibri"/>
          <w:lang w:eastAsia="en-US"/>
        </w:rPr>
      </w:pPr>
      <w:r>
        <w:rPr>
          <w:rFonts w:eastAsia="Calibri"/>
          <w:lang w:eastAsia="en-US"/>
        </w:rPr>
        <w:t>Občan v demokratické společnosti</w:t>
      </w:r>
    </w:p>
    <w:p w:rsidR="00F34660" w:rsidRDefault="00F34660" w:rsidP="00DF2EAA">
      <w:pPr>
        <w:numPr>
          <w:ilvl w:val="0"/>
          <w:numId w:val="253"/>
        </w:numPr>
        <w:rPr>
          <w:rFonts w:eastAsia="Calibri"/>
          <w:lang w:eastAsia="en-US"/>
        </w:rPr>
      </w:pPr>
      <w:r>
        <w:rPr>
          <w:rFonts w:eastAsia="Calibri"/>
          <w:lang w:eastAsia="en-US"/>
        </w:rPr>
        <w:t>vést žáky k tomu, aby byli schopni odolávat myšlenkové manipulaci</w:t>
      </w:r>
    </w:p>
    <w:p w:rsidR="00F34660" w:rsidRDefault="00F34660" w:rsidP="00DF2EAA">
      <w:pPr>
        <w:numPr>
          <w:ilvl w:val="0"/>
          <w:numId w:val="253"/>
        </w:numPr>
        <w:rPr>
          <w:rFonts w:eastAsia="Calibri"/>
          <w:lang w:eastAsia="en-US"/>
        </w:rPr>
      </w:pPr>
      <w:r>
        <w:rPr>
          <w:rFonts w:eastAsia="Calibri"/>
          <w:lang w:eastAsia="en-US"/>
        </w:rPr>
        <w:t>vést žáky k tomu, aby se dovedli orientovat v masových médiích, využívali je a dokázali je i kriticky hodnotit</w:t>
      </w:r>
    </w:p>
    <w:p w:rsidR="00F34660" w:rsidRDefault="00F34660" w:rsidP="00DF2EAA">
      <w:pPr>
        <w:numPr>
          <w:ilvl w:val="0"/>
          <w:numId w:val="253"/>
        </w:numPr>
        <w:rPr>
          <w:rFonts w:eastAsia="Calibri"/>
          <w:lang w:eastAsia="en-US"/>
        </w:rPr>
      </w:pPr>
      <w:r>
        <w:rPr>
          <w:rFonts w:eastAsia="Calibri"/>
          <w:lang w:eastAsia="en-US"/>
        </w:rPr>
        <w:t>naučit žáky vyhledávat a posuzovat informace o profesních příležitostech</w:t>
      </w:r>
    </w:p>
    <w:p w:rsidR="00F34660" w:rsidRDefault="00F34660" w:rsidP="00DF2EAA">
      <w:pPr>
        <w:numPr>
          <w:ilvl w:val="0"/>
          <w:numId w:val="253"/>
        </w:numPr>
        <w:rPr>
          <w:rFonts w:eastAsia="Calibri"/>
          <w:lang w:eastAsia="en-US"/>
        </w:rPr>
      </w:pPr>
      <w:r>
        <w:rPr>
          <w:rFonts w:eastAsia="Calibri"/>
          <w:lang w:eastAsia="en-US"/>
        </w:rPr>
        <w:t>učit žáky rozvíjet získané poznatky, přijímat odpovědnost za vlastní rozhodování a jednání</w:t>
      </w:r>
    </w:p>
    <w:p w:rsidR="00F34660" w:rsidRDefault="00F34660" w:rsidP="00DF2EAA">
      <w:pPr>
        <w:numPr>
          <w:ilvl w:val="0"/>
          <w:numId w:val="253"/>
        </w:numPr>
        <w:rPr>
          <w:rFonts w:eastAsia="Calibri"/>
          <w:lang w:eastAsia="en-US"/>
        </w:rPr>
      </w:pPr>
      <w:r>
        <w:rPr>
          <w:rFonts w:eastAsia="Calibri"/>
          <w:lang w:eastAsia="en-US"/>
        </w:rPr>
        <w:t>vést žáky k rozvíjení dovednosti aplikovat získané poznatky</w:t>
      </w:r>
    </w:p>
    <w:p w:rsidR="00F34660" w:rsidRDefault="00F34660" w:rsidP="00DF2EAA">
      <w:pPr>
        <w:numPr>
          <w:ilvl w:val="0"/>
          <w:numId w:val="253"/>
        </w:numPr>
        <w:rPr>
          <w:rFonts w:eastAsia="Calibri"/>
          <w:lang w:eastAsia="en-US"/>
        </w:rPr>
      </w:pPr>
      <w:r>
        <w:rPr>
          <w:rFonts w:eastAsia="Calibri"/>
          <w:lang w:eastAsia="en-US"/>
        </w:rPr>
        <w:t>vést žáky k tomu, aby měli vhodnou míru sebevědomí</w:t>
      </w:r>
    </w:p>
    <w:p w:rsidR="00F34660" w:rsidRDefault="00F34660" w:rsidP="00DF2EAA">
      <w:pPr>
        <w:numPr>
          <w:ilvl w:val="0"/>
          <w:numId w:val="253"/>
        </w:numPr>
        <w:rPr>
          <w:rFonts w:eastAsia="Calibri"/>
          <w:lang w:eastAsia="en-US"/>
        </w:rPr>
      </w:pPr>
      <w:r>
        <w:rPr>
          <w:rFonts w:eastAsia="Calibri"/>
          <w:lang w:eastAsia="en-US"/>
        </w:rPr>
        <w:t>učit žáky přijímat odpovědnost za vlastní rozhodování a jednání</w:t>
      </w:r>
    </w:p>
    <w:p w:rsidR="00F34660" w:rsidRDefault="00F34660" w:rsidP="00F34660">
      <w:pPr>
        <w:pStyle w:val="Nadpis3"/>
        <w:rPr>
          <w:rFonts w:eastAsia="Calibri"/>
          <w:lang w:eastAsia="en-US"/>
        </w:rPr>
      </w:pPr>
      <w:r>
        <w:rPr>
          <w:rFonts w:eastAsia="Calibri"/>
          <w:lang w:eastAsia="en-US"/>
        </w:rPr>
        <w:t>Mezipředmětové vztahy</w:t>
      </w:r>
    </w:p>
    <w:p w:rsidR="00F34660" w:rsidRDefault="00F34660" w:rsidP="00DF2EAA">
      <w:pPr>
        <w:numPr>
          <w:ilvl w:val="0"/>
          <w:numId w:val="253"/>
        </w:numPr>
        <w:rPr>
          <w:rFonts w:eastAsia="Calibri"/>
          <w:lang w:eastAsia="en-US"/>
        </w:rPr>
      </w:pPr>
      <w:r>
        <w:rPr>
          <w:rFonts w:eastAsia="Calibri"/>
          <w:lang w:eastAsia="en-US"/>
        </w:rPr>
        <w:t>statistika</w:t>
      </w:r>
    </w:p>
    <w:p w:rsidR="00F34660" w:rsidRDefault="00F34660" w:rsidP="00DF2EAA">
      <w:pPr>
        <w:numPr>
          <w:ilvl w:val="0"/>
          <w:numId w:val="253"/>
        </w:numPr>
        <w:rPr>
          <w:rFonts w:eastAsia="Calibri"/>
          <w:lang w:eastAsia="en-US"/>
        </w:rPr>
      </w:pPr>
      <w:r>
        <w:rPr>
          <w:rFonts w:eastAsia="Calibri"/>
          <w:lang w:eastAsia="en-US"/>
        </w:rPr>
        <w:t>písemná a elektronická komunikace</w:t>
      </w:r>
    </w:p>
    <w:p w:rsidR="00F34660" w:rsidRDefault="00F34660" w:rsidP="00DF2EAA">
      <w:pPr>
        <w:numPr>
          <w:ilvl w:val="0"/>
          <w:numId w:val="253"/>
        </w:numPr>
        <w:rPr>
          <w:rFonts w:eastAsia="Calibri"/>
          <w:lang w:eastAsia="en-US"/>
        </w:rPr>
      </w:pPr>
      <w:r>
        <w:rPr>
          <w:rFonts w:eastAsia="Calibri"/>
          <w:lang w:eastAsia="en-US"/>
        </w:rPr>
        <w:t>praxe</w:t>
      </w:r>
    </w:p>
    <w:p w:rsidR="00F34660" w:rsidRDefault="00F34660" w:rsidP="00DF2EAA">
      <w:pPr>
        <w:numPr>
          <w:ilvl w:val="0"/>
          <w:numId w:val="253"/>
        </w:numPr>
        <w:rPr>
          <w:rFonts w:eastAsia="Calibri"/>
          <w:lang w:eastAsia="en-US"/>
        </w:rPr>
      </w:pPr>
      <w:r>
        <w:rPr>
          <w:rFonts w:eastAsia="Calibri"/>
          <w:lang w:eastAsia="en-US"/>
        </w:rPr>
        <w:t>ekonomika</w:t>
      </w:r>
    </w:p>
    <w:p w:rsidR="00F34660" w:rsidRDefault="00F34660" w:rsidP="00DF2EAA">
      <w:pPr>
        <w:numPr>
          <w:ilvl w:val="0"/>
          <w:numId w:val="253"/>
        </w:numPr>
        <w:rPr>
          <w:rFonts w:eastAsia="Calibri"/>
          <w:lang w:eastAsia="en-US"/>
        </w:rPr>
      </w:pPr>
      <w:r>
        <w:rPr>
          <w:rFonts w:eastAsia="Calibri"/>
          <w:lang w:eastAsia="en-US"/>
        </w:rPr>
        <w:t>matematika</w:t>
      </w:r>
    </w:p>
    <w:p w:rsidR="00F34660" w:rsidRDefault="00F34660" w:rsidP="00DF2EAA">
      <w:pPr>
        <w:numPr>
          <w:ilvl w:val="0"/>
          <w:numId w:val="253"/>
        </w:numPr>
        <w:rPr>
          <w:rFonts w:eastAsia="Calibri"/>
          <w:lang w:eastAsia="en-US"/>
        </w:rPr>
      </w:pPr>
      <w:r>
        <w:rPr>
          <w:rFonts w:eastAsia="Calibri"/>
          <w:lang w:eastAsia="en-US"/>
        </w:rPr>
        <w:t>právo</w:t>
      </w:r>
    </w:p>
    <w:p w:rsidR="00F34660" w:rsidRDefault="00F34660" w:rsidP="00DF2EAA">
      <w:pPr>
        <w:numPr>
          <w:ilvl w:val="0"/>
          <w:numId w:val="253"/>
        </w:numPr>
        <w:rPr>
          <w:rFonts w:eastAsia="Calibri"/>
          <w:lang w:eastAsia="en-US"/>
        </w:rPr>
      </w:pPr>
      <w:r>
        <w:rPr>
          <w:rFonts w:eastAsia="Calibri"/>
          <w:lang w:eastAsia="en-US"/>
        </w:rPr>
        <w:t>občanská nauka</w:t>
      </w:r>
    </w:p>
    <w:p w:rsidR="00F34660" w:rsidRDefault="00F34660" w:rsidP="00F34660">
      <w:pPr>
        <w:pStyle w:val="Nadpis2"/>
        <w:rPr>
          <w:rFonts w:eastAsia="Calibri"/>
          <w:lang w:eastAsia="en-US"/>
        </w:rPr>
      </w:pPr>
      <w:r>
        <w:rPr>
          <w:rFonts w:eastAsia="Calibri"/>
          <w:lang w:eastAsia="en-US"/>
        </w:rPr>
        <w:br w:type="page"/>
        <w:t>Realizace odborných kompetencí</w:t>
      </w:r>
    </w:p>
    <w:p w:rsidR="00F34660" w:rsidRPr="00F47563" w:rsidRDefault="00F34660" w:rsidP="00F34660">
      <w:pPr>
        <w:pStyle w:val="Nadpis3"/>
        <w:rPr>
          <w:rFonts w:eastAsia="Calibri"/>
          <w:lang w:eastAsia="en-US"/>
        </w:rPr>
      </w:pPr>
      <w:r>
        <w:rPr>
          <w:rFonts w:eastAsia="Calibri"/>
          <w:lang w:eastAsia="en-US"/>
        </w:rPr>
        <w:t>Informační technologie – 1. r</w:t>
      </w:r>
      <w:r w:rsidRPr="00804E3E">
        <w:rPr>
          <w:rFonts w:eastAsia="Calibri"/>
          <w:lang w:eastAsia="en-US"/>
        </w:rPr>
        <w:t>očník</w:t>
      </w:r>
    </w:p>
    <w:tbl>
      <w:tblPr>
        <w:tblW w:w="9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3"/>
        <w:gridCol w:w="3827"/>
        <w:gridCol w:w="1126"/>
      </w:tblGrid>
      <w:tr w:rsidR="00F34660" w:rsidTr="00147609">
        <w:trPr>
          <w:trHeight w:hRule="exact" w:val="567"/>
        </w:trPr>
        <w:tc>
          <w:tcPr>
            <w:tcW w:w="5245" w:type="dxa"/>
            <w:vAlign w:val="center"/>
          </w:tcPr>
          <w:p w:rsidR="00F34660" w:rsidRPr="00344832" w:rsidRDefault="00F34660" w:rsidP="00147609">
            <w:pPr>
              <w:spacing w:before="0" w:beforeAutospacing="0" w:after="0" w:afterAutospacing="0"/>
              <w:jc w:val="center"/>
              <w:rPr>
                <w:b/>
              </w:rPr>
            </w:pPr>
            <w:r>
              <w:t>Výsledky a kompetence</w:t>
            </w:r>
          </w:p>
        </w:tc>
        <w:tc>
          <w:tcPr>
            <w:tcW w:w="3969" w:type="dxa"/>
            <w:vAlign w:val="center"/>
          </w:tcPr>
          <w:p w:rsidR="00F34660" w:rsidRDefault="00F34660" w:rsidP="00147609">
            <w:pPr>
              <w:spacing w:before="0" w:beforeAutospacing="0" w:after="0" w:afterAutospacing="0"/>
              <w:jc w:val="center"/>
            </w:pPr>
            <w:r>
              <w:t>Tematické celky</w:t>
            </w:r>
          </w:p>
        </w:tc>
        <w:tc>
          <w:tcPr>
            <w:tcW w:w="1130" w:type="dxa"/>
            <w:vAlign w:val="center"/>
          </w:tcPr>
          <w:p w:rsidR="00F34660" w:rsidRDefault="00F34660" w:rsidP="00147609">
            <w:pPr>
              <w:spacing w:before="0" w:beforeAutospacing="0" w:after="0" w:afterAutospacing="0"/>
              <w:jc w:val="center"/>
            </w:pPr>
            <w:r>
              <w:t>Hodinová dotace</w:t>
            </w:r>
          </w:p>
        </w:tc>
      </w:tr>
      <w:tr w:rsidR="00F34660" w:rsidRPr="00291E88" w:rsidTr="00147609">
        <w:trPr>
          <w:trHeight w:val="340"/>
        </w:trPr>
        <w:tc>
          <w:tcPr>
            <w:tcW w:w="5245" w:type="dxa"/>
          </w:tcPr>
          <w:p w:rsidR="00F34660" w:rsidRDefault="00F34660" w:rsidP="00147609">
            <w:pPr>
              <w:pStyle w:val="Nadpis4"/>
              <w:jc w:val="left"/>
              <w:rPr>
                <w:rFonts w:eastAsia="Calibri"/>
                <w:lang w:eastAsia="en-US"/>
              </w:rPr>
            </w:pPr>
            <w:r>
              <w:rPr>
                <w:rFonts w:eastAsia="Calibri"/>
                <w:lang w:eastAsia="en-US"/>
              </w:rPr>
              <w:t>Žák</w:t>
            </w:r>
          </w:p>
          <w:p w:rsidR="00F34660" w:rsidRPr="009810B6" w:rsidRDefault="00F34660" w:rsidP="00DF2EAA">
            <w:pPr>
              <w:numPr>
                <w:ilvl w:val="0"/>
                <w:numId w:val="274"/>
              </w:numPr>
              <w:spacing w:before="0" w:beforeAutospacing="0" w:after="0" w:afterAutospacing="0"/>
              <w:jc w:val="left"/>
              <w:rPr>
                <w:rFonts w:eastAsia="Calibri"/>
                <w:lang w:eastAsia="en-US"/>
              </w:rPr>
            </w:pPr>
            <w:r w:rsidRPr="009810B6">
              <w:rPr>
                <w:rFonts w:eastAsia="Calibri"/>
                <w:lang w:eastAsia="en-US"/>
              </w:rPr>
              <w:t xml:space="preserve">zná základní pojmy z oboru informačních </w:t>
            </w:r>
            <w:r>
              <w:rPr>
                <w:rFonts w:eastAsia="Calibri"/>
                <w:lang w:eastAsia="en-US"/>
              </w:rPr>
              <w:t>t</w:t>
            </w:r>
            <w:r w:rsidRPr="009810B6">
              <w:rPr>
                <w:rFonts w:eastAsia="Calibri"/>
                <w:lang w:eastAsia="en-US"/>
              </w:rPr>
              <w:t>echnologií, rozlišuje kategorie HW a SW</w:t>
            </w:r>
            <w:r>
              <w:rPr>
                <w:rFonts w:eastAsia="Calibri"/>
                <w:lang w:eastAsia="en-US"/>
              </w:rPr>
              <w:t>,</w:t>
            </w:r>
          </w:p>
          <w:p w:rsidR="00F34660" w:rsidRPr="009810B6" w:rsidRDefault="00F34660" w:rsidP="00DF2EAA">
            <w:pPr>
              <w:numPr>
                <w:ilvl w:val="0"/>
                <w:numId w:val="274"/>
              </w:numPr>
              <w:spacing w:before="0" w:beforeAutospacing="0" w:after="0" w:afterAutospacing="0"/>
              <w:jc w:val="left"/>
              <w:rPr>
                <w:rFonts w:eastAsia="Calibri"/>
                <w:lang w:eastAsia="en-US"/>
              </w:rPr>
            </w:pPr>
            <w:r w:rsidRPr="009810B6">
              <w:rPr>
                <w:rFonts w:eastAsia="Calibri"/>
                <w:lang w:eastAsia="en-US"/>
              </w:rPr>
              <w:t>umí vysvětlit základní princip činnosti počítače</w:t>
            </w:r>
            <w:r>
              <w:rPr>
                <w:rFonts w:eastAsia="Calibri"/>
                <w:lang w:eastAsia="en-US"/>
              </w:rPr>
              <w:t>,</w:t>
            </w:r>
          </w:p>
          <w:p w:rsidR="00F34660" w:rsidRPr="009810B6" w:rsidRDefault="00F34660" w:rsidP="00DF2EAA">
            <w:pPr>
              <w:numPr>
                <w:ilvl w:val="0"/>
                <w:numId w:val="274"/>
              </w:numPr>
              <w:spacing w:before="0" w:beforeAutospacing="0" w:after="0" w:afterAutospacing="0"/>
              <w:jc w:val="left"/>
              <w:rPr>
                <w:rFonts w:eastAsia="Calibri"/>
                <w:lang w:eastAsia="en-US"/>
              </w:rPr>
            </w:pPr>
            <w:r w:rsidRPr="009810B6">
              <w:rPr>
                <w:rFonts w:eastAsia="Calibri"/>
                <w:lang w:eastAsia="en-US"/>
              </w:rPr>
              <w:t>uvědomuje si důsledky neodborných zásahů do počítače,</w:t>
            </w:r>
          </w:p>
          <w:p w:rsidR="00F34660" w:rsidRPr="009810B6" w:rsidRDefault="00F34660" w:rsidP="00DF2EAA">
            <w:pPr>
              <w:numPr>
                <w:ilvl w:val="0"/>
                <w:numId w:val="274"/>
              </w:numPr>
              <w:spacing w:before="0" w:beforeAutospacing="0" w:after="0" w:afterAutospacing="0"/>
              <w:jc w:val="left"/>
              <w:rPr>
                <w:rFonts w:eastAsia="Calibri"/>
                <w:lang w:eastAsia="en-US"/>
              </w:rPr>
            </w:pPr>
            <w:r w:rsidRPr="009810B6">
              <w:rPr>
                <w:rFonts w:eastAsia="Calibri"/>
                <w:lang w:eastAsia="en-US"/>
              </w:rPr>
              <w:t>umí pojmenovat základní elementy</w:t>
            </w:r>
            <w:r>
              <w:rPr>
                <w:rFonts w:eastAsia="Calibri"/>
                <w:lang w:eastAsia="en-US"/>
              </w:rPr>
              <w:t xml:space="preserve"> </w:t>
            </w:r>
            <w:r w:rsidRPr="009810B6">
              <w:rPr>
                <w:rFonts w:eastAsia="Calibri"/>
                <w:lang w:eastAsia="en-US"/>
              </w:rPr>
              <w:t>počítačové sestavy a zvládá jejich propojení,</w:t>
            </w:r>
          </w:p>
          <w:p w:rsidR="00F34660" w:rsidRPr="009810B6" w:rsidRDefault="00F34660" w:rsidP="00DF2EAA">
            <w:pPr>
              <w:numPr>
                <w:ilvl w:val="0"/>
                <w:numId w:val="274"/>
              </w:numPr>
              <w:spacing w:before="0" w:beforeAutospacing="0" w:after="0" w:afterAutospacing="0"/>
              <w:jc w:val="left"/>
              <w:rPr>
                <w:rFonts w:eastAsia="Calibri"/>
                <w:lang w:eastAsia="en-US"/>
              </w:rPr>
            </w:pPr>
            <w:r w:rsidRPr="009810B6">
              <w:rPr>
                <w:rFonts w:eastAsia="Calibri"/>
                <w:lang w:eastAsia="en-US"/>
              </w:rPr>
              <w:t xml:space="preserve">samostatně používá počítač a jeho periferní </w:t>
            </w:r>
            <w:r>
              <w:rPr>
                <w:rFonts w:eastAsia="Calibri"/>
                <w:lang w:eastAsia="en-US"/>
              </w:rPr>
              <w:t>z</w:t>
            </w:r>
            <w:r w:rsidRPr="009810B6">
              <w:rPr>
                <w:rFonts w:eastAsia="Calibri"/>
                <w:lang w:eastAsia="en-US"/>
              </w:rPr>
              <w:t>ařízení v základních činnostech,</w:t>
            </w:r>
          </w:p>
          <w:p w:rsidR="00F34660" w:rsidRPr="009810B6" w:rsidRDefault="00F34660" w:rsidP="00DF2EAA">
            <w:pPr>
              <w:numPr>
                <w:ilvl w:val="0"/>
                <w:numId w:val="274"/>
              </w:numPr>
              <w:spacing w:before="0" w:beforeAutospacing="0" w:after="0" w:afterAutospacing="0"/>
              <w:jc w:val="left"/>
              <w:rPr>
                <w:color w:val="000000"/>
              </w:rPr>
            </w:pPr>
            <w:r w:rsidRPr="009810B6">
              <w:rPr>
                <w:rFonts w:eastAsia="Calibri"/>
                <w:lang w:eastAsia="en-US"/>
              </w:rPr>
              <w:t>dokáže porovnat vlastnosti různých periferních zařízení.</w:t>
            </w:r>
          </w:p>
        </w:tc>
        <w:tc>
          <w:tcPr>
            <w:tcW w:w="3969" w:type="dxa"/>
          </w:tcPr>
          <w:p w:rsidR="00F34660" w:rsidRPr="006E539D" w:rsidRDefault="00F34660" w:rsidP="00147609">
            <w:pPr>
              <w:pStyle w:val="Nadpis4"/>
            </w:pPr>
            <w:r>
              <w:t>1.</w:t>
            </w:r>
            <w:r w:rsidRPr="006E539D">
              <w:t xml:space="preserve"> Hardware - celkový přehled</w:t>
            </w:r>
          </w:p>
          <w:p w:rsidR="00F34660" w:rsidRDefault="00F34660" w:rsidP="00DF2EAA">
            <w:pPr>
              <w:numPr>
                <w:ilvl w:val="0"/>
                <w:numId w:val="254"/>
              </w:numPr>
              <w:spacing w:before="0" w:beforeAutospacing="0" w:after="0" w:afterAutospacing="0"/>
              <w:jc w:val="left"/>
              <w:rPr>
                <w:bCs/>
              </w:rPr>
            </w:pPr>
            <w:r w:rsidRPr="006E539D">
              <w:rPr>
                <w:bCs/>
              </w:rPr>
              <w:t>Historie počítač</w:t>
            </w:r>
          </w:p>
          <w:p w:rsidR="00F34660" w:rsidRDefault="00F34660" w:rsidP="00DF2EAA">
            <w:pPr>
              <w:numPr>
                <w:ilvl w:val="0"/>
                <w:numId w:val="254"/>
              </w:numPr>
              <w:spacing w:before="0" w:beforeAutospacing="0" w:after="0" w:afterAutospacing="0"/>
              <w:jc w:val="left"/>
              <w:rPr>
                <w:bCs/>
              </w:rPr>
            </w:pPr>
            <w:r w:rsidRPr="006E539D">
              <w:rPr>
                <w:bCs/>
              </w:rPr>
              <w:t>Skříň počítače</w:t>
            </w:r>
          </w:p>
          <w:p w:rsidR="00F34660" w:rsidRDefault="00F34660" w:rsidP="00DF2EAA">
            <w:pPr>
              <w:numPr>
                <w:ilvl w:val="0"/>
                <w:numId w:val="254"/>
              </w:numPr>
              <w:spacing w:before="0" w:beforeAutospacing="0" w:after="0" w:afterAutospacing="0"/>
              <w:jc w:val="left"/>
              <w:rPr>
                <w:bCs/>
              </w:rPr>
            </w:pPr>
            <w:r w:rsidRPr="006E539D">
              <w:rPr>
                <w:bCs/>
              </w:rPr>
              <w:t>Základní deska</w:t>
            </w:r>
          </w:p>
          <w:p w:rsidR="00F34660" w:rsidRDefault="00F34660" w:rsidP="00DF2EAA">
            <w:pPr>
              <w:numPr>
                <w:ilvl w:val="0"/>
                <w:numId w:val="254"/>
              </w:numPr>
              <w:spacing w:before="0" w:beforeAutospacing="0" w:after="0" w:afterAutospacing="0"/>
              <w:jc w:val="left"/>
              <w:rPr>
                <w:bCs/>
              </w:rPr>
            </w:pPr>
            <w:r w:rsidRPr="006E539D">
              <w:rPr>
                <w:bCs/>
              </w:rPr>
              <w:t>Procesor</w:t>
            </w:r>
          </w:p>
          <w:p w:rsidR="00F34660" w:rsidRDefault="00F34660" w:rsidP="00DF2EAA">
            <w:pPr>
              <w:numPr>
                <w:ilvl w:val="0"/>
                <w:numId w:val="254"/>
              </w:numPr>
              <w:spacing w:before="0" w:beforeAutospacing="0" w:after="0" w:afterAutospacing="0"/>
              <w:jc w:val="left"/>
              <w:rPr>
                <w:bCs/>
              </w:rPr>
            </w:pPr>
            <w:r w:rsidRPr="006E539D">
              <w:rPr>
                <w:bCs/>
              </w:rPr>
              <w:t>Přídavné karty</w:t>
            </w:r>
          </w:p>
          <w:p w:rsidR="00F34660" w:rsidRDefault="00F34660" w:rsidP="00DF2EAA">
            <w:pPr>
              <w:numPr>
                <w:ilvl w:val="0"/>
                <w:numId w:val="254"/>
              </w:numPr>
              <w:spacing w:before="0" w:beforeAutospacing="0" w:after="0" w:afterAutospacing="0"/>
              <w:jc w:val="left"/>
              <w:rPr>
                <w:bCs/>
              </w:rPr>
            </w:pPr>
            <w:r w:rsidRPr="009810B6">
              <w:rPr>
                <w:bCs/>
              </w:rPr>
              <w:t>Paměti – RAM, ROM</w:t>
            </w:r>
          </w:p>
          <w:p w:rsidR="00F34660" w:rsidRDefault="00F34660" w:rsidP="00DF2EAA">
            <w:pPr>
              <w:numPr>
                <w:ilvl w:val="0"/>
                <w:numId w:val="254"/>
              </w:numPr>
              <w:spacing w:before="0" w:beforeAutospacing="0" w:after="0" w:afterAutospacing="0"/>
              <w:jc w:val="left"/>
              <w:rPr>
                <w:bCs/>
              </w:rPr>
            </w:pPr>
            <w:r w:rsidRPr="009810B6">
              <w:rPr>
                <w:bCs/>
              </w:rPr>
              <w:t>HDD</w:t>
            </w:r>
          </w:p>
          <w:p w:rsidR="00F34660" w:rsidRDefault="00F34660" w:rsidP="00DF2EAA">
            <w:pPr>
              <w:numPr>
                <w:ilvl w:val="0"/>
                <w:numId w:val="254"/>
              </w:numPr>
              <w:spacing w:before="0" w:beforeAutospacing="0" w:after="0" w:afterAutospacing="0"/>
              <w:jc w:val="left"/>
              <w:rPr>
                <w:bCs/>
              </w:rPr>
            </w:pPr>
            <w:r>
              <w:rPr>
                <w:bCs/>
              </w:rPr>
              <w:t>Výměnná zařízení</w:t>
            </w:r>
          </w:p>
          <w:p w:rsidR="00F34660" w:rsidRPr="009810B6" w:rsidRDefault="00F34660" w:rsidP="00DF2EAA">
            <w:pPr>
              <w:numPr>
                <w:ilvl w:val="0"/>
                <w:numId w:val="254"/>
              </w:numPr>
              <w:spacing w:before="0" w:beforeAutospacing="0" w:after="0" w:afterAutospacing="0"/>
              <w:jc w:val="left"/>
              <w:rPr>
                <w:bCs/>
              </w:rPr>
            </w:pPr>
            <w:r w:rsidRPr="009810B6">
              <w:rPr>
                <w:bCs/>
              </w:rPr>
              <w:t>USB disky, záložní zdroj,</w:t>
            </w:r>
            <w:r>
              <w:rPr>
                <w:bCs/>
              </w:rPr>
              <w:t xml:space="preserve"> </w:t>
            </w:r>
            <w:r w:rsidRPr="009810B6">
              <w:rPr>
                <w:bCs/>
              </w:rPr>
              <w:t xml:space="preserve">záznamová média </w:t>
            </w:r>
          </w:p>
          <w:p w:rsidR="00F34660" w:rsidRDefault="00F34660" w:rsidP="00DF2EAA">
            <w:pPr>
              <w:numPr>
                <w:ilvl w:val="0"/>
                <w:numId w:val="254"/>
              </w:numPr>
              <w:spacing w:before="0" w:beforeAutospacing="0" w:after="0" w:afterAutospacing="0"/>
              <w:jc w:val="left"/>
              <w:rPr>
                <w:bCs/>
              </w:rPr>
            </w:pPr>
            <w:r w:rsidRPr="009810B6">
              <w:rPr>
                <w:bCs/>
              </w:rPr>
              <w:t>Monitor, LCD</w:t>
            </w:r>
          </w:p>
          <w:p w:rsidR="00F34660" w:rsidRDefault="00F34660" w:rsidP="00DF2EAA">
            <w:pPr>
              <w:numPr>
                <w:ilvl w:val="0"/>
                <w:numId w:val="254"/>
              </w:numPr>
              <w:spacing w:before="0" w:beforeAutospacing="0" w:after="0" w:afterAutospacing="0"/>
              <w:jc w:val="left"/>
              <w:rPr>
                <w:bCs/>
              </w:rPr>
            </w:pPr>
            <w:r w:rsidRPr="009810B6">
              <w:rPr>
                <w:bCs/>
              </w:rPr>
              <w:t>Klávesnice</w:t>
            </w:r>
          </w:p>
          <w:p w:rsidR="00F34660" w:rsidRDefault="00F34660" w:rsidP="00DF2EAA">
            <w:pPr>
              <w:numPr>
                <w:ilvl w:val="0"/>
                <w:numId w:val="254"/>
              </w:numPr>
              <w:spacing w:before="0" w:beforeAutospacing="0" w:after="0" w:afterAutospacing="0"/>
              <w:jc w:val="left"/>
              <w:rPr>
                <w:bCs/>
              </w:rPr>
            </w:pPr>
            <w:r w:rsidRPr="009810B6">
              <w:rPr>
                <w:bCs/>
              </w:rPr>
              <w:t>Myš a další přídavná zařízení</w:t>
            </w:r>
          </w:p>
          <w:p w:rsidR="00F34660" w:rsidRDefault="00F34660" w:rsidP="00DF2EAA">
            <w:pPr>
              <w:numPr>
                <w:ilvl w:val="0"/>
                <w:numId w:val="254"/>
              </w:numPr>
              <w:spacing w:before="0" w:beforeAutospacing="0" w:after="0" w:afterAutospacing="0"/>
              <w:jc w:val="left"/>
              <w:rPr>
                <w:bCs/>
              </w:rPr>
            </w:pPr>
            <w:r>
              <w:rPr>
                <w:bCs/>
              </w:rPr>
              <w:t>T</w:t>
            </w:r>
            <w:r w:rsidRPr="009810B6">
              <w:rPr>
                <w:bCs/>
              </w:rPr>
              <w:t>iskárny</w:t>
            </w:r>
          </w:p>
          <w:p w:rsidR="00F34660" w:rsidRDefault="00F34660" w:rsidP="00DF2EAA">
            <w:pPr>
              <w:numPr>
                <w:ilvl w:val="0"/>
                <w:numId w:val="254"/>
              </w:numPr>
              <w:spacing w:before="0" w:beforeAutospacing="0" w:after="0" w:afterAutospacing="0"/>
              <w:jc w:val="left"/>
              <w:rPr>
                <w:bCs/>
              </w:rPr>
            </w:pPr>
            <w:r w:rsidRPr="009810B6">
              <w:rPr>
                <w:bCs/>
              </w:rPr>
              <w:t>Skenery, modemy, reproduktory</w:t>
            </w:r>
          </w:p>
          <w:p w:rsidR="00F34660" w:rsidRPr="009810B6" w:rsidRDefault="00F34660" w:rsidP="00DF2EAA">
            <w:pPr>
              <w:numPr>
                <w:ilvl w:val="0"/>
                <w:numId w:val="254"/>
              </w:numPr>
              <w:spacing w:before="0" w:beforeAutospacing="0" w:after="0" w:afterAutospacing="0"/>
              <w:jc w:val="left"/>
              <w:rPr>
                <w:bCs/>
              </w:rPr>
            </w:pPr>
            <w:r>
              <w:rPr>
                <w:bCs/>
              </w:rPr>
              <w:t>I</w:t>
            </w:r>
            <w:r w:rsidRPr="009810B6">
              <w:rPr>
                <w:bCs/>
              </w:rPr>
              <w:t>nteraktivní tabule</w:t>
            </w:r>
          </w:p>
        </w:tc>
        <w:tc>
          <w:tcPr>
            <w:tcW w:w="1130" w:type="dxa"/>
            <w:vAlign w:val="center"/>
          </w:tcPr>
          <w:p w:rsidR="00F34660" w:rsidRPr="00291E88" w:rsidRDefault="00F34660" w:rsidP="00147609">
            <w:pPr>
              <w:spacing w:before="0" w:beforeAutospacing="0" w:after="0" w:afterAutospacing="0"/>
              <w:jc w:val="center"/>
              <w:rPr>
                <w:color w:val="000000"/>
              </w:rPr>
            </w:pPr>
            <w:r>
              <w:rPr>
                <w:color w:val="000000"/>
              </w:rPr>
              <w:t>20</w:t>
            </w:r>
          </w:p>
        </w:tc>
      </w:tr>
      <w:tr w:rsidR="00F34660" w:rsidRPr="00291E88" w:rsidTr="00147609">
        <w:trPr>
          <w:trHeight w:val="340"/>
        </w:trPr>
        <w:tc>
          <w:tcPr>
            <w:tcW w:w="5245" w:type="dxa"/>
          </w:tcPr>
          <w:p w:rsidR="00F34660" w:rsidRPr="00F47563" w:rsidRDefault="00F34660" w:rsidP="00147609">
            <w:pPr>
              <w:spacing w:before="0" w:beforeAutospacing="0" w:after="0" w:afterAutospacing="0"/>
              <w:jc w:val="left"/>
              <w:rPr>
                <w:rFonts w:ascii="TimesNewRomanPS-BoldMT" w:eastAsia="Calibri" w:hAnsi="TimesNewRomanPS-BoldMT" w:cs="TimesNewRomanPS-BoldMT"/>
                <w:lang w:eastAsia="en-US"/>
              </w:rPr>
            </w:pPr>
            <w:r w:rsidRPr="00F47563">
              <w:rPr>
                <w:rStyle w:val="Nadpis4Char"/>
                <w:rFonts w:eastAsia="Calibri"/>
              </w:rPr>
              <w:t>Žák</w:t>
            </w:r>
          </w:p>
          <w:p w:rsidR="00F34660" w:rsidRPr="00561D8D" w:rsidRDefault="00F34660" w:rsidP="00DF2EAA">
            <w:pPr>
              <w:numPr>
                <w:ilvl w:val="0"/>
                <w:numId w:val="275"/>
              </w:numPr>
              <w:spacing w:before="0" w:beforeAutospacing="0" w:after="0" w:afterAutospacing="0"/>
              <w:jc w:val="left"/>
              <w:rPr>
                <w:rFonts w:eastAsia="Calibri"/>
                <w:lang w:eastAsia="en-US"/>
              </w:rPr>
            </w:pPr>
            <w:r w:rsidRPr="00561D8D">
              <w:rPr>
                <w:rFonts w:eastAsia="Calibri"/>
                <w:szCs w:val="22"/>
                <w:lang w:eastAsia="en-US"/>
              </w:rPr>
              <w:t>dokáže konfigurovat prostředí operačního systému,</w:t>
            </w:r>
          </w:p>
          <w:p w:rsidR="00F34660" w:rsidRPr="00561D8D" w:rsidRDefault="00F34660" w:rsidP="00DF2EAA">
            <w:pPr>
              <w:numPr>
                <w:ilvl w:val="0"/>
                <w:numId w:val="275"/>
              </w:numPr>
              <w:spacing w:before="0" w:beforeAutospacing="0" w:after="0" w:afterAutospacing="0"/>
              <w:jc w:val="left"/>
              <w:rPr>
                <w:rFonts w:eastAsia="Calibri"/>
                <w:lang w:eastAsia="en-US"/>
              </w:rPr>
            </w:pPr>
            <w:r w:rsidRPr="00561D8D">
              <w:rPr>
                <w:rFonts w:eastAsia="Calibri"/>
                <w:szCs w:val="22"/>
                <w:lang w:eastAsia="en-US"/>
              </w:rPr>
              <w:t>umí využívat kontextovou nápovědu operačního systému,</w:t>
            </w:r>
          </w:p>
          <w:p w:rsidR="00F34660" w:rsidRPr="00561D8D" w:rsidRDefault="00F34660" w:rsidP="00DF2EAA">
            <w:pPr>
              <w:numPr>
                <w:ilvl w:val="0"/>
                <w:numId w:val="275"/>
              </w:numPr>
              <w:spacing w:before="0" w:beforeAutospacing="0" w:after="0" w:afterAutospacing="0"/>
              <w:jc w:val="left"/>
              <w:rPr>
                <w:rFonts w:eastAsia="Calibri"/>
                <w:lang w:eastAsia="en-US"/>
              </w:rPr>
            </w:pPr>
            <w:r w:rsidRPr="00561D8D">
              <w:rPr>
                <w:rFonts w:eastAsia="Calibri"/>
                <w:szCs w:val="22"/>
                <w:lang w:eastAsia="en-US"/>
              </w:rPr>
              <w:t>chápe strukturu ukládaných dat a možností jejich uložení,</w:t>
            </w:r>
          </w:p>
          <w:p w:rsidR="00F34660" w:rsidRPr="00561D8D" w:rsidRDefault="00F34660" w:rsidP="00DF2EAA">
            <w:pPr>
              <w:numPr>
                <w:ilvl w:val="0"/>
                <w:numId w:val="275"/>
              </w:numPr>
              <w:spacing w:before="0" w:beforeAutospacing="0" w:after="0" w:afterAutospacing="0"/>
              <w:jc w:val="left"/>
              <w:rPr>
                <w:rFonts w:eastAsia="Calibri"/>
                <w:lang w:eastAsia="en-US"/>
              </w:rPr>
            </w:pPr>
            <w:r w:rsidRPr="00561D8D">
              <w:rPr>
                <w:rFonts w:eastAsia="Calibri"/>
                <w:szCs w:val="22"/>
                <w:lang w:eastAsia="en-US"/>
              </w:rPr>
              <w:t>ovládá základní operace se soubory,</w:t>
            </w:r>
          </w:p>
          <w:p w:rsidR="00F34660" w:rsidRPr="00561D8D" w:rsidRDefault="00F34660" w:rsidP="00DF2EAA">
            <w:pPr>
              <w:numPr>
                <w:ilvl w:val="0"/>
                <w:numId w:val="275"/>
              </w:numPr>
              <w:spacing w:before="0" w:beforeAutospacing="0" w:after="0" w:afterAutospacing="0"/>
              <w:jc w:val="left"/>
              <w:rPr>
                <w:rFonts w:eastAsia="Calibri"/>
                <w:lang w:eastAsia="en-US"/>
              </w:rPr>
            </w:pPr>
            <w:r w:rsidRPr="00561D8D">
              <w:rPr>
                <w:rFonts w:eastAsia="Calibri"/>
                <w:szCs w:val="22"/>
                <w:lang w:eastAsia="en-US"/>
              </w:rPr>
              <w:t>zvládá činnosti spojené s použitím souborového manažera,</w:t>
            </w:r>
          </w:p>
          <w:p w:rsidR="00F34660" w:rsidRPr="00561D8D" w:rsidRDefault="00F34660" w:rsidP="00DF2EAA">
            <w:pPr>
              <w:numPr>
                <w:ilvl w:val="0"/>
                <w:numId w:val="275"/>
              </w:numPr>
              <w:spacing w:before="0" w:beforeAutospacing="0" w:after="0" w:afterAutospacing="0"/>
              <w:jc w:val="left"/>
              <w:rPr>
                <w:rFonts w:eastAsia="Calibri"/>
                <w:lang w:eastAsia="en-US"/>
              </w:rPr>
            </w:pPr>
            <w:r w:rsidRPr="00561D8D">
              <w:rPr>
                <w:rFonts w:eastAsia="Calibri"/>
                <w:szCs w:val="22"/>
                <w:lang w:eastAsia="en-US"/>
              </w:rPr>
              <w:t xml:space="preserve">umí definovat rizika spojená se zabezpečením a zneužitím dat, </w:t>
            </w:r>
          </w:p>
          <w:p w:rsidR="00F34660" w:rsidRPr="009810B6" w:rsidRDefault="00F34660" w:rsidP="00DF2EAA">
            <w:pPr>
              <w:numPr>
                <w:ilvl w:val="0"/>
                <w:numId w:val="275"/>
              </w:numPr>
              <w:spacing w:before="0" w:beforeAutospacing="0" w:after="0" w:afterAutospacing="0"/>
              <w:jc w:val="left"/>
              <w:rPr>
                <w:rFonts w:ascii="TimesNewRomanPS-BoldMT" w:eastAsia="Calibri" w:hAnsi="TimesNewRomanPS-BoldMT" w:cs="TimesNewRomanPS-BoldMT"/>
                <w:lang w:eastAsia="en-US"/>
              </w:rPr>
            </w:pPr>
            <w:r w:rsidRPr="00561D8D">
              <w:rPr>
                <w:rFonts w:eastAsia="Calibri"/>
                <w:szCs w:val="22"/>
                <w:lang w:eastAsia="en-US"/>
              </w:rPr>
              <w:t>je schopen učinit opatření k minimalizaci těchto rizik.</w:t>
            </w:r>
          </w:p>
        </w:tc>
        <w:tc>
          <w:tcPr>
            <w:tcW w:w="3969" w:type="dxa"/>
          </w:tcPr>
          <w:p w:rsidR="00F34660" w:rsidRDefault="00F34660" w:rsidP="00147609">
            <w:pPr>
              <w:pStyle w:val="Nadpis4"/>
            </w:pPr>
            <w:r>
              <w:t>2. Software – operační systém</w:t>
            </w:r>
          </w:p>
          <w:p w:rsidR="00F34660" w:rsidRPr="009810B6" w:rsidRDefault="00F34660" w:rsidP="00DF2EAA">
            <w:pPr>
              <w:numPr>
                <w:ilvl w:val="0"/>
                <w:numId w:val="255"/>
              </w:numPr>
              <w:spacing w:before="0" w:beforeAutospacing="0" w:after="0" w:afterAutospacing="0"/>
              <w:jc w:val="left"/>
              <w:rPr>
                <w:bCs/>
              </w:rPr>
            </w:pPr>
            <w:r w:rsidRPr="009810B6">
              <w:rPr>
                <w:bCs/>
              </w:rPr>
              <w:t>Rozdělení softwaru</w:t>
            </w:r>
          </w:p>
          <w:p w:rsidR="00F34660" w:rsidRPr="009810B6" w:rsidRDefault="00F34660" w:rsidP="00DF2EAA">
            <w:pPr>
              <w:numPr>
                <w:ilvl w:val="0"/>
                <w:numId w:val="255"/>
              </w:numPr>
              <w:spacing w:before="0" w:beforeAutospacing="0" w:after="0" w:afterAutospacing="0"/>
              <w:jc w:val="left"/>
              <w:rPr>
                <w:bCs/>
              </w:rPr>
            </w:pPr>
            <w:r w:rsidRPr="009810B6">
              <w:rPr>
                <w:bCs/>
              </w:rPr>
              <w:t xml:space="preserve">Start PC, </w:t>
            </w:r>
            <w:proofErr w:type="spellStart"/>
            <w:r w:rsidRPr="009810B6">
              <w:rPr>
                <w:bCs/>
              </w:rPr>
              <w:t>Bios</w:t>
            </w:r>
            <w:proofErr w:type="spellEnd"/>
            <w:r w:rsidRPr="009810B6">
              <w:rPr>
                <w:bCs/>
              </w:rPr>
              <w:t>, restart</w:t>
            </w:r>
          </w:p>
          <w:p w:rsidR="00F34660" w:rsidRPr="009810B6" w:rsidRDefault="00F34660" w:rsidP="00DF2EAA">
            <w:pPr>
              <w:numPr>
                <w:ilvl w:val="0"/>
                <w:numId w:val="255"/>
              </w:numPr>
              <w:spacing w:before="0" w:beforeAutospacing="0" w:after="0" w:afterAutospacing="0"/>
              <w:jc w:val="left"/>
              <w:rPr>
                <w:bCs/>
              </w:rPr>
            </w:pPr>
            <w:r w:rsidRPr="009810B6">
              <w:rPr>
                <w:bCs/>
              </w:rPr>
              <w:t>Druhy OS</w:t>
            </w:r>
          </w:p>
          <w:p w:rsidR="00F34660" w:rsidRPr="009810B6" w:rsidRDefault="00F34660" w:rsidP="00DF2EAA">
            <w:pPr>
              <w:numPr>
                <w:ilvl w:val="0"/>
                <w:numId w:val="255"/>
              </w:numPr>
              <w:spacing w:before="0" w:beforeAutospacing="0" w:after="0" w:afterAutospacing="0"/>
              <w:jc w:val="left"/>
              <w:rPr>
                <w:bCs/>
              </w:rPr>
            </w:pPr>
            <w:r w:rsidRPr="009810B6">
              <w:rPr>
                <w:bCs/>
              </w:rPr>
              <w:t>Uspořádání dat na disku</w:t>
            </w:r>
          </w:p>
          <w:p w:rsidR="00F34660" w:rsidRPr="009810B6" w:rsidRDefault="00F34660" w:rsidP="00DF2EAA">
            <w:pPr>
              <w:numPr>
                <w:ilvl w:val="0"/>
                <w:numId w:val="255"/>
              </w:numPr>
              <w:spacing w:before="0" w:beforeAutospacing="0" w:after="0" w:afterAutospacing="0"/>
              <w:jc w:val="left"/>
              <w:rPr>
                <w:bCs/>
              </w:rPr>
            </w:pPr>
            <w:r w:rsidRPr="009810B6">
              <w:rPr>
                <w:bCs/>
              </w:rPr>
              <w:t>Struktura adresářů</w:t>
            </w:r>
          </w:p>
          <w:p w:rsidR="00F34660" w:rsidRPr="009810B6" w:rsidRDefault="00F34660" w:rsidP="00DF2EAA">
            <w:pPr>
              <w:numPr>
                <w:ilvl w:val="0"/>
                <w:numId w:val="255"/>
              </w:numPr>
              <w:spacing w:before="0" w:beforeAutospacing="0" w:after="0" w:afterAutospacing="0"/>
              <w:jc w:val="left"/>
              <w:rPr>
                <w:bCs/>
              </w:rPr>
            </w:pPr>
            <w:r w:rsidRPr="009810B6">
              <w:rPr>
                <w:bCs/>
              </w:rPr>
              <w:t>Pojmy OS</w:t>
            </w:r>
          </w:p>
          <w:p w:rsidR="00F34660" w:rsidRPr="009810B6" w:rsidRDefault="00F34660" w:rsidP="00DF2EAA">
            <w:pPr>
              <w:numPr>
                <w:ilvl w:val="0"/>
                <w:numId w:val="255"/>
              </w:numPr>
              <w:spacing w:before="0" w:beforeAutospacing="0" w:after="0" w:afterAutospacing="0"/>
              <w:jc w:val="left"/>
              <w:rPr>
                <w:bCs/>
              </w:rPr>
            </w:pPr>
            <w:r w:rsidRPr="009810B6">
              <w:rPr>
                <w:bCs/>
              </w:rPr>
              <w:t>OS MS-DOS</w:t>
            </w:r>
          </w:p>
          <w:p w:rsidR="00F34660" w:rsidRPr="009810B6" w:rsidRDefault="00F34660" w:rsidP="00DF2EAA">
            <w:pPr>
              <w:numPr>
                <w:ilvl w:val="0"/>
                <w:numId w:val="255"/>
              </w:numPr>
              <w:spacing w:before="0" w:beforeAutospacing="0" w:after="0" w:afterAutospacing="0"/>
              <w:jc w:val="left"/>
              <w:rPr>
                <w:bCs/>
              </w:rPr>
            </w:pPr>
            <w:r w:rsidRPr="009810B6">
              <w:rPr>
                <w:bCs/>
              </w:rPr>
              <w:t>OS Windows</w:t>
            </w:r>
          </w:p>
          <w:p w:rsidR="00F34660" w:rsidRPr="009810B6" w:rsidRDefault="00F34660" w:rsidP="00DF2EAA">
            <w:pPr>
              <w:numPr>
                <w:ilvl w:val="0"/>
                <w:numId w:val="255"/>
              </w:numPr>
              <w:spacing w:before="0" w:beforeAutospacing="0" w:after="0" w:afterAutospacing="0"/>
              <w:jc w:val="left"/>
              <w:rPr>
                <w:bCs/>
              </w:rPr>
            </w:pPr>
            <w:r w:rsidRPr="009810B6">
              <w:rPr>
                <w:bCs/>
              </w:rPr>
              <w:t>Pracovní plocha</w:t>
            </w:r>
          </w:p>
          <w:p w:rsidR="00F34660" w:rsidRPr="009810B6" w:rsidRDefault="00F34660" w:rsidP="00DF2EAA">
            <w:pPr>
              <w:numPr>
                <w:ilvl w:val="0"/>
                <w:numId w:val="255"/>
              </w:numPr>
              <w:spacing w:before="0" w:beforeAutospacing="0" w:after="0" w:afterAutospacing="0"/>
              <w:jc w:val="left"/>
              <w:rPr>
                <w:bCs/>
              </w:rPr>
            </w:pPr>
            <w:r w:rsidRPr="009810B6">
              <w:rPr>
                <w:bCs/>
              </w:rPr>
              <w:t>Práce s okny</w:t>
            </w:r>
          </w:p>
          <w:p w:rsidR="00F34660" w:rsidRPr="009810B6" w:rsidRDefault="00F34660" w:rsidP="00DF2EAA">
            <w:pPr>
              <w:numPr>
                <w:ilvl w:val="0"/>
                <w:numId w:val="255"/>
              </w:numPr>
              <w:spacing w:before="0" w:beforeAutospacing="0" w:after="0" w:afterAutospacing="0"/>
              <w:jc w:val="left"/>
              <w:rPr>
                <w:bCs/>
              </w:rPr>
            </w:pPr>
            <w:r w:rsidRPr="009810B6">
              <w:rPr>
                <w:bCs/>
              </w:rPr>
              <w:t>Nastavení a konfigurace okna</w:t>
            </w:r>
          </w:p>
          <w:p w:rsidR="00F34660" w:rsidRPr="009810B6" w:rsidRDefault="00F34660" w:rsidP="00DF2EAA">
            <w:pPr>
              <w:numPr>
                <w:ilvl w:val="0"/>
                <w:numId w:val="255"/>
              </w:numPr>
              <w:spacing w:before="0" w:beforeAutospacing="0" w:after="0" w:afterAutospacing="0"/>
              <w:jc w:val="left"/>
              <w:rPr>
                <w:bCs/>
              </w:rPr>
            </w:pPr>
            <w:r w:rsidRPr="009810B6">
              <w:rPr>
                <w:bCs/>
              </w:rPr>
              <w:t>Hlavní panel tlačítko Start</w:t>
            </w:r>
          </w:p>
          <w:p w:rsidR="00F34660" w:rsidRPr="009810B6" w:rsidRDefault="00F34660" w:rsidP="00DF2EAA">
            <w:pPr>
              <w:numPr>
                <w:ilvl w:val="0"/>
                <w:numId w:val="255"/>
              </w:numPr>
              <w:spacing w:before="0" w:beforeAutospacing="0" w:after="0" w:afterAutospacing="0"/>
              <w:jc w:val="left"/>
              <w:rPr>
                <w:bCs/>
              </w:rPr>
            </w:pPr>
            <w:r w:rsidRPr="009810B6">
              <w:rPr>
                <w:bCs/>
              </w:rPr>
              <w:t xml:space="preserve">programy, nastavení, doku </w:t>
            </w:r>
            <w:proofErr w:type="spellStart"/>
            <w:r w:rsidRPr="009810B6">
              <w:rPr>
                <w:bCs/>
              </w:rPr>
              <w:t>menty</w:t>
            </w:r>
            <w:proofErr w:type="spellEnd"/>
            <w:r w:rsidRPr="009810B6">
              <w:rPr>
                <w:bCs/>
              </w:rPr>
              <w:t xml:space="preserve">, </w:t>
            </w:r>
            <w:r>
              <w:rPr>
                <w:bCs/>
              </w:rPr>
              <w:t>n</w:t>
            </w:r>
            <w:r w:rsidRPr="009810B6">
              <w:rPr>
                <w:bCs/>
              </w:rPr>
              <w:t>ápověda</w:t>
            </w:r>
          </w:p>
          <w:p w:rsidR="00F34660" w:rsidRPr="009810B6" w:rsidRDefault="00F34660" w:rsidP="00DF2EAA">
            <w:pPr>
              <w:numPr>
                <w:ilvl w:val="0"/>
                <w:numId w:val="255"/>
              </w:numPr>
              <w:spacing w:before="0" w:beforeAutospacing="0" w:after="0" w:afterAutospacing="0"/>
              <w:jc w:val="left"/>
              <w:rPr>
                <w:bCs/>
              </w:rPr>
            </w:pPr>
            <w:r w:rsidRPr="009810B6">
              <w:rPr>
                <w:bCs/>
              </w:rPr>
              <w:t>Hlavní panel tlačítko Start, hledat</w:t>
            </w:r>
            <w:r>
              <w:rPr>
                <w:bCs/>
              </w:rPr>
              <w:t xml:space="preserve">, </w:t>
            </w:r>
            <w:r w:rsidRPr="009810B6">
              <w:rPr>
                <w:bCs/>
              </w:rPr>
              <w:t>spustit, vypnout</w:t>
            </w:r>
          </w:p>
          <w:p w:rsidR="00F34660" w:rsidRPr="009810B6" w:rsidRDefault="00F34660" w:rsidP="00DF2EAA">
            <w:pPr>
              <w:numPr>
                <w:ilvl w:val="0"/>
                <w:numId w:val="255"/>
              </w:numPr>
              <w:spacing w:before="0" w:beforeAutospacing="0" w:after="0" w:afterAutospacing="0"/>
              <w:jc w:val="left"/>
              <w:rPr>
                <w:bCs/>
              </w:rPr>
            </w:pPr>
            <w:r w:rsidRPr="009810B6">
              <w:rPr>
                <w:bCs/>
              </w:rPr>
              <w:t>Spuštění programu</w:t>
            </w:r>
          </w:p>
          <w:p w:rsidR="00F34660" w:rsidRPr="009810B6" w:rsidRDefault="00F34660" w:rsidP="00DF2EAA">
            <w:pPr>
              <w:numPr>
                <w:ilvl w:val="0"/>
                <w:numId w:val="255"/>
              </w:numPr>
              <w:spacing w:before="0" w:beforeAutospacing="0" w:after="0" w:afterAutospacing="0"/>
              <w:jc w:val="left"/>
              <w:rPr>
                <w:bCs/>
              </w:rPr>
            </w:pPr>
            <w:r w:rsidRPr="009810B6">
              <w:rPr>
                <w:bCs/>
              </w:rPr>
              <w:t>Přepínání mezi programy</w:t>
            </w:r>
          </w:p>
          <w:p w:rsidR="00F34660" w:rsidRPr="009810B6" w:rsidRDefault="00F34660" w:rsidP="00DF2EAA">
            <w:pPr>
              <w:numPr>
                <w:ilvl w:val="0"/>
                <w:numId w:val="255"/>
              </w:numPr>
              <w:spacing w:before="0" w:beforeAutospacing="0" w:after="0" w:afterAutospacing="0"/>
              <w:jc w:val="left"/>
              <w:rPr>
                <w:bCs/>
              </w:rPr>
            </w:pPr>
            <w:r w:rsidRPr="009810B6">
              <w:rPr>
                <w:bCs/>
              </w:rPr>
              <w:t>Operace se složkami a soubory</w:t>
            </w:r>
          </w:p>
          <w:p w:rsidR="00F34660" w:rsidRPr="009810B6" w:rsidRDefault="00F34660" w:rsidP="00DF2EAA">
            <w:pPr>
              <w:numPr>
                <w:ilvl w:val="0"/>
                <w:numId w:val="255"/>
              </w:numPr>
              <w:spacing w:before="0" w:beforeAutospacing="0" w:after="0" w:afterAutospacing="0"/>
              <w:jc w:val="left"/>
              <w:rPr>
                <w:bCs/>
              </w:rPr>
            </w:pPr>
            <w:r w:rsidRPr="009810B6">
              <w:rPr>
                <w:bCs/>
              </w:rPr>
              <w:t>Vysypání koše obnova vyhozených dat</w:t>
            </w:r>
          </w:p>
          <w:p w:rsidR="00F34660" w:rsidRPr="009810B6" w:rsidRDefault="00F34660" w:rsidP="00DF2EAA">
            <w:pPr>
              <w:numPr>
                <w:ilvl w:val="0"/>
                <w:numId w:val="255"/>
              </w:numPr>
              <w:spacing w:before="0" w:beforeAutospacing="0" w:after="0" w:afterAutospacing="0"/>
              <w:jc w:val="left"/>
              <w:rPr>
                <w:bCs/>
              </w:rPr>
            </w:pPr>
            <w:r w:rsidRPr="009810B6">
              <w:rPr>
                <w:bCs/>
              </w:rPr>
              <w:t>Kopírování, přesun, práce s několika soubory najednou</w:t>
            </w:r>
          </w:p>
          <w:p w:rsidR="00F34660" w:rsidRPr="009810B6" w:rsidRDefault="00F34660" w:rsidP="00DF2EAA">
            <w:pPr>
              <w:numPr>
                <w:ilvl w:val="0"/>
                <w:numId w:val="255"/>
              </w:numPr>
              <w:spacing w:before="0" w:beforeAutospacing="0" w:after="0" w:afterAutospacing="0"/>
              <w:jc w:val="left"/>
              <w:rPr>
                <w:bCs/>
              </w:rPr>
            </w:pPr>
            <w:r w:rsidRPr="009810B6">
              <w:rPr>
                <w:bCs/>
              </w:rPr>
              <w:t>Zástupci</w:t>
            </w:r>
          </w:p>
          <w:p w:rsidR="00F34660" w:rsidRPr="009810B6" w:rsidRDefault="00F34660" w:rsidP="00DF2EAA">
            <w:pPr>
              <w:numPr>
                <w:ilvl w:val="0"/>
                <w:numId w:val="255"/>
              </w:numPr>
              <w:spacing w:before="0" w:beforeAutospacing="0" w:after="0" w:afterAutospacing="0"/>
              <w:jc w:val="left"/>
              <w:rPr>
                <w:bCs/>
              </w:rPr>
            </w:pPr>
            <w:r w:rsidRPr="009810B6">
              <w:rPr>
                <w:bCs/>
              </w:rPr>
              <w:t>Schránka</w:t>
            </w:r>
          </w:p>
          <w:p w:rsidR="00F34660" w:rsidRPr="009810B6" w:rsidRDefault="00F34660" w:rsidP="00DF2EAA">
            <w:pPr>
              <w:numPr>
                <w:ilvl w:val="0"/>
                <w:numId w:val="255"/>
              </w:numPr>
              <w:spacing w:before="0" w:beforeAutospacing="0" w:after="0" w:afterAutospacing="0"/>
              <w:jc w:val="left"/>
              <w:rPr>
                <w:bCs/>
              </w:rPr>
            </w:pPr>
            <w:r w:rsidRPr="009810B6">
              <w:rPr>
                <w:bCs/>
              </w:rPr>
              <w:t>Nastavení pracovní plochy</w:t>
            </w:r>
          </w:p>
          <w:p w:rsidR="00F34660" w:rsidRPr="009810B6" w:rsidRDefault="00F34660" w:rsidP="00DF2EAA">
            <w:pPr>
              <w:numPr>
                <w:ilvl w:val="0"/>
                <w:numId w:val="255"/>
              </w:numPr>
              <w:spacing w:before="0" w:beforeAutospacing="0" w:after="0" w:afterAutospacing="0"/>
              <w:jc w:val="left"/>
              <w:rPr>
                <w:bCs/>
              </w:rPr>
            </w:pPr>
            <w:r>
              <w:rPr>
                <w:bCs/>
              </w:rPr>
              <w:t>Konfigurace hlavního</w:t>
            </w:r>
            <w:r w:rsidRPr="009810B6">
              <w:rPr>
                <w:bCs/>
              </w:rPr>
              <w:t xml:space="preserve"> </w:t>
            </w:r>
            <w:r>
              <w:rPr>
                <w:bCs/>
              </w:rPr>
              <w:t>p</w:t>
            </w:r>
            <w:r w:rsidRPr="009810B6">
              <w:rPr>
                <w:bCs/>
              </w:rPr>
              <w:t>anelu</w:t>
            </w:r>
          </w:p>
          <w:p w:rsidR="00F34660" w:rsidRPr="009810B6" w:rsidRDefault="00F34660" w:rsidP="00DF2EAA">
            <w:pPr>
              <w:numPr>
                <w:ilvl w:val="0"/>
                <w:numId w:val="255"/>
              </w:numPr>
              <w:spacing w:before="0" w:beforeAutospacing="0" w:after="0" w:afterAutospacing="0"/>
              <w:jc w:val="left"/>
              <w:rPr>
                <w:bCs/>
              </w:rPr>
            </w:pPr>
            <w:r w:rsidRPr="009810B6">
              <w:rPr>
                <w:bCs/>
              </w:rPr>
              <w:t>Datum, čas, klávesnice, myš</w:t>
            </w:r>
          </w:p>
          <w:p w:rsidR="00F34660" w:rsidRPr="009810B6" w:rsidRDefault="00F34660" w:rsidP="00DF2EAA">
            <w:pPr>
              <w:numPr>
                <w:ilvl w:val="0"/>
                <w:numId w:val="255"/>
              </w:numPr>
              <w:spacing w:before="0" w:beforeAutospacing="0" w:after="0" w:afterAutospacing="0"/>
              <w:jc w:val="left"/>
              <w:rPr>
                <w:bCs/>
              </w:rPr>
            </w:pPr>
            <w:r w:rsidRPr="009810B6">
              <w:rPr>
                <w:bCs/>
              </w:rPr>
              <w:t>Písma, přidat ubrat programy a software</w:t>
            </w:r>
          </w:p>
          <w:p w:rsidR="00F34660" w:rsidRPr="009810B6" w:rsidRDefault="00F34660" w:rsidP="00DF2EAA">
            <w:pPr>
              <w:numPr>
                <w:ilvl w:val="0"/>
                <w:numId w:val="255"/>
              </w:numPr>
              <w:spacing w:before="0" w:beforeAutospacing="0" w:after="0" w:afterAutospacing="0"/>
              <w:jc w:val="left"/>
              <w:rPr>
                <w:b/>
                <w:bCs/>
              </w:rPr>
            </w:pPr>
            <w:r w:rsidRPr="009810B6">
              <w:rPr>
                <w:bCs/>
              </w:rPr>
              <w:t>Tiskárny</w:t>
            </w:r>
          </w:p>
        </w:tc>
        <w:tc>
          <w:tcPr>
            <w:tcW w:w="1130" w:type="dxa"/>
            <w:vAlign w:val="center"/>
          </w:tcPr>
          <w:p w:rsidR="00F34660" w:rsidRDefault="00F34660" w:rsidP="00147609">
            <w:pPr>
              <w:spacing w:before="0" w:beforeAutospacing="0" w:after="0" w:afterAutospacing="0"/>
              <w:jc w:val="center"/>
              <w:rPr>
                <w:color w:val="000000"/>
              </w:rPr>
            </w:pPr>
            <w:r>
              <w:rPr>
                <w:color w:val="000000"/>
              </w:rPr>
              <w:t>30</w:t>
            </w:r>
          </w:p>
        </w:tc>
      </w:tr>
      <w:tr w:rsidR="00F34660" w:rsidRPr="00291E88" w:rsidTr="00147609">
        <w:trPr>
          <w:trHeight w:val="340"/>
        </w:trPr>
        <w:tc>
          <w:tcPr>
            <w:tcW w:w="5245" w:type="dxa"/>
          </w:tcPr>
          <w:p w:rsidR="00F34660" w:rsidRPr="00F47563" w:rsidRDefault="00F34660" w:rsidP="00147609">
            <w:pPr>
              <w:pStyle w:val="Nadpis4"/>
              <w:rPr>
                <w:rFonts w:eastAsia="Calibri"/>
                <w:lang w:eastAsia="en-US"/>
              </w:rPr>
            </w:pPr>
            <w:r>
              <w:rPr>
                <w:rFonts w:eastAsia="Calibri"/>
                <w:lang w:eastAsia="en-US"/>
              </w:rPr>
              <w:t>Žák</w:t>
            </w:r>
          </w:p>
          <w:p w:rsidR="00F34660" w:rsidRPr="00561D8D" w:rsidRDefault="00F34660" w:rsidP="00DF2EAA">
            <w:pPr>
              <w:numPr>
                <w:ilvl w:val="0"/>
                <w:numId w:val="257"/>
              </w:numPr>
              <w:spacing w:before="0" w:beforeAutospacing="0" w:after="0" w:afterAutospacing="0"/>
              <w:jc w:val="left"/>
              <w:rPr>
                <w:rFonts w:eastAsia="Calibri"/>
                <w:bCs/>
                <w:lang w:eastAsia="en-US"/>
              </w:rPr>
            </w:pPr>
            <w:r w:rsidRPr="00561D8D">
              <w:rPr>
                <w:rFonts w:eastAsia="Calibri"/>
                <w:bCs/>
                <w:szCs w:val="22"/>
                <w:lang w:eastAsia="en-US"/>
              </w:rPr>
              <w:t>používá internet jako základní otevřený informační zdroj a využívá jeho přenosové a komunikační možnosti,</w:t>
            </w:r>
          </w:p>
          <w:p w:rsidR="00F34660" w:rsidRPr="00561D8D" w:rsidRDefault="00F34660" w:rsidP="00DF2EAA">
            <w:pPr>
              <w:numPr>
                <w:ilvl w:val="0"/>
                <w:numId w:val="257"/>
              </w:numPr>
              <w:spacing w:before="0" w:beforeAutospacing="0" w:after="0" w:afterAutospacing="0"/>
              <w:jc w:val="left"/>
              <w:rPr>
                <w:rFonts w:eastAsia="Calibri"/>
                <w:bCs/>
                <w:lang w:eastAsia="en-US"/>
              </w:rPr>
            </w:pPr>
            <w:r w:rsidRPr="00561D8D">
              <w:rPr>
                <w:rFonts w:eastAsia="Calibri"/>
                <w:bCs/>
                <w:szCs w:val="22"/>
                <w:lang w:eastAsia="en-US"/>
              </w:rPr>
              <w:t>volí vhodné informační zdroje k vyhledávání informací,</w:t>
            </w:r>
          </w:p>
          <w:p w:rsidR="00F34660" w:rsidRPr="00561D8D" w:rsidRDefault="00F34660" w:rsidP="00DF2EAA">
            <w:pPr>
              <w:numPr>
                <w:ilvl w:val="0"/>
                <w:numId w:val="257"/>
              </w:numPr>
              <w:spacing w:before="0" w:beforeAutospacing="0" w:after="0" w:afterAutospacing="0"/>
              <w:jc w:val="left"/>
              <w:rPr>
                <w:rFonts w:eastAsia="Calibri"/>
                <w:bCs/>
                <w:lang w:eastAsia="en-US"/>
              </w:rPr>
            </w:pPr>
            <w:r w:rsidRPr="00561D8D">
              <w:rPr>
                <w:rFonts w:eastAsia="Calibri"/>
                <w:bCs/>
                <w:szCs w:val="22"/>
                <w:lang w:eastAsia="en-US"/>
              </w:rPr>
              <w:t>pracuje s elektronickou poštou,</w:t>
            </w:r>
          </w:p>
          <w:p w:rsidR="00F34660" w:rsidRPr="00561D8D" w:rsidRDefault="00F34660" w:rsidP="00DF2EAA">
            <w:pPr>
              <w:numPr>
                <w:ilvl w:val="0"/>
                <w:numId w:val="257"/>
              </w:numPr>
              <w:spacing w:before="0" w:beforeAutospacing="0" w:after="0" w:afterAutospacing="0"/>
              <w:jc w:val="left"/>
              <w:rPr>
                <w:rFonts w:eastAsia="Calibri"/>
                <w:bCs/>
                <w:lang w:eastAsia="en-US"/>
              </w:rPr>
            </w:pPr>
            <w:r w:rsidRPr="00561D8D">
              <w:rPr>
                <w:rFonts w:eastAsia="Calibri"/>
                <w:bCs/>
                <w:szCs w:val="22"/>
                <w:lang w:eastAsia="en-US"/>
              </w:rPr>
              <w:t>orientuje se v získaných informacích, třídí je, analyzuje a vyhodnocuje je,</w:t>
            </w:r>
          </w:p>
          <w:p w:rsidR="00F34660" w:rsidRPr="00561D8D" w:rsidRDefault="00F34660" w:rsidP="00DF2EAA">
            <w:pPr>
              <w:numPr>
                <w:ilvl w:val="0"/>
                <w:numId w:val="257"/>
              </w:numPr>
              <w:spacing w:before="0" w:beforeAutospacing="0" w:after="0" w:afterAutospacing="0"/>
              <w:jc w:val="left"/>
              <w:rPr>
                <w:rFonts w:eastAsia="Calibri"/>
                <w:bCs/>
                <w:lang w:eastAsia="en-US"/>
              </w:rPr>
            </w:pPr>
            <w:r w:rsidRPr="00561D8D">
              <w:rPr>
                <w:rFonts w:eastAsia="Calibri"/>
                <w:bCs/>
                <w:szCs w:val="22"/>
                <w:lang w:eastAsia="en-US"/>
              </w:rPr>
              <w:t>uvědomuje si nutnost posouzení validity informačních zdrojů a použití informací relevantních pro potřeby řešení konkrétního problému,</w:t>
            </w:r>
          </w:p>
          <w:p w:rsidR="00F34660" w:rsidRPr="00E10056" w:rsidRDefault="00F34660" w:rsidP="00DF2EAA">
            <w:pPr>
              <w:numPr>
                <w:ilvl w:val="0"/>
                <w:numId w:val="257"/>
              </w:numPr>
              <w:spacing w:before="0" w:beforeAutospacing="0" w:after="0" w:afterAutospacing="0"/>
              <w:jc w:val="left"/>
              <w:rPr>
                <w:rFonts w:ascii="TimesNewRomanPS-BoldMT" w:eastAsia="Calibri" w:hAnsi="TimesNewRomanPS-BoldMT" w:cs="TimesNewRomanPS-BoldMT"/>
                <w:b/>
                <w:bCs/>
                <w:lang w:eastAsia="en-US"/>
              </w:rPr>
            </w:pPr>
            <w:r w:rsidRPr="00561D8D">
              <w:rPr>
                <w:rFonts w:eastAsia="Calibri"/>
                <w:bCs/>
                <w:szCs w:val="22"/>
                <w:lang w:eastAsia="en-US"/>
              </w:rPr>
              <w:t>je schopen prezentovat získané informace vhodným způsobem.</w:t>
            </w:r>
          </w:p>
        </w:tc>
        <w:tc>
          <w:tcPr>
            <w:tcW w:w="3969" w:type="dxa"/>
          </w:tcPr>
          <w:p w:rsidR="00F34660" w:rsidRDefault="00F34660" w:rsidP="00147609">
            <w:pPr>
              <w:pStyle w:val="Nadpis4"/>
              <w:rPr>
                <w:rFonts w:eastAsia="Calibri"/>
                <w:lang w:eastAsia="en-US"/>
              </w:rPr>
            </w:pPr>
            <w:r>
              <w:rPr>
                <w:rFonts w:eastAsia="Calibri"/>
                <w:lang w:eastAsia="en-US"/>
              </w:rPr>
              <w:t>3.</w:t>
            </w:r>
            <w:r w:rsidRPr="00E10056">
              <w:rPr>
                <w:rFonts w:eastAsia="Calibri"/>
                <w:lang w:eastAsia="en-US"/>
              </w:rPr>
              <w:t xml:space="preserve"> Internet</w:t>
            </w:r>
          </w:p>
          <w:p w:rsidR="00F34660" w:rsidRPr="00561D8D" w:rsidRDefault="00F34660" w:rsidP="00DF2EAA">
            <w:pPr>
              <w:numPr>
                <w:ilvl w:val="0"/>
                <w:numId w:val="256"/>
              </w:numPr>
              <w:spacing w:before="0" w:beforeAutospacing="0" w:after="0" w:afterAutospacing="0"/>
              <w:jc w:val="left"/>
              <w:rPr>
                <w:rFonts w:eastAsia="Calibri"/>
                <w:lang w:eastAsia="en-US"/>
              </w:rPr>
            </w:pPr>
            <w:r w:rsidRPr="00561D8D">
              <w:rPr>
                <w:rFonts w:eastAsia="Calibri"/>
                <w:szCs w:val="22"/>
                <w:lang w:eastAsia="en-US"/>
              </w:rPr>
              <w:t>Pojem Internet</w:t>
            </w:r>
          </w:p>
          <w:p w:rsidR="00F34660" w:rsidRPr="00561D8D" w:rsidRDefault="00F34660" w:rsidP="00DF2EAA">
            <w:pPr>
              <w:numPr>
                <w:ilvl w:val="0"/>
                <w:numId w:val="256"/>
              </w:numPr>
              <w:spacing w:before="0" w:beforeAutospacing="0" w:after="0" w:afterAutospacing="0"/>
              <w:jc w:val="left"/>
              <w:rPr>
                <w:rFonts w:eastAsia="Calibri"/>
                <w:lang w:eastAsia="en-US"/>
              </w:rPr>
            </w:pPr>
            <w:r w:rsidRPr="00561D8D">
              <w:rPr>
                <w:rFonts w:eastAsia="Calibri"/>
                <w:szCs w:val="22"/>
                <w:lang w:eastAsia="en-US"/>
              </w:rPr>
              <w:t>Historie</w:t>
            </w:r>
          </w:p>
          <w:p w:rsidR="00F34660" w:rsidRPr="00561D8D" w:rsidRDefault="00F34660" w:rsidP="00DF2EAA">
            <w:pPr>
              <w:numPr>
                <w:ilvl w:val="0"/>
                <w:numId w:val="256"/>
              </w:numPr>
              <w:spacing w:before="0" w:beforeAutospacing="0" w:after="0" w:afterAutospacing="0"/>
              <w:jc w:val="left"/>
              <w:rPr>
                <w:rFonts w:eastAsia="Calibri"/>
                <w:lang w:eastAsia="en-US"/>
              </w:rPr>
            </w:pPr>
            <w:r w:rsidRPr="00561D8D">
              <w:rPr>
                <w:rFonts w:eastAsia="Calibri"/>
                <w:szCs w:val="22"/>
                <w:lang w:eastAsia="en-US"/>
              </w:rPr>
              <w:t>Služby a protokoly</w:t>
            </w:r>
          </w:p>
          <w:p w:rsidR="00F34660" w:rsidRPr="00561D8D" w:rsidRDefault="00F34660" w:rsidP="00DF2EAA">
            <w:pPr>
              <w:numPr>
                <w:ilvl w:val="0"/>
                <w:numId w:val="256"/>
              </w:numPr>
              <w:spacing w:before="0" w:beforeAutospacing="0" w:after="0" w:afterAutospacing="0"/>
              <w:jc w:val="left"/>
              <w:rPr>
                <w:rFonts w:eastAsia="Calibri"/>
                <w:lang w:eastAsia="en-US"/>
              </w:rPr>
            </w:pPr>
            <w:r w:rsidRPr="00561D8D">
              <w:rPr>
                <w:rFonts w:eastAsia="Calibri"/>
                <w:szCs w:val="22"/>
                <w:lang w:eastAsia="en-US"/>
              </w:rPr>
              <w:t>Internetový prohlížeč</w:t>
            </w:r>
          </w:p>
          <w:p w:rsidR="00F34660" w:rsidRPr="00561D8D" w:rsidRDefault="00F34660" w:rsidP="00DF2EAA">
            <w:pPr>
              <w:numPr>
                <w:ilvl w:val="0"/>
                <w:numId w:val="256"/>
              </w:numPr>
              <w:spacing w:before="0" w:beforeAutospacing="0" w:after="0" w:afterAutospacing="0"/>
              <w:jc w:val="left"/>
              <w:rPr>
                <w:rFonts w:eastAsia="Calibri"/>
                <w:lang w:eastAsia="en-US"/>
              </w:rPr>
            </w:pPr>
            <w:r w:rsidRPr="00561D8D">
              <w:rPr>
                <w:rFonts w:eastAsia="Calibri"/>
                <w:szCs w:val="22"/>
                <w:lang w:eastAsia="en-US"/>
              </w:rPr>
              <w:t>Informační zdroje na www</w:t>
            </w:r>
          </w:p>
          <w:p w:rsidR="00F34660" w:rsidRPr="00E10056" w:rsidRDefault="00F34660" w:rsidP="00DF2EAA">
            <w:pPr>
              <w:numPr>
                <w:ilvl w:val="0"/>
                <w:numId w:val="256"/>
              </w:numPr>
              <w:spacing w:before="0" w:beforeAutospacing="0" w:after="0" w:afterAutospacing="0"/>
              <w:jc w:val="left"/>
              <w:rPr>
                <w:b/>
                <w:bCs/>
              </w:rPr>
            </w:pPr>
            <w:r w:rsidRPr="00561D8D">
              <w:rPr>
                <w:rFonts w:eastAsia="Calibri"/>
                <w:szCs w:val="22"/>
                <w:lang w:eastAsia="en-US"/>
              </w:rPr>
              <w:t>Elektronická komunikace</w:t>
            </w:r>
          </w:p>
        </w:tc>
        <w:tc>
          <w:tcPr>
            <w:tcW w:w="1130" w:type="dxa"/>
            <w:vAlign w:val="center"/>
          </w:tcPr>
          <w:p w:rsidR="00F34660" w:rsidRDefault="00F34660" w:rsidP="00147609">
            <w:pPr>
              <w:spacing w:before="0" w:beforeAutospacing="0" w:after="0" w:afterAutospacing="0"/>
              <w:jc w:val="center"/>
              <w:rPr>
                <w:color w:val="000000"/>
              </w:rPr>
            </w:pPr>
            <w:r>
              <w:rPr>
                <w:color w:val="000000"/>
              </w:rPr>
              <w:t>18</w:t>
            </w:r>
          </w:p>
        </w:tc>
      </w:tr>
    </w:tbl>
    <w:p w:rsidR="00F34660" w:rsidRPr="00804E3E" w:rsidRDefault="00F34660" w:rsidP="00F34660">
      <w:pPr>
        <w:pStyle w:val="Nadpis3"/>
        <w:rPr>
          <w:rFonts w:eastAsia="Calibri"/>
          <w:lang w:eastAsia="en-US"/>
        </w:rPr>
      </w:pPr>
      <w:r>
        <w:br w:type="page"/>
      </w:r>
      <w:r w:rsidRPr="00804E3E">
        <w:rPr>
          <w:rFonts w:eastAsia="Calibri"/>
          <w:lang w:eastAsia="en-US"/>
        </w:rPr>
        <w:t xml:space="preserve">Informační technologie – </w:t>
      </w:r>
      <w:r>
        <w:rPr>
          <w:rFonts w:eastAsia="Calibri"/>
          <w:lang w:eastAsia="en-US"/>
        </w:rPr>
        <w:t>2. r</w:t>
      </w:r>
      <w:r w:rsidRPr="00804E3E">
        <w:rPr>
          <w:rFonts w:eastAsia="Calibri"/>
          <w:lang w:eastAsia="en-US"/>
        </w:rPr>
        <w:t>očník</w:t>
      </w:r>
    </w:p>
    <w:tbl>
      <w:tblPr>
        <w:tblW w:w="9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4435"/>
        <w:gridCol w:w="1130"/>
      </w:tblGrid>
      <w:tr w:rsidR="00F34660" w:rsidTr="00147609">
        <w:trPr>
          <w:trHeight w:hRule="exact" w:val="567"/>
        </w:trPr>
        <w:tc>
          <w:tcPr>
            <w:tcW w:w="4361" w:type="dxa"/>
            <w:vAlign w:val="center"/>
          </w:tcPr>
          <w:p w:rsidR="00F34660" w:rsidRPr="00344832" w:rsidRDefault="00F34660" w:rsidP="00147609">
            <w:pPr>
              <w:spacing w:before="0" w:beforeAutospacing="0" w:after="0" w:afterAutospacing="0"/>
              <w:jc w:val="center"/>
              <w:rPr>
                <w:b/>
              </w:rPr>
            </w:pPr>
            <w:r>
              <w:t>Výsledky a kompetence</w:t>
            </w:r>
          </w:p>
        </w:tc>
        <w:tc>
          <w:tcPr>
            <w:tcW w:w="4435" w:type="dxa"/>
            <w:vAlign w:val="center"/>
          </w:tcPr>
          <w:p w:rsidR="00F34660" w:rsidRDefault="00F34660" w:rsidP="00147609">
            <w:pPr>
              <w:spacing w:before="0" w:beforeAutospacing="0" w:after="0" w:afterAutospacing="0"/>
              <w:jc w:val="center"/>
            </w:pPr>
            <w:r>
              <w:t>Tematické celky</w:t>
            </w:r>
          </w:p>
        </w:tc>
        <w:tc>
          <w:tcPr>
            <w:tcW w:w="1130" w:type="dxa"/>
            <w:vAlign w:val="center"/>
          </w:tcPr>
          <w:p w:rsidR="00F34660" w:rsidRDefault="00F34660" w:rsidP="00147609">
            <w:pPr>
              <w:spacing w:before="0" w:beforeAutospacing="0" w:after="0" w:afterAutospacing="0"/>
              <w:jc w:val="center"/>
            </w:pPr>
            <w:r>
              <w:t>Hodinová dotace</w:t>
            </w:r>
          </w:p>
        </w:tc>
      </w:tr>
      <w:tr w:rsidR="00F34660" w:rsidRPr="00291E88" w:rsidTr="00147609">
        <w:trPr>
          <w:trHeight w:val="340"/>
        </w:trPr>
        <w:tc>
          <w:tcPr>
            <w:tcW w:w="4361" w:type="dxa"/>
          </w:tcPr>
          <w:p w:rsidR="00F34660" w:rsidRPr="00F47563" w:rsidRDefault="00F34660" w:rsidP="00147609">
            <w:pPr>
              <w:pStyle w:val="Nadpis4"/>
            </w:pPr>
            <w:r w:rsidRPr="00943807">
              <w:t>Žák</w:t>
            </w:r>
          </w:p>
          <w:p w:rsidR="00F34660" w:rsidRPr="00943807" w:rsidRDefault="00F34660" w:rsidP="00DF2EAA">
            <w:pPr>
              <w:numPr>
                <w:ilvl w:val="0"/>
                <w:numId w:val="258"/>
              </w:numPr>
              <w:spacing w:before="0" w:beforeAutospacing="0" w:after="0" w:afterAutospacing="0"/>
              <w:jc w:val="left"/>
              <w:rPr>
                <w:color w:val="000000"/>
              </w:rPr>
            </w:pPr>
            <w:r w:rsidRPr="00943807">
              <w:rPr>
                <w:color w:val="000000"/>
              </w:rPr>
              <w:t>umí nastavit parametry dokumentu,</w:t>
            </w:r>
          </w:p>
          <w:p w:rsidR="00F34660" w:rsidRPr="00943807" w:rsidRDefault="00F34660" w:rsidP="00DF2EAA">
            <w:pPr>
              <w:numPr>
                <w:ilvl w:val="0"/>
                <w:numId w:val="258"/>
              </w:numPr>
              <w:spacing w:before="0" w:beforeAutospacing="0" w:after="0" w:afterAutospacing="0"/>
              <w:jc w:val="left"/>
              <w:rPr>
                <w:color w:val="000000"/>
              </w:rPr>
            </w:pPr>
            <w:r w:rsidRPr="00943807">
              <w:rPr>
                <w:color w:val="000000"/>
              </w:rPr>
              <w:t>zná a používá základní typografická pravidla,</w:t>
            </w:r>
          </w:p>
          <w:p w:rsidR="00F34660" w:rsidRPr="00943807" w:rsidRDefault="00F34660" w:rsidP="00DF2EAA">
            <w:pPr>
              <w:numPr>
                <w:ilvl w:val="0"/>
                <w:numId w:val="258"/>
              </w:numPr>
              <w:spacing w:before="0" w:beforeAutospacing="0" w:after="0" w:afterAutospacing="0"/>
              <w:jc w:val="left"/>
              <w:rPr>
                <w:color w:val="000000"/>
              </w:rPr>
            </w:pPr>
            <w:r w:rsidRPr="00943807">
              <w:rPr>
                <w:color w:val="000000"/>
              </w:rPr>
              <w:t xml:space="preserve">vytvoří nový dokument, uloží dokument, ovládá editaci, </w:t>
            </w:r>
            <w:r>
              <w:rPr>
                <w:color w:val="000000"/>
              </w:rPr>
              <w:t>f</w:t>
            </w:r>
            <w:r w:rsidRPr="00943807">
              <w:rPr>
                <w:color w:val="000000"/>
              </w:rPr>
              <w:t>ormátování,</w:t>
            </w:r>
            <w:r>
              <w:rPr>
                <w:color w:val="000000"/>
              </w:rPr>
              <w:t xml:space="preserve"> </w:t>
            </w:r>
            <w:r w:rsidRPr="00943807">
              <w:rPr>
                <w:color w:val="000000"/>
              </w:rPr>
              <w:t>styly, tvorbu tabulek,</w:t>
            </w:r>
          </w:p>
          <w:p w:rsidR="00F34660" w:rsidRPr="00F47563" w:rsidRDefault="00F34660" w:rsidP="00DF2EAA">
            <w:pPr>
              <w:numPr>
                <w:ilvl w:val="0"/>
                <w:numId w:val="258"/>
              </w:numPr>
              <w:spacing w:before="0" w:beforeAutospacing="0" w:after="0" w:afterAutospacing="0"/>
              <w:jc w:val="left"/>
              <w:rPr>
                <w:color w:val="000000"/>
              </w:rPr>
            </w:pPr>
            <w:r w:rsidRPr="00F47563">
              <w:rPr>
                <w:color w:val="000000"/>
              </w:rPr>
              <w:t>umí do textu vložit obrázek a klipart a rozlišit mezi pozicí obdélník a v textu vloží do textu objekty jiných aplikací (rovnice, grafy, zvuky),</w:t>
            </w:r>
          </w:p>
          <w:p w:rsidR="00F34660" w:rsidRPr="00943807" w:rsidRDefault="00F34660" w:rsidP="00DF2EAA">
            <w:pPr>
              <w:numPr>
                <w:ilvl w:val="0"/>
                <w:numId w:val="258"/>
              </w:numPr>
              <w:spacing w:before="0" w:beforeAutospacing="0" w:after="0" w:afterAutospacing="0"/>
              <w:jc w:val="left"/>
              <w:rPr>
                <w:color w:val="000000"/>
              </w:rPr>
            </w:pPr>
            <w:r w:rsidRPr="00943807">
              <w:rPr>
                <w:color w:val="000000"/>
              </w:rPr>
              <w:t>ovládá práci s panelem nástrojů</w:t>
            </w:r>
            <w:r>
              <w:rPr>
                <w:color w:val="000000"/>
              </w:rPr>
              <w:t xml:space="preserve"> </w:t>
            </w:r>
            <w:r w:rsidRPr="00943807">
              <w:rPr>
                <w:color w:val="000000"/>
              </w:rPr>
              <w:t>kreslení,</w:t>
            </w:r>
          </w:p>
          <w:p w:rsidR="00F34660" w:rsidRPr="00943807" w:rsidRDefault="00F34660" w:rsidP="00DF2EAA">
            <w:pPr>
              <w:numPr>
                <w:ilvl w:val="0"/>
                <w:numId w:val="258"/>
              </w:numPr>
              <w:spacing w:before="0" w:beforeAutospacing="0" w:after="0" w:afterAutospacing="0"/>
              <w:jc w:val="left"/>
              <w:rPr>
                <w:color w:val="000000"/>
              </w:rPr>
            </w:pPr>
            <w:r w:rsidRPr="00943807">
              <w:rPr>
                <w:color w:val="000000"/>
              </w:rPr>
              <w:t>zvládá detailní nastavení parametrů vkládaných objektů a obrázků,</w:t>
            </w:r>
          </w:p>
          <w:p w:rsidR="00F34660" w:rsidRPr="00943807" w:rsidRDefault="00F34660" w:rsidP="00DF2EAA">
            <w:pPr>
              <w:numPr>
                <w:ilvl w:val="0"/>
                <w:numId w:val="258"/>
              </w:numPr>
              <w:spacing w:before="0" w:beforeAutospacing="0" w:after="0" w:afterAutospacing="0"/>
              <w:jc w:val="left"/>
              <w:rPr>
                <w:color w:val="000000"/>
              </w:rPr>
            </w:pPr>
            <w:r w:rsidRPr="00943807">
              <w:rPr>
                <w:color w:val="000000"/>
              </w:rPr>
              <w:t>vytvoří vazbu mezi textovým souborem a zdrojem dat,</w:t>
            </w:r>
          </w:p>
          <w:p w:rsidR="00F34660" w:rsidRPr="00943807" w:rsidRDefault="00F34660" w:rsidP="00DF2EAA">
            <w:pPr>
              <w:numPr>
                <w:ilvl w:val="0"/>
                <w:numId w:val="258"/>
              </w:numPr>
              <w:spacing w:before="0" w:beforeAutospacing="0" w:after="0" w:afterAutospacing="0"/>
              <w:jc w:val="left"/>
              <w:rPr>
                <w:color w:val="000000"/>
              </w:rPr>
            </w:pPr>
            <w:r w:rsidRPr="00943807">
              <w:rPr>
                <w:color w:val="000000"/>
              </w:rPr>
              <w:t>vytvoří strukturu dokumentu,</w:t>
            </w:r>
          </w:p>
          <w:p w:rsidR="00F34660" w:rsidRPr="00943807" w:rsidRDefault="00F34660" w:rsidP="00DF2EAA">
            <w:pPr>
              <w:numPr>
                <w:ilvl w:val="0"/>
                <w:numId w:val="258"/>
              </w:numPr>
              <w:spacing w:before="0" w:beforeAutospacing="0" w:after="0" w:afterAutospacing="0"/>
              <w:jc w:val="left"/>
              <w:rPr>
                <w:color w:val="000000"/>
              </w:rPr>
            </w:pPr>
            <w:r w:rsidRPr="00943807">
              <w:rPr>
                <w:color w:val="000000"/>
              </w:rPr>
              <w:t>do</w:t>
            </w:r>
            <w:r>
              <w:rPr>
                <w:color w:val="000000"/>
              </w:rPr>
              <w:t>káže využít vlastností hromadné k</w:t>
            </w:r>
            <w:r w:rsidRPr="00943807">
              <w:rPr>
                <w:color w:val="000000"/>
              </w:rPr>
              <w:t>orespondence,</w:t>
            </w:r>
          </w:p>
          <w:p w:rsidR="00F34660" w:rsidRPr="00943807" w:rsidRDefault="00F34660" w:rsidP="00DF2EAA">
            <w:pPr>
              <w:numPr>
                <w:ilvl w:val="0"/>
                <w:numId w:val="258"/>
              </w:numPr>
              <w:spacing w:before="0" w:beforeAutospacing="0" w:after="0" w:afterAutospacing="0"/>
              <w:jc w:val="left"/>
              <w:rPr>
                <w:color w:val="000000"/>
              </w:rPr>
            </w:pPr>
            <w:r w:rsidRPr="00943807">
              <w:rPr>
                <w:color w:val="000000"/>
              </w:rPr>
              <w:t>vytvoří šablonu dokumentu a pracuje s ní,</w:t>
            </w:r>
          </w:p>
          <w:p w:rsidR="00F34660" w:rsidRPr="00943807" w:rsidRDefault="00F34660" w:rsidP="00DF2EAA">
            <w:pPr>
              <w:numPr>
                <w:ilvl w:val="0"/>
                <w:numId w:val="258"/>
              </w:numPr>
              <w:spacing w:before="0" w:beforeAutospacing="0" w:after="0" w:afterAutospacing="0"/>
              <w:jc w:val="left"/>
              <w:rPr>
                <w:color w:val="000000"/>
              </w:rPr>
            </w:pPr>
            <w:r w:rsidRPr="00943807">
              <w:rPr>
                <w:color w:val="000000"/>
              </w:rPr>
              <w:t>orientuje se v problematice maker a umí vytvořit jednoduchá makra a použít je.</w:t>
            </w:r>
          </w:p>
        </w:tc>
        <w:tc>
          <w:tcPr>
            <w:tcW w:w="4435" w:type="dxa"/>
          </w:tcPr>
          <w:p w:rsidR="00F34660" w:rsidRPr="00804E3E" w:rsidRDefault="00F34660" w:rsidP="00147609">
            <w:pPr>
              <w:pStyle w:val="Nadpis4"/>
              <w:rPr>
                <w:rFonts w:eastAsia="Calibri"/>
                <w:lang w:eastAsia="en-US"/>
              </w:rPr>
            </w:pPr>
            <w:r>
              <w:rPr>
                <w:rFonts w:eastAsia="Calibri"/>
                <w:lang w:eastAsia="en-US"/>
              </w:rPr>
              <w:t>1. Textový editor</w:t>
            </w:r>
          </w:p>
          <w:p w:rsidR="00F34660" w:rsidRPr="00943807" w:rsidRDefault="00F34660" w:rsidP="00DF2EAA">
            <w:pPr>
              <w:numPr>
                <w:ilvl w:val="0"/>
                <w:numId w:val="259"/>
              </w:numPr>
              <w:spacing w:before="0" w:beforeAutospacing="0" w:after="0" w:afterAutospacing="0"/>
              <w:jc w:val="left"/>
              <w:rPr>
                <w:bCs/>
              </w:rPr>
            </w:pPr>
            <w:r>
              <w:rPr>
                <w:bCs/>
              </w:rPr>
              <w:t>N</w:t>
            </w:r>
            <w:r w:rsidRPr="00943807">
              <w:rPr>
                <w:bCs/>
              </w:rPr>
              <w:t>astavení dokumentu</w:t>
            </w:r>
          </w:p>
          <w:p w:rsidR="00F34660" w:rsidRPr="00943807" w:rsidRDefault="00F34660" w:rsidP="00DF2EAA">
            <w:pPr>
              <w:numPr>
                <w:ilvl w:val="0"/>
                <w:numId w:val="259"/>
              </w:numPr>
              <w:spacing w:before="0" w:beforeAutospacing="0" w:after="0" w:afterAutospacing="0"/>
              <w:jc w:val="left"/>
              <w:rPr>
                <w:bCs/>
              </w:rPr>
            </w:pPr>
            <w:r>
              <w:rPr>
                <w:bCs/>
              </w:rPr>
              <w:t>F</w:t>
            </w:r>
            <w:r w:rsidRPr="00943807">
              <w:rPr>
                <w:bCs/>
              </w:rPr>
              <w:t>ormátování textu</w:t>
            </w:r>
          </w:p>
          <w:p w:rsidR="00F34660" w:rsidRPr="00943807" w:rsidRDefault="00F34660" w:rsidP="00DF2EAA">
            <w:pPr>
              <w:numPr>
                <w:ilvl w:val="0"/>
                <w:numId w:val="259"/>
              </w:numPr>
              <w:spacing w:before="0" w:beforeAutospacing="0" w:after="0" w:afterAutospacing="0"/>
              <w:jc w:val="left"/>
              <w:rPr>
                <w:bCs/>
              </w:rPr>
            </w:pPr>
            <w:r>
              <w:rPr>
                <w:bCs/>
              </w:rPr>
              <w:t>V</w:t>
            </w:r>
            <w:r w:rsidRPr="00943807">
              <w:rPr>
                <w:bCs/>
              </w:rPr>
              <w:t>kládání objektů</w:t>
            </w:r>
          </w:p>
          <w:p w:rsidR="00F34660" w:rsidRPr="00943807" w:rsidRDefault="00F34660" w:rsidP="00DF2EAA">
            <w:pPr>
              <w:numPr>
                <w:ilvl w:val="0"/>
                <w:numId w:val="259"/>
              </w:numPr>
              <w:spacing w:before="0" w:beforeAutospacing="0" w:after="0" w:afterAutospacing="0"/>
              <w:jc w:val="left"/>
              <w:rPr>
                <w:bCs/>
              </w:rPr>
            </w:pPr>
            <w:r>
              <w:rPr>
                <w:bCs/>
              </w:rPr>
              <w:t>P</w:t>
            </w:r>
            <w:r w:rsidRPr="00943807">
              <w:rPr>
                <w:bCs/>
              </w:rPr>
              <w:t>ráce s objekty a obrázky</w:t>
            </w:r>
          </w:p>
          <w:p w:rsidR="00F34660" w:rsidRPr="00943807" w:rsidRDefault="00F34660" w:rsidP="00DF2EAA">
            <w:pPr>
              <w:numPr>
                <w:ilvl w:val="0"/>
                <w:numId w:val="259"/>
              </w:numPr>
              <w:spacing w:before="0" w:beforeAutospacing="0" w:after="0" w:afterAutospacing="0"/>
              <w:jc w:val="left"/>
              <w:rPr>
                <w:bCs/>
              </w:rPr>
            </w:pPr>
            <w:r>
              <w:rPr>
                <w:bCs/>
              </w:rPr>
              <w:t>H</w:t>
            </w:r>
            <w:r w:rsidRPr="00943807">
              <w:rPr>
                <w:bCs/>
              </w:rPr>
              <w:t>romadná korespondence</w:t>
            </w:r>
          </w:p>
          <w:p w:rsidR="00F34660" w:rsidRPr="00943807" w:rsidRDefault="00F34660" w:rsidP="00DF2EAA">
            <w:pPr>
              <w:numPr>
                <w:ilvl w:val="0"/>
                <w:numId w:val="259"/>
              </w:numPr>
              <w:spacing w:before="0" w:beforeAutospacing="0" w:after="0" w:afterAutospacing="0"/>
              <w:jc w:val="left"/>
              <w:rPr>
                <w:bCs/>
              </w:rPr>
            </w:pPr>
            <w:r>
              <w:rPr>
                <w:bCs/>
              </w:rPr>
              <w:t>Š</w:t>
            </w:r>
            <w:r w:rsidRPr="00943807">
              <w:rPr>
                <w:bCs/>
              </w:rPr>
              <w:t>ablony</w:t>
            </w:r>
          </w:p>
          <w:p w:rsidR="00F34660" w:rsidRPr="009810B6" w:rsidRDefault="00F34660" w:rsidP="00DF2EAA">
            <w:pPr>
              <w:numPr>
                <w:ilvl w:val="0"/>
                <w:numId w:val="259"/>
              </w:numPr>
              <w:spacing w:before="0" w:beforeAutospacing="0" w:after="0" w:afterAutospacing="0"/>
              <w:jc w:val="left"/>
              <w:rPr>
                <w:bCs/>
              </w:rPr>
            </w:pPr>
            <w:r>
              <w:rPr>
                <w:bCs/>
              </w:rPr>
              <w:t>M</w:t>
            </w:r>
            <w:r w:rsidRPr="00943807">
              <w:rPr>
                <w:bCs/>
              </w:rPr>
              <w:t>akra</w:t>
            </w:r>
          </w:p>
        </w:tc>
        <w:tc>
          <w:tcPr>
            <w:tcW w:w="1130" w:type="dxa"/>
            <w:vAlign w:val="center"/>
          </w:tcPr>
          <w:p w:rsidR="00F34660" w:rsidRPr="00291E88" w:rsidRDefault="00F34660" w:rsidP="00147609">
            <w:pPr>
              <w:spacing w:before="0" w:beforeAutospacing="0" w:after="0" w:afterAutospacing="0"/>
              <w:jc w:val="center"/>
              <w:rPr>
                <w:color w:val="000000"/>
              </w:rPr>
            </w:pPr>
            <w:r>
              <w:rPr>
                <w:color w:val="000000"/>
              </w:rPr>
              <w:t>25</w:t>
            </w:r>
          </w:p>
        </w:tc>
      </w:tr>
      <w:tr w:rsidR="00F34660" w:rsidRPr="00291E88" w:rsidTr="00147609">
        <w:trPr>
          <w:trHeight w:val="340"/>
        </w:trPr>
        <w:tc>
          <w:tcPr>
            <w:tcW w:w="4361" w:type="dxa"/>
          </w:tcPr>
          <w:p w:rsidR="00F34660" w:rsidRPr="00F47563" w:rsidRDefault="00F34660" w:rsidP="00147609">
            <w:pPr>
              <w:pStyle w:val="Nadpis4"/>
            </w:pPr>
            <w:r w:rsidRPr="00943807">
              <w:t xml:space="preserve">Žák </w:t>
            </w:r>
          </w:p>
          <w:p w:rsidR="00F34660" w:rsidRPr="00943807" w:rsidRDefault="00F34660" w:rsidP="00DF2EAA">
            <w:pPr>
              <w:numPr>
                <w:ilvl w:val="0"/>
                <w:numId w:val="261"/>
              </w:numPr>
              <w:spacing w:before="0" w:beforeAutospacing="0" w:after="0" w:afterAutospacing="0"/>
              <w:jc w:val="left"/>
              <w:rPr>
                <w:color w:val="000000"/>
              </w:rPr>
            </w:pPr>
            <w:r w:rsidRPr="00943807">
              <w:rPr>
                <w:color w:val="000000"/>
              </w:rPr>
              <w:t>orientuje</w:t>
            </w:r>
            <w:r>
              <w:rPr>
                <w:color w:val="000000"/>
              </w:rPr>
              <w:t xml:space="preserve"> se</w:t>
            </w:r>
            <w:r w:rsidRPr="00943807">
              <w:rPr>
                <w:color w:val="000000"/>
              </w:rPr>
              <w:t xml:space="preserve"> v problematice využívání funkcí (vybrané datové, finanční, textové, vyhledávací, statistické a matematické funkce),</w:t>
            </w:r>
          </w:p>
          <w:p w:rsidR="00F34660" w:rsidRPr="00943807" w:rsidRDefault="00F34660" w:rsidP="00DF2EAA">
            <w:pPr>
              <w:numPr>
                <w:ilvl w:val="0"/>
                <w:numId w:val="261"/>
              </w:numPr>
              <w:spacing w:before="0" w:beforeAutospacing="0" w:after="0" w:afterAutospacing="0"/>
              <w:jc w:val="left"/>
              <w:rPr>
                <w:color w:val="000000"/>
              </w:rPr>
            </w:pPr>
            <w:r w:rsidRPr="00943807">
              <w:rPr>
                <w:color w:val="000000"/>
              </w:rPr>
              <w:t>umí vytvořit a editovat složené funkce (vnořování funkcí),</w:t>
            </w:r>
          </w:p>
          <w:p w:rsidR="00F34660" w:rsidRPr="00943807" w:rsidRDefault="00F34660" w:rsidP="00DF2EAA">
            <w:pPr>
              <w:numPr>
                <w:ilvl w:val="0"/>
                <w:numId w:val="261"/>
              </w:numPr>
              <w:spacing w:before="0" w:beforeAutospacing="0" w:after="0" w:afterAutospacing="0"/>
              <w:jc w:val="left"/>
              <w:rPr>
                <w:color w:val="000000"/>
              </w:rPr>
            </w:pPr>
            <w:r w:rsidRPr="00943807">
              <w:rPr>
                <w:color w:val="000000"/>
              </w:rPr>
              <w:t>umí seřadit a vytřídit údaje v tabulce dle kritérií,</w:t>
            </w:r>
          </w:p>
          <w:p w:rsidR="00F34660" w:rsidRPr="00943807" w:rsidRDefault="00F34660" w:rsidP="00DF2EAA">
            <w:pPr>
              <w:numPr>
                <w:ilvl w:val="0"/>
                <w:numId w:val="261"/>
              </w:numPr>
              <w:spacing w:before="0" w:beforeAutospacing="0" w:after="0" w:afterAutospacing="0"/>
              <w:jc w:val="left"/>
              <w:rPr>
                <w:color w:val="000000"/>
              </w:rPr>
            </w:pPr>
            <w:r w:rsidRPr="00943807">
              <w:rPr>
                <w:color w:val="000000"/>
              </w:rPr>
              <w:t>zvládá dodatečné úpravy existujících grafů (dílčí výseče, vedlejší osy),</w:t>
            </w:r>
            <w:r>
              <w:rPr>
                <w:color w:val="000000"/>
              </w:rPr>
              <w:t xml:space="preserve"> </w:t>
            </w:r>
            <w:r w:rsidRPr="00943807">
              <w:rPr>
                <w:color w:val="000000"/>
              </w:rPr>
              <w:t>vytvoření burzovních, bublinkových grafů,</w:t>
            </w:r>
          </w:p>
          <w:p w:rsidR="00F34660" w:rsidRPr="00943807" w:rsidRDefault="00F34660" w:rsidP="00DF2EAA">
            <w:pPr>
              <w:numPr>
                <w:ilvl w:val="0"/>
                <w:numId w:val="261"/>
              </w:numPr>
              <w:spacing w:before="0" w:beforeAutospacing="0" w:after="0" w:afterAutospacing="0"/>
              <w:jc w:val="left"/>
              <w:rPr>
                <w:color w:val="000000"/>
              </w:rPr>
            </w:pPr>
            <w:r w:rsidRPr="00943807">
              <w:rPr>
                <w:color w:val="000000"/>
              </w:rPr>
              <w:t>pomocí kontingenční tabulky dovede vytvořit požadované výstupy.</w:t>
            </w:r>
          </w:p>
        </w:tc>
        <w:tc>
          <w:tcPr>
            <w:tcW w:w="4435" w:type="dxa"/>
          </w:tcPr>
          <w:p w:rsidR="00F34660" w:rsidRPr="00F47563" w:rsidRDefault="00F34660" w:rsidP="00147609">
            <w:pPr>
              <w:pStyle w:val="Nadpis4"/>
              <w:rPr>
                <w:rFonts w:eastAsia="Calibri"/>
                <w:lang w:eastAsia="en-US"/>
              </w:rPr>
            </w:pPr>
            <w:r>
              <w:rPr>
                <w:rFonts w:eastAsia="Calibri"/>
                <w:lang w:eastAsia="en-US"/>
              </w:rPr>
              <w:t>2. Tabulkový procesor</w:t>
            </w:r>
          </w:p>
          <w:p w:rsidR="00F34660" w:rsidRPr="00943807" w:rsidRDefault="00F34660" w:rsidP="00DF2EAA">
            <w:pPr>
              <w:numPr>
                <w:ilvl w:val="0"/>
                <w:numId w:val="260"/>
              </w:numPr>
              <w:spacing w:before="0" w:beforeAutospacing="0" w:after="0" w:afterAutospacing="0"/>
              <w:jc w:val="left"/>
              <w:rPr>
                <w:bCs/>
              </w:rPr>
            </w:pPr>
            <w:r>
              <w:rPr>
                <w:bCs/>
              </w:rPr>
              <w:t>V</w:t>
            </w:r>
            <w:r w:rsidRPr="00943807">
              <w:rPr>
                <w:bCs/>
              </w:rPr>
              <w:t>yužívání funkcí</w:t>
            </w:r>
          </w:p>
          <w:p w:rsidR="00F34660" w:rsidRPr="00943807" w:rsidRDefault="00F34660" w:rsidP="00DF2EAA">
            <w:pPr>
              <w:numPr>
                <w:ilvl w:val="0"/>
                <w:numId w:val="260"/>
              </w:numPr>
              <w:spacing w:before="0" w:beforeAutospacing="0" w:after="0" w:afterAutospacing="0"/>
              <w:jc w:val="left"/>
              <w:rPr>
                <w:bCs/>
              </w:rPr>
            </w:pPr>
            <w:r>
              <w:rPr>
                <w:bCs/>
              </w:rPr>
              <w:t>D</w:t>
            </w:r>
            <w:r w:rsidRPr="00943807">
              <w:rPr>
                <w:bCs/>
              </w:rPr>
              <w:t>atabáze</w:t>
            </w:r>
          </w:p>
          <w:p w:rsidR="00F34660" w:rsidRPr="00943807" w:rsidRDefault="00F34660" w:rsidP="00DF2EAA">
            <w:pPr>
              <w:numPr>
                <w:ilvl w:val="0"/>
                <w:numId w:val="260"/>
              </w:numPr>
              <w:spacing w:before="0" w:beforeAutospacing="0" w:after="0" w:afterAutospacing="0"/>
              <w:jc w:val="left"/>
              <w:rPr>
                <w:bCs/>
              </w:rPr>
            </w:pPr>
            <w:r>
              <w:rPr>
                <w:bCs/>
              </w:rPr>
              <w:t>Ú</w:t>
            </w:r>
            <w:r w:rsidRPr="00943807">
              <w:rPr>
                <w:bCs/>
              </w:rPr>
              <w:t>prava grafů</w:t>
            </w:r>
          </w:p>
          <w:p w:rsidR="00F34660" w:rsidRPr="009810B6" w:rsidRDefault="00F34660" w:rsidP="00DF2EAA">
            <w:pPr>
              <w:numPr>
                <w:ilvl w:val="0"/>
                <w:numId w:val="260"/>
              </w:numPr>
              <w:spacing w:before="0" w:beforeAutospacing="0" w:after="0" w:afterAutospacing="0"/>
              <w:jc w:val="left"/>
              <w:rPr>
                <w:bCs/>
              </w:rPr>
            </w:pPr>
            <w:r>
              <w:rPr>
                <w:bCs/>
              </w:rPr>
              <w:t>K</w:t>
            </w:r>
            <w:r w:rsidRPr="00943807">
              <w:rPr>
                <w:bCs/>
              </w:rPr>
              <w:t>ontingenční tabulky</w:t>
            </w:r>
          </w:p>
        </w:tc>
        <w:tc>
          <w:tcPr>
            <w:tcW w:w="1130" w:type="dxa"/>
            <w:vAlign w:val="center"/>
          </w:tcPr>
          <w:p w:rsidR="00F34660" w:rsidRDefault="00F34660" w:rsidP="00147609">
            <w:pPr>
              <w:spacing w:before="0" w:beforeAutospacing="0" w:after="0" w:afterAutospacing="0"/>
              <w:jc w:val="center"/>
              <w:rPr>
                <w:color w:val="000000"/>
              </w:rPr>
            </w:pPr>
            <w:r>
              <w:rPr>
                <w:color w:val="000000"/>
              </w:rPr>
              <w:t>25</w:t>
            </w:r>
          </w:p>
        </w:tc>
      </w:tr>
      <w:tr w:rsidR="00F34660" w:rsidRPr="00291E88" w:rsidTr="00147609">
        <w:trPr>
          <w:trHeight w:val="340"/>
        </w:trPr>
        <w:tc>
          <w:tcPr>
            <w:tcW w:w="4361" w:type="dxa"/>
          </w:tcPr>
          <w:p w:rsidR="00F34660" w:rsidRPr="00F47563" w:rsidRDefault="00F34660" w:rsidP="00147609">
            <w:pPr>
              <w:spacing w:before="0" w:beforeAutospacing="0" w:after="0" w:afterAutospacing="0"/>
              <w:jc w:val="left"/>
            </w:pPr>
            <w:r w:rsidRPr="00E04E17">
              <w:rPr>
                <w:rStyle w:val="Nadpis4Char"/>
              </w:rPr>
              <w:t>Žák</w:t>
            </w:r>
            <w:r w:rsidRPr="00943807">
              <w:t xml:space="preserve"> </w:t>
            </w:r>
          </w:p>
          <w:p w:rsidR="00F34660" w:rsidRPr="00943807" w:rsidRDefault="00F34660" w:rsidP="00DF2EAA">
            <w:pPr>
              <w:numPr>
                <w:ilvl w:val="0"/>
                <w:numId w:val="265"/>
              </w:numPr>
              <w:spacing w:before="0" w:beforeAutospacing="0" w:after="0" w:afterAutospacing="0"/>
              <w:jc w:val="left"/>
            </w:pPr>
            <w:r w:rsidRPr="00943807">
              <w:t>dovede doplnit prezentaci o multimediální prostředky,</w:t>
            </w:r>
          </w:p>
          <w:p w:rsidR="00F34660" w:rsidRPr="00943807" w:rsidRDefault="00F34660" w:rsidP="00DF2EAA">
            <w:pPr>
              <w:numPr>
                <w:ilvl w:val="0"/>
                <w:numId w:val="265"/>
              </w:numPr>
              <w:spacing w:before="0" w:beforeAutospacing="0" w:after="0" w:afterAutospacing="0"/>
              <w:jc w:val="left"/>
              <w:rPr>
                <w:b/>
                <w:color w:val="000000"/>
              </w:rPr>
            </w:pPr>
            <w:r w:rsidRPr="00943807">
              <w:t>umí nastavit předdefinované cesty mezi snímky (tlačítka akcí).</w:t>
            </w:r>
          </w:p>
        </w:tc>
        <w:tc>
          <w:tcPr>
            <w:tcW w:w="4435" w:type="dxa"/>
          </w:tcPr>
          <w:p w:rsidR="00F34660" w:rsidRDefault="00F34660" w:rsidP="00147609">
            <w:pPr>
              <w:pStyle w:val="Nadpis4"/>
              <w:jc w:val="left"/>
              <w:rPr>
                <w:rFonts w:eastAsia="Calibri"/>
                <w:lang w:eastAsia="en-US"/>
              </w:rPr>
            </w:pPr>
            <w:r>
              <w:rPr>
                <w:rFonts w:eastAsia="Calibri"/>
                <w:lang w:eastAsia="en-US"/>
              </w:rPr>
              <w:t>3. Prezentace</w:t>
            </w:r>
          </w:p>
          <w:p w:rsidR="00F34660" w:rsidRDefault="00F34660" w:rsidP="00DF2EAA">
            <w:pPr>
              <w:numPr>
                <w:ilvl w:val="0"/>
                <w:numId w:val="262"/>
              </w:numPr>
              <w:spacing w:before="0" w:beforeAutospacing="0" w:after="0" w:afterAutospacing="0"/>
              <w:jc w:val="left"/>
              <w:rPr>
                <w:bCs/>
              </w:rPr>
            </w:pPr>
            <w:r>
              <w:rPr>
                <w:bCs/>
              </w:rPr>
              <w:t>Mu</w:t>
            </w:r>
            <w:r w:rsidRPr="00943807">
              <w:rPr>
                <w:bCs/>
              </w:rPr>
              <w:t>ltimediální prezentace (video, zvuk)</w:t>
            </w:r>
          </w:p>
          <w:p w:rsidR="00F34660" w:rsidRDefault="00F34660" w:rsidP="00DF2EAA">
            <w:pPr>
              <w:numPr>
                <w:ilvl w:val="0"/>
                <w:numId w:val="262"/>
              </w:numPr>
              <w:spacing w:before="0" w:beforeAutospacing="0" w:after="0" w:afterAutospacing="0"/>
              <w:jc w:val="left"/>
              <w:rPr>
                <w:rFonts w:ascii="TimesNewRomanPS-BoldMT" w:eastAsia="Calibri" w:hAnsi="TimesNewRomanPS-BoldMT" w:cs="TimesNewRomanPS-BoldMT"/>
                <w:b/>
                <w:bCs/>
                <w:szCs w:val="22"/>
                <w:lang w:eastAsia="en-US"/>
              </w:rPr>
            </w:pPr>
            <w:r>
              <w:rPr>
                <w:bCs/>
              </w:rPr>
              <w:t>S</w:t>
            </w:r>
            <w:r w:rsidRPr="00943807">
              <w:rPr>
                <w:bCs/>
              </w:rPr>
              <w:t>kokové prezentace</w:t>
            </w:r>
          </w:p>
        </w:tc>
        <w:tc>
          <w:tcPr>
            <w:tcW w:w="1130" w:type="dxa"/>
            <w:vAlign w:val="center"/>
          </w:tcPr>
          <w:p w:rsidR="00F34660" w:rsidRDefault="00F34660" w:rsidP="00147609">
            <w:pPr>
              <w:spacing w:before="0" w:beforeAutospacing="0" w:after="0" w:afterAutospacing="0"/>
              <w:jc w:val="center"/>
              <w:rPr>
                <w:color w:val="000000"/>
              </w:rPr>
            </w:pPr>
            <w:r>
              <w:rPr>
                <w:color w:val="000000"/>
              </w:rPr>
              <w:t>10</w:t>
            </w:r>
          </w:p>
        </w:tc>
      </w:tr>
      <w:tr w:rsidR="00F34660" w:rsidRPr="00291E88" w:rsidTr="00147609">
        <w:trPr>
          <w:trHeight w:val="340"/>
        </w:trPr>
        <w:tc>
          <w:tcPr>
            <w:tcW w:w="4361" w:type="dxa"/>
          </w:tcPr>
          <w:p w:rsidR="00F34660" w:rsidRPr="00943807" w:rsidRDefault="00F34660" w:rsidP="00147609">
            <w:pPr>
              <w:pStyle w:val="Nadpis4"/>
              <w:jc w:val="left"/>
            </w:pPr>
            <w:r>
              <w:t>Žák</w:t>
            </w:r>
          </w:p>
          <w:p w:rsidR="00F34660" w:rsidRDefault="00F34660" w:rsidP="00DF2EAA">
            <w:pPr>
              <w:numPr>
                <w:ilvl w:val="0"/>
                <w:numId w:val="266"/>
              </w:numPr>
              <w:spacing w:before="0" w:beforeAutospacing="0" w:after="0" w:afterAutospacing="0"/>
              <w:jc w:val="left"/>
            </w:pPr>
            <w:r>
              <w:t>zná způsoby přístupu k elektronické poště,</w:t>
            </w:r>
          </w:p>
          <w:p w:rsidR="00F34660" w:rsidRDefault="00F34660" w:rsidP="00DF2EAA">
            <w:pPr>
              <w:numPr>
                <w:ilvl w:val="0"/>
                <w:numId w:val="266"/>
              </w:numPr>
              <w:spacing w:before="0" w:beforeAutospacing="0" w:after="0" w:afterAutospacing="0"/>
              <w:jc w:val="left"/>
            </w:pPr>
            <w:r>
              <w:t>používá programové vybavení vhodné pro manipulaci s elektronickou poštou,</w:t>
            </w:r>
          </w:p>
          <w:p w:rsidR="00F34660" w:rsidRPr="00943807" w:rsidRDefault="00F34660" w:rsidP="00DF2EAA">
            <w:pPr>
              <w:numPr>
                <w:ilvl w:val="0"/>
                <w:numId w:val="266"/>
              </w:numPr>
              <w:spacing w:before="0" w:beforeAutospacing="0" w:after="0" w:afterAutospacing="0"/>
              <w:jc w:val="left"/>
              <w:rPr>
                <w:b/>
                <w:color w:val="000000"/>
              </w:rPr>
            </w:pPr>
            <w:r>
              <w:t>zná pravidla pro manipulaci s poštovními zprávami.</w:t>
            </w:r>
          </w:p>
        </w:tc>
        <w:tc>
          <w:tcPr>
            <w:tcW w:w="4435" w:type="dxa"/>
          </w:tcPr>
          <w:p w:rsidR="00F34660" w:rsidRDefault="00F34660" w:rsidP="00147609">
            <w:pPr>
              <w:pStyle w:val="Nadpis4"/>
              <w:jc w:val="left"/>
              <w:rPr>
                <w:rFonts w:eastAsia="Calibri"/>
                <w:lang w:eastAsia="en-US"/>
              </w:rPr>
            </w:pPr>
            <w:r>
              <w:rPr>
                <w:rFonts w:eastAsia="Calibri"/>
                <w:lang w:eastAsia="en-US"/>
              </w:rPr>
              <w:t>4. Poštovní aplikace</w:t>
            </w:r>
          </w:p>
          <w:p w:rsidR="00F34660" w:rsidRDefault="00F34660" w:rsidP="00DF2EAA">
            <w:pPr>
              <w:numPr>
                <w:ilvl w:val="0"/>
                <w:numId w:val="263"/>
              </w:numPr>
              <w:spacing w:before="0" w:beforeAutospacing="0" w:after="0" w:afterAutospacing="0"/>
              <w:jc w:val="left"/>
              <w:rPr>
                <w:rFonts w:ascii="TimesNewRomanPS-BoldMT" w:eastAsia="Calibri" w:hAnsi="TimesNewRomanPS-BoldMT" w:cs="TimesNewRomanPS-BoldMT"/>
                <w:bCs/>
                <w:lang w:eastAsia="en-US"/>
              </w:rPr>
            </w:pPr>
            <w:r w:rsidRPr="00943807">
              <w:rPr>
                <w:rFonts w:ascii="TimesNewRomanPS-BoldMT" w:eastAsia="Calibri" w:hAnsi="TimesNewRomanPS-BoldMT" w:cs="TimesNewRomanPS-BoldMT"/>
                <w:bCs/>
                <w:szCs w:val="22"/>
                <w:lang w:eastAsia="en-US"/>
              </w:rPr>
              <w:t>Webové rozhraní</w:t>
            </w:r>
            <w:r>
              <w:rPr>
                <w:rFonts w:ascii="TimesNewRomanPS-BoldMT" w:eastAsia="Calibri" w:hAnsi="TimesNewRomanPS-BoldMT" w:cs="TimesNewRomanPS-BoldMT"/>
                <w:bCs/>
                <w:szCs w:val="22"/>
                <w:lang w:eastAsia="en-US"/>
              </w:rPr>
              <w:t xml:space="preserve"> e-mailu</w:t>
            </w:r>
          </w:p>
          <w:p w:rsidR="00F34660" w:rsidRDefault="00F34660" w:rsidP="00DF2EAA">
            <w:pPr>
              <w:numPr>
                <w:ilvl w:val="0"/>
                <w:numId w:val="263"/>
              </w:numPr>
              <w:spacing w:before="0" w:beforeAutospacing="0" w:after="0" w:afterAutospacing="0"/>
              <w:jc w:val="left"/>
              <w:rPr>
                <w:rFonts w:ascii="TimesNewRomanPS-BoldMT" w:eastAsia="Calibri" w:hAnsi="TimesNewRomanPS-BoldMT" w:cs="TimesNewRomanPS-BoldMT"/>
                <w:bCs/>
                <w:lang w:eastAsia="en-US"/>
              </w:rPr>
            </w:pPr>
            <w:r>
              <w:rPr>
                <w:rFonts w:ascii="TimesNewRomanPS-BoldMT" w:eastAsia="Calibri" w:hAnsi="TimesNewRomanPS-BoldMT" w:cs="TimesNewRomanPS-BoldMT"/>
                <w:bCs/>
                <w:szCs w:val="22"/>
                <w:lang w:eastAsia="en-US"/>
              </w:rPr>
              <w:t>Outlook, Outlook Express</w:t>
            </w:r>
          </w:p>
          <w:p w:rsidR="00F34660" w:rsidRDefault="00F34660" w:rsidP="00DF2EAA">
            <w:pPr>
              <w:numPr>
                <w:ilvl w:val="0"/>
                <w:numId w:val="263"/>
              </w:numPr>
              <w:spacing w:before="0" w:beforeAutospacing="0" w:after="0" w:afterAutospacing="0"/>
              <w:jc w:val="left"/>
              <w:rPr>
                <w:rFonts w:ascii="TimesNewRomanPS-BoldMT" w:eastAsia="Calibri" w:hAnsi="TimesNewRomanPS-BoldMT" w:cs="TimesNewRomanPS-BoldMT"/>
                <w:bCs/>
                <w:lang w:eastAsia="en-US"/>
              </w:rPr>
            </w:pPr>
            <w:r>
              <w:rPr>
                <w:rFonts w:ascii="TimesNewRomanPS-BoldMT" w:eastAsia="Calibri" w:hAnsi="TimesNewRomanPS-BoldMT" w:cs="TimesNewRomanPS-BoldMT"/>
                <w:bCs/>
                <w:szCs w:val="22"/>
                <w:lang w:eastAsia="en-US"/>
              </w:rPr>
              <w:t>Alternativní poštovní programy</w:t>
            </w:r>
          </w:p>
          <w:p w:rsidR="00F34660" w:rsidRPr="00E04E17" w:rsidRDefault="00F34660" w:rsidP="00DF2EAA">
            <w:pPr>
              <w:numPr>
                <w:ilvl w:val="0"/>
                <w:numId w:val="263"/>
              </w:numPr>
              <w:spacing w:before="0" w:beforeAutospacing="0" w:after="0" w:afterAutospacing="0"/>
              <w:jc w:val="left"/>
              <w:rPr>
                <w:rFonts w:ascii="TimesNewRomanPS-BoldMT" w:eastAsia="Calibri" w:hAnsi="TimesNewRomanPS-BoldMT" w:cs="TimesNewRomanPS-BoldMT"/>
                <w:bCs/>
                <w:lang w:eastAsia="en-US"/>
              </w:rPr>
            </w:pPr>
            <w:r>
              <w:rPr>
                <w:rFonts w:ascii="TimesNewRomanPS-BoldMT" w:eastAsia="Calibri" w:hAnsi="TimesNewRomanPS-BoldMT" w:cs="TimesNewRomanPS-BoldMT"/>
                <w:bCs/>
                <w:szCs w:val="22"/>
                <w:lang w:eastAsia="en-US"/>
              </w:rPr>
              <w:t>E-mailové protokoly</w:t>
            </w:r>
          </w:p>
        </w:tc>
        <w:tc>
          <w:tcPr>
            <w:tcW w:w="1130" w:type="dxa"/>
            <w:vAlign w:val="center"/>
          </w:tcPr>
          <w:p w:rsidR="00F34660" w:rsidRDefault="00F34660" w:rsidP="00147609">
            <w:pPr>
              <w:spacing w:before="0" w:beforeAutospacing="0" w:after="0" w:afterAutospacing="0"/>
              <w:jc w:val="center"/>
              <w:rPr>
                <w:color w:val="000000"/>
              </w:rPr>
            </w:pPr>
            <w:r>
              <w:rPr>
                <w:color w:val="000000"/>
              </w:rPr>
              <w:t>5</w:t>
            </w:r>
          </w:p>
        </w:tc>
      </w:tr>
      <w:tr w:rsidR="00F34660" w:rsidRPr="00291E88" w:rsidTr="00147609">
        <w:trPr>
          <w:trHeight w:val="340"/>
        </w:trPr>
        <w:tc>
          <w:tcPr>
            <w:tcW w:w="4361" w:type="dxa"/>
          </w:tcPr>
          <w:p w:rsidR="00F34660" w:rsidRPr="00F47563" w:rsidRDefault="00F34660" w:rsidP="00147609">
            <w:pPr>
              <w:pStyle w:val="Nadpis4"/>
              <w:jc w:val="left"/>
            </w:pPr>
            <w:r w:rsidRPr="00943807">
              <w:t xml:space="preserve">Žák </w:t>
            </w:r>
          </w:p>
          <w:p w:rsidR="00F34660" w:rsidRDefault="00F34660" w:rsidP="00DF2EAA">
            <w:pPr>
              <w:numPr>
                <w:ilvl w:val="0"/>
                <w:numId w:val="267"/>
              </w:numPr>
              <w:spacing w:before="0" w:beforeAutospacing="0" w:after="0" w:afterAutospacing="0"/>
              <w:jc w:val="left"/>
            </w:pPr>
            <w:r>
              <w:t>z</w:t>
            </w:r>
            <w:r w:rsidRPr="00943807">
              <w:t>ná</w:t>
            </w:r>
            <w:r>
              <w:t xml:space="preserve"> licenční modely používané u softwaru,</w:t>
            </w:r>
          </w:p>
          <w:p w:rsidR="00F34660" w:rsidRPr="00943807" w:rsidRDefault="00F34660" w:rsidP="00DF2EAA">
            <w:pPr>
              <w:numPr>
                <w:ilvl w:val="0"/>
                <w:numId w:val="267"/>
              </w:numPr>
              <w:spacing w:before="0" w:beforeAutospacing="0" w:after="0" w:afterAutospacing="0"/>
              <w:jc w:val="left"/>
              <w:rPr>
                <w:b/>
                <w:color w:val="000000"/>
              </w:rPr>
            </w:pPr>
            <w:r>
              <w:t>zná základní právní normy pro používání autorsky chráněných děl a uvědomuje si rizika jejich porušování.</w:t>
            </w:r>
          </w:p>
        </w:tc>
        <w:tc>
          <w:tcPr>
            <w:tcW w:w="4435" w:type="dxa"/>
          </w:tcPr>
          <w:p w:rsidR="00F34660" w:rsidRPr="00804E3E" w:rsidRDefault="00F34660" w:rsidP="00147609">
            <w:pPr>
              <w:pStyle w:val="Nadpis4"/>
              <w:jc w:val="left"/>
              <w:rPr>
                <w:rFonts w:eastAsia="Calibri"/>
                <w:lang w:eastAsia="en-US"/>
              </w:rPr>
            </w:pPr>
            <w:r>
              <w:rPr>
                <w:rFonts w:eastAsia="Calibri"/>
                <w:lang w:eastAsia="en-US"/>
              </w:rPr>
              <w:t>5. Aplikační software a autorské právo</w:t>
            </w:r>
          </w:p>
          <w:p w:rsidR="00F34660" w:rsidRDefault="00F34660" w:rsidP="00DF2EAA">
            <w:pPr>
              <w:numPr>
                <w:ilvl w:val="0"/>
                <w:numId w:val="264"/>
              </w:numPr>
              <w:spacing w:before="0" w:beforeAutospacing="0" w:after="0" w:afterAutospacing="0"/>
              <w:jc w:val="left"/>
              <w:rPr>
                <w:bCs/>
              </w:rPr>
            </w:pPr>
            <w:r>
              <w:rPr>
                <w:bCs/>
              </w:rPr>
              <w:t>Licenční modely</w:t>
            </w:r>
          </w:p>
          <w:p w:rsidR="00F34660" w:rsidRDefault="00F34660" w:rsidP="00DF2EAA">
            <w:pPr>
              <w:numPr>
                <w:ilvl w:val="0"/>
                <w:numId w:val="264"/>
              </w:numPr>
              <w:spacing w:before="0" w:beforeAutospacing="0" w:after="0" w:afterAutospacing="0"/>
              <w:jc w:val="left"/>
              <w:rPr>
                <w:rFonts w:ascii="TimesNewRomanPS-BoldMT" w:eastAsia="Calibri" w:hAnsi="TimesNewRomanPS-BoldMT" w:cs="TimesNewRomanPS-BoldMT"/>
                <w:b/>
                <w:bCs/>
                <w:szCs w:val="22"/>
                <w:lang w:eastAsia="en-US"/>
              </w:rPr>
            </w:pPr>
            <w:r>
              <w:rPr>
                <w:bCs/>
              </w:rPr>
              <w:t>Autorský zákon</w:t>
            </w:r>
          </w:p>
        </w:tc>
        <w:tc>
          <w:tcPr>
            <w:tcW w:w="1130" w:type="dxa"/>
            <w:vAlign w:val="center"/>
          </w:tcPr>
          <w:p w:rsidR="00F34660" w:rsidRDefault="00F34660" w:rsidP="00147609">
            <w:pPr>
              <w:spacing w:before="0" w:beforeAutospacing="0" w:after="0" w:afterAutospacing="0"/>
              <w:jc w:val="center"/>
              <w:rPr>
                <w:color w:val="000000"/>
              </w:rPr>
            </w:pPr>
            <w:r>
              <w:rPr>
                <w:color w:val="000000"/>
              </w:rPr>
              <w:t>3</w:t>
            </w:r>
          </w:p>
        </w:tc>
      </w:tr>
    </w:tbl>
    <w:p w:rsidR="00F34660" w:rsidRPr="00804E3E" w:rsidRDefault="00F34660" w:rsidP="00F34660">
      <w:pPr>
        <w:pStyle w:val="Nadpis3"/>
        <w:rPr>
          <w:rFonts w:eastAsia="Calibri"/>
          <w:lang w:eastAsia="en-US"/>
        </w:rPr>
      </w:pPr>
      <w:r>
        <w:rPr>
          <w:rFonts w:ascii="TimesNewRomanPS-BoldMT" w:eastAsia="Calibri" w:hAnsi="TimesNewRomanPS-BoldMT" w:cs="TimesNewRomanPS-BoldMT"/>
          <w:lang w:eastAsia="en-US"/>
        </w:rPr>
        <w:br w:type="page"/>
      </w:r>
      <w:r w:rsidRPr="00804E3E">
        <w:rPr>
          <w:rFonts w:eastAsia="Calibri"/>
          <w:lang w:eastAsia="en-US"/>
        </w:rPr>
        <w:t xml:space="preserve">Informační technologie – </w:t>
      </w:r>
      <w:r>
        <w:rPr>
          <w:rFonts w:eastAsia="Calibri"/>
          <w:lang w:eastAsia="en-US"/>
        </w:rPr>
        <w:t>3. r</w:t>
      </w:r>
      <w:r w:rsidRPr="00804E3E">
        <w:rPr>
          <w:rFonts w:eastAsia="Calibri"/>
          <w:lang w:eastAsia="en-US"/>
        </w:rPr>
        <w:t>očník</w:t>
      </w:r>
    </w:p>
    <w:tbl>
      <w:tblPr>
        <w:tblW w:w="9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5"/>
        <w:gridCol w:w="3835"/>
        <w:gridCol w:w="1126"/>
      </w:tblGrid>
      <w:tr w:rsidR="00F34660" w:rsidTr="00147609">
        <w:trPr>
          <w:trHeight w:hRule="exact" w:val="567"/>
        </w:trPr>
        <w:tc>
          <w:tcPr>
            <w:tcW w:w="5245" w:type="dxa"/>
            <w:vAlign w:val="center"/>
          </w:tcPr>
          <w:p w:rsidR="00F34660" w:rsidRPr="00344832" w:rsidRDefault="00F34660" w:rsidP="00147609">
            <w:pPr>
              <w:spacing w:before="0" w:beforeAutospacing="0" w:after="0" w:afterAutospacing="0"/>
              <w:jc w:val="center"/>
            </w:pPr>
            <w:r>
              <w:t>Výsledky a kompetence</w:t>
            </w:r>
          </w:p>
        </w:tc>
        <w:tc>
          <w:tcPr>
            <w:tcW w:w="3969" w:type="dxa"/>
            <w:vAlign w:val="center"/>
          </w:tcPr>
          <w:p w:rsidR="00F34660" w:rsidRDefault="00F34660" w:rsidP="00147609">
            <w:pPr>
              <w:spacing w:before="0" w:beforeAutospacing="0" w:after="0" w:afterAutospacing="0"/>
              <w:jc w:val="center"/>
            </w:pPr>
            <w:r>
              <w:t>Tematické celky</w:t>
            </w:r>
          </w:p>
        </w:tc>
        <w:tc>
          <w:tcPr>
            <w:tcW w:w="1130" w:type="dxa"/>
            <w:vAlign w:val="center"/>
          </w:tcPr>
          <w:p w:rsidR="00F34660" w:rsidRDefault="00F34660" w:rsidP="00147609">
            <w:pPr>
              <w:spacing w:before="0" w:beforeAutospacing="0" w:after="0" w:afterAutospacing="0"/>
              <w:jc w:val="center"/>
            </w:pPr>
            <w:r>
              <w:t>Hodinová dotace</w:t>
            </w:r>
          </w:p>
        </w:tc>
      </w:tr>
      <w:tr w:rsidR="00F34660" w:rsidRPr="00291E88" w:rsidTr="00147609">
        <w:trPr>
          <w:trHeight w:val="340"/>
        </w:trPr>
        <w:tc>
          <w:tcPr>
            <w:tcW w:w="5245" w:type="dxa"/>
          </w:tcPr>
          <w:p w:rsidR="00F34660" w:rsidRPr="006449A8" w:rsidRDefault="00F34660" w:rsidP="00147609">
            <w:pPr>
              <w:pStyle w:val="Nadpis4"/>
            </w:pPr>
            <w:r w:rsidRPr="006449A8">
              <w:t>Žák</w:t>
            </w:r>
          </w:p>
          <w:p w:rsidR="00F34660" w:rsidRPr="006449A8" w:rsidRDefault="00F34660" w:rsidP="00DF2EAA">
            <w:pPr>
              <w:numPr>
                <w:ilvl w:val="0"/>
                <w:numId w:val="268"/>
              </w:numPr>
              <w:spacing w:before="0" w:beforeAutospacing="0" w:after="0" w:afterAutospacing="0"/>
              <w:jc w:val="left"/>
              <w:rPr>
                <w:color w:val="000000"/>
              </w:rPr>
            </w:pPr>
            <w:r w:rsidRPr="006449A8">
              <w:rPr>
                <w:color w:val="000000"/>
              </w:rPr>
              <w:t>chápe souvislosti mezi základními parametry grafického dokumentu,</w:t>
            </w:r>
          </w:p>
          <w:p w:rsidR="00F34660" w:rsidRPr="006449A8" w:rsidRDefault="00F34660" w:rsidP="00DF2EAA">
            <w:pPr>
              <w:numPr>
                <w:ilvl w:val="0"/>
                <w:numId w:val="268"/>
              </w:numPr>
              <w:spacing w:before="0" w:beforeAutospacing="0" w:after="0" w:afterAutospacing="0"/>
              <w:jc w:val="left"/>
              <w:rPr>
                <w:color w:val="000000"/>
              </w:rPr>
            </w:pPr>
            <w:r w:rsidRPr="006449A8">
              <w:rPr>
                <w:color w:val="000000"/>
              </w:rPr>
              <w:t>dokáže posoudit vhodnost použití rastrové a vektorové grafiky,</w:t>
            </w:r>
          </w:p>
          <w:p w:rsidR="00F34660" w:rsidRPr="006449A8" w:rsidRDefault="00F34660" w:rsidP="00DF2EAA">
            <w:pPr>
              <w:numPr>
                <w:ilvl w:val="0"/>
                <w:numId w:val="268"/>
              </w:numPr>
              <w:spacing w:before="0" w:beforeAutospacing="0" w:after="0" w:afterAutospacing="0"/>
              <w:jc w:val="left"/>
              <w:rPr>
                <w:color w:val="000000"/>
              </w:rPr>
            </w:pPr>
            <w:r w:rsidRPr="006449A8">
              <w:rPr>
                <w:color w:val="000000"/>
              </w:rPr>
              <w:t>zvládá převody mezi různými formáty,</w:t>
            </w:r>
          </w:p>
          <w:p w:rsidR="00F34660" w:rsidRPr="006449A8" w:rsidRDefault="00F34660" w:rsidP="00DF2EAA">
            <w:pPr>
              <w:numPr>
                <w:ilvl w:val="0"/>
                <w:numId w:val="268"/>
              </w:numPr>
              <w:spacing w:before="0" w:beforeAutospacing="0" w:after="0" w:afterAutospacing="0"/>
              <w:jc w:val="left"/>
              <w:rPr>
                <w:color w:val="000000"/>
              </w:rPr>
            </w:pPr>
            <w:r w:rsidRPr="006449A8">
              <w:rPr>
                <w:color w:val="000000"/>
              </w:rPr>
              <w:t>umí změnit a nastavit parametry grafického objektu,</w:t>
            </w:r>
          </w:p>
          <w:p w:rsidR="00F34660" w:rsidRPr="006449A8" w:rsidRDefault="00F34660" w:rsidP="00DF2EAA">
            <w:pPr>
              <w:numPr>
                <w:ilvl w:val="0"/>
                <w:numId w:val="268"/>
              </w:numPr>
              <w:spacing w:before="0" w:beforeAutospacing="0" w:after="0" w:afterAutospacing="0"/>
              <w:jc w:val="left"/>
              <w:rPr>
                <w:color w:val="000000"/>
              </w:rPr>
            </w:pPr>
            <w:r w:rsidRPr="006449A8">
              <w:rPr>
                <w:color w:val="000000"/>
              </w:rPr>
              <w:t>dokáže vytvořit jednoduchý rastrový obrázek,</w:t>
            </w:r>
          </w:p>
          <w:p w:rsidR="00F34660" w:rsidRPr="00943807" w:rsidRDefault="00F34660" w:rsidP="00DF2EAA">
            <w:pPr>
              <w:numPr>
                <w:ilvl w:val="0"/>
                <w:numId w:val="268"/>
              </w:numPr>
              <w:spacing w:before="0" w:beforeAutospacing="0" w:after="0" w:afterAutospacing="0"/>
              <w:jc w:val="left"/>
              <w:rPr>
                <w:color w:val="000000"/>
              </w:rPr>
            </w:pPr>
            <w:r w:rsidRPr="006449A8">
              <w:rPr>
                <w:color w:val="000000"/>
              </w:rPr>
              <w:t>dokáže vytvořit jednoduchý vektorový obrázek.</w:t>
            </w:r>
          </w:p>
        </w:tc>
        <w:tc>
          <w:tcPr>
            <w:tcW w:w="3969" w:type="dxa"/>
          </w:tcPr>
          <w:p w:rsidR="00F34660" w:rsidRPr="006449A8" w:rsidRDefault="00F34660" w:rsidP="00147609">
            <w:pPr>
              <w:pStyle w:val="Nadpis4"/>
              <w:rPr>
                <w:rFonts w:eastAsia="Calibri"/>
                <w:lang w:eastAsia="en-US"/>
              </w:rPr>
            </w:pPr>
            <w:r>
              <w:rPr>
                <w:rFonts w:eastAsia="Calibri"/>
                <w:lang w:eastAsia="en-US"/>
              </w:rPr>
              <w:t>1. Grafické aplikace</w:t>
            </w:r>
          </w:p>
          <w:p w:rsidR="00F34660" w:rsidRPr="006449A8" w:rsidRDefault="00F34660" w:rsidP="00DF2EAA">
            <w:pPr>
              <w:numPr>
                <w:ilvl w:val="0"/>
                <w:numId w:val="271"/>
              </w:numPr>
              <w:spacing w:before="0" w:beforeAutospacing="0" w:after="0" w:afterAutospacing="0"/>
              <w:jc w:val="left"/>
              <w:rPr>
                <w:bCs/>
              </w:rPr>
            </w:pPr>
            <w:r w:rsidRPr="006449A8">
              <w:rPr>
                <w:bCs/>
              </w:rPr>
              <w:t>Oblasti použití grafických programů</w:t>
            </w:r>
          </w:p>
          <w:p w:rsidR="00F34660" w:rsidRPr="006449A8" w:rsidRDefault="00F34660" w:rsidP="00DF2EAA">
            <w:pPr>
              <w:numPr>
                <w:ilvl w:val="0"/>
                <w:numId w:val="271"/>
              </w:numPr>
              <w:spacing w:before="0" w:beforeAutospacing="0" w:after="0" w:afterAutospacing="0"/>
              <w:jc w:val="left"/>
              <w:rPr>
                <w:bCs/>
              </w:rPr>
            </w:pPr>
            <w:r w:rsidRPr="006449A8">
              <w:rPr>
                <w:bCs/>
              </w:rPr>
              <w:t>Bitmapová a vektorová grafika</w:t>
            </w:r>
          </w:p>
          <w:p w:rsidR="00F34660" w:rsidRPr="006449A8" w:rsidRDefault="00F34660" w:rsidP="00DF2EAA">
            <w:pPr>
              <w:numPr>
                <w:ilvl w:val="0"/>
                <w:numId w:val="271"/>
              </w:numPr>
              <w:spacing w:before="0" w:beforeAutospacing="0" w:after="0" w:afterAutospacing="0"/>
              <w:jc w:val="left"/>
              <w:rPr>
                <w:bCs/>
              </w:rPr>
            </w:pPr>
            <w:r w:rsidRPr="006449A8">
              <w:rPr>
                <w:bCs/>
              </w:rPr>
              <w:t>Grafické aplikace</w:t>
            </w:r>
          </w:p>
          <w:p w:rsidR="00F34660" w:rsidRPr="009810B6" w:rsidRDefault="00F34660" w:rsidP="00147609">
            <w:pPr>
              <w:spacing w:before="0" w:beforeAutospacing="0" w:after="0" w:afterAutospacing="0"/>
              <w:jc w:val="left"/>
              <w:rPr>
                <w:bCs/>
              </w:rPr>
            </w:pPr>
          </w:p>
        </w:tc>
        <w:tc>
          <w:tcPr>
            <w:tcW w:w="1130" w:type="dxa"/>
            <w:vAlign w:val="center"/>
          </w:tcPr>
          <w:p w:rsidR="00F34660" w:rsidRPr="00291E88" w:rsidRDefault="00A50F9F" w:rsidP="00147609">
            <w:pPr>
              <w:spacing w:before="0" w:beforeAutospacing="0" w:after="0" w:afterAutospacing="0"/>
              <w:jc w:val="center"/>
              <w:rPr>
                <w:color w:val="000000"/>
              </w:rPr>
            </w:pPr>
            <w:r>
              <w:rPr>
                <w:color w:val="000000"/>
              </w:rPr>
              <w:t>25</w:t>
            </w:r>
          </w:p>
        </w:tc>
      </w:tr>
      <w:tr w:rsidR="00F34660" w:rsidRPr="00291E88" w:rsidTr="00147609">
        <w:trPr>
          <w:trHeight w:val="340"/>
        </w:trPr>
        <w:tc>
          <w:tcPr>
            <w:tcW w:w="5245" w:type="dxa"/>
          </w:tcPr>
          <w:p w:rsidR="00F34660" w:rsidRPr="00A538B5" w:rsidRDefault="00F34660" w:rsidP="00147609">
            <w:pPr>
              <w:pStyle w:val="Nadpis4"/>
            </w:pPr>
            <w:r w:rsidRPr="006449A8">
              <w:t>Žák</w:t>
            </w:r>
          </w:p>
          <w:p w:rsidR="00F34660" w:rsidRPr="00A538B5" w:rsidRDefault="00F34660" w:rsidP="00DF2EAA">
            <w:pPr>
              <w:numPr>
                <w:ilvl w:val="0"/>
                <w:numId w:val="269"/>
              </w:numPr>
              <w:spacing w:before="0" w:beforeAutospacing="0" w:after="0" w:afterAutospacing="0"/>
              <w:jc w:val="left"/>
              <w:rPr>
                <w:color w:val="000000"/>
              </w:rPr>
            </w:pPr>
            <w:r w:rsidRPr="00A538B5">
              <w:rPr>
                <w:color w:val="000000"/>
              </w:rPr>
              <w:t>zná základní rozdíly mezi používanými prostředky pro tvorbu www stránek,</w:t>
            </w:r>
          </w:p>
          <w:p w:rsidR="00F34660" w:rsidRPr="00A538B5" w:rsidRDefault="00F34660" w:rsidP="00DF2EAA">
            <w:pPr>
              <w:numPr>
                <w:ilvl w:val="0"/>
                <w:numId w:val="269"/>
              </w:numPr>
              <w:spacing w:before="0" w:beforeAutospacing="0" w:after="0" w:afterAutospacing="0"/>
              <w:jc w:val="left"/>
              <w:rPr>
                <w:color w:val="000000"/>
              </w:rPr>
            </w:pPr>
            <w:r w:rsidRPr="00A538B5">
              <w:rPr>
                <w:color w:val="000000"/>
              </w:rPr>
              <w:t>umí vytvořit jednoduché www stránky,</w:t>
            </w:r>
          </w:p>
          <w:p w:rsidR="00F34660" w:rsidRPr="00A538B5" w:rsidRDefault="00F34660" w:rsidP="00DF2EAA">
            <w:pPr>
              <w:numPr>
                <w:ilvl w:val="0"/>
                <w:numId w:val="269"/>
              </w:numPr>
              <w:spacing w:before="0" w:beforeAutospacing="0" w:after="0" w:afterAutospacing="0"/>
              <w:jc w:val="left"/>
              <w:rPr>
                <w:color w:val="000000"/>
              </w:rPr>
            </w:pPr>
            <w:r w:rsidRPr="00A538B5">
              <w:rPr>
                <w:color w:val="000000"/>
              </w:rPr>
              <w:t>dokáže umístit vytvořené stránky na internetovém serveru,</w:t>
            </w:r>
          </w:p>
          <w:p w:rsidR="00F34660" w:rsidRPr="00943807" w:rsidRDefault="00F34660" w:rsidP="00DF2EAA">
            <w:pPr>
              <w:numPr>
                <w:ilvl w:val="0"/>
                <w:numId w:val="269"/>
              </w:numPr>
              <w:spacing w:before="0" w:beforeAutospacing="0" w:after="0" w:afterAutospacing="0"/>
              <w:jc w:val="left"/>
              <w:rPr>
                <w:color w:val="000000"/>
              </w:rPr>
            </w:pPr>
            <w:r w:rsidRPr="00A538B5">
              <w:rPr>
                <w:color w:val="000000"/>
              </w:rPr>
              <w:t>dovede aktualizovat údaje na vytvořených www stránkách.</w:t>
            </w:r>
          </w:p>
        </w:tc>
        <w:tc>
          <w:tcPr>
            <w:tcW w:w="3969" w:type="dxa"/>
          </w:tcPr>
          <w:p w:rsidR="00F34660" w:rsidRDefault="00F34660" w:rsidP="00147609">
            <w:pPr>
              <w:pStyle w:val="Nadpis4"/>
              <w:rPr>
                <w:rFonts w:eastAsia="Calibri"/>
                <w:lang w:eastAsia="en-US"/>
              </w:rPr>
            </w:pPr>
            <w:r>
              <w:rPr>
                <w:rFonts w:eastAsia="Calibri"/>
                <w:lang w:eastAsia="en-US"/>
              </w:rPr>
              <w:t>2.</w:t>
            </w:r>
            <w:r w:rsidRPr="006449A8">
              <w:rPr>
                <w:rFonts w:eastAsia="Calibri"/>
                <w:lang w:eastAsia="en-US"/>
              </w:rPr>
              <w:t xml:space="preserve"> Tvorba webových stránek</w:t>
            </w:r>
          </w:p>
          <w:p w:rsidR="00F34660" w:rsidRPr="00A538B5" w:rsidRDefault="00F34660" w:rsidP="00DF2EAA">
            <w:pPr>
              <w:numPr>
                <w:ilvl w:val="0"/>
                <w:numId w:val="272"/>
              </w:numPr>
              <w:spacing w:before="0" w:beforeAutospacing="0" w:after="0" w:afterAutospacing="0"/>
              <w:jc w:val="left"/>
              <w:rPr>
                <w:rFonts w:ascii="TimesNewRomanPS-BoldMT" w:eastAsia="Calibri" w:hAnsi="TimesNewRomanPS-BoldMT" w:cs="TimesNewRomanPS-BoldMT"/>
                <w:bCs/>
                <w:lang w:eastAsia="en-US"/>
              </w:rPr>
            </w:pPr>
            <w:r w:rsidRPr="00A538B5">
              <w:rPr>
                <w:rFonts w:ascii="TimesNewRomanPS-BoldMT" w:eastAsia="Calibri" w:hAnsi="TimesNewRomanPS-BoldMT" w:cs="TimesNewRomanPS-BoldMT"/>
                <w:bCs/>
                <w:szCs w:val="22"/>
                <w:lang w:eastAsia="en-US"/>
              </w:rPr>
              <w:t>Úvod do jazyka HTML</w:t>
            </w:r>
          </w:p>
          <w:p w:rsidR="00F34660" w:rsidRPr="00A538B5" w:rsidRDefault="00F34660" w:rsidP="00DF2EAA">
            <w:pPr>
              <w:numPr>
                <w:ilvl w:val="0"/>
                <w:numId w:val="272"/>
              </w:numPr>
              <w:spacing w:before="0" w:beforeAutospacing="0" w:after="0" w:afterAutospacing="0"/>
              <w:jc w:val="left"/>
              <w:rPr>
                <w:rFonts w:ascii="TimesNewRomanPS-BoldMT" w:eastAsia="Calibri" w:hAnsi="TimesNewRomanPS-BoldMT" w:cs="TimesNewRomanPS-BoldMT"/>
                <w:bCs/>
                <w:lang w:eastAsia="en-US"/>
              </w:rPr>
            </w:pPr>
            <w:r w:rsidRPr="00A538B5">
              <w:rPr>
                <w:rFonts w:ascii="TimesNewRomanPS-BoldMT" w:eastAsia="Calibri" w:hAnsi="TimesNewRomanPS-BoldMT" w:cs="TimesNewRomanPS-BoldMT"/>
                <w:bCs/>
                <w:szCs w:val="22"/>
                <w:lang w:eastAsia="en-US"/>
              </w:rPr>
              <w:t xml:space="preserve">Základní </w:t>
            </w:r>
            <w:proofErr w:type="spellStart"/>
            <w:r w:rsidRPr="00A538B5">
              <w:rPr>
                <w:rFonts w:ascii="TimesNewRomanPS-BoldMT" w:eastAsia="Calibri" w:hAnsi="TimesNewRomanPS-BoldMT" w:cs="TimesNewRomanPS-BoldMT"/>
                <w:bCs/>
                <w:szCs w:val="22"/>
                <w:lang w:eastAsia="en-US"/>
              </w:rPr>
              <w:t>tagy</w:t>
            </w:r>
            <w:proofErr w:type="spellEnd"/>
            <w:r w:rsidRPr="00A538B5">
              <w:rPr>
                <w:rFonts w:ascii="TimesNewRomanPS-BoldMT" w:eastAsia="Calibri" w:hAnsi="TimesNewRomanPS-BoldMT" w:cs="TimesNewRomanPS-BoldMT"/>
                <w:bCs/>
                <w:szCs w:val="22"/>
                <w:lang w:eastAsia="en-US"/>
              </w:rPr>
              <w:t xml:space="preserve"> a syntaxe a práce s </w:t>
            </w:r>
            <w:proofErr w:type="spellStart"/>
            <w:r w:rsidRPr="00A538B5">
              <w:rPr>
                <w:rFonts w:ascii="TimesNewRomanPS-BoldMT" w:eastAsia="Calibri" w:hAnsi="TimesNewRomanPS-BoldMT" w:cs="TimesNewRomanPS-BoldMT"/>
                <w:bCs/>
                <w:szCs w:val="22"/>
                <w:lang w:eastAsia="en-US"/>
              </w:rPr>
              <w:t>nonwysiwyg</w:t>
            </w:r>
            <w:proofErr w:type="spellEnd"/>
            <w:r w:rsidRPr="00A538B5">
              <w:rPr>
                <w:rFonts w:ascii="TimesNewRomanPS-BoldMT" w:eastAsia="Calibri" w:hAnsi="TimesNewRomanPS-BoldMT" w:cs="TimesNewRomanPS-BoldMT"/>
                <w:bCs/>
                <w:szCs w:val="22"/>
                <w:lang w:eastAsia="en-US"/>
              </w:rPr>
              <w:t xml:space="preserve">  editory</w:t>
            </w:r>
          </w:p>
          <w:p w:rsidR="00F34660" w:rsidRPr="00A538B5" w:rsidRDefault="00F34660" w:rsidP="00DF2EAA">
            <w:pPr>
              <w:numPr>
                <w:ilvl w:val="0"/>
                <w:numId w:val="272"/>
              </w:numPr>
              <w:spacing w:before="0" w:beforeAutospacing="0" w:after="0" w:afterAutospacing="0"/>
              <w:jc w:val="left"/>
              <w:rPr>
                <w:rFonts w:ascii="TimesNewRomanPS-BoldMT" w:eastAsia="Calibri" w:hAnsi="TimesNewRomanPS-BoldMT" w:cs="TimesNewRomanPS-BoldMT"/>
                <w:bCs/>
                <w:lang w:eastAsia="en-US"/>
              </w:rPr>
            </w:pPr>
            <w:r w:rsidRPr="00A538B5">
              <w:rPr>
                <w:rFonts w:ascii="TimesNewRomanPS-BoldMT" w:eastAsia="Calibri" w:hAnsi="TimesNewRomanPS-BoldMT" w:cs="TimesNewRomanPS-BoldMT"/>
                <w:bCs/>
                <w:szCs w:val="22"/>
                <w:lang w:eastAsia="en-US"/>
              </w:rPr>
              <w:t xml:space="preserve">WYSIWIG editory webových stránek </w:t>
            </w:r>
          </w:p>
          <w:p w:rsidR="00F34660" w:rsidRPr="00E04E17" w:rsidRDefault="00F34660" w:rsidP="00DF2EAA">
            <w:pPr>
              <w:numPr>
                <w:ilvl w:val="0"/>
                <w:numId w:val="272"/>
              </w:numPr>
              <w:spacing w:before="0" w:beforeAutospacing="0" w:after="0" w:afterAutospacing="0"/>
              <w:jc w:val="left"/>
              <w:rPr>
                <w:rFonts w:ascii="TimesNewRomanPS-BoldMT" w:eastAsia="Calibri" w:hAnsi="TimesNewRomanPS-BoldMT" w:cs="TimesNewRomanPS-BoldMT"/>
                <w:bCs/>
                <w:lang w:eastAsia="en-US"/>
              </w:rPr>
            </w:pPr>
            <w:r w:rsidRPr="00A538B5">
              <w:rPr>
                <w:rFonts w:ascii="TimesNewRomanPS-BoldMT" w:eastAsia="Calibri" w:hAnsi="TimesNewRomanPS-BoldMT" w:cs="TimesNewRomanPS-BoldMT"/>
                <w:bCs/>
                <w:szCs w:val="22"/>
                <w:lang w:eastAsia="en-US"/>
              </w:rPr>
              <w:t xml:space="preserve">Možnosti ukládání stránek na www server (FTP, Front </w:t>
            </w:r>
            <w:proofErr w:type="spellStart"/>
            <w:r w:rsidRPr="00A538B5">
              <w:rPr>
                <w:rFonts w:ascii="TimesNewRomanPS-BoldMT" w:eastAsia="Calibri" w:hAnsi="TimesNewRomanPS-BoldMT" w:cs="TimesNewRomanPS-BoldMT"/>
                <w:bCs/>
                <w:szCs w:val="22"/>
                <w:lang w:eastAsia="en-US"/>
              </w:rPr>
              <w:t>Page</w:t>
            </w:r>
            <w:proofErr w:type="spellEnd"/>
            <w:r w:rsidRPr="00A538B5">
              <w:rPr>
                <w:rFonts w:ascii="TimesNewRomanPS-BoldMT" w:eastAsia="Calibri" w:hAnsi="TimesNewRomanPS-BoldMT" w:cs="TimesNewRomanPS-BoldMT"/>
                <w:bCs/>
                <w:szCs w:val="22"/>
                <w:lang w:eastAsia="en-US"/>
              </w:rPr>
              <w:t xml:space="preserve"> </w:t>
            </w:r>
            <w:proofErr w:type="spellStart"/>
            <w:r w:rsidRPr="00A538B5">
              <w:rPr>
                <w:rFonts w:ascii="TimesNewRomanPS-BoldMT" w:eastAsia="Calibri" w:hAnsi="TimesNewRomanPS-BoldMT" w:cs="TimesNewRomanPS-BoldMT"/>
                <w:bCs/>
                <w:szCs w:val="22"/>
                <w:lang w:eastAsia="en-US"/>
              </w:rPr>
              <w:t>Extension</w:t>
            </w:r>
            <w:proofErr w:type="spellEnd"/>
            <w:r w:rsidRPr="00A538B5">
              <w:rPr>
                <w:rFonts w:ascii="TimesNewRomanPS-BoldMT" w:eastAsia="Calibri" w:hAnsi="TimesNewRomanPS-BoldMT" w:cs="TimesNewRomanPS-BoldMT"/>
                <w:bCs/>
                <w:szCs w:val="22"/>
                <w:lang w:eastAsia="en-US"/>
              </w:rPr>
              <w:t>…)</w:t>
            </w:r>
          </w:p>
        </w:tc>
        <w:tc>
          <w:tcPr>
            <w:tcW w:w="1130" w:type="dxa"/>
            <w:vAlign w:val="center"/>
          </w:tcPr>
          <w:p w:rsidR="00F34660" w:rsidRDefault="00A50F9F" w:rsidP="00147609">
            <w:pPr>
              <w:spacing w:before="0" w:beforeAutospacing="0" w:after="0" w:afterAutospacing="0"/>
              <w:jc w:val="center"/>
              <w:rPr>
                <w:color w:val="000000"/>
              </w:rPr>
            </w:pPr>
            <w:r>
              <w:rPr>
                <w:color w:val="000000"/>
              </w:rPr>
              <w:t>23</w:t>
            </w:r>
          </w:p>
        </w:tc>
      </w:tr>
      <w:tr w:rsidR="00F34660" w:rsidRPr="00291E88" w:rsidTr="00147609">
        <w:trPr>
          <w:trHeight w:val="340"/>
        </w:trPr>
        <w:tc>
          <w:tcPr>
            <w:tcW w:w="5245" w:type="dxa"/>
          </w:tcPr>
          <w:p w:rsidR="00F34660" w:rsidRDefault="00F34660" w:rsidP="00147609">
            <w:pPr>
              <w:pStyle w:val="Nadpis4"/>
            </w:pPr>
            <w:r w:rsidRPr="006449A8">
              <w:t>Žák</w:t>
            </w:r>
          </w:p>
          <w:p w:rsidR="00F34660" w:rsidRPr="006F0B5C" w:rsidRDefault="00F34660" w:rsidP="00DF2EAA">
            <w:pPr>
              <w:numPr>
                <w:ilvl w:val="0"/>
                <w:numId w:val="270"/>
              </w:numPr>
              <w:spacing w:before="0" w:beforeAutospacing="0" w:after="0" w:afterAutospacing="0"/>
              <w:jc w:val="left"/>
              <w:rPr>
                <w:color w:val="000000"/>
              </w:rPr>
            </w:pPr>
            <w:r w:rsidRPr="006F0B5C">
              <w:rPr>
                <w:color w:val="000000"/>
              </w:rPr>
              <w:t>zná výhody databází, dokáže definovat oblasti jejich použití,</w:t>
            </w:r>
          </w:p>
          <w:p w:rsidR="00F34660" w:rsidRPr="006F0B5C" w:rsidRDefault="00F34660" w:rsidP="00DF2EAA">
            <w:pPr>
              <w:numPr>
                <w:ilvl w:val="0"/>
                <w:numId w:val="270"/>
              </w:numPr>
              <w:spacing w:before="0" w:beforeAutospacing="0" w:after="0" w:afterAutospacing="0"/>
              <w:jc w:val="left"/>
              <w:rPr>
                <w:color w:val="000000"/>
              </w:rPr>
            </w:pPr>
            <w:r w:rsidRPr="006F0B5C">
              <w:rPr>
                <w:color w:val="000000"/>
              </w:rPr>
              <w:t>navrhne a vytvoří strukturu jednoduché databáze,</w:t>
            </w:r>
          </w:p>
          <w:p w:rsidR="00F34660" w:rsidRPr="006F0B5C" w:rsidRDefault="00F34660" w:rsidP="00DF2EAA">
            <w:pPr>
              <w:numPr>
                <w:ilvl w:val="0"/>
                <w:numId w:val="270"/>
              </w:numPr>
              <w:spacing w:before="0" w:beforeAutospacing="0" w:after="0" w:afterAutospacing="0"/>
              <w:jc w:val="left"/>
              <w:rPr>
                <w:color w:val="000000"/>
              </w:rPr>
            </w:pPr>
            <w:r w:rsidRPr="006F0B5C">
              <w:rPr>
                <w:color w:val="000000"/>
              </w:rPr>
              <w:t>vytvoří tabulky databáze a nastaví vlastnosti polí,</w:t>
            </w:r>
          </w:p>
          <w:p w:rsidR="00F34660" w:rsidRPr="006F0B5C" w:rsidRDefault="00F34660" w:rsidP="00DF2EAA">
            <w:pPr>
              <w:numPr>
                <w:ilvl w:val="0"/>
                <w:numId w:val="270"/>
              </w:numPr>
              <w:spacing w:before="0" w:beforeAutospacing="0" w:after="0" w:afterAutospacing="0"/>
              <w:jc w:val="left"/>
              <w:rPr>
                <w:color w:val="000000"/>
              </w:rPr>
            </w:pPr>
            <w:r w:rsidRPr="006F0B5C">
              <w:rPr>
                <w:color w:val="000000"/>
              </w:rPr>
              <w:t>umí seřadit a vytřídit údaje dle kritérií,</w:t>
            </w:r>
          </w:p>
          <w:p w:rsidR="00F34660" w:rsidRPr="006F0B5C" w:rsidRDefault="00F34660" w:rsidP="00DF2EAA">
            <w:pPr>
              <w:numPr>
                <w:ilvl w:val="0"/>
                <w:numId w:val="270"/>
              </w:numPr>
              <w:spacing w:before="0" w:beforeAutospacing="0" w:after="0" w:afterAutospacing="0"/>
              <w:jc w:val="left"/>
              <w:rPr>
                <w:color w:val="000000"/>
              </w:rPr>
            </w:pPr>
            <w:r w:rsidRPr="006F0B5C">
              <w:rPr>
                <w:color w:val="000000"/>
              </w:rPr>
              <w:t>vytváří výběrové a aktualizační dotazy,</w:t>
            </w:r>
          </w:p>
          <w:p w:rsidR="00F34660" w:rsidRPr="00943807" w:rsidRDefault="00F34660" w:rsidP="00DF2EAA">
            <w:pPr>
              <w:numPr>
                <w:ilvl w:val="0"/>
                <w:numId w:val="270"/>
              </w:numPr>
              <w:spacing w:before="0" w:beforeAutospacing="0" w:after="0" w:afterAutospacing="0"/>
              <w:jc w:val="left"/>
              <w:rPr>
                <w:color w:val="000000"/>
              </w:rPr>
            </w:pPr>
            <w:r w:rsidRPr="006F0B5C">
              <w:rPr>
                <w:color w:val="000000"/>
              </w:rPr>
              <w:t>dovede vytvořit a vytisknout požadované sestavy.</w:t>
            </w:r>
          </w:p>
        </w:tc>
        <w:tc>
          <w:tcPr>
            <w:tcW w:w="3969" w:type="dxa"/>
          </w:tcPr>
          <w:p w:rsidR="00F34660" w:rsidRPr="006449A8" w:rsidRDefault="00F34660" w:rsidP="00147609">
            <w:pPr>
              <w:pStyle w:val="Nadpis4"/>
              <w:rPr>
                <w:rFonts w:eastAsia="Calibri"/>
                <w:lang w:eastAsia="en-US"/>
              </w:rPr>
            </w:pPr>
            <w:r>
              <w:rPr>
                <w:rFonts w:eastAsia="Calibri"/>
                <w:lang w:eastAsia="en-US"/>
              </w:rPr>
              <w:t>3. Databáze</w:t>
            </w:r>
          </w:p>
          <w:p w:rsidR="00F34660" w:rsidRPr="006F0B5C" w:rsidRDefault="00F34660" w:rsidP="00DF2EAA">
            <w:pPr>
              <w:numPr>
                <w:ilvl w:val="0"/>
                <w:numId w:val="273"/>
              </w:numPr>
              <w:spacing w:before="0" w:beforeAutospacing="0" w:after="0" w:afterAutospacing="0"/>
              <w:jc w:val="left"/>
              <w:rPr>
                <w:bCs/>
              </w:rPr>
            </w:pPr>
            <w:r>
              <w:rPr>
                <w:bCs/>
              </w:rPr>
              <w:t>T</w:t>
            </w:r>
            <w:r w:rsidRPr="006F0B5C">
              <w:rPr>
                <w:bCs/>
              </w:rPr>
              <w:t>vorba tabulek a relace mezi nimi</w:t>
            </w:r>
          </w:p>
          <w:p w:rsidR="00F34660" w:rsidRPr="006F0B5C" w:rsidRDefault="00F34660" w:rsidP="00DF2EAA">
            <w:pPr>
              <w:numPr>
                <w:ilvl w:val="0"/>
                <w:numId w:val="273"/>
              </w:numPr>
              <w:spacing w:before="0" w:beforeAutospacing="0" w:after="0" w:afterAutospacing="0"/>
              <w:jc w:val="left"/>
              <w:rPr>
                <w:bCs/>
              </w:rPr>
            </w:pPr>
            <w:r>
              <w:rPr>
                <w:bCs/>
              </w:rPr>
              <w:t>V</w:t>
            </w:r>
            <w:r w:rsidRPr="006F0B5C">
              <w:rPr>
                <w:bCs/>
              </w:rPr>
              <w:t>yhledávání a filtrování</w:t>
            </w:r>
          </w:p>
          <w:p w:rsidR="00F34660" w:rsidRPr="006F0B5C" w:rsidRDefault="00F34660" w:rsidP="00DF2EAA">
            <w:pPr>
              <w:numPr>
                <w:ilvl w:val="0"/>
                <w:numId w:val="273"/>
              </w:numPr>
              <w:spacing w:before="0" w:beforeAutospacing="0" w:after="0" w:afterAutospacing="0"/>
              <w:jc w:val="left"/>
              <w:rPr>
                <w:bCs/>
              </w:rPr>
            </w:pPr>
            <w:r>
              <w:rPr>
                <w:bCs/>
              </w:rPr>
              <w:t>T</w:t>
            </w:r>
            <w:r w:rsidRPr="006F0B5C">
              <w:rPr>
                <w:bCs/>
              </w:rPr>
              <w:t>vorba dotazů</w:t>
            </w:r>
          </w:p>
          <w:p w:rsidR="00F34660" w:rsidRPr="009810B6" w:rsidRDefault="00F34660" w:rsidP="00DF2EAA">
            <w:pPr>
              <w:numPr>
                <w:ilvl w:val="0"/>
                <w:numId w:val="273"/>
              </w:numPr>
              <w:spacing w:before="0" w:beforeAutospacing="0" w:after="0" w:afterAutospacing="0"/>
              <w:jc w:val="left"/>
              <w:rPr>
                <w:bCs/>
              </w:rPr>
            </w:pPr>
            <w:r>
              <w:rPr>
                <w:bCs/>
              </w:rPr>
              <w:t>S</w:t>
            </w:r>
            <w:r w:rsidRPr="006F0B5C">
              <w:rPr>
                <w:bCs/>
              </w:rPr>
              <w:t>estavy</w:t>
            </w:r>
          </w:p>
        </w:tc>
        <w:tc>
          <w:tcPr>
            <w:tcW w:w="1130" w:type="dxa"/>
            <w:vAlign w:val="center"/>
          </w:tcPr>
          <w:p w:rsidR="00F34660" w:rsidRDefault="00A50F9F" w:rsidP="00147609">
            <w:pPr>
              <w:spacing w:before="0" w:beforeAutospacing="0" w:after="0" w:afterAutospacing="0"/>
              <w:jc w:val="center"/>
              <w:rPr>
                <w:color w:val="000000"/>
              </w:rPr>
            </w:pPr>
            <w:r>
              <w:rPr>
                <w:color w:val="000000"/>
              </w:rPr>
              <w:t>14</w:t>
            </w:r>
          </w:p>
        </w:tc>
      </w:tr>
    </w:tbl>
    <w:p w:rsidR="00F34660" w:rsidRDefault="00F34660" w:rsidP="00F34660">
      <w:pPr>
        <w:autoSpaceDE w:val="0"/>
        <w:autoSpaceDN w:val="0"/>
        <w:adjustRightInd w:val="0"/>
        <w:spacing w:before="0" w:beforeAutospacing="0" w:after="0" w:afterAutospacing="0"/>
        <w:rPr>
          <w:b/>
          <w:caps/>
        </w:rPr>
      </w:pPr>
      <w:r>
        <w:rPr>
          <w:b/>
        </w:rPr>
        <w:br w:type="page"/>
        <w:t>Název vyučovaného předmětu:</w:t>
      </w:r>
      <w:r>
        <w:rPr>
          <w:b/>
        </w:rPr>
        <w:tab/>
      </w:r>
      <w:r>
        <w:rPr>
          <w:b/>
        </w:rPr>
        <w:tab/>
      </w:r>
      <w:r>
        <w:rPr>
          <w:b/>
        </w:rPr>
        <w:tab/>
      </w:r>
      <w:r>
        <w:rPr>
          <w:b/>
        </w:rPr>
        <w:tab/>
      </w:r>
      <w:r>
        <w:rPr>
          <w:b/>
          <w:caps/>
        </w:rPr>
        <w:t xml:space="preserve">Písemná a elektronická </w:t>
      </w:r>
    </w:p>
    <w:p w:rsidR="00F34660" w:rsidRDefault="00F34660" w:rsidP="00F34660">
      <w:pPr>
        <w:autoSpaceDE w:val="0"/>
        <w:autoSpaceDN w:val="0"/>
        <w:adjustRightInd w:val="0"/>
        <w:spacing w:before="0" w:beforeAutospacing="0" w:after="0" w:afterAutospacing="0"/>
        <w:ind w:left="4956" w:firstLine="708"/>
        <w:rPr>
          <w:b/>
          <w:caps/>
        </w:rPr>
      </w:pPr>
      <w:r>
        <w:rPr>
          <w:b/>
          <w:caps/>
        </w:rPr>
        <w:t xml:space="preserve">komunikace </w:t>
      </w:r>
    </w:p>
    <w:p w:rsidR="00F34660" w:rsidRPr="00AB6167" w:rsidRDefault="00F34660" w:rsidP="00F34660">
      <w:pPr>
        <w:spacing w:before="0" w:beforeAutospacing="0" w:after="0" w:afterAutospacing="0" w:line="240" w:lineRule="auto"/>
      </w:pPr>
      <w:r>
        <w:rPr>
          <w:b/>
        </w:rPr>
        <w:t xml:space="preserve">Celkový počet vyučovacích hodin za studium: </w:t>
      </w:r>
      <w:r>
        <w:rPr>
          <w:b/>
        </w:rPr>
        <w:tab/>
      </w:r>
      <w:r>
        <w:rPr>
          <w:b/>
        </w:rPr>
        <w:tab/>
      </w:r>
      <w:r>
        <w:t>13</w:t>
      </w:r>
      <w:r w:rsidR="00B04BE3">
        <w:t>3</w:t>
      </w:r>
      <w:r>
        <w:t xml:space="preserve"> (4)</w:t>
      </w:r>
    </w:p>
    <w:p w:rsidR="00F34660" w:rsidRPr="00AB6167" w:rsidRDefault="00F34660" w:rsidP="00F34660">
      <w:pPr>
        <w:spacing w:before="0" w:beforeAutospacing="0" w:after="0" w:afterAutospacing="0" w:line="240" w:lineRule="auto"/>
      </w:pPr>
      <w:r>
        <w:rPr>
          <w:b/>
        </w:rPr>
        <w:t>Kód a název oboru vzdělání:</w:t>
      </w:r>
      <w:r>
        <w:rPr>
          <w:b/>
        </w:rPr>
        <w:tab/>
      </w:r>
      <w:r>
        <w:rPr>
          <w:b/>
        </w:rPr>
        <w:tab/>
      </w:r>
      <w:r>
        <w:rPr>
          <w:b/>
        </w:rPr>
        <w:tab/>
      </w:r>
      <w:r>
        <w:rPr>
          <w:b/>
        </w:rPr>
        <w:tab/>
      </w:r>
      <w:r>
        <w:rPr>
          <w:b/>
        </w:rPr>
        <w:tab/>
      </w:r>
      <w:r>
        <w:t>78-42-M/02 Ekonomické lyceum</w:t>
      </w:r>
    </w:p>
    <w:p w:rsidR="00F34660" w:rsidRPr="00AB6167" w:rsidRDefault="00F34660" w:rsidP="00F34660">
      <w:pPr>
        <w:spacing w:before="0" w:beforeAutospacing="0" w:after="0" w:afterAutospacing="0" w:line="240" w:lineRule="auto"/>
      </w:pPr>
      <w:r>
        <w:rPr>
          <w:b/>
        </w:rPr>
        <w:t xml:space="preserve">Délka a forma vzdělání: </w:t>
      </w:r>
      <w:r>
        <w:rPr>
          <w:b/>
        </w:rPr>
        <w:tab/>
      </w:r>
      <w:r>
        <w:rPr>
          <w:b/>
        </w:rPr>
        <w:tab/>
      </w:r>
      <w:r>
        <w:rPr>
          <w:b/>
        </w:rPr>
        <w:tab/>
      </w:r>
      <w:r>
        <w:rPr>
          <w:b/>
        </w:rPr>
        <w:tab/>
      </w:r>
      <w:r>
        <w:rPr>
          <w:b/>
        </w:rPr>
        <w:tab/>
      </w:r>
      <w:r w:rsidRPr="00483C9F">
        <w:t>čtyřleté</w:t>
      </w:r>
      <w:r>
        <w:rPr>
          <w:b/>
        </w:rPr>
        <w:t xml:space="preserve"> </w:t>
      </w:r>
      <w:r>
        <w:t>denní</w:t>
      </w:r>
    </w:p>
    <w:p w:rsidR="00F34660" w:rsidRDefault="00F34660" w:rsidP="00F34660">
      <w:pPr>
        <w:spacing w:before="0" w:beforeAutospacing="0" w:after="0" w:afterAutospacing="0" w:line="240" w:lineRule="auto"/>
      </w:pPr>
      <w:r>
        <w:rPr>
          <w:b/>
        </w:rPr>
        <w:t xml:space="preserve">Platnost: </w:t>
      </w:r>
      <w:r>
        <w:rPr>
          <w:b/>
        </w:rPr>
        <w:tab/>
      </w:r>
      <w:r>
        <w:rPr>
          <w:b/>
        </w:rPr>
        <w:tab/>
      </w:r>
      <w:r>
        <w:rPr>
          <w:b/>
        </w:rPr>
        <w:tab/>
      </w:r>
      <w:r>
        <w:rPr>
          <w:b/>
        </w:rPr>
        <w:tab/>
      </w:r>
      <w:r>
        <w:rPr>
          <w:b/>
        </w:rPr>
        <w:tab/>
      </w:r>
      <w:r>
        <w:rPr>
          <w:b/>
        </w:rPr>
        <w:tab/>
      </w:r>
      <w:r>
        <w:rPr>
          <w:b/>
        </w:rPr>
        <w:tab/>
      </w:r>
      <w:r>
        <w:t>od 1. 9. 20</w:t>
      </w:r>
      <w:r w:rsidR="00B04BE3">
        <w:t>17</w:t>
      </w:r>
      <w:r>
        <w:t xml:space="preserve"> počínaje 1. ročníkem</w:t>
      </w:r>
    </w:p>
    <w:p w:rsidR="00033AFC" w:rsidRPr="00734DB7" w:rsidRDefault="00033AFC" w:rsidP="00647353">
      <w:pPr>
        <w:pStyle w:val="Nadpis2"/>
      </w:pPr>
      <w:r w:rsidRPr="00566252">
        <w:t>Pojetí vyučovacího předmětu</w:t>
      </w:r>
    </w:p>
    <w:p w:rsidR="00033AFC" w:rsidRPr="00734DB7" w:rsidRDefault="00033AFC" w:rsidP="00647353">
      <w:pPr>
        <w:pStyle w:val="Nadpis3"/>
      </w:pPr>
      <w:r w:rsidRPr="00566252">
        <w:t>Obecné cíle</w:t>
      </w:r>
    </w:p>
    <w:p w:rsidR="00033AFC" w:rsidRPr="00566252" w:rsidRDefault="00033AFC" w:rsidP="00033AFC">
      <w:r>
        <w:t>Dosažení kvality práce na počítači a zvýšení produktivity práce žáků v hodinách písemné a elektronické komunikace</w:t>
      </w:r>
      <w:r w:rsidRPr="00566252">
        <w:t xml:space="preserve">, </w:t>
      </w:r>
      <w:r>
        <w:t>je cílem tohoto předmětu. P</w:t>
      </w:r>
      <w:r w:rsidRPr="00566252">
        <w:t>saní desetiprstovou hmatovou metodou je základním předpokladem pro efektivní ovládání počítače a tvoří základy tzv. klávesnicové gramotnosti.</w:t>
      </w:r>
    </w:p>
    <w:p w:rsidR="00033AFC" w:rsidRPr="00566252" w:rsidRDefault="00033AFC" w:rsidP="00033AFC">
      <w:r w:rsidRPr="00566252">
        <w:t>Výuka rozvíjí samostatné logické uvažování a pěstuje kultivovaný písemný projev nejen z hlediska vhodné odborné stylizace, ale také logické, věcné a především gramatické správnosti. V oblasti elektronické komunikace jsou žáci vedeni k jejímu využívání a stylizují písemnosti ve vyhovující formální úpravě v souladu s</w:t>
      </w:r>
      <w:r>
        <w:t xml:space="preserve"> doporučenou </w:t>
      </w:r>
      <w:r w:rsidRPr="00566252">
        <w:t>normou pro úpravu písemností.</w:t>
      </w:r>
    </w:p>
    <w:p w:rsidR="00033AFC" w:rsidRPr="00734DB7" w:rsidRDefault="00033AFC" w:rsidP="00647353">
      <w:pPr>
        <w:pStyle w:val="Nadpis3"/>
      </w:pPr>
      <w:r w:rsidRPr="00566252">
        <w:t>Charakteristika učiva</w:t>
      </w:r>
    </w:p>
    <w:p w:rsidR="00033AFC" w:rsidRDefault="00033AFC" w:rsidP="00033AFC">
      <w:r w:rsidRPr="00566252">
        <w:t>Učivo je rozvrženo do ročníků s následující hodinovou dotací:</w:t>
      </w:r>
    </w:p>
    <w:p w:rsidR="00B04BE3" w:rsidRDefault="00B04BE3" w:rsidP="00B04BE3">
      <w:pPr>
        <w:ind w:firstLine="708"/>
      </w:pPr>
      <w:r>
        <w:t>1. ročník – 2 hodiny</w:t>
      </w:r>
    </w:p>
    <w:p w:rsidR="00B04BE3" w:rsidRDefault="00B04BE3" w:rsidP="00B04BE3">
      <w:pPr>
        <w:ind w:firstLine="708"/>
      </w:pPr>
      <w:r>
        <w:t>2. ročník – 1 hodina</w:t>
      </w:r>
    </w:p>
    <w:p w:rsidR="00B04BE3" w:rsidRDefault="00B04BE3" w:rsidP="00B04BE3">
      <w:pPr>
        <w:ind w:firstLine="708"/>
      </w:pPr>
      <w:r>
        <w:t>3. ročník – 1 hodina</w:t>
      </w:r>
    </w:p>
    <w:p w:rsidR="00B04BE3" w:rsidRDefault="00B04BE3" w:rsidP="00B04BE3">
      <w:r>
        <w:t>Do prvního ročníku je zařazen tematický celek Základy psaní na klávesnici. Žáci se seznámí s klávesnicí počítače a naučí se ji ovládat desetiprstovou hmatovou metodou s pomocí učebnice a výukového programu ATF. Žáci se naučí pořizovat záznam podle přímého diktátu a opisovat cizojazyčné texty. Žáci se naučí zpracovávat text v textovém editoru s využitím korekturních znamének.</w:t>
      </w:r>
    </w:p>
    <w:p w:rsidR="00B04BE3" w:rsidRDefault="00B04BE3" w:rsidP="00B04BE3">
      <w:pPr>
        <w:jc w:val="left"/>
      </w:pPr>
      <w:r>
        <w:t xml:space="preserve">Ve druhém ročníku navazují tematické celky Tvorba tabulek, Normalizovaná úprava písemností podle ČSN 01 6910, Obchodní dopisy a Komunikace v obchodním styku. Žáci se naučí zásady tvorby tabulek – zprvu jednodušších a později budou vyhotovovat tabulky se složitým záhlavím s využitím tabulkového procesoru, dále se naučí psát adresy na dopisní papíry i na obálky. Naučí se vyhotovovat písemnosti v obchodně hospodářském styku. Žáci vypracovávají dopisy typu žádosti a stížnosti občanů organizaci. Výuka směřuje k vykonání státní zkoušky z psaní na klávesnici. </w:t>
      </w:r>
    </w:p>
    <w:p w:rsidR="00B04BE3" w:rsidRDefault="00B04BE3" w:rsidP="00B04BE3">
      <w:r>
        <w:t xml:space="preserve">Ve třetím ročníku jsou probírány tematické celky Žádosti, Personální písemnosti, Písemnosti při organizování a řízení podniku, Písemnosti osobního charakteru, Právní písemnosti. Žáci vypracovávají dopisy typu žádosti a stížnosti občanů organizaci. Žáci stylizují a vypracovávají písemnosti vznikající při poradách, pracovních cestách, osobní dopisy vedoucích pracovníků, vyhotovují písemnosti před nástupem pracovníka do zaměstnání, písemnosti po odchodu pracovníka ze zaměstnání. Žáci se naučí vyhotovit i jednoduché právní písemnosti. Výuka ve třetím ročníku končí souvislým příkladem písemností obchodního charakteru, aby i po třetím ročníku mohli vykonat státní zkoušku z psaní na klávesnici a obchodní korespondence. </w:t>
      </w:r>
    </w:p>
    <w:p w:rsidR="00033AFC" w:rsidRPr="00734DB7" w:rsidRDefault="00033AFC" w:rsidP="00647353">
      <w:pPr>
        <w:pStyle w:val="Nadpis3"/>
      </w:pPr>
      <w:r w:rsidRPr="00566252">
        <w:t>Pojetí výuky</w:t>
      </w:r>
    </w:p>
    <w:p w:rsidR="00B04BE3" w:rsidRDefault="00B04BE3" w:rsidP="00B04BE3">
      <w:r>
        <w:t xml:space="preserve">Předmět je zaměřen na získání dovednosti ovládat klávesnici počítače desetiprstovou hmatovou metodou. Žáci ovládají vyhotovení základních druhů písemností v normalizované úpravě. Získávají vědomosti o obsahové náplni a stylizaci dopisů. Komunikují pomocí elektronické pošty a pracují s internetem. Výuka probíhá zásadně v odborné učebně vybavené počítači, žáci se seznámí také s faxem, skartovacím zařízením. Vzhledem k technickým možnostem lze využívat výukový program typu ATF, </w:t>
      </w:r>
      <w:proofErr w:type="spellStart"/>
      <w:r>
        <w:t>Testík</w:t>
      </w:r>
      <w:proofErr w:type="spellEnd"/>
      <w:r>
        <w:t>.</w:t>
      </w:r>
    </w:p>
    <w:p w:rsidR="00033AFC" w:rsidRPr="00734DB7" w:rsidRDefault="00033AFC" w:rsidP="00647353">
      <w:pPr>
        <w:pStyle w:val="Nadpis3"/>
      </w:pPr>
      <w:r w:rsidRPr="00566252">
        <w:t>Hodnocení výsledků žáků</w:t>
      </w:r>
    </w:p>
    <w:p w:rsidR="00033AFC" w:rsidRPr="00566252" w:rsidRDefault="00033AFC" w:rsidP="003A71CA">
      <w:r w:rsidRPr="00566252">
        <w:t>Základem pro hodnocení výkonů v psaní jsou písemné zkoušky, ve kterých se posuzuje dosažená rychlost a přesnost podle limitů. U vyhotovených písemností se hodnotí věcný obsah, stylizace, pravopis a formální úprava podle normy. Dále se klasifikuje úroveň vypracování tabulek.</w:t>
      </w:r>
      <w:r>
        <w:t xml:space="preserve"> </w:t>
      </w:r>
      <w:r w:rsidRPr="00566252">
        <w:t>Při klasifikaci se přihlíží i k </w:t>
      </w:r>
      <w:r>
        <w:t>výkonu dosaženému v programu ATF</w:t>
      </w:r>
      <w:r w:rsidRPr="00566252">
        <w:t>.</w:t>
      </w:r>
    </w:p>
    <w:p w:rsidR="00033AFC" w:rsidRPr="00734DB7" w:rsidRDefault="00033AFC" w:rsidP="00647353">
      <w:pPr>
        <w:pStyle w:val="Nadpis3"/>
      </w:pPr>
      <w:r w:rsidRPr="00566252">
        <w:t>Přínos k rozvoji klíčových kompetencí</w:t>
      </w:r>
    </w:p>
    <w:p w:rsidR="00033AFC" w:rsidRPr="00566252" w:rsidRDefault="00033AFC" w:rsidP="003A71CA">
      <w:r w:rsidRPr="00566252">
        <w:t>Žáci ovládají klávesnici počítače desetiprstovou hmatovou metodou a využívají editační funkce textového</w:t>
      </w:r>
      <w:r w:rsidR="003A71CA">
        <w:t xml:space="preserve"> </w:t>
      </w:r>
      <w:r w:rsidRPr="00566252">
        <w:t>editoru. Na základě znalostí normalizované úpravy a organizace písemného styku samostatně stylizují základní standardní písemnosti. Poznávají a osvojují si poznatky, pracovní postupy a nástroje potřebné pro kvalifikovaný výkon povolání a pro uplatnění se na trhu práce. Učí se pracovat a jednat zodpovědně, cílevědomě, soustředěně, vytrvale a pečlivě. Žáci si vytvářejí odpovědný přístup k plnění svých povinností a respektují stanovená pravidla. Rozvíjejí své volní vlastnosti a přijímají odpovědnost za vlastní myšlení, rozhodování, jednání a chování.</w:t>
      </w:r>
    </w:p>
    <w:p w:rsidR="00033AFC" w:rsidRPr="00734DB7" w:rsidRDefault="00033AFC" w:rsidP="00647353">
      <w:pPr>
        <w:pStyle w:val="Nadpis3"/>
      </w:pPr>
      <w:r w:rsidRPr="00566252">
        <w:t>Průřezová témata</w:t>
      </w:r>
    </w:p>
    <w:p w:rsidR="00033AFC" w:rsidRPr="00566252" w:rsidRDefault="00033AFC" w:rsidP="00647353">
      <w:pPr>
        <w:pStyle w:val="Nadpis4"/>
      </w:pPr>
      <w:r w:rsidRPr="00566252">
        <w:t>Člověk a svět práce</w:t>
      </w:r>
    </w:p>
    <w:p w:rsidR="00033AFC" w:rsidRPr="00566252" w:rsidRDefault="00033AFC" w:rsidP="003A71CA">
      <w:r w:rsidRPr="00566252">
        <w:t>Žáci jsou vedeni k tomu, aby:</w:t>
      </w:r>
    </w:p>
    <w:p w:rsidR="00033AFC" w:rsidRPr="00566252" w:rsidRDefault="00033AFC" w:rsidP="00DF2EAA">
      <w:pPr>
        <w:numPr>
          <w:ilvl w:val="0"/>
          <w:numId w:val="270"/>
        </w:numPr>
      </w:pPr>
      <w:r w:rsidRPr="00566252">
        <w:t>si uvědomovali zodpovědnost za vlastní životy, význam vzdělání pro život,</w:t>
      </w:r>
    </w:p>
    <w:p w:rsidR="00033AFC" w:rsidRPr="00566252" w:rsidRDefault="00033AFC" w:rsidP="00DF2EAA">
      <w:pPr>
        <w:numPr>
          <w:ilvl w:val="0"/>
          <w:numId w:val="270"/>
        </w:numPr>
      </w:pPr>
      <w:r w:rsidRPr="00566252">
        <w:t xml:space="preserve">byli motivováni k aktivnímu pracovnímu životu a úspěšné kariéře, </w:t>
      </w:r>
    </w:p>
    <w:p w:rsidR="00033AFC" w:rsidRPr="00566252" w:rsidRDefault="00033AFC" w:rsidP="00DF2EAA">
      <w:pPr>
        <w:numPr>
          <w:ilvl w:val="0"/>
          <w:numId w:val="270"/>
        </w:numPr>
      </w:pPr>
      <w:r w:rsidRPr="00566252">
        <w:t xml:space="preserve">se písemně i verbálně prezentovali při jednání s potenciálními zaměstnavateli, formulovali svá očekávání </w:t>
      </w:r>
      <w:r>
        <w:t xml:space="preserve">- </w:t>
      </w:r>
      <w:r w:rsidRPr="00566252">
        <w:t>a své priority.</w:t>
      </w:r>
    </w:p>
    <w:p w:rsidR="00033AFC" w:rsidRPr="00566252" w:rsidRDefault="00033AFC" w:rsidP="00647353">
      <w:pPr>
        <w:pStyle w:val="Nadpis4"/>
      </w:pPr>
      <w:r w:rsidRPr="00566252">
        <w:t>Člověk v demokratické společnosti</w:t>
      </w:r>
    </w:p>
    <w:p w:rsidR="00033AFC" w:rsidRPr="00566252" w:rsidRDefault="00033AFC" w:rsidP="003A71CA">
      <w:r w:rsidRPr="00566252">
        <w:t>Žáci jsou vedeni k tomu, aby:</w:t>
      </w:r>
    </w:p>
    <w:p w:rsidR="00033AFC" w:rsidRPr="00566252" w:rsidRDefault="00033AFC" w:rsidP="00DF2EAA">
      <w:pPr>
        <w:numPr>
          <w:ilvl w:val="0"/>
          <w:numId w:val="270"/>
        </w:numPr>
      </w:pPr>
      <w:r w:rsidRPr="00566252">
        <w:t xml:space="preserve">měli vhodnou míru sebevědomí, </w:t>
      </w:r>
      <w:proofErr w:type="spellStart"/>
      <w:r w:rsidRPr="00566252">
        <w:t>sebeodpovědnosti</w:t>
      </w:r>
      <w:proofErr w:type="spellEnd"/>
      <w:r w:rsidRPr="00566252">
        <w:t xml:space="preserve"> a schopnost morálního úsudku,</w:t>
      </w:r>
    </w:p>
    <w:p w:rsidR="00033AFC" w:rsidRPr="00566252" w:rsidRDefault="00033AFC" w:rsidP="00DF2EAA">
      <w:pPr>
        <w:numPr>
          <w:ilvl w:val="0"/>
          <w:numId w:val="270"/>
        </w:numPr>
      </w:pPr>
      <w:r w:rsidRPr="00566252">
        <w:t>dovedli jednat s lidmi, diskutovat o citlivých nebo kontroverzních otázkách, hledat kompromisní řešení.</w:t>
      </w:r>
    </w:p>
    <w:p w:rsidR="00033AFC" w:rsidRPr="00566252" w:rsidRDefault="00033AFC" w:rsidP="00647353">
      <w:pPr>
        <w:pStyle w:val="Nadpis4"/>
      </w:pPr>
      <w:r w:rsidRPr="00566252">
        <w:t>Člověk a životní prostředí</w:t>
      </w:r>
    </w:p>
    <w:p w:rsidR="00033AFC" w:rsidRPr="00566252" w:rsidRDefault="00033AFC" w:rsidP="003A71CA">
      <w:r w:rsidRPr="00566252">
        <w:t>Žáci jsou vedeni k tomu, aby:</w:t>
      </w:r>
    </w:p>
    <w:p w:rsidR="00033AFC" w:rsidRPr="00566252" w:rsidRDefault="00033AFC" w:rsidP="00DF2EAA">
      <w:pPr>
        <w:numPr>
          <w:ilvl w:val="0"/>
          <w:numId w:val="270"/>
        </w:numPr>
      </w:pPr>
      <w:r w:rsidRPr="00566252">
        <w:t>poznávali svět a lépe mu rozuměli,</w:t>
      </w:r>
    </w:p>
    <w:p w:rsidR="00033AFC" w:rsidRPr="00566252" w:rsidRDefault="00033AFC" w:rsidP="00DF2EAA">
      <w:pPr>
        <w:numPr>
          <w:ilvl w:val="0"/>
          <w:numId w:val="270"/>
        </w:numPr>
      </w:pPr>
      <w:r w:rsidRPr="00566252">
        <w:t>efektivně pracovali s informacemi, tj. uměli je získávat a kriticky vyhodnocovat,</w:t>
      </w:r>
    </w:p>
    <w:p w:rsidR="00033AFC" w:rsidRPr="00566252" w:rsidRDefault="00033AFC" w:rsidP="00DF2EAA">
      <w:pPr>
        <w:numPr>
          <w:ilvl w:val="0"/>
          <w:numId w:val="270"/>
        </w:numPr>
      </w:pPr>
      <w:r w:rsidRPr="00566252">
        <w:t>se naučili vyhledávat a posuzovat informace o profesních příležitostech, orientovat se v nich a vytvářet si o nich základní představu.</w:t>
      </w:r>
    </w:p>
    <w:p w:rsidR="00033AFC" w:rsidRPr="00566252" w:rsidRDefault="00033AFC" w:rsidP="00647353">
      <w:pPr>
        <w:pStyle w:val="Nadpis4"/>
      </w:pPr>
      <w:r w:rsidRPr="00566252">
        <w:t>Informační a komunikační technologie</w:t>
      </w:r>
    </w:p>
    <w:p w:rsidR="00033AFC" w:rsidRPr="00566252" w:rsidRDefault="00033AFC" w:rsidP="003A71CA">
      <w:r w:rsidRPr="00566252">
        <w:t>Žáci jsou vedeni k tomu, aby:</w:t>
      </w:r>
    </w:p>
    <w:p w:rsidR="00033AFC" w:rsidRPr="00566252" w:rsidRDefault="00033AFC" w:rsidP="00DF2EAA">
      <w:pPr>
        <w:numPr>
          <w:ilvl w:val="0"/>
          <w:numId w:val="270"/>
        </w:numPr>
      </w:pPr>
      <w:r w:rsidRPr="00566252">
        <w:t>používali základní a aplikační programové vybavení počítače, a to nejen pro účely uplatnění se v praxi,</w:t>
      </w:r>
      <w:r w:rsidR="003A71CA">
        <w:t xml:space="preserve"> </w:t>
      </w:r>
      <w:r w:rsidRPr="00566252">
        <w:t>ale i pro potřeby dalšího vzdělávání,</w:t>
      </w:r>
    </w:p>
    <w:p w:rsidR="00033AFC" w:rsidRPr="00566252" w:rsidRDefault="00033AFC" w:rsidP="00DF2EAA">
      <w:pPr>
        <w:numPr>
          <w:ilvl w:val="0"/>
          <w:numId w:val="270"/>
        </w:numPr>
      </w:pPr>
      <w:r w:rsidRPr="00566252">
        <w:t>pracovali s informacemi a komunikačními prostředky.</w:t>
      </w:r>
    </w:p>
    <w:p w:rsidR="00033AFC" w:rsidRPr="00734DB7" w:rsidRDefault="00033AFC" w:rsidP="00647353">
      <w:pPr>
        <w:pStyle w:val="Nadpis3"/>
      </w:pPr>
      <w:r w:rsidRPr="00566252">
        <w:t>Mezipředmětové vztahy</w:t>
      </w:r>
    </w:p>
    <w:p w:rsidR="00033AFC" w:rsidRPr="00566252" w:rsidRDefault="00033AFC" w:rsidP="00DF2EAA">
      <w:pPr>
        <w:numPr>
          <w:ilvl w:val="0"/>
          <w:numId w:val="270"/>
        </w:numPr>
      </w:pPr>
      <w:r w:rsidRPr="00566252">
        <w:t>informační technologie</w:t>
      </w:r>
    </w:p>
    <w:p w:rsidR="00033AFC" w:rsidRPr="00566252" w:rsidRDefault="00033AFC" w:rsidP="00DF2EAA">
      <w:pPr>
        <w:numPr>
          <w:ilvl w:val="0"/>
          <w:numId w:val="270"/>
        </w:numPr>
      </w:pPr>
      <w:r w:rsidRPr="00566252">
        <w:t>právo</w:t>
      </w:r>
    </w:p>
    <w:p w:rsidR="00033AFC" w:rsidRPr="00566252" w:rsidRDefault="00033AFC" w:rsidP="00DF2EAA">
      <w:pPr>
        <w:numPr>
          <w:ilvl w:val="0"/>
          <w:numId w:val="270"/>
        </w:numPr>
      </w:pPr>
      <w:r w:rsidRPr="00566252">
        <w:t>účetnictví</w:t>
      </w:r>
    </w:p>
    <w:p w:rsidR="00033AFC" w:rsidRPr="00566252" w:rsidRDefault="00033AFC" w:rsidP="00DF2EAA">
      <w:pPr>
        <w:numPr>
          <w:ilvl w:val="0"/>
          <w:numId w:val="270"/>
        </w:numPr>
      </w:pPr>
      <w:r w:rsidRPr="00566252">
        <w:t>ekonomika</w:t>
      </w:r>
    </w:p>
    <w:p w:rsidR="00033AFC" w:rsidRPr="00566252" w:rsidRDefault="00033AFC" w:rsidP="00DF2EAA">
      <w:pPr>
        <w:numPr>
          <w:ilvl w:val="0"/>
          <w:numId w:val="270"/>
        </w:numPr>
      </w:pPr>
      <w:r w:rsidRPr="00566252">
        <w:t>anglický jazyk</w:t>
      </w:r>
    </w:p>
    <w:p w:rsidR="00033AFC" w:rsidRPr="00566252" w:rsidRDefault="00033AFC" w:rsidP="00DF2EAA">
      <w:pPr>
        <w:numPr>
          <w:ilvl w:val="0"/>
          <w:numId w:val="270"/>
        </w:numPr>
      </w:pPr>
      <w:r w:rsidRPr="00566252">
        <w:t>německý jazyk</w:t>
      </w:r>
    </w:p>
    <w:p w:rsidR="00033AFC" w:rsidRPr="00566252" w:rsidRDefault="00033AFC" w:rsidP="00DF2EAA">
      <w:pPr>
        <w:numPr>
          <w:ilvl w:val="0"/>
          <w:numId w:val="270"/>
        </w:numPr>
      </w:pPr>
      <w:r w:rsidRPr="00566252">
        <w:t>český jazyk a literatura</w:t>
      </w:r>
    </w:p>
    <w:p w:rsidR="00033AFC" w:rsidRDefault="00647353" w:rsidP="00647353">
      <w:pPr>
        <w:pStyle w:val="Nadpis2"/>
      </w:pPr>
      <w:r>
        <w:br w:type="page"/>
      </w:r>
      <w:r w:rsidR="00033AFC">
        <w:t>Realizace odborných kompetencí</w:t>
      </w:r>
    </w:p>
    <w:p w:rsidR="00033AFC" w:rsidRPr="00033AFC" w:rsidRDefault="00033AFC" w:rsidP="00647353">
      <w:pPr>
        <w:pStyle w:val="Nadpis3"/>
      </w:pPr>
      <w:r>
        <w:t>Písemná a elektronická komunikace – 1. ročník</w:t>
      </w:r>
    </w:p>
    <w:tbl>
      <w:tblPr>
        <w:tblW w:w="9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9"/>
        <w:gridCol w:w="3817"/>
        <w:gridCol w:w="1130"/>
      </w:tblGrid>
      <w:tr w:rsidR="00B04BE3" w:rsidTr="003116AC">
        <w:trPr>
          <w:trHeight w:hRule="exact" w:val="567"/>
        </w:trPr>
        <w:tc>
          <w:tcPr>
            <w:tcW w:w="4979" w:type="dxa"/>
            <w:tcBorders>
              <w:top w:val="single" w:sz="4" w:space="0" w:color="auto"/>
              <w:left w:val="single" w:sz="4" w:space="0" w:color="auto"/>
              <w:bottom w:val="single" w:sz="4" w:space="0" w:color="auto"/>
              <w:right w:val="single" w:sz="4" w:space="0" w:color="auto"/>
            </w:tcBorders>
            <w:vAlign w:val="center"/>
            <w:hideMark/>
          </w:tcPr>
          <w:p w:rsidR="00B04BE3" w:rsidRDefault="00B04BE3" w:rsidP="003116AC">
            <w:pPr>
              <w:spacing w:before="0" w:beforeAutospacing="0" w:after="0" w:afterAutospacing="0"/>
              <w:jc w:val="center"/>
            </w:pPr>
            <w:r>
              <w:t>Výsledky a kompetence</w:t>
            </w:r>
          </w:p>
        </w:tc>
        <w:tc>
          <w:tcPr>
            <w:tcW w:w="3817" w:type="dxa"/>
            <w:tcBorders>
              <w:top w:val="single" w:sz="4" w:space="0" w:color="auto"/>
              <w:left w:val="single" w:sz="4" w:space="0" w:color="auto"/>
              <w:bottom w:val="single" w:sz="4" w:space="0" w:color="auto"/>
              <w:right w:val="single" w:sz="4" w:space="0" w:color="auto"/>
            </w:tcBorders>
            <w:vAlign w:val="center"/>
            <w:hideMark/>
          </w:tcPr>
          <w:p w:rsidR="00B04BE3" w:rsidRDefault="00B04BE3" w:rsidP="003116AC">
            <w:pPr>
              <w:spacing w:before="0" w:beforeAutospacing="0" w:after="0" w:afterAutospacing="0"/>
              <w:jc w:val="center"/>
            </w:pPr>
            <w:r>
              <w:t>Tematické celky</w:t>
            </w:r>
          </w:p>
        </w:tc>
        <w:tc>
          <w:tcPr>
            <w:tcW w:w="1130" w:type="dxa"/>
            <w:tcBorders>
              <w:top w:val="single" w:sz="4" w:space="0" w:color="auto"/>
              <w:left w:val="single" w:sz="4" w:space="0" w:color="auto"/>
              <w:bottom w:val="single" w:sz="4" w:space="0" w:color="auto"/>
              <w:right w:val="single" w:sz="4" w:space="0" w:color="auto"/>
            </w:tcBorders>
            <w:vAlign w:val="center"/>
            <w:hideMark/>
          </w:tcPr>
          <w:p w:rsidR="00B04BE3" w:rsidRDefault="00B04BE3" w:rsidP="003116AC">
            <w:pPr>
              <w:spacing w:before="0" w:beforeAutospacing="0" w:after="0" w:afterAutospacing="0"/>
              <w:jc w:val="center"/>
              <w:rPr>
                <w:color w:val="000000"/>
              </w:rPr>
            </w:pPr>
            <w:r>
              <w:rPr>
                <w:color w:val="000000"/>
                <w:szCs w:val="22"/>
              </w:rPr>
              <w:t>Hodinová dotace</w:t>
            </w:r>
          </w:p>
        </w:tc>
      </w:tr>
      <w:tr w:rsidR="00B04BE3" w:rsidTr="003116AC">
        <w:trPr>
          <w:trHeight w:val="340"/>
        </w:trPr>
        <w:tc>
          <w:tcPr>
            <w:tcW w:w="4979" w:type="dxa"/>
            <w:tcBorders>
              <w:top w:val="nil"/>
              <w:left w:val="single" w:sz="4" w:space="0" w:color="auto"/>
              <w:bottom w:val="single" w:sz="4" w:space="0" w:color="auto"/>
              <w:right w:val="single" w:sz="4" w:space="0" w:color="auto"/>
            </w:tcBorders>
            <w:hideMark/>
          </w:tcPr>
          <w:p w:rsidR="00B04BE3" w:rsidRDefault="00B04BE3" w:rsidP="003116AC">
            <w:pPr>
              <w:pStyle w:val="Nadpis4"/>
              <w:jc w:val="left"/>
            </w:pPr>
            <w:r>
              <w:t>Žák</w:t>
            </w:r>
          </w:p>
          <w:p w:rsidR="00B04BE3" w:rsidRDefault="00B04BE3" w:rsidP="00B04BE3">
            <w:pPr>
              <w:numPr>
                <w:ilvl w:val="0"/>
                <w:numId w:val="270"/>
              </w:numPr>
              <w:spacing w:before="0" w:beforeAutospacing="0" w:after="0" w:afterAutospacing="0"/>
              <w:jc w:val="left"/>
            </w:pPr>
            <w:r>
              <w:t>píše na klávesnici všemi deseti a naslepo,</w:t>
            </w:r>
          </w:p>
          <w:p w:rsidR="00B04BE3" w:rsidRDefault="00B04BE3" w:rsidP="00B04BE3">
            <w:pPr>
              <w:numPr>
                <w:ilvl w:val="0"/>
                <w:numId w:val="270"/>
              </w:numPr>
              <w:spacing w:before="0" w:beforeAutospacing="0" w:after="0" w:afterAutospacing="0"/>
              <w:jc w:val="left"/>
            </w:pPr>
            <w:r>
              <w:t>umí opsat text i v cizím jazyce,</w:t>
            </w:r>
          </w:p>
          <w:p w:rsidR="00B04BE3" w:rsidRDefault="00B04BE3" w:rsidP="00B04BE3">
            <w:pPr>
              <w:numPr>
                <w:ilvl w:val="0"/>
                <w:numId w:val="270"/>
              </w:numPr>
              <w:spacing w:before="0" w:beforeAutospacing="0" w:after="0" w:afterAutospacing="0"/>
              <w:jc w:val="left"/>
            </w:pPr>
            <w:r>
              <w:t>zpracuje text s využitím zvýraznění a formátování,</w:t>
            </w:r>
          </w:p>
          <w:p w:rsidR="00B04BE3" w:rsidRDefault="00B04BE3" w:rsidP="00B04BE3">
            <w:pPr>
              <w:numPr>
                <w:ilvl w:val="0"/>
                <w:numId w:val="270"/>
              </w:numPr>
              <w:spacing w:before="0" w:beforeAutospacing="0" w:after="0" w:afterAutospacing="0"/>
              <w:jc w:val="left"/>
            </w:pPr>
            <w:r>
              <w:t>je seznámen s úpravou seminárních a ročníkových prací,</w:t>
            </w:r>
          </w:p>
          <w:p w:rsidR="00B04BE3" w:rsidRDefault="00B04BE3" w:rsidP="00801D2A">
            <w:pPr>
              <w:numPr>
                <w:ilvl w:val="0"/>
                <w:numId w:val="430"/>
              </w:numPr>
              <w:spacing w:before="0" w:beforeAutospacing="0" w:after="0" w:afterAutospacing="0"/>
              <w:jc w:val="left"/>
            </w:pPr>
            <w:r>
              <w:t>píše podle diktátu.</w:t>
            </w:r>
          </w:p>
        </w:tc>
        <w:tc>
          <w:tcPr>
            <w:tcW w:w="3817" w:type="dxa"/>
            <w:tcBorders>
              <w:top w:val="nil"/>
              <w:left w:val="single" w:sz="4" w:space="0" w:color="auto"/>
              <w:bottom w:val="single" w:sz="4" w:space="0" w:color="auto"/>
              <w:right w:val="single" w:sz="4" w:space="0" w:color="auto"/>
            </w:tcBorders>
            <w:hideMark/>
          </w:tcPr>
          <w:p w:rsidR="00B04BE3" w:rsidRDefault="00B04BE3" w:rsidP="003116AC">
            <w:pPr>
              <w:pStyle w:val="Nadpis4"/>
              <w:jc w:val="left"/>
            </w:pPr>
            <w:r>
              <w:t>1. Základy psaní na klávesnici</w:t>
            </w:r>
          </w:p>
          <w:p w:rsidR="00B04BE3" w:rsidRDefault="00B04BE3" w:rsidP="00801D2A">
            <w:pPr>
              <w:numPr>
                <w:ilvl w:val="0"/>
                <w:numId w:val="431"/>
              </w:numPr>
              <w:spacing w:before="0" w:beforeAutospacing="0" w:after="0" w:afterAutospacing="0"/>
              <w:jc w:val="left"/>
            </w:pPr>
            <w:r>
              <w:t xml:space="preserve">nácvik psaní malých a velkých písmen, </w:t>
            </w:r>
            <w:proofErr w:type="spellStart"/>
            <w:r>
              <w:t>diaktritických</w:t>
            </w:r>
            <w:proofErr w:type="spellEnd"/>
            <w:r>
              <w:t xml:space="preserve"> a interpunkčních znamének, číslic a značek</w:t>
            </w:r>
          </w:p>
          <w:p w:rsidR="00B04BE3" w:rsidRDefault="00B04BE3" w:rsidP="00801D2A">
            <w:pPr>
              <w:numPr>
                <w:ilvl w:val="0"/>
                <w:numId w:val="431"/>
              </w:numPr>
              <w:spacing w:before="0" w:beforeAutospacing="0" w:after="0" w:afterAutospacing="0"/>
              <w:jc w:val="left"/>
            </w:pPr>
            <w:r>
              <w:t>opisy cizojazyčných textů</w:t>
            </w:r>
          </w:p>
          <w:p w:rsidR="00B04BE3" w:rsidRDefault="00B04BE3" w:rsidP="00801D2A">
            <w:pPr>
              <w:numPr>
                <w:ilvl w:val="0"/>
                <w:numId w:val="431"/>
              </w:numPr>
              <w:spacing w:before="0" w:beforeAutospacing="0" w:after="0" w:afterAutospacing="0"/>
              <w:jc w:val="left"/>
            </w:pPr>
            <w:r>
              <w:t>nácvik úpravy textu</w:t>
            </w:r>
          </w:p>
          <w:p w:rsidR="00B04BE3" w:rsidRDefault="00B04BE3" w:rsidP="00801D2A">
            <w:pPr>
              <w:numPr>
                <w:ilvl w:val="0"/>
                <w:numId w:val="431"/>
              </w:numPr>
              <w:spacing w:before="0" w:beforeAutospacing="0" w:after="0" w:afterAutospacing="0"/>
              <w:jc w:val="left"/>
            </w:pPr>
            <w:r>
              <w:t>psaní podle diktátu</w:t>
            </w:r>
          </w:p>
          <w:p w:rsidR="00B04BE3" w:rsidRDefault="00B04BE3" w:rsidP="00801D2A">
            <w:pPr>
              <w:numPr>
                <w:ilvl w:val="0"/>
                <w:numId w:val="431"/>
              </w:numPr>
              <w:spacing w:before="0" w:beforeAutospacing="0" w:after="0" w:afterAutospacing="0"/>
              <w:jc w:val="left"/>
            </w:pPr>
            <w:r>
              <w:t>nácvik zvláštní úpravy textu, kopie textů, zakládání dokumentů, skartování</w:t>
            </w:r>
          </w:p>
          <w:p w:rsidR="00B04BE3" w:rsidRDefault="00B04BE3" w:rsidP="003116AC">
            <w:pPr>
              <w:spacing w:before="0" w:beforeAutospacing="0" w:after="0" w:afterAutospacing="0"/>
              <w:ind w:left="720"/>
              <w:jc w:val="left"/>
            </w:pPr>
          </w:p>
        </w:tc>
        <w:tc>
          <w:tcPr>
            <w:tcW w:w="1130" w:type="dxa"/>
            <w:tcBorders>
              <w:top w:val="nil"/>
              <w:left w:val="single" w:sz="4" w:space="0" w:color="auto"/>
              <w:bottom w:val="single" w:sz="4" w:space="0" w:color="auto"/>
              <w:right w:val="single" w:sz="4" w:space="0" w:color="auto"/>
            </w:tcBorders>
            <w:vAlign w:val="center"/>
            <w:hideMark/>
          </w:tcPr>
          <w:p w:rsidR="00B04BE3" w:rsidRDefault="00B04BE3" w:rsidP="003116AC">
            <w:pPr>
              <w:autoSpaceDE w:val="0"/>
              <w:autoSpaceDN w:val="0"/>
              <w:adjustRightInd w:val="0"/>
              <w:spacing w:before="0" w:beforeAutospacing="0" w:after="0" w:afterAutospacing="0"/>
              <w:jc w:val="center"/>
              <w:rPr>
                <w:color w:val="000000"/>
              </w:rPr>
            </w:pPr>
            <w:r>
              <w:rPr>
                <w:color w:val="000000"/>
                <w:szCs w:val="22"/>
              </w:rPr>
              <w:t>48</w:t>
            </w:r>
          </w:p>
        </w:tc>
      </w:tr>
      <w:tr w:rsidR="00B04BE3" w:rsidTr="003116AC">
        <w:trPr>
          <w:trHeight w:val="340"/>
        </w:trPr>
        <w:tc>
          <w:tcPr>
            <w:tcW w:w="4979" w:type="dxa"/>
            <w:tcBorders>
              <w:top w:val="single" w:sz="4" w:space="0" w:color="auto"/>
              <w:left w:val="single" w:sz="4" w:space="0" w:color="auto"/>
              <w:bottom w:val="single" w:sz="4" w:space="0" w:color="auto"/>
              <w:right w:val="single" w:sz="4" w:space="0" w:color="auto"/>
            </w:tcBorders>
            <w:hideMark/>
          </w:tcPr>
          <w:p w:rsidR="00B04BE3" w:rsidRDefault="00B04BE3" w:rsidP="003116AC">
            <w:pPr>
              <w:spacing w:before="0" w:beforeAutospacing="0" w:after="0" w:afterAutospacing="0"/>
              <w:jc w:val="left"/>
              <w:rPr>
                <w:b/>
              </w:rPr>
            </w:pPr>
            <w:r>
              <w:rPr>
                <w:b/>
                <w:szCs w:val="22"/>
              </w:rPr>
              <w:t xml:space="preserve">Žák </w:t>
            </w:r>
          </w:p>
          <w:p w:rsidR="00B04BE3" w:rsidRDefault="00B04BE3" w:rsidP="00801D2A">
            <w:pPr>
              <w:numPr>
                <w:ilvl w:val="0"/>
                <w:numId w:val="430"/>
              </w:numPr>
              <w:spacing w:before="0" w:beforeAutospacing="0" w:after="0" w:afterAutospacing="0"/>
              <w:jc w:val="left"/>
              <w:rPr>
                <w:b/>
              </w:rPr>
            </w:pPr>
            <w:r>
              <w:t>pracuje s výukovým programem, individuální přístup.</w:t>
            </w:r>
          </w:p>
        </w:tc>
        <w:tc>
          <w:tcPr>
            <w:tcW w:w="3817" w:type="dxa"/>
            <w:tcBorders>
              <w:top w:val="single" w:sz="4" w:space="0" w:color="auto"/>
              <w:left w:val="single" w:sz="4" w:space="0" w:color="auto"/>
              <w:bottom w:val="single" w:sz="4" w:space="0" w:color="auto"/>
              <w:right w:val="single" w:sz="4" w:space="0" w:color="auto"/>
            </w:tcBorders>
            <w:hideMark/>
          </w:tcPr>
          <w:p w:rsidR="00B04BE3" w:rsidRDefault="00B04BE3" w:rsidP="003116AC">
            <w:pPr>
              <w:pStyle w:val="Nadpis4"/>
              <w:jc w:val="left"/>
              <w:rPr>
                <w:szCs w:val="24"/>
              </w:rPr>
            </w:pPr>
            <w:r>
              <w:t>2. Základy psaní na klávesnici pomocí výukového programu ATF</w:t>
            </w:r>
          </w:p>
        </w:tc>
        <w:tc>
          <w:tcPr>
            <w:tcW w:w="1130" w:type="dxa"/>
            <w:tcBorders>
              <w:top w:val="single" w:sz="4" w:space="0" w:color="auto"/>
              <w:left w:val="single" w:sz="4" w:space="0" w:color="auto"/>
              <w:bottom w:val="single" w:sz="4" w:space="0" w:color="auto"/>
              <w:right w:val="single" w:sz="4" w:space="0" w:color="auto"/>
            </w:tcBorders>
            <w:vAlign w:val="center"/>
            <w:hideMark/>
          </w:tcPr>
          <w:p w:rsidR="00B04BE3" w:rsidRDefault="00B04BE3" w:rsidP="003116AC">
            <w:pPr>
              <w:autoSpaceDE w:val="0"/>
              <w:autoSpaceDN w:val="0"/>
              <w:adjustRightInd w:val="0"/>
              <w:jc w:val="center"/>
              <w:rPr>
                <w:color w:val="000000"/>
                <w:szCs w:val="22"/>
              </w:rPr>
            </w:pPr>
            <w:r>
              <w:rPr>
                <w:color w:val="000000"/>
                <w:szCs w:val="22"/>
              </w:rPr>
              <w:t>20</w:t>
            </w:r>
          </w:p>
        </w:tc>
      </w:tr>
      <w:tr w:rsidR="00B04BE3" w:rsidTr="003116AC">
        <w:trPr>
          <w:trHeight w:val="340"/>
        </w:trPr>
        <w:tc>
          <w:tcPr>
            <w:tcW w:w="9926" w:type="dxa"/>
            <w:gridSpan w:val="3"/>
            <w:tcBorders>
              <w:top w:val="nil"/>
              <w:left w:val="nil"/>
              <w:bottom w:val="single" w:sz="4" w:space="0" w:color="auto"/>
              <w:right w:val="nil"/>
            </w:tcBorders>
          </w:tcPr>
          <w:p w:rsidR="00B04BE3" w:rsidRDefault="00B04BE3" w:rsidP="003116AC">
            <w:pPr>
              <w:pStyle w:val="Nadpis3"/>
            </w:pPr>
            <w:r>
              <w:t>Písemná a elektronická komunikace – 2. ročník</w:t>
            </w:r>
          </w:p>
          <w:p w:rsidR="00B04BE3" w:rsidRDefault="00B04BE3" w:rsidP="003116AC">
            <w:pPr>
              <w:spacing w:before="0" w:beforeAutospacing="0" w:after="0" w:afterAutospacing="0"/>
              <w:jc w:val="center"/>
              <w:rPr>
                <w:color w:val="000000"/>
                <w:szCs w:val="22"/>
              </w:rPr>
            </w:pPr>
          </w:p>
        </w:tc>
      </w:tr>
      <w:tr w:rsidR="00B04BE3" w:rsidTr="003116AC">
        <w:trPr>
          <w:trHeight w:val="340"/>
        </w:trPr>
        <w:tc>
          <w:tcPr>
            <w:tcW w:w="4979" w:type="dxa"/>
            <w:tcBorders>
              <w:top w:val="single" w:sz="4" w:space="0" w:color="auto"/>
              <w:left w:val="single" w:sz="4" w:space="0" w:color="auto"/>
              <w:bottom w:val="single" w:sz="4" w:space="0" w:color="auto"/>
              <w:right w:val="single" w:sz="4" w:space="0" w:color="auto"/>
            </w:tcBorders>
          </w:tcPr>
          <w:p w:rsidR="00B04BE3" w:rsidRDefault="00B04BE3" w:rsidP="003116AC">
            <w:pPr>
              <w:pStyle w:val="Nadpis4"/>
              <w:jc w:val="left"/>
            </w:pPr>
            <w:r>
              <w:t>Žák</w:t>
            </w:r>
          </w:p>
          <w:p w:rsidR="00B04BE3" w:rsidRDefault="00B04BE3" w:rsidP="00B04BE3">
            <w:pPr>
              <w:numPr>
                <w:ilvl w:val="0"/>
                <w:numId w:val="270"/>
              </w:numPr>
              <w:spacing w:before="0" w:beforeAutospacing="0" w:after="0" w:afterAutospacing="0"/>
              <w:jc w:val="left"/>
              <w:rPr>
                <w:color w:val="000000"/>
              </w:rPr>
            </w:pPr>
            <w:r>
              <w:rPr>
                <w:color w:val="000000"/>
                <w:szCs w:val="22"/>
              </w:rPr>
              <w:t>zvyšuje rychlost a přesnost psaní,</w:t>
            </w:r>
          </w:p>
          <w:p w:rsidR="00B04BE3" w:rsidRDefault="00B04BE3" w:rsidP="00801D2A">
            <w:pPr>
              <w:numPr>
                <w:ilvl w:val="0"/>
                <w:numId w:val="443"/>
              </w:numPr>
              <w:spacing w:before="0" w:beforeAutospacing="0" w:after="0" w:afterAutospacing="0"/>
              <w:jc w:val="left"/>
              <w:rPr>
                <w:color w:val="000000"/>
              </w:rPr>
            </w:pPr>
            <w:r>
              <w:rPr>
                <w:color w:val="000000"/>
                <w:szCs w:val="22"/>
              </w:rPr>
              <w:t>umí psát podle diktátu.</w:t>
            </w:r>
          </w:p>
        </w:tc>
        <w:tc>
          <w:tcPr>
            <w:tcW w:w="3817" w:type="dxa"/>
            <w:tcBorders>
              <w:top w:val="single" w:sz="4" w:space="0" w:color="auto"/>
              <w:left w:val="single" w:sz="4" w:space="0" w:color="auto"/>
              <w:bottom w:val="single" w:sz="4" w:space="0" w:color="auto"/>
              <w:right w:val="single" w:sz="4" w:space="0" w:color="auto"/>
            </w:tcBorders>
          </w:tcPr>
          <w:p w:rsidR="00B04BE3" w:rsidRDefault="00B04BE3" w:rsidP="003116AC">
            <w:pPr>
              <w:pStyle w:val="Nadpis4"/>
              <w:jc w:val="left"/>
            </w:pPr>
            <w:r>
              <w:t xml:space="preserve">1. Psaní na klávesnici  </w:t>
            </w:r>
          </w:p>
          <w:p w:rsidR="00B04BE3" w:rsidRDefault="00B04BE3" w:rsidP="00801D2A">
            <w:pPr>
              <w:numPr>
                <w:ilvl w:val="0"/>
                <w:numId w:val="436"/>
              </w:numPr>
              <w:spacing w:before="0" w:beforeAutospacing="0" w:after="0" w:afterAutospacing="0"/>
              <w:jc w:val="left"/>
              <w:rPr>
                <w:color w:val="000000"/>
              </w:rPr>
            </w:pPr>
            <w:r>
              <w:rPr>
                <w:color w:val="000000"/>
                <w:szCs w:val="22"/>
              </w:rPr>
              <w:t>zvyšování rychlosti a přesnosti psaní</w:t>
            </w:r>
          </w:p>
          <w:p w:rsidR="00B04BE3" w:rsidRDefault="00B04BE3" w:rsidP="00801D2A">
            <w:pPr>
              <w:numPr>
                <w:ilvl w:val="0"/>
                <w:numId w:val="436"/>
              </w:numPr>
              <w:spacing w:before="0" w:beforeAutospacing="0" w:after="0" w:afterAutospacing="0"/>
              <w:jc w:val="left"/>
              <w:rPr>
                <w:color w:val="000000"/>
              </w:rPr>
            </w:pPr>
            <w:r>
              <w:rPr>
                <w:color w:val="000000"/>
                <w:szCs w:val="22"/>
              </w:rPr>
              <w:t>využití programu ATF</w:t>
            </w:r>
          </w:p>
          <w:p w:rsidR="00B04BE3" w:rsidRPr="00727248" w:rsidRDefault="00B04BE3" w:rsidP="00801D2A">
            <w:pPr>
              <w:numPr>
                <w:ilvl w:val="0"/>
                <w:numId w:val="436"/>
              </w:numPr>
              <w:spacing w:before="0" w:beforeAutospacing="0" w:after="0" w:afterAutospacing="0"/>
              <w:jc w:val="left"/>
              <w:rPr>
                <w:color w:val="000000"/>
              </w:rPr>
            </w:pPr>
            <w:r>
              <w:rPr>
                <w:color w:val="000000"/>
                <w:szCs w:val="22"/>
              </w:rPr>
              <w:t>psaní podle diktátu</w:t>
            </w:r>
          </w:p>
          <w:p w:rsidR="00B04BE3" w:rsidRDefault="00B04BE3" w:rsidP="003116AC">
            <w:pPr>
              <w:spacing w:before="0" w:beforeAutospacing="0" w:after="0" w:afterAutospacing="0"/>
              <w:ind w:left="720"/>
              <w:jc w:val="left"/>
              <w:rPr>
                <w:color w:val="000000"/>
              </w:rPr>
            </w:pPr>
          </w:p>
        </w:tc>
        <w:tc>
          <w:tcPr>
            <w:tcW w:w="1130" w:type="dxa"/>
            <w:tcBorders>
              <w:top w:val="single" w:sz="4" w:space="0" w:color="auto"/>
              <w:left w:val="single" w:sz="4" w:space="0" w:color="auto"/>
              <w:bottom w:val="single" w:sz="4" w:space="0" w:color="auto"/>
              <w:right w:val="single" w:sz="4" w:space="0" w:color="auto"/>
            </w:tcBorders>
            <w:vAlign w:val="center"/>
          </w:tcPr>
          <w:p w:rsidR="00B04BE3" w:rsidRDefault="00B04BE3" w:rsidP="003116AC">
            <w:pPr>
              <w:spacing w:before="0" w:beforeAutospacing="0" w:after="0" w:afterAutospacing="0"/>
              <w:jc w:val="center"/>
              <w:rPr>
                <w:color w:val="000000"/>
              </w:rPr>
            </w:pPr>
            <w:r>
              <w:rPr>
                <w:color w:val="000000"/>
                <w:szCs w:val="22"/>
              </w:rPr>
              <w:t>2</w:t>
            </w:r>
          </w:p>
        </w:tc>
      </w:tr>
      <w:tr w:rsidR="00B04BE3" w:rsidTr="003116AC">
        <w:trPr>
          <w:trHeight w:val="340"/>
        </w:trPr>
        <w:tc>
          <w:tcPr>
            <w:tcW w:w="4979" w:type="dxa"/>
            <w:tcBorders>
              <w:top w:val="single" w:sz="4" w:space="0" w:color="auto"/>
              <w:left w:val="single" w:sz="4" w:space="0" w:color="auto"/>
              <w:bottom w:val="single" w:sz="4" w:space="0" w:color="auto"/>
              <w:right w:val="single" w:sz="4" w:space="0" w:color="auto"/>
            </w:tcBorders>
          </w:tcPr>
          <w:p w:rsidR="00B04BE3" w:rsidRPr="009C4ACC" w:rsidRDefault="00B04BE3" w:rsidP="003116AC">
            <w:pPr>
              <w:pStyle w:val="Nadpis4"/>
            </w:pPr>
            <w:r w:rsidRPr="009C4ACC">
              <w:t>Žák</w:t>
            </w:r>
          </w:p>
          <w:p w:rsidR="00B04BE3" w:rsidRPr="00F53F9F" w:rsidRDefault="00B04BE3" w:rsidP="00801D2A">
            <w:pPr>
              <w:numPr>
                <w:ilvl w:val="0"/>
                <w:numId w:val="744"/>
              </w:numPr>
              <w:spacing w:before="0" w:beforeAutospacing="0" w:after="0" w:afterAutospacing="0"/>
              <w:jc w:val="left"/>
              <w:rPr>
                <w:szCs w:val="22"/>
              </w:rPr>
            </w:pPr>
            <w:r>
              <w:rPr>
                <w:szCs w:val="22"/>
              </w:rPr>
              <w:t>vytváří jednoduché tabulky.</w:t>
            </w:r>
          </w:p>
        </w:tc>
        <w:tc>
          <w:tcPr>
            <w:tcW w:w="3817" w:type="dxa"/>
            <w:tcBorders>
              <w:top w:val="single" w:sz="4" w:space="0" w:color="auto"/>
              <w:left w:val="single" w:sz="4" w:space="0" w:color="auto"/>
              <w:bottom w:val="single" w:sz="4" w:space="0" w:color="auto"/>
              <w:right w:val="single" w:sz="4" w:space="0" w:color="auto"/>
            </w:tcBorders>
          </w:tcPr>
          <w:p w:rsidR="00B04BE3" w:rsidRPr="00F62521" w:rsidRDefault="00B04BE3" w:rsidP="003116AC">
            <w:pPr>
              <w:pStyle w:val="Nadpis4"/>
            </w:pPr>
            <w:r>
              <w:t>2. Tvorba tabulek</w:t>
            </w:r>
          </w:p>
          <w:p w:rsidR="00B04BE3" w:rsidRDefault="00B04BE3" w:rsidP="00801D2A">
            <w:pPr>
              <w:numPr>
                <w:ilvl w:val="0"/>
                <w:numId w:val="745"/>
              </w:numPr>
              <w:spacing w:before="0" w:beforeAutospacing="0" w:after="0" w:afterAutospacing="0"/>
              <w:jc w:val="left"/>
              <w:rPr>
                <w:szCs w:val="22"/>
              </w:rPr>
            </w:pPr>
            <w:r>
              <w:rPr>
                <w:szCs w:val="22"/>
              </w:rPr>
              <w:t>tvorba jednoduchých tabulek</w:t>
            </w:r>
          </w:p>
          <w:p w:rsidR="00B04BE3" w:rsidRPr="00F62521" w:rsidRDefault="00B04BE3" w:rsidP="003116AC">
            <w:pPr>
              <w:spacing w:before="0" w:beforeAutospacing="0" w:after="0" w:afterAutospacing="0"/>
              <w:ind w:left="720"/>
              <w:jc w:val="left"/>
              <w:rPr>
                <w:szCs w:val="22"/>
              </w:rPr>
            </w:pPr>
          </w:p>
        </w:tc>
        <w:tc>
          <w:tcPr>
            <w:tcW w:w="1130" w:type="dxa"/>
            <w:tcBorders>
              <w:top w:val="single" w:sz="4" w:space="0" w:color="auto"/>
              <w:left w:val="single" w:sz="4" w:space="0" w:color="auto"/>
              <w:bottom w:val="single" w:sz="4" w:space="0" w:color="auto"/>
              <w:right w:val="single" w:sz="4" w:space="0" w:color="auto"/>
            </w:tcBorders>
            <w:vAlign w:val="center"/>
          </w:tcPr>
          <w:p w:rsidR="00B04BE3" w:rsidRDefault="00B04BE3" w:rsidP="003116AC">
            <w:pPr>
              <w:autoSpaceDE w:val="0"/>
              <w:autoSpaceDN w:val="0"/>
              <w:adjustRightInd w:val="0"/>
              <w:spacing w:before="0" w:beforeAutospacing="0" w:after="0" w:afterAutospacing="0"/>
              <w:jc w:val="center"/>
              <w:rPr>
                <w:color w:val="000000"/>
                <w:szCs w:val="22"/>
              </w:rPr>
            </w:pPr>
            <w:r>
              <w:rPr>
                <w:color w:val="000000"/>
                <w:szCs w:val="22"/>
              </w:rPr>
              <w:t>4</w:t>
            </w:r>
          </w:p>
        </w:tc>
      </w:tr>
      <w:tr w:rsidR="00B04BE3" w:rsidTr="003116AC">
        <w:trPr>
          <w:trHeight w:val="340"/>
        </w:trPr>
        <w:tc>
          <w:tcPr>
            <w:tcW w:w="4979" w:type="dxa"/>
            <w:tcBorders>
              <w:top w:val="single" w:sz="4" w:space="0" w:color="auto"/>
              <w:left w:val="single" w:sz="4" w:space="0" w:color="auto"/>
              <w:bottom w:val="single" w:sz="4" w:space="0" w:color="auto"/>
              <w:right w:val="single" w:sz="4" w:space="0" w:color="auto"/>
            </w:tcBorders>
          </w:tcPr>
          <w:p w:rsidR="00B04BE3" w:rsidRDefault="00B04BE3" w:rsidP="003116AC">
            <w:pPr>
              <w:pStyle w:val="Nadpis4"/>
            </w:pPr>
            <w:r>
              <w:t>Žák</w:t>
            </w:r>
          </w:p>
          <w:p w:rsidR="00B04BE3" w:rsidRPr="002961C9" w:rsidRDefault="00B04BE3" w:rsidP="00801D2A">
            <w:pPr>
              <w:numPr>
                <w:ilvl w:val="0"/>
                <w:numId w:val="744"/>
              </w:numPr>
              <w:autoSpaceDE w:val="0"/>
              <w:autoSpaceDN w:val="0"/>
              <w:adjustRightInd w:val="0"/>
              <w:spacing w:before="0" w:beforeAutospacing="0" w:after="0" w:afterAutospacing="0"/>
              <w:jc w:val="left"/>
              <w:rPr>
                <w:color w:val="000000"/>
                <w:szCs w:val="22"/>
              </w:rPr>
            </w:pPr>
            <w:r w:rsidRPr="002961C9">
              <w:rPr>
                <w:color w:val="000000"/>
                <w:szCs w:val="22"/>
              </w:rPr>
              <w:t>zpracovává tabulky</w:t>
            </w:r>
            <w:r>
              <w:rPr>
                <w:color w:val="000000"/>
                <w:szCs w:val="22"/>
              </w:rPr>
              <w:t xml:space="preserve"> se složitým záhlavím </w:t>
            </w:r>
            <w:r w:rsidRPr="002961C9">
              <w:rPr>
                <w:color w:val="000000"/>
                <w:szCs w:val="22"/>
              </w:rPr>
              <w:t>využitím tabulkového procesoru a upravuje je podle doporučených pravidel</w:t>
            </w:r>
            <w:r>
              <w:rPr>
                <w:color w:val="000000"/>
                <w:szCs w:val="22"/>
              </w:rPr>
              <w:t>.</w:t>
            </w:r>
          </w:p>
        </w:tc>
        <w:tc>
          <w:tcPr>
            <w:tcW w:w="3817" w:type="dxa"/>
            <w:tcBorders>
              <w:top w:val="single" w:sz="4" w:space="0" w:color="auto"/>
              <w:left w:val="single" w:sz="4" w:space="0" w:color="auto"/>
              <w:bottom w:val="single" w:sz="4" w:space="0" w:color="auto"/>
              <w:right w:val="single" w:sz="4" w:space="0" w:color="auto"/>
            </w:tcBorders>
          </w:tcPr>
          <w:p w:rsidR="00B04BE3" w:rsidRPr="002961C9" w:rsidRDefault="00B04BE3" w:rsidP="003116AC">
            <w:pPr>
              <w:pStyle w:val="Nadpis4"/>
            </w:pPr>
            <w:r>
              <w:t>3. Tabulky</w:t>
            </w:r>
          </w:p>
          <w:p w:rsidR="00B04BE3" w:rsidRDefault="00B04BE3" w:rsidP="00801D2A">
            <w:pPr>
              <w:numPr>
                <w:ilvl w:val="0"/>
                <w:numId w:val="745"/>
              </w:numPr>
              <w:spacing w:before="0" w:beforeAutospacing="0" w:after="0" w:afterAutospacing="0"/>
            </w:pPr>
            <w:r w:rsidRPr="002961C9">
              <w:t>náležitosti a druhy tabulek, zpracování tabulek na PC podle pravidel vyžadovaných u státní zkoušky</w:t>
            </w:r>
          </w:p>
          <w:p w:rsidR="00B04BE3" w:rsidRPr="002961C9" w:rsidRDefault="00B04BE3" w:rsidP="003116AC">
            <w:pPr>
              <w:spacing w:before="0" w:beforeAutospacing="0" w:after="0" w:afterAutospacing="0"/>
            </w:pPr>
          </w:p>
        </w:tc>
        <w:tc>
          <w:tcPr>
            <w:tcW w:w="1130" w:type="dxa"/>
            <w:tcBorders>
              <w:top w:val="single" w:sz="4" w:space="0" w:color="auto"/>
              <w:left w:val="single" w:sz="4" w:space="0" w:color="auto"/>
              <w:bottom w:val="single" w:sz="4" w:space="0" w:color="auto"/>
              <w:right w:val="single" w:sz="4" w:space="0" w:color="auto"/>
            </w:tcBorders>
            <w:vAlign w:val="center"/>
          </w:tcPr>
          <w:p w:rsidR="00B04BE3" w:rsidRPr="002961C9" w:rsidRDefault="00B04BE3" w:rsidP="003116AC">
            <w:pPr>
              <w:autoSpaceDE w:val="0"/>
              <w:autoSpaceDN w:val="0"/>
              <w:adjustRightInd w:val="0"/>
              <w:spacing w:before="0" w:beforeAutospacing="0" w:after="0" w:afterAutospacing="0"/>
              <w:jc w:val="center"/>
              <w:rPr>
                <w:color w:val="000000"/>
                <w:szCs w:val="22"/>
              </w:rPr>
            </w:pPr>
            <w:r>
              <w:rPr>
                <w:color w:val="000000"/>
                <w:szCs w:val="22"/>
              </w:rPr>
              <w:t>6</w:t>
            </w:r>
          </w:p>
        </w:tc>
      </w:tr>
      <w:tr w:rsidR="00B04BE3" w:rsidTr="003116AC">
        <w:trPr>
          <w:trHeight w:val="340"/>
        </w:trPr>
        <w:tc>
          <w:tcPr>
            <w:tcW w:w="4979" w:type="dxa"/>
            <w:tcBorders>
              <w:top w:val="single" w:sz="4" w:space="0" w:color="auto"/>
              <w:left w:val="single" w:sz="4" w:space="0" w:color="auto"/>
              <w:bottom w:val="single" w:sz="4" w:space="0" w:color="auto"/>
              <w:right w:val="single" w:sz="4" w:space="0" w:color="auto"/>
            </w:tcBorders>
          </w:tcPr>
          <w:p w:rsidR="00B04BE3" w:rsidRDefault="00B04BE3" w:rsidP="003116AC">
            <w:pPr>
              <w:pStyle w:val="Nadpis4"/>
            </w:pPr>
            <w:r>
              <w:t xml:space="preserve">Žák </w:t>
            </w:r>
          </w:p>
          <w:p w:rsidR="00B04BE3" w:rsidRDefault="00B04BE3" w:rsidP="00B04BE3">
            <w:pPr>
              <w:numPr>
                <w:ilvl w:val="0"/>
                <w:numId w:val="270"/>
              </w:numPr>
              <w:spacing w:before="0" w:beforeAutospacing="0" w:after="0" w:afterAutospacing="0"/>
              <w:rPr>
                <w:color w:val="000000"/>
              </w:rPr>
            </w:pPr>
            <w:r>
              <w:rPr>
                <w:color w:val="000000"/>
                <w:szCs w:val="22"/>
              </w:rPr>
              <w:t>zná normalizované velikosti dopisních papírů a obálek,</w:t>
            </w:r>
          </w:p>
          <w:p w:rsidR="00B04BE3" w:rsidRDefault="00B04BE3" w:rsidP="00B04BE3">
            <w:pPr>
              <w:numPr>
                <w:ilvl w:val="0"/>
                <w:numId w:val="270"/>
              </w:numPr>
              <w:spacing w:before="0" w:beforeAutospacing="0" w:after="0" w:afterAutospacing="0"/>
              <w:rPr>
                <w:color w:val="000000"/>
              </w:rPr>
            </w:pPr>
            <w:r>
              <w:rPr>
                <w:color w:val="000000"/>
                <w:szCs w:val="22"/>
              </w:rPr>
              <w:t>dokáže správně napsat adresy na dopisní papíry i na obálky,</w:t>
            </w:r>
          </w:p>
          <w:p w:rsidR="00B04BE3" w:rsidRPr="00727248" w:rsidRDefault="00B04BE3" w:rsidP="00801D2A">
            <w:pPr>
              <w:numPr>
                <w:ilvl w:val="0"/>
                <w:numId w:val="442"/>
              </w:numPr>
              <w:spacing w:before="0" w:beforeAutospacing="0" w:after="0" w:afterAutospacing="0"/>
              <w:rPr>
                <w:color w:val="000000"/>
              </w:rPr>
            </w:pPr>
            <w:r>
              <w:rPr>
                <w:color w:val="000000"/>
                <w:szCs w:val="22"/>
              </w:rPr>
              <w:t>ovládá pravidla normalizované úpravy písemností podle aktuální ČSN.</w:t>
            </w:r>
          </w:p>
          <w:p w:rsidR="00B04BE3" w:rsidRDefault="00B04BE3" w:rsidP="003116AC">
            <w:pPr>
              <w:spacing w:before="0" w:beforeAutospacing="0" w:after="0" w:afterAutospacing="0"/>
              <w:ind w:left="720"/>
              <w:rPr>
                <w:color w:val="000000"/>
              </w:rPr>
            </w:pPr>
          </w:p>
        </w:tc>
        <w:tc>
          <w:tcPr>
            <w:tcW w:w="3817" w:type="dxa"/>
            <w:tcBorders>
              <w:top w:val="single" w:sz="4" w:space="0" w:color="auto"/>
              <w:left w:val="single" w:sz="4" w:space="0" w:color="auto"/>
              <w:bottom w:val="single" w:sz="4" w:space="0" w:color="auto"/>
              <w:right w:val="single" w:sz="4" w:space="0" w:color="auto"/>
            </w:tcBorders>
          </w:tcPr>
          <w:p w:rsidR="00B04BE3" w:rsidRDefault="00B04BE3" w:rsidP="003116AC">
            <w:pPr>
              <w:pStyle w:val="Nadpis4"/>
              <w:jc w:val="left"/>
            </w:pPr>
            <w:r>
              <w:t>4.  Normalizovaná úprava písemností</w:t>
            </w:r>
          </w:p>
          <w:p w:rsidR="00B04BE3" w:rsidRDefault="00B04BE3" w:rsidP="00801D2A">
            <w:pPr>
              <w:numPr>
                <w:ilvl w:val="0"/>
                <w:numId w:val="435"/>
              </w:numPr>
              <w:spacing w:before="0" w:beforeAutospacing="0" w:after="0" w:afterAutospacing="0"/>
              <w:jc w:val="left"/>
              <w:rPr>
                <w:color w:val="000000"/>
              </w:rPr>
            </w:pPr>
            <w:r>
              <w:rPr>
                <w:color w:val="000000"/>
                <w:szCs w:val="22"/>
              </w:rPr>
              <w:t>velikosti papírů a obálek podle normy</w:t>
            </w:r>
          </w:p>
          <w:p w:rsidR="00B04BE3" w:rsidRDefault="00B04BE3" w:rsidP="00801D2A">
            <w:pPr>
              <w:numPr>
                <w:ilvl w:val="0"/>
                <w:numId w:val="435"/>
              </w:numPr>
              <w:spacing w:before="0" w:beforeAutospacing="0" w:after="0" w:afterAutospacing="0"/>
              <w:jc w:val="left"/>
              <w:rPr>
                <w:color w:val="000000"/>
              </w:rPr>
            </w:pPr>
            <w:r>
              <w:rPr>
                <w:color w:val="000000"/>
                <w:szCs w:val="22"/>
              </w:rPr>
              <w:t> pravidla normalizované úpravy písemností podle aktuální ČSN</w:t>
            </w:r>
          </w:p>
        </w:tc>
        <w:tc>
          <w:tcPr>
            <w:tcW w:w="1130" w:type="dxa"/>
            <w:tcBorders>
              <w:top w:val="single" w:sz="4" w:space="0" w:color="auto"/>
              <w:left w:val="single" w:sz="4" w:space="0" w:color="auto"/>
              <w:bottom w:val="single" w:sz="4" w:space="0" w:color="auto"/>
              <w:right w:val="single" w:sz="4" w:space="0" w:color="auto"/>
            </w:tcBorders>
            <w:vAlign w:val="center"/>
          </w:tcPr>
          <w:p w:rsidR="00B04BE3" w:rsidRDefault="00B04BE3" w:rsidP="003116AC">
            <w:pPr>
              <w:spacing w:before="0" w:beforeAutospacing="0" w:after="0" w:afterAutospacing="0"/>
              <w:jc w:val="center"/>
              <w:rPr>
                <w:color w:val="000000"/>
              </w:rPr>
            </w:pPr>
            <w:r>
              <w:rPr>
                <w:color w:val="000000"/>
                <w:szCs w:val="22"/>
              </w:rPr>
              <w:t>4</w:t>
            </w:r>
          </w:p>
        </w:tc>
      </w:tr>
      <w:tr w:rsidR="00B04BE3" w:rsidTr="003116AC">
        <w:trPr>
          <w:trHeight w:val="340"/>
        </w:trPr>
        <w:tc>
          <w:tcPr>
            <w:tcW w:w="4979" w:type="dxa"/>
            <w:tcBorders>
              <w:top w:val="single" w:sz="4" w:space="0" w:color="auto"/>
              <w:left w:val="single" w:sz="4" w:space="0" w:color="auto"/>
              <w:bottom w:val="single" w:sz="4" w:space="0" w:color="auto"/>
              <w:right w:val="single" w:sz="4" w:space="0" w:color="auto"/>
            </w:tcBorders>
          </w:tcPr>
          <w:p w:rsidR="00B04BE3" w:rsidRDefault="00B04BE3" w:rsidP="003116AC">
            <w:pPr>
              <w:pStyle w:val="Nadpis4"/>
              <w:jc w:val="left"/>
            </w:pPr>
            <w:r>
              <w:t>Žák</w:t>
            </w:r>
          </w:p>
          <w:p w:rsidR="00B04BE3" w:rsidRDefault="00B04BE3" w:rsidP="00801D2A">
            <w:pPr>
              <w:numPr>
                <w:ilvl w:val="0"/>
                <w:numId w:val="441"/>
              </w:numPr>
              <w:spacing w:before="0" w:beforeAutospacing="0" w:after="0" w:afterAutospacing="0"/>
              <w:jc w:val="left"/>
              <w:rPr>
                <w:color w:val="000000"/>
              </w:rPr>
            </w:pPr>
            <w:r>
              <w:rPr>
                <w:color w:val="000000"/>
                <w:szCs w:val="22"/>
              </w:rPr>
              <w:t>se umí pohybovat v šabloně pro psaní obchodní korespondence,</w:t>
            </w:r>
          </w:p>
          <w:p w:rsidR="00B04BE3" w:rsidRDefault="00B04BE3" w:rsidP="00801D2A">
            <w:pPr>
              <w:numPr>
                <w:ilvl w:val="0"/>
                <w:numId w:val="441"/>
              </w:numPr>
              <w:spacing w:before="0" w:beforeAutospacing="0" w:after="0" w:afterAutospacing="0"/>
              <w:jc w:val="left"/>
              <w:rPr>
                <w:color w:val="000000"/>
              </w:rPr>
            </w:pPr>
            <w:r>
              <w:rPr>
                <w:color w:val="000000"/>
                <w:szCs w:val="22"/>
              </w:rPr>
              <w:t>zná základní pravidla pro stylizaci obchodních dopisů.</w:t>
            </w:r>
          </w:p>
        </w:tc>
        <w:tc>
          <w:tcPr>
            <w:tcW w:w="3817" w:type="dxa"/>
            <w:tcBorders>
              <w:top w:val="single" w:sz="4" w:space="0" w:color="auto"/>
              <w:left w:val="single" w:sz="4" w:space="0" w:color="auto"/>
              <w:bottom w:val="single" w:sz="4" w:space="0" w:color="auto"/>
              <w:right w:val="single" w:sz="4" w:space="0" w:color="auto"/>
            </w:tcBorders>
          </w:tcPr>
          <w:p w:rsidR="00B04BE3" w:rsidRDefault="00B04BE3" w:rsidP="003116AC">
            <w:pPr>
              <w:pStyle w:val="Nadpis4"/>
              <w:jc w:val="left"/>
            </w:pPr>
            <w:r>
              <w:t>5. Obchodní dopisy</w:t>
            </w:r>
          </w:p>
          <w:p w:rsidR="00B04BE3" w:rsidRDefault="00B04BE3" w:rsidP="00801D2A">
            <w:pPr>
              <w:numPr>
                <w:ilvl w:val="0"/>
                <w:numId w:val="434"/>
              </w:numPr>
              <w:spacing w:before="0" w:beforeAutospacing="0" w:after="0" w:afterAutospacing="0"/>
              <w:jc w:val="left"/>
              <w:rPr>
                <w:color w:val="000000"/>
              </w:rPr>
            </w:pPr>
            <w:r>
              <w:rPr>
                <w:color w:val="000000"/>
                <w:szCs w:val="22"/>
              </w:rPr>
              <w:t>části obchodního dopisu (záhlaví, odvolací údaje, oslovení, text dopisu, podpisy, přílohy)</w:t>
            </w:r>
          </w:p>
          <w:p w:rsidR="00B04BE3" w:rsidRDefault="00B04BE3" w:rsidP="00801D2A">
            <w:pPr>
              <w:numPr>
                <w:ilvl w:val="0"/>
                <w:numId w:val="434"/>
              </w:numPr>
              <w:spacing w:before="0" w:beforeAutospacing="0" w:after="0" w:afterAutospacing="0"/>
              <w:jc w:val="left"/>
              <w:rPr>
                <w:color w:val="000000"/>
              </w:rPr>
            </w:pPr>
            <w:r>
              <w:rPr>
                <w:color w:val="000000"/>
                <w:szCs w:val="22"/>
              </w:rPr>
              <w:t>stylizace jednoduchých obchodních dopisů</w:t>
            </w:r>
          </w:p>
          <w:p w:rsidR="00B04BE3" w:rsidRDefault="00B04BE3" w:rsidP="003116AC">
            <w:pPr>
              <w:spacing w:before="0" w:beforeAutospacing="0" w:after="0" w:afterAutospacing="0"/>
              <w:ind w:left="720"/>
              <w:jc w:val="left"/>
              <w:rPr>
                <w:color w:val="000000"/>
              </w:rPr>
            </w:pPr>
          </w:p>
        </w:tc>
        <w:tc>
          <w:tcPr>
            <w:tcW w:w="1130" w:type="dxa"/>
            <w:tcBorders>
              <w:top w:val="single" w:sz="4" w:space="0" w:color="auto"/>
              <w:left w:val="single" w:sz="4" w:space="0" w:color="auto"/>
              <w:bottom w:val="single" w:sz="4" w:space="0" w:color="auto"/>
              <w:right w:val="single" w:sz="4" w:space="0" w:color="auto"/>
            </w:tcBorders>
            <w:vAlign w:val="center"/>
          </w:tcPr>
          <w:p w:rsidR="00B04BE3" w:rsidRDefault="00B04BE3" w:rsidP="003116AC">
            <w:pPr>
              <w:spacing w:before="0" w:beforeAutospacing="0" w:after="0" w:afterAutospacing="0"/>
              <w:jc w:val="center"/>
              <w:rPr>
                <w:color w:val="000000"/>
              </w:rPr>
            </w:pPr>
            <w:r>
              <w:rPr>
                <w:color w:val="000000"/>
                <w:szCs w:val="22"/>
              </w:rPr>
              <w:t>8</w:t>
            </w:r>
          </w:p>
        </w:tc>
      </w:tr>
      <w:tr w:rsidR="00B04BE3" w:rsidTr="003116AC">
        <w:trPr>
          <w:trHeight w:val="340"/>
        </w:trPr>
        <w:tc>
          <w:tcPr>
            <w:tcW w:w="4979" w:type="dxa"/>
            <w:tcBorders>
              <w:top w:val="single" w:sz="4" w:space="0" w:color="auto"/>
              <w:left w:val="single" w:sz="4" w:space="0" w:color="auto"/>
              <w:bottom w:val="single" w:sz="4" w:space="0" w:color="auto"/>
              <w:right w:val="single" w:sz="4" w:space="0" w:color="auto"/>
            </w:tcBorders>
          </w:tcPr>
          <w:p w:rsidR="00B04BE3" w:rsidRPr="00291E88" w:rsidRDefault="00B04BE3" w:rsidP="003116AC">
            <w:pPr>
              <w:pStyle w:val="Nadpis4"/>
            </w:pPr>
            <w:r>
              <w:t>Žák</w:t>
            </w:r>
          </w:p>
          <w:p w:rsidR="00B04BE3" w:rsidRDefault="00B04BE3" w:rsidP="00801D2A">
            <w:pPr>
              <w:numPr>
                <w:ilvl w:val="0"/>
                <w:numId w:val="742"/>
              </w:numPr>
              <w:spacing w:before="0" w:beforeAutospacing="0" w:after="0" w:afterAutospacing="0"/>
              <w:jc w:val="left"/>
              <w:rPr>
                <w:color w:val="000000"/>
                <w:szCs w:val="22"/>
              </w:rPr>
            </w:pPr>
            <w:r w:rsidRPr="00291E88">
              <w:rPr>
                <w:color w:val="000000"/>
                <w:szCs w:val="22"/>
              </w:rPr>
              <w:t>zpracuje na počítači poptávku, nabídku, úpravu nabídky, objednávku, potvrzení objednávky, kupní smlouvu, odvolávku, přepravní dispozici, návěští zásilky (avízo)</w:t>
            </w:r>
            <w:r>
              <w:rPr>
                <w:color w:val="000000"/>
                <w:szCs w:val="22"/>
              </w:rPr>
              <w:t>,</w:t>
            </w:r>
          </w:p>
          <w:p w:rsidR="00B04BE3" w:rsidRDefault="00B04BE3" w:rsidP="00801D2A">
            <w:pPr>
              <w:numPr>
                <w:ilvl w:val="0"/>
                <w:numId w:val="742"/>
              </w:numPr>
              <w:spacing w:before="0" w:beforeAutospacing="0" w:after="0" w:afterAutospacing="0"/>
              <w:jc w:val="left"/>
              <w:rPr>
                <w:color w:val="000000"/>
                <w:szCs w:val="22"/>
              </w:rPr>
            </w:pPr>
            <w:r w:rsidRPr="0032056A">
              <w:rPr>
                <w:color w:val="000000"/>
                <w:szCs w:val="22"/>
              </w:rPr>
              <w:t>vyplní na počítači formulář dodacího listu a daňového dokladu</w:t>
            </w:r>
            <w:r>
              <w:rPr>
                <w:color w:val="000000"/>
                <w:szCs w:val="22"/>
              </w:rPr>
              <w:t>,</w:t>
            </w:r>
          </w:p>
          <w:p w:rsidR="00B04BE3" w:rsidRPr="0032056A" w:rsidRDefault="00B04BE3" w:rsidP="00801D2A">
            <w:pPr>
              <w:numPr>
                <w:ilvl w:val="0"/>
                <w:numId w:val="742"/>
              </w:numPr>
              <w:spacing w:before="0" w:beforeAutospacing="0" w:after="0" w:afterAutospacing="0"/>
              <w:jc w:val="left"/>
              <w:rPr>
                <w:color w:val="000000"/>
                <w:szCs w:val="22"/>
              </w:rPr>
            </w:pPr>
            <w:r w:rsidRPr="0032056A">
              <w:rPr>
                <w:color w:val="000000"/>
                <w:szCs w:val="22"/>
              </w:rPr>
              <w:t>umí napsat reklamaci, urgenci, upomínky úhrady faktury a odpovědi na ně</w:t>
            </w:r>
            <w:r>
              <w:rPr>
                <w:color w:val="000000"/>
                <w:szCs w:val="22"/>
              </w:rPr>
              <w:t>.</w:t>
            </w:r>
          </w:p>
        </w:tc>
        <w:tc>
          <w:tcPr>
            <w:tcW w:w="3817" w:type="dxa"/>
            <w:tcBorders>
              <w:top w:val="single" w:sz="4" w:space="0" w:color="auto"/>
              <w:left w:val="single" w:sz="4" w:space="0" w:color="auto"/>
              <w:bottom w:val="single" w:sz="4" w:space="0" w:color="auto"/>
              <w:right w:val="single" w:sz="4" w:space="0" w:color="auto"/>
            </w:tcBorders>
          </w:tcPr>
          <w:p w:rsidR="00B04BE3" w:rsidRPr="00291E88" w:rsidRDefault="00B04BE3" w:rsidP="003116AC">
            <w:pPr>
              <w:pStyle w:val="Nadpis4"/>
            </w:pPr>
            <w:r>
              <w:t>6. Komunikace v obchodním styku</w:t>
            </w:r>
          </w:p>
          <w:p w:rsidR="00B04BE3" w:rsidRDefault="00B04BE3" w:rsidP="00801D2A">
            <w:pPr>
              <w:numPr>
                <w:ilvl w:val="0"/>
                <w:numId w:val="743"/>
              </w:numPr>
              <w:spacing w:before="0" w:beforeAutospacing="0" w:after="0" w:afterAutospacing="0"/>
              <w:jc w:val="left"/>
              <w:rPr>
                <w:color w:val="000000"/>
                <w:szCs w:val="22"/>
              </w:rPr>
            </w:pPr>
            <w:r>
              <w:rPr>
                <w:color w:val="000000"/>
                <w:szCs w:val="22"/>
              </w:rPr>
              <w:t>p</w:t>
            </w:r>
            <w:r w:rsidRPr="00291E88">
              <w:rPr>
                <w:color w:val="000000"/>
                <w:szCs w:val="22"/>
              </w:rPr>
              <w:t>ísemnosti při uzavírání obchodních smluv</w:t>
            </w:r>
          </w:p>
          <w:p w:rsidR="00B04BE3" w:rsidRDefault="00B04BE3" w:rsidP="00801D2A">
            <w:pPr>
              <w:numPr>
                <w:ilvl w:val="0"/>
                <w:numId w:val="743"/>
              </w:numPr>
              <w:spacing w:before="0" w:beforeAutospacing="0" w:after="0" w:afterAutospacing="0"/>
              <w:jc w:val="left"/>
              <w:rPr>
                <w:color w:val="000000"/>
                <w:szCs w:val="22"/>
              </w:rPr>
            </w:pPr>
            <w:r>
              <w:rPr>
                <w:color w:val="000000"/>
                <w:szCs w:val="22"/>
              </w:rPr>
              <w:t>p</w:t>
            </w:r>
            <w:r w:rsidRPr="00344832">
              <w:rPr>
                <w:color w:val="000000"/>
                <w:szCs w:val="22"/>
              </w:rPr>
              <w:t>ísemnosti při plnění obchodních smluv</w:t>
            </w:r>
          </w:p>
          <w:p w:rsidR="00B04BE3" w:rsidRDefault="00B04BE3" w:rsidP="00801D2A">
            <w:pPr>
              <w:numPr>
                <w:ilvl w:val="0"/>
                <w:numId w:val="743"/>
              </w:numPr>
              <w:spacing w:before="0" w:beforeAutospacing="0" w:after="0" w:afterAutospacing="0"/>
              <w:jc w:val="left"/>
              <w:rPr>
                <w:color w:val="000000"/>
                <w:szCs w:val="22"/>
              </w:rPr>
            </w:pPr>
            <w:r>
              <w:rPr>
                <w:color w:val="000000"/>
                <w:szCs w:val="22"/>
              </w:rPr>
              <w:t>p</w:t>
            </w:r>
            <w:r w:rsidRPr="00344832">
              <w:rPr>
                <w:color w:val="000000"/>
                <w:szCs w:val="22"/>
              </w:rPr>
              <w:t>ísemnosti při porušování obchodních smluv</w:t>
            </w:r>
          </w:p>
          <w:p w:rsidR="00B04BE3" w:rsidRDefault="00B04BE3" w:rsidP="003116AC">
            <w:pPr>
              <w:spacing w:before="0" w:beforeAutospacing="0" w:after="0" w:afterAutospacing="0"/>
              <w:jc w:val="left"/>
              <w:rPr>
                <w:color w:val="000000"/>
                <w:szCs w:val="22"/>
              </w:rPr>
            </w:pPr>
          </w:p>
          <w:p w:rsidR="00B04BE3" w:rsidRDefault="00B04BE3" w:rsidP="003116AC">
            <w:pPr>
              <w:spacing w:before="0" w:beforeAutospacing="0" w:after="0" w:afterAutospacing="0"/>
              <w:jc w:val="left"/>
              <w:rPr>
                <w:color w:val="000000"/>
                <w:szCs w:val="22"/>
              </w:rPr>
            </w:pPr>
          </w:p>
          <w:p w:rsidR="00B04BE3" w:rsidRPr="00344832" w:rsidRDefault="00B04BE3" w:rsidP="003116AC">
            <w:pPr>
              <w:spacing w:before="0" w:beforeAutospacing="0" w:after="0" w:afterAutospacing="0"/>
              <w:jc w:val="left"/>
              <w:rPr>
                <w:color w:val="000000"/>
                <w:szCs w:val="22"/>
              </w:rPr>
            </w:pPr>
          </w:p>
        </w:tc>
        <w:tc>
          <w:tcPr>
            <w:tcW w:w="1130" w:type="dxa"/>
            <w:tcBorders>
              <w:top w:val="single" w:sz="4" w:space="0" w:color="auto"/>
              <w:left w:val="single" w:sz="4" w:space="0" w:color="auto"/>
              <w:bottom w:val="single" w:sz="4" w:space="0" w:color="auto"/>
              <w:right w:val="single" w:sz="4" w:space="0" w:color="auto"/>
            </w:tcBorders>
            <w:vAlign w:val="center"/>
          </w:tcPr>
          <w:p w:rsidR="00B04BE3" w:rsidRPr="00291E88" w:rsidRDefault="00B04BE3" w:rsidP="003116AC">
            <w:pPr>
              <w:spacing w:before="0" w:beforeAutospacing="0" w:after="0" w:afterAutospacing="0"/>
              <w:jc w:val="center"/>
              <w:rPr>
                <w:color w:val="000000"/>
                <w:szCs w:val="22"/>
              </w:rPr>
            </w:pPr>
            <w:r>
              <w:rPr>
                <w:color w:val="000000"/>
                <w:szCs w:val="22"/>
              </w:rPr>
              <w:t>10</w:t>
            </w:r>
          </w:p>
        </w:tc>
      </w:tr>
      <w:tr w:rsidR="00B04BE3" w:rsidTr="003116AC">
        <w:trPr>
          <w:trHeight w:val="340"/>
        </w:trPr>
        <w:tc>
          <w:tcPr>
            <w:tcW w:w="9926" w:type="dxa"/>
            <w:gridSpan w:val="3"/>
            <w:tcBorders>
              <w:top w:val="nil"/>
              <w:left w:val="nil"/>
              <w:bottom w:val="single" w:sz="4" w:space="0" w:color="auto"/>
              <w:right w:val="nil"/>
            </w:tcBorders>
          </w:tcPr>
          <w:p w:rsidR="00CB5B6B" w:rsidRDefault="00CB5B6B" w:rsidP="003116AC">
            <w:pPr>
              <w:pStyle w:val="Nadpis3"/>
            </w:pPr>
          </w:p>
          <w:p w:rsidR="00B04BE3" w:rsidRDefault="00B04BE3" w:rsidP="003116AC">
            <w:pPr>
              <w:pStyle w:val="Nadpis3"/>
            </w:pPr>
            <w:r>
              <w:t>Písemná a elektronická komunikace – 3. ročník</w:t>
            </w:r>
          </w:p>
          <w:p w:rsidR="00B04BE3" w:rsidRDefault="00B04BE3" w:rsidP="003116AC">
            <w:pPr>
              <w:spacing w:before="0" w:beforeAutospacing="0" w:after="0" w:afterAutospacing="0"/>
              <w:jc w:val="center"/>
              <w:rPr>
                <w:color w:val="000000"/>
                <w:szCs w:val="22"/>
              </w:rPr>
            </w:pPr>
          </w:p>
        </w:tc>
      </w:tr>
      <w:tr w:rsidR="00B04BE3" w:rsidTr="003116AC">
        <w:trPr>
          <w:trHeight w:val="340"/>
        </w:trPr>
        <w:tc>
          <w:tcPr>
            <w:tcW w:w="4979" w:type="dxa"/>
            <w:tcBorders>
              <w:top w:val="single" w:sz="4" w:space="0" w:color="auto"/>
              <w:left w:val="single" w:sz="4" w:space="0" w:color="auto"/>
              <w:bottom w:val="single" w:sz="4" w:space="0" w:color="auto"/>
              <w:right w:val="single" w:sz="4" w:space="0" w:color="auto"/>
            </w:tcBorders>
          </w:tcPr>
          <w:p w:rsidR="00B04BE3" w:rsidRDefault="00B04BE3" w:rsidP="003116AC">
            <w:pPr>
              <w:spacing w:before="60" w:beforeAutospacing="0" w:after="60" w:afterAutospacing="0"/>
              <w:jc w:val="left"/>
              <w:rPr>
                <w:b/>
              </w:rPr>
            </w:pPr>
            <w:r>
              <w:rPr>
                <w:b/>
              </w:rPr>
              <w:t>Žák</w:t>
            </w:r>
          </w:p>
          <w:p w:rsidR="00B04BE3" w:rsidRDefault="00B04BE3" w:rsidP="00801D2A">
            <w:pPr>
              <w:numPr>
                <w:ilvl w:val="0"/>
                <w:numId w:val="440"/>
              </w:numPr>
              <w:spacing w:before="0" w:beforeAutospacing="0" w:after="0" w:afterAutospacing="0"/>
              <w:jc w:val="left"/>
              <w:rPr>
                <w:color w:val="000000"/>
              </w:rPr>
            </w:pPr>
            <w:r>
              <w:rPr>
                <w:color w:val="000000"/>
                <w:szCs w:val="22"/>
              </w:rPr>
              <w:t>umí napsat žádost, stížnost občana či jinou písemnost, která se píše na čistý papír bez předtisku.</w:t>
            </w:r>
          </w:p>
        </w:tc>
        <w:tc>
          <w:tcPr>
            <w:tcW w:w="3817" w:type="dxa"/>
            <w:tcBorders>
              <w:top w:val="single" w:sz="4" w:space="0" w:color="auto"/>
              <w:left w:val="single" w:sz="4" w:space="0" w:color="auto"/>
              <w:bottom w:val="single" w:sz="4" w:space="0" w:color="auto"/>
              <w:right w:val="single" w:sz="4" w:space="0" w:color="auto"/>
            </w:tcBorders>
          </w:tcPr>
          <w:p w:rsidR="00B04BE3" w:rsidRDefault="00B04BE3" w:rsidP="003116AC">
            <w:pPr>
              <w:pStyle w:val="Nadpis4"/>
              <w:jc w:val="left"/>
            </w:pPr>
            <w:r>
              <w:t>1. Žádosti</w:t>
            </w:r>
          </w:p>
          <w:p w:rsidR="00B04BE3" w:rsidRDefault="00B04BE3" w:rsidP="00801D2A">
            <w:pPr>
              <w:numPr>
                <w:ilvl w:val="0"/>
                <w:numId w:val="433"/>
              </w:numPr>
              <w:spacing w:before="0" w:beforeAutospacing="0" w:after="0" w:afterAutospacing="0"/>
              <w:jc w:val="left"/>
              <w:rPr>
                <w:color w:val="000000"/>
              </w:rPr>
            </w:pPr>
            <w:r>
              <w:rPr>
                <w:color w:val="000000"/>
                <w:szCs w:val="22"/>
              </w:rPr>
              <w:t>žádosti občanů</w:t>
            </w:r>
          </w:p>
          <w:p w:rsidR="00B04BE3" w:rsidRDefault="00B04BE3" w:rsidP="00801D2A">
            <w:pPr>
              <w:numPr>
                <w:ilvl w:val="0"/>
                <w:numId w:val="433"/>
              </w:numPr>
              <w:spacing w:before="0" w:beforeAutospacing="0" w:after="0" w:afterAutospacing="0"/>
              <w:jc w:val="left"/>
              <w:rPr>
                <w:color w:val="000000"/>
              </w:rPr>
            </w:pPr>
            <w:r>
              <w:rPr>
                <w:color w:val="000000"/>
                <w:szCs w:val="22"/>
              </w:rPr>
              <w:t>stížnosti apod.</w:t>
            </w:r>
          </w:p>
        </w:tc>
        <w:tc>
          <w:tcPr>
            <w:tcW w:w="1130" w:type="dxa"/>
            <w:tcBorders>
              <w:top w:val="single" w:sz="4" w:space="0" w:color="auto"/>
              <w:left w:val="single" w:sz="4" w:space="0" w:color="auto"/>
              <w:bottom w:val="single" w:sz="4" w:space="0" w:color="auto"/>
              <w:right w:val="single" w:sz="4" w:space="0" w:color="auto"/>
            </w:tcBorders>
            <w:vAlign w:val="center"/>
          </w:tcPr>
          <w:p w:rsidR="00B04BE3" w:rsidRDefault="00B04BE3" w:rsidP="003116AC">
            <w:pPr>
              <w:spacing w:before="0" w:beforeAutospacing="0" w:after="0" w:afterAutospacing="0"/>
              <w:jc w:val="center"/>
              <w:rPr>
                <w:color w:val="000000"/>
              </w:rPr>
            </w:pPr>
            <w:r>
              <w:rPr>
                <w:color w:val="000000"/>
                <w:szCs w:val="22"/>
              </w:rPr>
              <w:t>6</w:t>
            </w:r>
          </w:p>
        </w:tc>
      </w:tr>
      <w:tr w:rsidR="00B04BE3" w:rsidTr="003116AC">
        <w:trPr>
          <w:trHeight w:val="340"/>
        </w:trPr>
        <w:tc>
          <w:tcPr>
            <w:tcW w:w="4979" w:type="dxa"/>
            <w:tcBorders>
              <w:top w:val="single" w:sz="4" w:space="0" w:color="auto"/>
              <w:left w:val="single" w:sz="4" w:space="0" w:color="auto"/>
              <w:bottom w:val="single" w:sz="4" w:space="0" w:color="auto"/>
              <w:right w:val="single" w:sz="4" w:space="0" w:color="auto"/>
            </w:tcBorders>
          </w:tcPr>
          <w:p w:rsidR="00B04BE3" w:rsidRDefault="00B04BE3" w:rsidP="003116AC">
            <w:pPr>
              <w:pStyle w:val="Nadpis4"/>
              <w:jc w:val="left"/>
            </w:pPr>
            <w:r>
              <w:t>Žák</w:t>
            </w:r>
          </w:p>
          <w:p w:rsidR="00B04BE3" w:rsidRDefault="00B04BE3" w:rsidP="00801D2A">
            <w:pPr>
              <w:numPr>
                <w:ilvl w:val="0"/>
                <w:numId w:val="439"/>
              </w:numPr>
              <w:spacing w:before="0" w:beforeAutospacing="0" w:after="0" w:afterAutospacing="0"/>
              <w:jc w:val="left"/>
              <w:rPr>
                <w:color w:val="000000"/>
              </w:rPr>
            </w:pPr>
            <w:r>
              <w:rPr>
                <w:color w:val="000000"/>
                <w:szCs w:val="22"/>
              </w:rPr>
              <w:t>umí napsat žádost o místo včetně životopisu,</w:t>
            </w:r>
          </w:p>
          <w:p w:rsidR="00B04BE3" w:rsidRDefault="00B04BE3" w:rsidP="00801D2A">
            <w:pPr>
              <w:numPr>
                <w:ilvl w:val="0"/>
                <w:numId w:val="439"/>
              </w:numPr>
              <w:spacing w:before="0" w:beforeAutospacing="0" w:after="0" w:afterAutospacing="0"/>
              <w:jc w:val="left"/>
              <w:rPr>
                <w:color w:val="000000"/>
              </w:rPr>
            </w:pPr>
            <w:r>
              <w:rPr>
                <w:color w:val="000000"/>
                <w:szCs w:val="22"/>
              </w:rPr>
              <w:t>zná náležitosti pracovní smlouvy, dohody o provedení práce a dohody o pracovní činnosti a umí je vyplnit do příslušných tiskopisů na počítači,</w:t>
            </w:r>
          </w:p>
          <w:p w:rsidR="00B04BE3" w:rsidRDefault="00B04BE3" w:rsidP="00801D2A">
            <w:pPr>
              <w:numPr>
                <w:ilvl w:val="0"/>
                <w:numId w:val="439"/>
              </w:numPr>
              <w:spacing w:before="0" w:beforeAutospacing="0" w:after="0" w:afterAutospacing="0"/>
              <w:jc w:val="left"/>
              <w:rPr>
                <w:color w:val="000000"/>
              </w:rPr>
            </w:pPr>
            <w:r>
              <w:rPr>
                <w:color w:val="000000"/>
                <w:szCs w:val="22"/>
              </w:rPr>
              <w:t>umí napsat písemnosti, které se používají při ukončování pracovního poměru jak ze strany zaměstnance, tak ze strany zaměstnavatele.</w:t>
            </w:r>
          </w:p>
        </w:tc>
        <w:tc>
          <w:tcPr>
            <w:tcW w:w="3817" w:type="dxa"/>
            <w:tcBorders>
              <w:top w:val="single" w:sz="4" w:space="0" w:color="auto"/>
              <w:left w:val="single" w:sz="4" w:space="0" w:color="auto"/>
              <w:bottom w:val="single" w:sz="4" w:space="0" w:color="auto"/>
              <w:right w:val="single" w:sz="4" w:space="0" w:color="auto"/>
            </w:tcBorders>
          </w:tcPr>
          <w:p w:rsidR="00B04BE3" w:rsidRDefault="00B04BE3" w:rsidP="003116AC">
            <w:pPr>
              <w:pStyle w:val="Nadpis4"/>
              <w:jc w:val="left"/>
            </w:pPr>
            <w:r>
              <w:t>2. Personální písemnosti</w:t>
            </w:r>
          </w:p>
          <w:p w:rsidR="00B04BE3" w:rsidRDefault="00B04BE3" w:rsidP="00801D2A">
            <w:pPr>
              <w:numPr>
                <w:ilvl w:val="0"/>
                <w:numId w:val="432"/>
              </w:numPr>
              <w:spacing w:before="0" w:beforeAutospacing="0" w:after="0" w:afterAutospacing="0"/>
              <w:jc w:val="left"/>
              <w:rPr>
                <w:color w:val="000000"/>
              </w:rPr>
            </w:pPr>
            <w:r>
              <w:rPr>
                <w:color w:val="000000"/>
                <w:szCs w:val="22"/>
              </w:rPr>
              <w:t>písemnosti při nástupu do zaměstnání</w:t>
            </w:r>
          </w:p>
          <w:p w:rsidR="00B04BE3" w:rsidRDefault="00B04BE3" w:rsidP="00801D2A">
            <w:pPr>
              <w:numPr>
                <w:ilvl w:val="0"/>
                <w:numId w:val="432"/>
              </w:numPr>
              <w:spacing w:before="0" w:beforeAutospacing="0" w:after="0" w:afterAutospacing="0"/>
              <w:jc w:val="left"/>
              <w:rPr>
                <w:color w:val="000000"/>
              </w:rPr>
            </w:pPr>
            <w:r>
              <w:rPr>
                <w:color w:val="000000"/>
                <w:szCs w:val="22"/>
              </w:rPr>
              <w:t>písemnosti při ukončení pracovního poměru</w:t>
            </w:r>
          </w:p>
          <w:p w:rsidR="00B04BE3" w:rsidRDefault="00B04BE3" w:rsidP="00801D2A">
            <w:pPr>
              <w:numPr>
                <w:ilvl w:val="0"/>
                <w:numId w:val="432"/>
              </w:numPr>
              <w:spacing w:before="0" w:beforeAutospacing="0" w:after="0" w:afterAutospacing="0"/>
              <w:jc w:val="left"/>
              <w:rPr>
                <w:color w:val="000000"/>
              </w:rPr>
            </w:pPr>
            <w:r>
              <w:rPr>
                <w:color w:val="000000"/>
                <w:szCs w:val="22"/>
              </w:rPr>
              <w:t>ostatní personální písemnosti</w:t>
            </w:r>
          </w:p>
        </w:tc>
        <w:tc>
          <w:tcPr>
            <w:tcW w:w="1130" w:type="dxa"/>
            <w:tcBorders>
              <w:top w:val="single" w:sz="4" w:space="0" w:color="auto"/>
              <w:left w:val="single" w:sz="4" w:space="0" w:color="auto"/>
              <w:bottom w:val="single" w:sz="4" w:space="0" w:color="auto"/>
              <w:right w:val="single" w:sz="4" w:space="0" w:color="auto"/>
            </w:tcBorders>
            <w:vAlign w:val="center"/>
          </w:tcPr>
          <w:p w:rsidR="00B04BE3" w:rsidRDefault="00B04BE3" w:rsidP="003116AC">
            <w:pPr>
              <w:spacing w:before="0" w:beforeAutospacing="0" w:after="0" w:afterAutospacing="0"/>
              <w:jc w:val="center"/>
              <w:rPr>
                <w:color w:val="000000"/>
              </w:rPr>
            </w:pPr>
            <w:r>
              <w:rPr>
                <w:color w:val="000000"/>
                <w:szCs w:val="22"/>
              </w:rPr>
              <w:t>8</w:t>
            </w:r>
          </w:p>
        </w:tc>
      </w:tr>
      <w:tr w:rsidR="00B04BE3" w:rsidTr="003116AC">
        <w:trPr>
          <w:trHeight w:val="340"/>
        </w:trPr>
        <w:tc>
          <w:tcPr>
            <w:tcW w:w="4979" w:type="dxa"/>
            <w:tcBorders>
              <w:top w:val="single" w:sz="4" w:space="0" w:color="auto"/>
              <w:left w:val="single" w:sz="4" w:space="0" w:color="auto"/>
              <w:bottom w:val="single" w:sz="4" w:space="0" w:color="auto"/>
              <w:right w:val="single" w:sz="4" w:space="0" w:color="auto"/>
            </w:tcBorders>
          </w:tcPr>
          <w:p w:rsidR="00B04BE3" w:rsidRDefault="00B04BE3" w:rsidP="003116AC">
            <w:pPr>
              <w:pStyle w:val="Nadpis4"/>
            </w:pPr>
            <w:r>
              <w:t>Žák</w:t>
            </w:r>
          </w:p>
          <w:p w:rsidR="00B04BE3" w:rsidRDefault="00B04BE3" w:rsidP="00801D2A">
            <w:pPr>
              <w:numPr>
                <w:ilvl w:val="0"/>
                <w:numId w:val="738"/>
              </w:numPr>
              <w:spacing w:before="0" w:beforeAutospacing="0" w:after="0" w:afterAutospacing="0"/>
              <w:jc w:val="left"/>
              <w:rPr>
                <w:color w:val="000000"/>
                <w:szCs w:val="22"/>
              </w:rPr>
            </w:pPr>
            <w:r>
              <w:rPr>
                <w:color w:val="000000"/>
                <w:szCs w:val="22"/>
              </w:rPr>
              <w:t>zpracuje na počítači příkazy ředitele, směrnice, oběžníky, pokyny, zprávy a hlášení,</w:t>
            </w:r>
          </w:p>
          <w:p w:rsidR="00B04BE3" w:rsidRDefault="00B04BE3" w:rsidP="00801D2A">
            <w:pPr>
              <w:numPr>
                <w:ilvl w:val="0"/>
                <w:numId w:val="738"/>
              </w:numPr>
              <w:spacing w:before="0" w:beforeAutospacing="0" w:after="0" w:afterAutospacing="0"/>
              <w:jc w:val="left"/>
              <w:rPr>
                <w:color w:val="000000"/>
                <w:szCs w:val="22"/>
              </w:rPr>
            </w:pPr>
            <w:r w:rsidRPr="009C4ACC">
              <w:rPr>
                <w:color w:val="000000"/>
                <w:szCs w:val="22"/>
              </w:rPr>
              <w:t>vyplní formulář cestovního příkazu a vyúčtování pracovní cesty</w:t>
            </w:r>
            <w:r>
              <w:rPr>
                <w:color w:val="000000"/>
                <w:szCs w:val="22"/>
              </w:rPr>
              <w:t>,</w:t>
            </w:r>
          </w:p>
          <w:p w:rsidR="00B04BE3" w:rsidRDefault="00B04BE3" w:rsidP="00801D2A">
            <w:pPr>
              <w:numPr>
                <w:ilvl w:val="0"/>
                <w:numId w:val="738"/>
              </w:numPr>
              <w:spacing w:before="0" w:beforeAutospacing="0" w:after="0" w:afterAutospacing="0"/>
              <w:jc w:val="left"/>
              <w:rPr>
                <w:color w:val="000000"/>
                <w:szCs w:val="22"/>
              </w:rPr>
            </w:pPr>
            <w:r w:rsidRPr="009C4ACC">
              <w:rPr>
                <w:color w:val="000000"/>
                <w:szCs w:val="22"/>
              </w:rPr>
              <w:t>ví, jak má vypadat zpráva z pracovní cesty</w:t>
            </w:r>
            <w:r>
              <w:rPr>
                <w:color w:val="000000"/>
                <w:szCs w:val="22"/>
              </w:rPr>
              <w:t>,</w:t>
            </w:r>
          </w:p>
          <w:p w:rsidR="00B04BE3" w:rsidRDefault="00B04BE3" w:rsidP="00801D2A">
            <w:pPr>
              <w:numPr>
                <w:ilvl w:val="0"/>
                <w:numId w:val="738"/>
              </w:numPr>
              <w:spacing w:before="0" w:beforeAutospacing="0" w:after="0" w:afterAutospacing="0"/>
              <w:jc w:val="left"/>
              <w:rPr>
                <w:color w:val="000000"/>
                <w:szCs w:val="22"/>
              </w:rPr>
            </w:pPr>
            <w:r w:rsidRPr="009C4ACC">
              <w:rPr>
                <w:color w:val="000000"/>
                <w:szCs w:val="22"/>
              </w:rPr>
              <w:t>napíše vnitřní sdělení</w:t>
            </w:r>
            <w:r>
              <w:rPr>
                <w:color w:val="000000"/>
                <w:szCs w:val="22"/>
              </w:rPr>
              <w:t>,</w:t>
            </w:r>
          </w:p>
          <w:p w:rsidR="00B04BE3" w:rsidRDefault="00B04BE3" w:rsidP="00801D2A">
            <w:pPr>
              <w:numPr>
                <w:ilvl w:val="0"/>
                <w:numId w:val="738"/>
              </w:numPr>
              <w:spacing w:before="0" w:beforeAutospacing="0" w:after="0" w:afterAutospacing="0"/>
              <w:jc w:val="left"/>
              <w:rPr>
                <w:color w:val="000000"/>
                <w:szCs w:val="22"/>
              </w:rPr>
            </w:pPr>
            <w:r w:rsidRPr="009C4ACC">
              <w:rPr>
                <w:color w:val="000000"/>
                <w:szCs w:val="22"/>
              </w:rPr>
              <w:t>umí nastylizovat a vhodně upravit pozvánku na poradu</w:t>
            </w:r>
            <w:r>
              <w:rPr>
                <w:color w:val="000000"/>
                <w:szCs w:val="22"/>
              </w:rPr>
              <w:t>,</w:t>
            </w:r>
          </w:p>
          <w:p w:rsidR="00B04BE3" w:rsidRDefault="00B04BE3" w:rsidP="00801D2A">
            <w:pPr>
              <w:numPr>
                <w:ilvl w:val="0"/>
                <w:numId w:val="738"/>
              </w:numPr>
              <w:spacing w:before="0" w:beforeAutospacing="0" w:after="0" w:afterAutospacing="0"/>
              <w:jc w:val="left"/>
              <w:rPr>
                <w:color w:val="000000"/>
                <w:szCs w:val="22"/>
              </w:rPr>
            </w:pPr>
            <w:r w:rsidRPr="009C4ACC">
              <w:rPr>
                <w:color w:val="000000"/>
                <w:szCs w:val="22"/>
              </w:rPr>
              <w:t>vytvoří v příslušném programu prezenční listinu</w:t>
            </w:r>
            <w:r>
              <w:rPr>
                <w:color w:val="000000"/>
                <w:szCs w:val="22"/>
              </w:rPr>
              <w:t>,</w:t>
            </w:r>
          </w:p>
          <w:p w:rsidR="00B04BE3" w:rsidRPr="009C4ACC" w:rsidRDefault="00B04BE3" w:rsidP="00801D2A">
            <w:pPr>
              <w:numPr>
                <w:ilvl w:val="0"/>
                <w:numId w:val="738"/>
              </w:numPr>
              <w:spacing w:before="0" w:beforeAutospacing="0" w:after="0" w:afterAutospacing="0"/>
              <w:jc w:val="left"/>
              <w:rPr>
                <w:color w:val="000000"/>
                <w:szCs w:val="22"/>
              </w:rPr>
            </w:pPr>
            <w:r w:rsidRPr="009C4ACC">
              <w:rPr>
                <w:color w:val="000000"/>
                <w:szCs w:val="22"/>
              </w:rPr>
              <w:t>vyhotoví zápisy z</w:t>
            </w:r>
            <w:r>
              <w:rPr>
                <w:color w:val="000000"/>
                <w:szCs w:val="22"/>
              </w:rPr>
              <w:t> </w:t>
            </w:r>
            <w:r w:rsidRPr="009C4ACC">
              <w:rPr>
                <w:color w:val="000000"/>
                <w:szCs w:val="22"/>
              </w:rPr>
              <w:t>porad</w:t>
            </w:r>
            <w:r>
              <w:rPr>
                <w:color w:val="000000"/>
                <w:szCs w:val="22"/>
              </w:rPr>
              <w:t>.</w:t>
            </w:r>
          </w:p>
        </w:tc>
        <w:tc>
          <w:tcPr>
            <w:tcW w:w="3817" w:type="dxa"/>
            <w:tcBorders>
              <w:top w:val="single" w:sz="4" w:space="0" w:color="auto"/>
              <w:left w:val="single" w:sz="4" w:space="0" w:color="auto"/>
              <w:bottom w:val="single" w:sz="4" w:space="0" w:color="auto"/>
              <w:right w:val="single" w:sz="4" w:space="0" w:color="auto"/>
            </w:tcBorders>
          </w:tcPr>
          <w:p w:rsidR="00B04BE3" w:rsidRDefault="00B04BE3" w:rsidP="003116AC">
            <w:pPr>
              <w:pStyle w:val="Nadpis4"/>
            </w:pPr>
            <w:r>
              <w:t>3. Písemnosti při organizaci a řízení podniku</w:t>
            </w:r>
          </w:p>
          <w:p w:rsidR="00B04BE3" w:rsidRDefault="00B04BE3" w:rsidP="00801D2A">
            <w:pPr>
              <w:numPr>
                <w:ilvl w:val="0"/>
                <w:numId w:val="739"/>
              </w:numPr>
              <w:spacing w:before="0" w:beforeAutospacing="0" w:after="0" w:afterAutospacing="0"/>
              <w:jc w:val="left"/>
              <w:rPr>
                <w:color w:val="000000"/>
                <w:szCs w:val="22"/>
              </w:rPr>
            </w:pPr>
            <w:r>
              <w:rPr>
                <w:color w:val="000000"/>
                <w:szCs w:val="22"/>
              </w:rPr>
              <w:t>písemnosti komunikačního charakteru</w:t>
            </w:r>
          </w:p>
          <w:p w:rsidR="00B04BE3" w:rsidRDefault="00B04BE3" w:rsidP="00801D2A">
            <w:pPr>
              <w:numPr>
                <w:ilvl w:val="0"/>
                <w:numId w:val="739"/>
              </w:numPr>
              <w:spacing w:before="0" w:beforeAutospacing="0" w:after="0" w:afterAutospacing="0"/>
              <w:jc w:val="left"/>
              <w:rPr>
                <w:color w:val="000000"/>
                <w:szCs w:val="22"/>
              </w:rPr>
            </w:pPr>
            <w:r w:rsidRPr="009C4ACC">
              <w:rPr>
                <w:color w:val="000000"/>
                <w:szCs w:val="22"/>
              </w:rPr>
              <w:t>písemné doklady o pracovních cestách</w:t>
            </w:r>
          </w:p>
          <w:p w:rsidR="00B04BE3" w:rsidRDefault="00B04BE3" w:rsidP="00801D2A">
            <w:pPr>
              <w:numPr>
                <w:ilvl w:val="0"/>
                <w:numId w:val="739"/>
              </w:numPr>
              <w:spacing w:before="0" w:beforeAutospacing="0" w:after="0" w:afterAutospacing="0"/>
              <w:jc w:val="left"/>
              <w:rPr>
                <w:color w:val="000000"/>
                <w:szCs w:val="22"/>
              </w:rPr>
            </w:pPr>
            <w:r w:rsidRPr="009C4ACC">
              <w:rPr>
                <w:color w:val="000000"/>
                <w:szCs w:val="22"/>
              </w:rPr>
              <w:t>písemný styk mezi vnitropodnikovými útvary</w:t>
            </w:r>
          </w:p>
          <w:p w:rsidR="00B04BE3" w:rsidRPr="009C4ACC" w:rsidRDefault="00B04BE3" w:rsidP="00801D2A">
            <w:pPr>
              <w:numPr>
                <w:ilvl w:val="0"/>
                <w:numId w:val="739"/>
              </w:numPr>
              <w:spacing w:before="0" w:beforeAutospacing="0" w:after="0" w:afterAutospacing="0"/>
              <w:jc w:val="left"/>
              <w:rPr>
                <w:color w:val="000000"/>
                <w:szCs w:val="22"/>
              </w:rPr>
            </w:pPr>
            <w:r w:rsidRPr="009C4ACC">
              <w:rPr>
                <w:color w:val="000000"/>
                <w:szCs w:val="22"/>
              </w:rPr>
              <w:t>příprava porad a záznam jednání</w:t>
            </w:r>
          </w:p>
          <w:p w:rsidR="00B04BE3" w:rsidRPr="00321685" w:rsidRDefault="00B04BE3" w:rsidP="003116AC">
            <w:pPr>
              <w:spacing w:before="0" w:beforeAutospacing="0" w:after="0" w:afterAutospacing="0"/>
              <w:jc w:val="left"/>
              <w:rPr>
                <w:color w:val="000000"/>
                <w:szCs w:val="22"/>
              </w:rPr>
            </w:pPr>
          </w:p>
        </w:tc>
        <w:tc>
          <w:tcPr>
            <w:tcW w:w="1130" w:type="dxa"/>
            <w:tcBorders>
              <w:top w:val="single" w:sz="4" w:space="0" w:color="auto"/>
              <w:left w:val="single" w:sz="4" w:space="0" w:color="auto"/>
              <w:bottom w:val="single" w:sz="4" w:space="0" w:color="auto"/>
              <w:right w:val="single" w:sz="4" w:space="0" w:color="auto"/>
            </w:tcBorders>
            <w:vAlign w:val="center"/>
          </w:tcPr>
          <w:p w:rsidR="00B04BE3" w:rsidRDefault="00B04BE3" w:rsidP="003116AC">
            <w:pPr>
              <w:spacing w:before="0" w:beforeAutospacing="0" w:after="0" w:afterAutospacing="0"/>
              <w:jc w:val="center"/>
              <w:rPr>
                <w:color w:val="000000"/>
                <w:szCs w:val="22"/>
              </w:rPr>
            </w:pPr>
            <w:r>
              <w:rPr>
                <w:color w:val="000000"/>
                <w:szCs w:val="22"/>
              </w:rPr>
              <w:t>4</w:t>
            </w:r>
          </w:p>
        </w:tc>
      </w:tr>
      <w:tr w:rsidR="00B04BE3" w:rsidTr="003116AC">
        <w:trPr>
          <w:trHeight w:val="340"/>
        </w:trPr>
        <w:tc>
          <w:tcPr>
            <w:tcW w:w="4979" w:type="dxa"/>
            <w:tcBorders>
              <w:top w:val="single" w:sz="4" w:space="0" w:color="auto"/>
              <w:left w:val="single" w:sz="4" w:space="0" w:color="auto"/>
              <w:bottom w:val="single" w:sz="4" w:space="0" w:color="auto"/>
              <w:right w:val="single" w:sz="4" w:space="0" w:color="auto"/>
            </w:tcBorders>
          </w:tcPr>
          <w:p w:rsidR="00B04BE3" w:rsidRPr="002961C9" w:rsidRDefault="00B04BE3" w:rsidP="003116AC">
            <w:pPr>
              <w:pStyle w:val="Nadpis4"/>
            </w:pPr>
            <w:r w:rsidRPr="002961C9">
              <w:t>Žák</w:t>
            </w:r>
          </w:p>
          <w:p w:rsidR="00B04BE3" w:rsidRDefault="00B04BE3" w:rsidP="00801D2A">
            <w:pPr>
              <w:numPr>
                <w:ilvl w:val="0"/>
                <w:numId w:val="740"/>
              </w:numPr>
              <w:autoSpaceDE w:val="0"/>
              <w:autoSpaceDN w:val="0"/>
              <w:adjustRightInd w:val="0"/>
              <w:spacing w:before="0" w:beforeAutospacing="0" w:after="0" w:afterAutospacing="0"/>
              <w:jc w:val="left"/>
              <w:rPr>
                <w:color w:val="000000"/>
                <w:szCs w:val="22"/>
              </w:rPr>
            </w:pPr>
            <w:r w:rsidRPr="002961C9">
              <w:rPr>
                <w:color w:val="000000"/>
                <w:szCs w:val="22"/>
              </w:rPr>
              <w:t>je schopen udělit plnou moc</w:t>
            </w:r>
            <w:r>
              <w:rPr>
                <w:color w:val="000000"/>
                <w:szCs w:val="22"/>
              </w:rPr>
              <w:t>, prokuru,</w:t>
            </w:r>
          </w:p>
          <w:p w:rsidR="00B04BE3" w:rsidRPr="0032056A" w:rsidRDefault="00B04BE3" w:rsidP="00801D2A">
            <w:pPr>
              <w:numPr>
                <w:ilvl w:val="0"/>
                <w:numId w:val="740"/>
              </w:numPr>
              <w:autoSpaceDE w:val="0"/>
              <w:autoSpaceDN w:val="0"/>
              <w:adjustRightInd w:val="0"/>
              <w:spacing w:before="0" w:beforeAutospacing="0" w:after="0" w:afterAutospacing="0"/>
              <w:jc w:val="left"/>
              <w:rPr>
                <w:color w:val="000000"/>
                <w:szCs w:val="22"/>
              </w:rPr>
            </w:pPr>
            <w:r w:rsidRPr="0032056A">
              <w:rPr>
                <w:color w:val="000000"/>
                <w:szCs w:val="22"/>
              </w:rPr>
              <w:t>umí napsat dlužní úpis a potvrzenku</w:t>
            </w:r>
            <w:r>
              <w:rPr>
                <w:color w:val="000000"/>
                <w:szCs w:val="22"/>
              </w:rPr>
              <w:t>.</w:t>
            </w:r>
          </w:p>
        </w:tc>
        <w:tc>
          <w:tcPr>
            <w:tcW w:w="3817" w:type="dxa"/>
            <w:tcBorders>
              <w:top w:val="single" w:sz="4" w:space="0" w:color="auto"/>
              <w:left w:val="single" w:sz="4" w:space="0" w:color="auto"/>
              <w:bottom w:val="single" w:sz="4" w:space="0" w:color="auto"/>
              <w:right w:val="single" w:sz="4" w:space="0" w:color="auto"/>
            </w:tcBorders>
          </w:tcPr>
          <w:p w:rsidR="00B04BE3" w:rsidRPr="002961C9" w:rsidRDefault="00B04BE3" w:rsidP="003116AC">
            <w:pPr>
              <w:pStyle w:val="Nadpis4"/>
            </w:pPr>
            <w:r>
              <w:t>4</w:t>
            </w:r>
            <w:r w:rsidRPr="002961C9">
              <w:t>. Jednoduché právní písemnosti</w:t>
            </w:r>
          </w:p>
          <w:p w:rsidR="00B04BE3" w:rsidRDefault="00B04BE3" w:rsidP="00801D2A">
            <w:pPr>
              <w:numPr>
                <w:ilvl w:val="0"/>
                <w:numId w:val="741"/>
              </w:numPr>
              <w:autoSpaceDE w:val="0"/>
              <w:autoSpaceDN w:val="0"/>
              <w:adjustRightInd w:val="0"/>
              <w:spacing w:before="0" w:beforeAutospacing="0" w:after="0" w:afterAutospacing="0"/>
              <w:jc w:val="left"/>
              <w:rPr>
                <w:color w:val="000000"/>
                <w:szCs w:val="22"/>
              </w:rPr>
            </w:pPr>
            <w:r w:rsidRPr="002961C9">
              <w:rPr>
                <w:color w:val="000000"/>
                <w:szCs w:val="22"/>
              </w:rPr>
              <w:t>plná moc</w:t>
            </w:r>
            <w:r>
              <w:rPr>
                <w:color w:val="000000"/>
                <w:szCs w:val="22"/>
              </w:rPr>
              <w:t>, prokura</w:t>
            </w:r>
          </w:p>
          <w:p w:rsidR="00B04BE3" w:rsidRDefault="00B04BE3" w:rsidP="00801D2A">
            <w:pPr>
              <w:numPr>
                <w:ilvl w:val="0"/>
                <w:numId w:val="741"/>
              </w:numPr>
              <w:autoSpaceDE w:val="0"/>
              <w:autoSpaceDN w:val="0"/>
              <w:adjustRightInd w:val="0"/>
              <w:spacing w:before="0" w:beforeAutospacing="0" w:after="0" w:afterAutospacing="0"/>
              <w:jc w:val="left"/>
              <w:rPr>
                <w:color w:val="000000"/>
                <w:szCs w:val="22"/>
              </w:rPr>
            </w:pPr>
            <w:r w:rsidRPr="00344832">
              <w:rPr>
                <w:color w:val="000000"/>
                <w:szCs w:val="22"/>
              </w:rPr>
              <w:t>dlužní úpis</w:t>
            </w:r>
          </w:p>
          <w:p w:rsidR="00B04BE3" w:rsidRPr="00344832" w:rsidRDefault="00B04BE3" w:rsidP="00801D2A">
            <w:pPr>
              <w:numPr>
                <w:ilvl w:val="0"/>
                <w:numId w:val="741"/>
              </w:numPr>
              <w:autoSpaceDE w:val="0"/>
              <w:autoSpaceDN w:val="0"/>
              <w:adjustRightInd w:val="0"/>
              <w:spacing w:before="0" w:beforeAutospacing="0" w:after="0" w:afterAutospacing="0"/>
              <w:jc w:val="left"/>
              <w:rPr>
                <w:color w:val="000000"/>
                <w:szCs w:val="22"/>
              </w:rPr>
            </w:pPr>
            <w:r w:rsidRPr="00344832">
              <w:rPr>
                <w:color w:val="000000"/>
                <w:szCs w:val="22"/>
              </w:rPr>
              <w:t>potvrzenka</w:t>
            </w:r>
          </w:p>
        </w:tc>
        <w:tc>
          <w:tcPr>
            <w:tcW w:w="1130" w:type="dxa"/>
            <w:tcBorders>
              <w:top w:val="single" w:sz="4" w:space="0" w:color="auto"/>
              <w:left w:val="single" w:sz="4" w:space="0" w:color="auto"/>
              <w:bottom w:val="single" w:sz="4" w:space="0" w:color="auto"/>
              <w:right w:val="single" w:sz="4" w:space="0" w:color="auto"/>
            </w:tcBorders>
            <w:vAlign w:val="center"/>
          </w:tcPr>
          <w:p w:rsidR="00B04BE3" w:rsidRPr="002961C9" w:rsidRDefault="00B04BE3" w:rsidP="003116AC">
            <w:pPr>
              <w:autoSpaceDE w:val="0"/>
              <w:autoSpaceDN w:val="0"/>
              <w:adjustRightInd w:val="0"/>
              <w:spacing w:before="0" w:beforeAutospacing="0" w:after="0" w:afterAutospacing="0"/>
              <w:jc w:val="center"/>
              <w:rPr>
                <w:color w:val="000000"/>
                <w:szCs w:val="22"/>
              </w:rPr>
            </w:pPr>
            <w:r>
              <w:rPr>
                <w:color w:val="000000"/>
                <w:szCs w:val="22"/>
              </w:rPr>
              <w:t>4</w:t>
            </w:r>
          </w:p>
        </w:tc>
      </w:tr>
      <w:tr w:rsidR="00B04BE3" w:rsidTr="003116AC">
        <w:trPr>
          <w:trHeight w:val="340"/>
        </w:trPr>
        <w:tc>
          <w:tcPr>
            <w:tcW w:w="4979" w:type="dxa"/>
            <w:tcBorders>
              <w:top w:val="single" w:sz="4" w:space="0" w:color="auto"/>
              <w:left w:val="single" w:sz="4" w:space="0" w:color="auto"/>
              <w:bottom w:val="single" w:sz="4" w:space="0" w:color="auto"/>
              <w:right w:val="single" w:sz="4" w:space="0" w:color="auto"/>
            </w:tcBorders>
          </w:tcPr>
          <w:p w:rsidR="00B04BE3" w:rsidRDefault="00B04BE3" w:rsidP="003116AC">
            <w:pPr>
              <w:pStyle w:val="Nadpis4"/>
              <w:jc w:val="left"/>
            </w:pPr>
            <w:r>
              <w:t>Žák</w:t>
            </w:r>
          </w:p>
          <w:p w:rsidR="00B04BE3" w:rsidRDefault="00B04BE3" w:rsidP="00801D2A">
            <w:pPr>
              <w:numPr>
                <w:ilvl w:val="0"/>
                <w:numId w:val="438"/>
              </w:numPr>
              <w:spacing w:before="0" w:beforeAutospacing="0" w:after="0" w:afterAutospacing="0"/>
              <w:jc w:val="left"/>
              <w:rPr>
                <w:color w:val="000000"/>
              </w:rPr>
            </w:pPr>
            <w:r>
              <w:rPr>
                <w:color w:val="000000"/>
                <w:szCs w:val="22"/>
              </w:rPr>
              <w:t>zná úpravu a základní pravidla pro stylizaci osobních dopisů.</w:t>
            </w:r>
          </w:p>
        </w:tc>
        <w:tc>
          <w:tcPr>
            <w:tcW w:w="3817" w:type="dxa"/>
            <w:tcBorders>
              <w:top w:val="single" w:sz="4" w:space="0" w:color="auto"/>
              <w:left w:val="single" w:sz="4" w:space="0" w:color="auto"/>
              <w:bottom w:val="single" w:sz="4" w:space="0" w:color="auto"/>
              <w:right w:val="single" w:sz="4" w:space="0" w:color="auto"/>
            </w:tcBorders>
          </w:tcPr>
          <w:p w:rsidR="00B04BE3" w:rsidRDefault="00B04BE3" w:rsidP="003116AC">
            <w:pPr>
              <w:pStyle w:val="Nadpis4"/>
              <w:jc w:val="left"/>
            </w:pPr>
            <w:r>
              <w:t>5. Osobní dopisy</w:t>
            </w:r>
          </w:p>
          <w:p w:rsidR="00B04BE3" w:rsidRDefault="00B04BE3" w:rsidP="00801D2A">
            <w:pPr>
              <w:numPr>
                <w:ilvl w:val="0"/>
                <w:numId w:val="737"/>
              </w:numPr>
              <w:spacing w:before="0" w:beforeAutospacing="0" w:after="0" w:afterAutospacing="0"/>
              <w:jc w:val="left"/>
              <w:rPr>
                <w:color w:val="000000"/>
              </w:rPr>
            </w:pPr>
            <w:r>
              <w:rPr>
                <w:color w:val="000000"/>
                <w:szCs w:val="22"/>
              </w:rPr>
              <w:t>blahopřejné</w:t>
            </w:r>
          </w:p>
          <w:p w:rsidR="00B04BE3" w:rsidRDefault="00B04BE3" w:rsidP="00801D2A">
            <w:pPr>
              <w:numPr>
                <w:ilvl w:val="0"/>
                <w:numId w:val="737"/>
              </w:numPr>
              <w:spacing w:before="0" w:beforeAutospacing="0" w:after="0" w:afterAutospacing="0"/>
              <w:jc w:val="left"/>
              <w:rPr>
                <w:color w:val="000000"/>
              </w:rPr>
            </w:pPr>
            <w:r>
              <w:rPr>
                <w:color w:val="000000"/>
                <w:szCs w:val="22"/>
              </w:rPr>
              <w:t>děkovné</w:t>
            </w:r>
          </w:p>
          <w:p w:rsidR="00B04BE3" w:rsidRDefault="00B04BE3" w:rsidP="00801D2A">
            <w:pPr>
              <w:numPr>
                <w:ilvl w:val="0"/>
                <w:numId w:val="737"/>
              </w:numPr>
              <w:spacing w:before="0" w:beforeAutospacing="0" w:after="0" w:afterAutospacing="0"/>
              <w:jc w:val="left"/>
              <w:rPr>
                <w:color w:val="000000"/>
              </w:rPr>
            </w:pPr>
            <w:r>
              <w:rPr>
                <w:color w:val="000000"/>
                <w:szCs w:val="22"/>
              </w:rPr>
              <w:t>soustrastné</w:t>
            </w:r>
          </w:p>
          <w:p w:rsidR="00B04BE3" w:rsidRDefault="00B04BE3" w:rsidP="00801D2A">
            <w:pPr>
              <w:numPr>
                <w:ilvl w:val="0"/>
                <w:numId w:val="737"/>
              </w:numPr>
              <w:spacing w:before="0" w:beforeAutospacing="0" w:after="0" w:afterAutospacing="0"/>
              <w:jc w:val="left"/>
              <w:rPr>
                <w:color w:val="000000"/>
              </w:rPr>
            </w:pPr>
            <w:r>
              <w:rPr>
                <w:color w:val="000000"/>
                <w:szCs w:val="22"/>
              </w:rPr>
              <w:t>zvací</w:t>
            </w:r>
          </w:p>
          <w:p w:rsidR="00B04BE3" w:rsidRDefault="00B04BE3" w:rsidP="00801D2A">
            <w:pPr>
              <w:numPr>
                <w:ilvl w:val="0"/>
                <w:numId w:val="737"/>
              </w:numPr>
              <w:spacing w:before="0" w:beforeAutospacing="0" w:after="0" w:afterAutospacing="0"/>
              <w:jc w:val="left"/>
              <w:rPr>
                <w:color w:val="000000"/>
              </w:rPr>
            </w:pPr>
            <w:r>
              <w:rPr>
                <w:color w:val="000000"/>
                <w:szCs w:val="22"/>
              </w:rPr>
              <w:t>omluvné</w:t>
            </w:r>
          </w:p>
        </w:tc>
        <w:tc>
          <w:tcPr>
            <w:tcW w:w="1130" w:type="dxa"/>
            <w:tcBorders>
              <w:top w:val="single" w:sz="4" w:space="0" w:color="auto"/>
              <w:left w:val="single" w:sz="4" w:space="0" w:color="auto"/>
              <w:bottom w:val="single" w:sz="4" w:space="0" w:color="auto"/>
              <w:right w:val="single" w:sz="4" w:space="0" w:color="auto"/>
            </w:tcBorders>
            <w:vAlign w:val="center"/>
          </w:tcPr>
          <w:p w:rsidR="00B04BE3" w:rsidRDefault="00B04BE3" w:rsidP="003116AC">
            <w:pPr>
              <w:spacing w:before="0" w:beforeAutospacing="0" w:after="0" w:afterAutospacing="0"/>
              <w:jc w:val="center"/>
              <w:rPr>
                <w:color w:val="000000"/>
              </w:rPr>
            </w:pPr>
            <w:r>
              <w:rPr>
                <w:color w:val="000000"/>
                <w:szCs w:val="22"/>
              </w:rPr>
              <w:t>5</w:t>
            </w:r>
          </w:p>
        </w:tc>
      </w:tr>
      <w:tr w:rsidR="00B04BE3" w:rsidTr="003116AC">
        <w:trPr>
          <w:trHeight w:val="340"/>
        </w:trPr>
        <w:tc>
          <w:tcPr>
            <w:tcW w:w="4979" w:type="dxa"/>
            <w:tcBorders>
              <w:top w:val="single" w:sz="4" w:space="0" w:color="auto"/>
              <w:left w:val="single" w:sz="4" w:space="0" w:color="auto"/>
              <w:bottom w:val="single" w:sz="4" w:space="0" w:color="auto"/>
              <w:right w:val="single" w:sz="4" w:space="0" w:color="auto"/>
            </w:tcBorders>
          </w:tcPr>
          <w:p w:rsidR="00B04BE3" w:rsidRDefault="00B04BE3" w:rsidP="003116AC">
            <w:pPr>
              <w:pStyle w:val="Nadpis4"/>
              <w:jc w:val="left"/>
            </w:pPr>
            <w:r>
              <w:t>Žák</w:t>
            </w:r>
          </w:p>
          <w:p w:rsidR="00B04BE3" w:rsidRDefault="00B04BE3" w:rsidP="00801D2A">
            <w:pPr>
              <w:numPr>
                <w:ilvl w:val="0"/>
                <w:numId w:val="437"/>
              </w:numPr>
              <w:spacing w:before="0" w:beforeAutospacing="0" w:after="0" w:afterAutospacing="0"/>
              <w:jc w:val="left"/>
              <w:rPr>
                <w:color w:val="000000"/>
              </w:rPr>
            </w:pPr>
            <w:r>
              <w:rPr>
                <w:color w:val="000000"/>
                <w:szCs w:val="22"/>
              </w:rPr>
              <w:t>v souvislém příkladu prokáže své znalosti z komunikace v obchodním styku získané předchozím studiem.</w:t>
            </w:r>
          </w:p>
        </w:tc>
        <w:tc>
          <w:tcPr>
            <w:tcW w:w="3817" w:type="dxa"/>
            <w:tcBorders>
              <w:top w:val="single" w:sz="4" w:space="0" w:color="auto"/>
              <w:left w:val="single" w:sz="4" w:space="0" w:color="auto"/>
              <w:bottom w:val="single" w:sz="4" w:space="0" w:color="auto"/>
              <w:right w:val="single" w:sz="4" w:space="0" w:color="auto"/>
            </w:tcBorders>
          </w:tcPr>
          <w:p w:rsidR="00B04BE3" w:rsidRDefault="00B04BE3" w:rsidP="003116AC">
            <w:pPr>
              <w:pStyle w:val="Nadpis4"/>
              <w:jc w:val="left"/>
            </w:pPr>
            <w:r>
              <w:t>6. Souvislý příklad</w:t>
            </w:r>
          </w:p>
          <w:p w:rsidR="00B04BE3" w:rsidRPr="004773A8" w:rsidRDefault="00B04BE3" w:rsidP="00801D2A">
            <w:pPr>
              <w:numPr>
                <w:ilvl w:val="0"/>
                <w:numId w:val="430"/>
              </w:numPr>
              <w:spacing w:before="0" w:beforeAutospacing="0" w:after="0" w:afterAutospacing="0"/>
              <w:jc w:val="left"/>
              <w:rPr>
                <w:color w:val="000000"/>
              </w:rPr>
            </w:pPr>
            <w:r>
              <w:rPr>
                <w:color w:val="000000"/>
                <w:szCs w:val="22"/>
              </w:rPr>
              <w:t>z komunikace v obchodním styku</w:t>
            </w:r>
          </w:p>
          <w:p w:rsidR="00B04BE3" w:rsidRDefault="00B04BE3" w:rsidP="003116AC">
            <w:pPr>
              <w:spacing w:before="0" w:beforeAutospacing="0" w:after="0" w:afterAutospacing="0"/>
              <w:jc w:val="left"/>
              <w:rPr>
                <w:color w:val="000000"/>
              </w:rPr>
            </w:pPr>
          </w:p>
        </w:tc>
        <w:tc>
          <w:tcPr>
            <w:tcW w:w="1130" w:type="dxa"/>
            <w:tcBorders>
              <w:top w:val="single" w:sz="4" w:space="0" w:color="auto"/>
              <w:left w:val="single" w:sz="4" w:space="0" w:color="auto"/>
              <w:bottom w:val="single" w:sz="4" w:space="0" w:color="auto"/>
              <w:right w:val="single" w:sz="4" w:space="0" w:color="auto"/>
            </w:tcBorders>
            <w:vAlign w:val="center"/>
          </w:tcPr>
          <w:p w:rsidR="00B04BE3" w:rsidRDefault="00B04BE3" w:rsidP="003116AC">
            <w:pPr>
              <w:spacing w:before="0" w:beforeAutospacing="0" w:after="0" w:afterAutospacing="0"/>
              <w:jc w:val="center"/>
              <w:rPr>
                <w:color w:val="000000"/>
              </w:rPr>
            </w:pPr>
            <w:r>
              <w:rPr>
                <w:color w:val="000000"/>
                <w:szCs w:val="22"/>
              </w:rPr>
              <w:t>4</w:t>
            </w:r>
          </w:p>
        </w:tc>
      </w:tr>
    </w:tbl>
    <w:p w:rsidR="00C14E5C" w:rsidRDefault="00647353" w:rsidP="00C14E5C">
      <w:pPr>
        <w:spacing w:before="0" w:beforeAutospacing="0" w:after="0" w:afterAutospacing="0"/>
        <w:rPr>
          <w:rFonts w:ascii="TimesNewRomanPSMT" w:hAnsi="TimesNewRomanPSMT" w:cs="TimesNewRomanPSMT"/>
          <w:b/>
        </w:rPr>
      </w:pPr>
      <w:r>
        <w:br w:type="page"/>
      </w:r>
      <w:bookmarkStart w:id="9" w:name="_Toc232158278"/>
      <w:bookmarkStart w:id="10" w:name="_Toc233260615"/>
      <w:r w:rsidR="00C14E5C" w:rsidRPr="009B4F5E">
        <w:rPr>
          <w:b/>
        </w:rPr>
        <w:t>Název vyučovacího předmětu</w:t>
      </w:r>
      <w:r w:rsidR="00C14E5C" w:rsidRPr="009B4F5E">
        <w:rPr>
          <w:rFonts w:ascii="TimesNewRomanPSMT" w:hAnsi="TimesNewRomanPSMT" w:cs="TimesNewRomanPSMT"/>
          <w:b/>
        </w:rPr>
        <w:t>:</w:t>
      </w:r>
      <w:r w:rsidR="00C14E5C">
        <w:rPr>
          <w:rFonts w:ascii="TimesNewRomanPSMT" w:hAnsi="TimesNewRomanPSMT" w:cs="TimesNewRomanPSMT"/>
        </w:rPr>
        <w:t xml:space="preserve"> </w:t>
      </w:r>
      <w:r w:rsidR="00C14E5C">
        <w:rPr>
          <w:rFonts w:ascii="TimesNewRomanPSMT" w:hAnsi="TimesNewRomanPSMT" w:cs="TimesNewRomanPSMT"/>
        </w:rPr>
        <w:tab/>
      </w:r>
      <w:r w:rsidR="00C14E5C">
        <w:rPr>
          <w:rFonts w:ascii="TimesNewRomanPSMT" w:hAnsi="TimesNewRomanPSMT" w:cs="TimesNewRomanPSMT"/>
        </w:rPr>
        <w:tab/>
      </w:r>
      <w:r w:rsidR="00C14E5C">
        <w:rPr>
          <w:rFonts w:ascii="TimesNewRomanPSMT" w:hAnsi="TimesNewRomanPSMT" w:cs="TimesNewRomanPSMT"/>
        </w:rPr>
        <w:tab/>
      </w:r>
      <w:r w:rsidR="00C14E5C">
        <w:rPr>
          <w:rFonts w:ascii="TimesNewRomanPSMT" w:hAnsi="TimesNewRomanPSMT" w:cs="TimesNewRomanPSMT"/>
        </w:rPr>
        <w:tab/>
      </w:r>
      <w:r w:rsidR="00C14E5C">
        <w:rPr>
          <w:rFonts w:ascii="TimesNewRomanPSMT" w:hAnsi="TimesNewRomanPSMT" w:cs="TimesNewRomanPSMT"/>
          <w:b/>
        </w:rPr>
        <w:t>PRAKTICKÁ EKONOMICKÁ</w:t>
      </w:r>
    </w:p>
    <w:p w:rsidR="00C14E5C" w:rsidRDefault="00C14E5C" w:rsidP="00C14E5C">
      <w:pPr>
        <w:spacing w:before="0" w:beforeAutospacing="0" w:after="0" w:afterAutospacing="0"/>
        <w:rPr>
          <w:rFonts w:ascii="TimesNewRomanPSMT" w:hAnsi="TimesNewRomanPSMT" w:cs="TimesNewRomanPSMT"/>
        </w:rPr>
      </w:pPr>
      <w:r>
        <w:rPr>
          <w:rFonts w:ascii="TimesNewRomanPSMT" w:hAnsi="TimesNewRomanPSMT" w:cs="TimesNewRomanPSMT"/>
          <w:b/>
        </w:rPr>
        <w:tab/>
      </w:r>
      <w:r>
        <w:rPr>
          <w:rFonts w:ascii="TimesNewRomanPSMT" w:hAnsi="TimesNewRomanPSMT" w:cs="TimesNewRomanPSMT"/>
          <w:b/>
        </w:rPr>
        <w:tab/>
      </w:r>
      <w:r>
        <w:rPr>
          <w:rFonts w:ascii="TimesNewRomanPSMT" w:hAnsi="TimesNewRomanPSMT" w:cs="TimesNewRomanPSMT"/>
          <w:b/>
        </w:rPr>
        <w:tab/>
      </w:r>
      <w:r>
        <w:rPr>
          <w:rFonts w:ascii="TimesNewRomanPSMT" w:hAnsi="TimesNewRomanPSMT" w:cs="TimesNewRomanPSMT"/>
          <w:b/>
        </w:rPr>
        <w:tab/>
      </w:r>
      <w:r>
        <w:rPr>
          <w:rFonts w:ascii="TimesNewRomanPSMT" w:hAnsi="TimesNewRomanPSMT" w:cs="TimesNewRomanPSMT"/>
          <w:b/>
        </w:rPr>
        <w:tab/>
      </w:r>
      <w:r>
        <w:rPr>
          <w:rFonts w:ascii="TimesNewRomanPSMT" w:hAnsi="TimesNewRomanPSMT" w:cs="TimesNewRomanPSMT"/>
          <w:b/>
        </w:rPr>
        <w:tab/>
      </w:r>
      <w:r>
        <w:rPr>
          <w:rFonts w:ascii="TimesNewRomanPSMT" w:hAnsi="TimesNewRomanPSMT" w:cs="TimesNewRomanPSMT"/>
          <w:b/>
        </w:rPr>
        <w:tab/>
      </w:r>
      <w:r>
        <w:rPr>
          <w:rFonts w:ascii="TimesNewRomanPSMT" w:hAnsi="TimesNewRomanPSMT" w:cs="TimesNewRomanPSMT"/>
          <w:b/>
        </w:rPr>
        <w:tab/>
        <w:t>CVIČENÍ</w:t>
      </w:r>
    </w:p>
    <w:p w:rsidR="00C14E5C" w:rsidRDefault="00C14E5C" w:rsidP="00C14E5C">
      <w:pPr>
        <w:spacing w:before="0" w:beforeAutospacing="0" w:after="0" w:afterAutospacing="0"/>
        <w:rPr>
          <w:rFonts w:ascii="TimesNewRomanPSMT" w:hAnsi="TimesNewRomanPSMT" w:cs="TimesNewRomanPSMT"/>
        </w:rPr>
      </w:pPr>
      <w:r w:rsidRPr="009B4F5E">
        <w:rPr>
          <w:b/>
        </w:rPr>
        <w:t>Celkový počet vyučovacích hodin za studium</w:t>
      </w:r>
      <w:r w:rsidRPr="009B4F5E">
        <w:rPr>
          <w:rFonts w:ascii="TimesNewRomanPSMT" w:hAnsi="TimesNewRomanPSMT" w:cs="TimesNewRomanPSMT"/>
          <w:b/>
        </w:rPr>
        <w:t>:</w:t>
      </w:r>
      <w:r>
        <w:rPr>
          <w:rFonts w:ascii="TimesNewRomanPSMT" w:hAnsi="TimesNewRomanPSMT" w:cs="TimesNewRomanPSMT"/>
        </w:rPr>
        <w:t xml:space="preserve"> </w:t>
      </w:r>
      <w:r>
        <w:rPr>
          <w:rFonts w:ascii="TimesNewRomanPSMT" w:hAnsi="TimesNewRomanPSMT" w:cs="TimesNewRomanPSMT"/>
        </w:rPr>
        <w:tab/>
      </w:r>
      <w:r>
        <w:rPr>
          <w:rFonts w:ascii="TimesNewRomanPSMT" w:hAnsi="TimesNewRomanPSMT" w:cs="TimesNewRomanPSMT"/>
        </w:rPr>
        <w:tab/>
        <w:t>30 (1)</w:t>
      </w:r>
    </w:p>
    <w:p w:rsidR="00C14E5C" w:rsidRPr="0032276C" w:rsidRDefault="00C14E5C" w:rsidP="00C14E5C">
      <w:pPr>
        <w:spacing w:before="0" w:beforeAutospacing="0" w:after="0" w:afterAutospacing="0"/>
      </w:pPr>
      <w:r w:rsidRPr="0032276C">
        <w:rPr>
          <w:b/>
          <w:bCs/>
        </w:rPr>
        <w:t xml:space="preserve">Kód a název </w:t>
      </w:r>
      <w:r>
        <w:rPr>
          <w:b/>
          <w:bCs/>
        </w:rPr>
        <w:t>oboru</w:t>
      </w:r>
      <w:r w:rsidRPr="0032276C">
        <w:rPr>
          <w:b/>
          <w:bCs/>
        </w:rPr>
        <w:t xml:space="preserve"> </w:t>
      </w:r>
      <w:r>
        <w:rPr>
          <w:b/>
          <w:bCs/>
        </w:rPr>
        <w:t>vzdělání:</w:t>
      </w:r>
      <w:r>
        <w:rPr>
          <w:b/>
          <w:bCs/>
        </w:rPr>
        <w:tab/>
      </w:r>
      <w:r>
        <w:rPr>
          <w:b/>
          <w:bCs/>
        </w:rPr>
        <w:tab/>
      </w:r>
      <w:r>
        <w:rPr>
          <w:b/>
          <w:bCs/>
        </w:rPr>
        <w:tab/>
      </w:r>
      <w:r>
        <w:rPr>
          <w:b/>
          <w:bCs/>
        </w:rPr>
        <w:tab/>
      </w:r>
      <w:r>
        <w:rPr>
          <w:b/>
          <w:bCs/>
        </w:rPr>
        <w:tab/>
      </w:r>
      <w:r>
        <w:t>78-42-M/02</w:t>
      </w:r>
      <w:r w:rsidRPr="0032276C">
        <w:t xml:space="preserve"> </w:t>
      </w:r>
      <w:r>
        <w:t>Ekonomické lyceum</w:t>
      </w:r>
    </w:p>
    <w:p w:rsidR="00C14E5C" w:rsidRPr="0032276C" w:rsidRDefault="00C14E5C" w:rsidP="00C14E5C">
      <w:pPr>
        <w:spacing w:before="0" w:beforeAutospacing="0" w:after="0" w:afterAutospacing="0"/>
      </w:pPr>
      <w:r w:rsidRPr="0032276C">
        <w:rPr>
          <w:b/>
          <w:bCs/>
        </w:rPr>
        <w:t>Délka a forma vzdělání</w:t>
      </w:r>
      <w:r>
        <w:rPr>
          <w:b/>
          <w:bCs/>
        </w:rPr>
        <w:t>:</w:t>
      </w:r>
      <w:r w:rsidRPr="0032276C">
        <w:rPr>
          <w:b/>
          <w:bCs/>
        </w:rPr>
        <w:t xml:space="preserve"> </w:t>
      </w:r>
      <w:r>
        <w:rPr>
          <w:b/>
          <w:bCs/>
        </w:rPr>
        <w:tab/>
      </w:r>
      <w:r>
        <w:rPr>
          <w:b/>
          <w:bCs/>
        </w:rPr>
        <w:tab/>
      </w:r>
      <w:r>
        <w:rPr>
          <w:b/>
          <w:bCs/>
        </w:rPr>
        <w:tab/>
      </w:r>
      <w:r>
        <w:rPr>
          <w:b/>
          <w:bCs/>
        </w:rPr>
        <w:tab/>
      </w:r>
      <w:r>
        <w:rPr>
          <w:b/>
          <w:bCs/>
        </w:rPr>
        <w:tab/>
      </w:r>
      <w:r w:rsidRPr="0032276C">
        <w:t>čtyřleté denní</w:t>
      </w:r>
    </w:p>
    <w:p w:rsidR="00C14E5C" w:rsidRDefault="00C14E5C" w:rsidP="00C14E5C">
      <w:pPr>
        <w:spacing w:before="0" w:beforeAutospacing="0" w:after="0" w:afterAutospacing="0"/>
      </w:pPr>
      <w:r w:rsidRPr="0032276C">
        <w:rPr>
          <w:b/>
          <w:bCs/>
        </w:rPr>
        <w:t>Platnost</w:t>
      </w:r>
      <w:r>
        <w:rPr>
          <w:b/>
          <w:bCs/>
        </w:rPr>
        <w:t>:</w:t>
      </w:r>
      <w:r w:rsidRPr="0032276C">
        <w:rPr>
          <w:b/>
          <w:bCs/>
        </w:rPr>
        <w:t xml:space="preserve"> </w:t>
      </w:r>
      <w:r>
        <w:rPr>
          <w:b/>
          <w:bCs/>
        </w:rPr>
        <w:tab/>
      </w:r>
      <w:r>
        <w:rPr>
          <w:b/>
          <w:bCs/>
        </w:rPr>
        <w:tab/>
      </w:r>
      <w:r>
        <w:rPr>
          <w:b/>
          <w:bCs/>
        </w:rPr>
        <w:tab/>
      </w:r>
      <w:r>
        <w:rPr>
          <w:b/>
          <w:bCs/>
        </w:rPr>
        <w:tab/>
      </w:r>
      <w:r>
        <w:rPr>
          <w:b/>
          <w:bCs/>
        </w:rPr>
        <w:tab/>
      </w:r>
      <w:r>
        <w:rPr>
          <w:b/>
          <w:bCs/>
        </w:rPr>
        <w:tab/>
      </w:r>
      <w:r>
        <w:rPr>
          <w:b/>
          <w:bCs/>
        </w:rPr>
        <w:tab/>
      </w:r>
      <w:r>
        <w:t>od 1. 9. 2013 počínaje 1. r</w:t>
      </w:r>
      <w:r w:rsidRPr="0032276C">
        <w:t>očníkem</w:t>
      </w:r>
    </w:p>
    <w:p w:rsidR="00C14E5C" w:rsidRDefault="00C14E5C" w:rsidP="00C14E5C">
      <w:pPr>
        <w:pStyle w:val="Nadpis2"/>
        <w:rPr>
          <w:rFonts w:eastAsia="Calibri"/>
        </w:rPr>
      </w:pPr>
      <w:r>
        <w:rPr>
          <w:rFonts w:eastAsia="Calibri"/>
        </w:rPr>
        <w:t>Pojetí vyučovacího předmětu</w:t>
      </w:r>
    </w:p>
    <w:p w:rsidR="00C14E5C" w:rsidRDefault="00C14E5C" w:rsidP="00C14E5C">
      <w:pPr>
        <w:pStyle w:val="Nadpis3"/>
        <w:rPr>
          <w:rFonts w:eastAsia="Calibri"/>
        </w:rPr>
      </w:pPr>
      <w:r>
        <w:rPr>
          <w:rFonts w:eastAsia="Calibri"/>
        </w:rPr>
        <w:t>Obecné cíle</w:t>
      </w:r>
    </w:p>
    <w:p w:rsidR="00C14E5C" w:rsidRDefault="00A50F9F" w:rsidP="00C14E5C">
      <w:pPr>
        <w:rPr>
          <w:rFonts w:eastAsia="Calibri"/>
        </w:rPr>
      </w:pPr>
      <w:bookmarkStart w:id="11" w:name="_Hlk29451988"/>
      <w:r>
        <w:rPr>
          <w:rFonts w:eastAsia="Calibri"/>
        </w:rPr>
        <w:t>Předmět praktická ekonomická cvičení</w:t>
      </w:r>
      <w:r w:rsidR="00C14E5C">
        <w:rPr>
          <w:rFonts w:eastAsia="Calibri"/>
        </w:rPr>
        <w:t xml:space="preserve"> </w:t>
      </w:r>
      <w:bookmarkEnd w:id="11"/>
      <w:r w:rsidR="00C14E5C">
        <w:rPr>
          <w:rFonts w:eastAsia="Calibri"/>
        </w:rPr>
        <w:t>představuje systém vzájemně propojených poznatků zejména z odborných předmětů. Předmět rozvíjí zejména následující odborné kompetence:</w:t>
      </w:r>
    </w:p>
    <w:p w:rsidR="00C14E5C" w:rsidRDefault="00C14E5C" w:rsidP="00C14E5C">
      <w:pPr>
        <w:numPr>
          <w:ilvl w:val="0"/>
          <w:numId w:val="79"/>
        </w:numPr>
        <w:rPr>
          <w:rFonts w:eastAsia="Calibri"/>
        </w:rPr>
      </w:pPr>
      <w:r>
        <w:rPr>
          <w:rFonts w:eastAsia="Calibri"/>
        </w:rPr>
        <w:t>schopnost komplexně využívat poznatky nejen z ekonomických předmětů, ale i všeobecně vzdělávacích předmětů,</w:t>
      </w:r>
    </w:p>
    <w:p w:rsidR="00C14E5C" w:rsidRDefault="00C14E5C" w:rsidP="00C14E5C">
      <w:pPr>
        <w:numPr>
          <w:ilvl w:val="0"/>
          <w:numId w:val="79"/>
        </w:numPr>
        <w:rPr>
          <w:rFonts w:eastAsia="Calibri"/>
        </w:rPr>
      </w:pPr>
      <w:r>
        <w:rPr>
          <w:rFonts w:eastAsia="Calibri"/>
        </w:rPr>
        <w:t>dovednost aplikace již osvojených poznatků při řešení ekonomických úloh,</w:t>
      </w:r>
    </w:p>
    <w:p w:rsidR="00C14E5C" w:rsidRDefault="00C14E5C" w:rsidP="00C14E5C">
      <w:pPr>
        <w:numPr>
          <w:ilvl w:val="0"/>
          <w:numId w:val="79"/>
        </w:numPr>
        <w:rPr>
          <w:rFonts w:eastAsia="Calibri"/>
        </w:rPr>
      </w:pPr>
      <w:r>
        <w:rPr>
          <w:rFonts w:eastAsia="Calibri"/>
        </w:rPr>
        <w:t>dovednost provádět výpočty související s dlouhodobým majetkem, zásobami, finančním majetkem, zúčtovacími vztahy,</w:t>
      </w:r>
    </w:p>
    <w:p w:rsidR="00C14E5C" w:rsidRDefault="00C14E5C" w:rsidP="00C14E5C">
      <w:pPr>
        <w:numPr>
          <w:ilvl w:val="0"/>
          <w:numId w:val="79"/>
        </w:numPr>
        <w:rPr>
          <w:rFonts w:eastAsia="Calibri"/>
        </w:rPr>
      </w:pPr>
      <w:r>
        <w:rPr>
          <w:rFonts w:eastAsia="Calibri"/>
        </w:rPr>
        <w:t>návyk provést logickou kontrolu dosažených výsledků</w:t>
      </w:r>
    </w:p>
    <w:p w:rsidR="00C14E5C" w:rsidRDefault="00C14E5C" w:rsidP="00C14E5C">
      <w:pPr>
        <w:numPr>
          <w:ilvl w:val="0"/>
          <w:numId w:val="79"/>
        </w:numPr>
        <w:rPr>
          <w:rFonts w:eastAsia="Calibri"/>
        </w:rPr>
      </w:pPr>
      <w:r>
        <w:rPr>
          <w:rFonts w:eastAsia="Calibri"/>
        </w:rPr>
        <w:t>schopnost interpretovat vypočtené výsledky a na jejich základě dospět k odpovídajícímu řešení zadaných problémových situací</w:t>
      </w:r>
    </w:p>
    <w:p w:rsidR="00C14E5C" w:rsidRDefault="00C14E5C" w:rsidP="00C14E5C">
      <w:pPr>
        <w:numPr>
          <w:ilvl w:val="0"/>
          <w:numId w:val="79"/>
        </w:numPr>
        <w:rPr>
          <w:rFonts w:eastAsia="Calibri"/>
        </w:rPr>
      </w:pPr>
      <w:r>
        <w:rPr>
          <w:rFonts w:eastAsia="Calibri"/>
        </w:rPr>
        <w:t>návyk účelně a účinně využívat prostředky informačních a komunikačních technologií,</w:t>
      </w:r>
    </w:p>
    <w:p w:rsidR="00C14E5C" w:rsidRDefault="00C14E5C" w:rsidP="00C14E5C">
      <w:pPr>
        <w:numPr>
          <w:ilvl w:val="0"/>
          <w:numId w:val="79"/>
        </w:numPr>
        <w:rPr>
          <w:rFonts w:eastAsia="Calibri"/>
        </w:rPr>
      </w:pPr>
      <w:r>
        <w:rPr>
          <w:rFonts w:eastAsia="Calibri"/>
        </w:rPr>
        <w:t>návyk soustavného sledování, vyhledávání a využití aktuálních informací,</w:t>
      </w:r>
    </w:p>
    <w:p w:rsidR="00C14E5C" w:rsidRDefault="00C14E5C" w:rsidP="00C14E5C">
      <w:pPr>
        <w:numPr>
          <w:ilvl w:val="0"/>
          <w:numId w:val="79"/>
        </w:numPr>
        <w:rPr>
          <w:rFonts w:eastAsia="Calibri"/>
        </w:rPr>
      </w:pPr>
      <w:r>
        <w:rPr>
          <w:rFonts w:eastAsia="Calibri"/>
        </w:rPr>
        <w:t>schopnost orientace v aktuálních právních předpisech,</w:t>
      </w:r>
    </w:p>
    <w:p w:rsidR="00C14E5C" w:rsidRDefault="00C14E5C" w:rsidP="00C14E5C">
      <w:pPr>
        <w:numPr>
          <w:ilvl w:val="0"/>
          <w:numId w:val="79"/>
        </w:numPr>
        <w:rPr>
          <w:rFonts w:eastAsia="Calibri"/>
        </w:rPr>
      </w:pPr>
      <w:r>
        <w:rPr>
          <w:rFonts w:eastAsia="Calibri"/>
        </w:rPr>
        <w:t>schopnost ekonomicky myslet a chovat se racionálně v profesním i osobním životě.</w:t>
      </w:r>
    </w:p>
    <w:p w:rsidR="00C14E5C" w:rsidRDefault="00C14E5C" w:rsidP="00C14E5C">
      <w:pPr>
        <w:ind w:left="720"/>
        <w:rPr>
          <w:rFonts w:eastAsia="Calibri"/>
        </w:rPr>
      </w:pPr>
    </w:p>
    <w:p w:rsidR="00C14E5C" w:rsidRDefault="00C14E5C" w:rsidP="00C14E5C">
      <w:pPr>
        <w:pStyle w:val="Nadpis3"/>
        <w:rPr>
          <w:rFonts w:eastAsia="Calibri"/>
        </w:rPr>
      </w:pPr>
      <w:r>
        <w:rPr>
          <w:rFonts w:eastAsia="Calibri"/>
        </w:rPr>
        <w:t>Charakteristika učiva</w:t>
      </w:r>
    </w:p>
    <w:p w:rsidR="00C14E5C" w:rsidRDefault="00C14E5C" w:rsidP="00C14E5C">
      <w:pPr>
        <w:rPr>
          <w:rFonts w:eastAsia="Calibri"/>
        </w:rPr>
      </w:pPr>
      <w:r>
        <w:rPr>
          <w:rFonts w:eastAsia="Calibri"/>
        </w:rPr>
        <w:t>Předmět je zařazen do 4. ročníku v celkové hodinové dotaci 1 vyučovací hodiny. Náplní předmětu jsou výpočty z oblasti oběžného majetku, dlouhodobého majetku, práce a mezd, daňové soustavy, finančního řízení podniku a finanční matematiky.</w:t>
      </w:r>
    </w:p>
    <w:p w:rsidR="00C14E5C" w:rsidRDefault="00C14E5C" w:rsidP="00C14E5C">
      <w:pPr>
        <w:rPr>
          <w:rFonts w:eastAsia="Calibri"/>
        </w:rPr>
      </w:pPr>
    </w:p>
    <w:p w:rsidR="00C14E5C" w:rsidRDefault="00C14E5C" w:rsidP="00C14E5C">
      <w:pPr>
        <w:pStyle w:val="Nadpis3"/>
        <w:rPr>
          <w:rFonts w:eastAsia="Calibri"/>
        </w:rPr>
      </w:pPr>
      <w:r>
        <w:rPr>
          <w:rFonts w:eastAsia="Calibri"/>
        </w:rPr>
        <w:t>Pojetí výuky</w:t>
      </w:r>
    </w:p>
    <w:p w:rsidR="00C14E5C" w:rsidRDefault="00C14E5C" w:rsidP="00C14E5C">
      <w:pPr>
        <w:rPr>
          <w:rFonts w:eastAsia="Calibri"/>
        </w:rPr>
      </w:pPr>
      <w:r>
        <w:rPr>
          <w:rFonts w:eastAsia="Calibri"/>
        </w:rPr>
        <w:t xml:space="preserve">V předmětu praktická ekonomická cvičení je klíčovou metodou využití teoretického základu všech ekonomických předmětů při zpracovávání konkrétních příkladů z ekonomické praxe. Žáci vycházejí z aktuálních předpisů, při jejich zjišťování využívají internet, zejména webové stránky Ministerstva financí ČR a Ministerstva práce a sociálních věcí ČR, ČNB i ostatních bank. Používají dostupné kalkulátory pro výpočet mezd, daní, úroků, dávek státní sociální podpory. </w:t>
      </w:r>
    </w:p>
    <w:p w:rsidR="00C14E5C" w:rsidRDefault="00C14E5C" w:rsidP="00C14E5C">
      <w:pPr>
        <w:rPr>
          <w:rFonts w:eastAsia="Calibri"/>
        </w:rPr>
      </w:pPr>
    </w:p>
    <w:p w:rsidR="00C14E5C" w:rsidRDefault="00C14E5C" w:rsidP="00C14E5C">
      <w:pPr>
        <w:rPr>
          <w:rFonts w:eastAsia="Calibri"/>
        </w:rPr>
      </w:pPr>
    </w:p>
    <w:p w:rsidR="00C14E5C" w:rsidRDefault="00C14E5C" w:rsidP="00C14E5C">
      <w:pPr>
        <w:rPr>
          <w:rFonts w:eastAsia="Calibri"/>
        </w:rPr>
      </w:pPr>
      <w:r>
        <w:rPr>
          <w:rFonts w:eastAsia="Calibri"/>
        </w:rPr>
        <w:t>Cílem je:</w:t>
      </w:r>
    </w:p>
    <w:p w:rsidR="00C14E5C" w:rsidRDefault="00C14E5C" w:rsidP="00C14E5C">
      <w:pPr>
        <w:numPr>
          <w:ilvl w:val="0"/>
          <w:numId w:val="79"/>
        </w:numPr>
        <w:rPr>
          <w:rFonts w:eastAsia="Calibri"/>
        </w:rPr>
      </w:pPr>
      <w:r>
        <w:rPr>
          <w:rFonts w:eastAsia="Calibri"/>
        </w:rPr>
        <w:t>vypěstovat u žáka schopnost zjištěné informace posoudit a využít při řízení podniku,</w:t>
      </w:r>
    </w:p>
    <w:p w:rsidR="00C14E5C" w:rsidRDefault="00C14E5C" w:rsidP="00C14E5C">
      <w:pPr>
        <w:numPr>
          <w:ilvl w:val="0"/>
          <w:numId w:val="79"/>
        </w:numPr>
        <w:rPr>
          <w:rFonts w:eastAsia="Calibri"/>
        </w:rPr>
      </w:pPr>
      <w:r>
        <w:rPr>
          <w:rFonts w:eastAsia="Calibri"/>
        </w:rPr>
        <w:t>vyhledávat aktuální informace, aplikovat je při řešení úkolů – internet, odborné časopisy,</w:t>
      </w:r>
    </w:p>
    <w:p w:rsidR="00C14E5C" w:rsidRDefault="00C14E5C" w:rsidP="00C14E5C">
      <w:pPr>
        <w:numPr>
          <w:ilvl w:val="0"/>
          <w:numId w:val="79"/>
        </w:numPr>
        <w:rPr>
          <w:rFonts w:eastAsia="Calibri"/>
        </w:rPr>
      </w:pPr>
      <w:r>
        <w:rPr>
          <w:rFonts w:eastAsia="Calibri"/>
        </w:rPr>
        <w:t>vypěstovat u žáka schopnost samostatně řešit zadaný úkol a nést odpovědnost za výsledek práce,</w:t>
      </w:r>
    </w:p>
    <w:p w:rsidR="00C14E5C" w:rsidRDefault="00C14E5C" w:rsidP="00C14E5C">
      <w:pPr>
        <w:numPr>
          <w:ilvl w:val="0"/>
          <w:numId w:val="79"/>
        </w:numPr>
        <w:rPr>
          <w:rFonts w:eastAsia="Calibri"/>
        </w:rPr>
      </w:pPr>
      <w:r>
        <w:rPr>
          <w:rFonts w:eastAsia="Calibri"/>
        </w:rPr>
        <w:t>vypěstovat návyk soustavné kontroly,</w:t>
      </w:r>
    </w:p>
    <w:p w:rsidR="00C14E5C" w:rsidRDefault="00C14E5C" w:rsidP="00C14E5C">
      <w:pPr>
        <w:numPr>
          <w:ilvl w:val="0"/>
          <w:numId w:val="79"/>
        </w:numPr>
        <w:rPr>
          <w:rFonts w:eastAsia="Calibri"/>
        </w:rPr>
      </w:pPr>
      <w:r>
        <w:rPr>
          <w:rFonts w:eastAsia="Calibri"/>
        </w:rPr>
        <w:t>zpracovat konkrétní příklad, jehož zadání vychází z ekonomické praxe (forma dokladů, reálné ceny, aktuální právní normy a předpisy) – údaje z vypočtených výsledků  komentovat, kriticky posoudit, najít klady a zápory, navrhnout varianty a kritéria pro ekonomické rozhodování,</w:t>
      </w:r>
    </w:p>
    <w:p w:rsidR="00C14E5C" w:rsidRDefault="00C14E5C" w:rsidP="00C14E5C">
      <w:pPr>
        <w:numPr>
          <w:ilvl w:val="0"/>
          <w:numId w:val="79"/>
        </w:numPr>
        <w:rPr>
          <w:rFonts w:eastAsia="Calibri"/>
        </w:rPr>
      </w:pPr>
      <w:r>
        <w:rPr>
          <w:rFonts w:eastAsia="Calibri"/>
        </w:rPr>
        <w:t>motivovat studenty k prezentaci svých vědomostí a schopností na veřejných akcích, např. na meziškolských soutěžích a akcích pořádaných jinými institucemi,</w:t>
      </w:r>
    </w:p>
    <w:p w:rsidR="00C14E5C" w:rsidRDefault="00C14E5C" w:rsidP="00C14E5C">
      <w:pPr>
        <w:numPr>
          <w:ilvl w:val="0"/>
          <w:numId w:val="79"/>
        </w:numPr>
        <w:rPr>
          <w:rFonts w:eastAsia="Calibri"/>
        </w:rPr>
      </w:pPr>
      <w:r>
        <w:rPr>
          <w:rFonts w:eastAsia="Calibri"/>
        </w:rPr>
        <w:t>při interpretaci výsledků dbát na jazykovou správnost.</w:t>
      </w:r>
    </w:p>
    <w:p w:rsidR="00C14E5C" w:rsidRDefault="00C14E5C" w:rsidP="00C14E5C">
      <w:pPr>
        <w:pStyle w:val="Nadpis3"/>
        <w:rPr>
          <w:rFonts w:eastAsia="Calibri"/>
        </w:rPr>
      </w:pPr>
      <w:r>
        <w:rPr>
          <w:rFonts w:eastAsia="Calibri"/>
        </w:rPr>
        <w:t>Hodnocení výsledků žáků</w:t>
      </w:r>
    </w:p>
    <w:p w:rsidR="00C14E5C" w:rsidRDefault="00C14E5C" w:rsidP="00C14E5C">
      <w:pPr>
        <w:rPr>
          <w:rFonts w:eastAsia="Calibri"/>
        </w:rPr>
      </w:pPr>
      <w:r>
        <w:rPr>
          <w:rFonts w:eastAsia="Calibri"/>
        </w:rPr>
        <w:t>Výsledky vzdělávání můžeme diagnostikovat pozorováním práce a chování žáků ve vyučování a zvládnutí obsahu vzdělávání kontrolovat zkoušením. Metodou kontroly jsou zkoušky písemné a praktické. Při písemných zkouškách se posuzuje správnost, přesnost, pečlivost při provádění ekonomických výpočtů a interpretace jejich výsledků a také schopnost samostatné práce žáka. Praktické zkoušky prokazují dovednosti žáků především činnostního charakteru. Žáci vypracovávají úkoly, které jsou řešeny též v běžné praxi.</w:t>
      </w:r>
    </w:p>
    <w:p w:rsidR="00C14E5C" w:rsidRDefault="00C14E5C" w:rsidP="00C14E5C">
      <w:pPr>
        <w:pStyle w:val="Nadpis3"/>
        <w:rPr>
          <w:rFonts w:eastAsia="Calibri"/>
        </w:rPr>
      </w:pPr>
      <w:r>
        <w:rPr>
          <w:rFonts w:eastAsia="Calibri"/>
        </w:rPr>
        <w:t>Přínos k rozvoji klíčových kompetencí</w:t>
      </w:r>
    </w:p>
    <w:p w:rsidR="00C14E5C" w:rsidRDefault="00C14E5C" w:rsidP="00C14E5C">
      <w:pPr>
        <w:pStyle w:val="Nadpis4"/>
        <w:rPr>
          <w:rFonts w:eastAsia="Calibri"/>
        </w:rPr>
      </w:pPr>
      <w:r>
        <w:rPr>
          <w:rFonts w:eastAsia="Calibri"/>
        </w:rPr>
        <w:t>Vzdělávání v integrovaném ekonomickém předmětu směřuje k tomu, aby si žáci vytvořili tyto</w:t>
      </w:r>
    </w:p>
    <w:p w:rsidR="00C14E5C" w:rsidRDefault="00C14E5C" w:rsidP="00C14E5C">
      <w:pPr>
        <w:pStyle w:val="Nadpis4"/>
        <w:rPr>
          <w:rFonts w:eastAsia="Calibri"/>
        </w:rPr>
      </w:pPr>
      <w:r>
        <w:rPr>
          <w:rFonts w:eastAsia="Calibri"/>
        </w:rPr>
        <w:t>občanské a klíčové kompetence:</w:t>
      </w:r>
    </w:p>
    <w:p w:rsidR="00C14E5C" w:rsidRDefault="00C14E5C" w:rsidP="00C14E5C">
      <w:pPr>
        <w:numPr>
          <w:ilvl w:val="0"/>
          <w:numId w:val="79"/>
        </w:numPr>
        <w:rPr>
          <w:rFonts w:eastAsia="Calibri"/>
        </w:rPr>
      </w:pPr>
      <w:r>
        <w:rPr>
          <w:rFonts w:eastAsia="Calibri"/>
        </w:rPr>
        <w:t>jednali odpovědně, samostatně, aktivně a iniciativně ve vlastním zájmu, zájmu organizace i v zájmu veřejném,</w:t>
      </w:r>
    </w:p>
    <w:p w:rsidR="00C14E5C" w:rsidRDefault="00C14E5C" w:rsidP="00C14E5C">
      <w:pPr>
        <w:numPr>
          <w:ilvl w:val="0"/>
          <w:numId w:val="79"/>
        </w:numPr>
        <w:rPr>
          <w:rFonts w:eastAsia="Calibri"/>
        </w:rPr>
      </w:pPr>
      <w:r>
        <w:rPr>
          <w:rFonts w:eastAsia="Calibri"/>
        </w:rPr>
        <w:t>dbali na dodržování zákonů a pravidel chování (např. téma platební styk, zúčtovací vztahy a daně),</w:t>
      </w:r>
    </w:p>
    <w:p w:rsidR="00C14E5C" w:rsidRDefault="00C14E5C" w:rsidP="00C14E5C">
      <w:pPr>
        <w:numPr>
          <w:ilvl w:val="0"/>
          <w:numId w:val="79"/>
        </w:numPr>
        <w:rPr>
          <w:rFonts w:eastAsia="Calibri"/>
        </w:rPr>
      </w:pPr>
      <w:r>
        <w:rPr>
          <w:rFonts w:eastAsia="Calibri"/>
        </w:rPr>
        <w:t>aktivně se zajímali o politické, hospodářské a společenské dění,</w:t>
      </w:r>
    </w:p>
    <w:p w:rsidR="00C14E5C" w:rsidRDefault="00C14E5C" w:rsidP="00C14E5C">
      <w:pPr>
        <w:numPr>
          <w:ilvl w:val="0"/>
          <w:numId w:val="79"/>
        </w:numPr>
        <w:rPr>
          <w:rFonts w:eastAsia="Calibri"/>
        </w:rPr>
      </w:pPr>
      <w:r>
        <w:rPr>
          <w:rFonts w:eastAsia="Calibri"/>
        </w:rPr>
        <w:t>dokázali zkoumat věrohodnost informací (např. kontrola správnosti zjištěných výsledků),</w:t>
      </w:r>
    </w:p>
    <w:p w:rsidR="00C14E5C" w:rsidRDefault="00C14E5C" w:rsidP="00C14E5C">
      <w:pPr>
        <w:numPr>
          <w:ilvl w:val="0"/>
          <w:numId w:val="79"/>
        </w:numPr>
        <w:rPr>
          <w:rFonts w:eastAsia="Calibri"/>
        </w:rPr>
      </w:pPr>
      <w:r>
        <w:rPr>
          <w:rFonts w:eastAsia="Calibri"/>
        </w:rPr>
        <w:t>chápali význam životního prostředí pro člověka a organizovali činnost firmy v duchu udržitelného rozvoje,</w:t>
      </w:r>
    </w:p>
    <w:p w:rsidR="00C14E5C" w:rsidRDefault="00C14E5C" w:rsidP="00C14E5C">
      <w:pPr>
        <w:numPr>
          <w:ilvl w:val="0"/>
          <w:numId w:val="79"/>
        </w:numPr>
        <w:rPr>
          <w:rFonts w:eastAsia="Calibri"/>
        </w:rPr>
      </w:pPr>
      <w:r>
        <w:rPr>
          <w:rFonts w:eastAsia="Calibri"/>
        </w:rPr>
        <w:t>uměli myslet kriticky (např. při vyvozování závěrů ze zadaných příkladů),</w:t>
      </w:r>
    </w:p>
    <w:p w:rsidR="00C14E5C" w:rsidRDefault="00C14E5C" w:rsidP="00C14E5C">
      <w:pPr>
        <w:numPr>
          <w:ilvl w:val="0"/>
          <w:numId w:val="79"/>
        </w:numPr>
        <w:rPr>
          <w:rFonts w:eastAsia="Calibri"/>
        </w:rPr>
      </w:pPr>
      <w:r>
        <w:rPr>
          <w:rFonts w:eastAsia="Calibri"/>
        </w:rPr>
        <w:t>tvořili si vlastní názor a byli schopni o něm diskutovat,</w:t>
      </w:r>
    </w:p>
    <w:p w:rsidR="00C14E5C" w:rsidRDefault="00C14E5C" w:rsidP="00C14E5C">
      <w:pPr>
        <w:numPr>
          <w:ilvl w:val="0"/>
          <w:numId w:val="79"/>
        </w:numPr>
        <w:rPr>
          <w:rFonts w:eastAsia="Calibri"/>
        </w:rPr>
      </w:pPr>
      <w:r>
        <w:rPr>
          <w:rFonts w:eastAsia="Calibri"/>
        </w:rPr>
        <w:t>vyjadřovali se v projevech mluvených i psaných přiměřeně situaci,</w:t>
      </w:r>
    </w:p>
    <w:p w:rsidR="00C14E5C" w:rsidRDefault="00C14E5C" w:rsidP="00C14E5C">
      <w:pPr>
        <w:numPr>
          <w:ilvl w:val="0"/>
          <w:numId w:val="79"/>
        </w:numPr>
        <w:rPr>
          <w:rFonts w:eastAsia="Calibri"/>
        </w:rPr>
      </w:pPr>
      <w:r>
        <w:rPr>
          <w:rFonts w:eastAsia="Calibri"/>
        </w:rPr>
        <w:t>formulovali své myšlenky srozumitelně a souvisle, v písemné podobě přehledně a jazykově správně (při interpretaci výsledků),</w:t>
      </w:r>
    </w:p>
    <w:p w:rsidR="00C14E5C" w:rsidRDefault="00C14E5C" w:rsidP="00C14E5C">
      <w:pPr>
        <w:numPr>
          <w:ilvl w:val="0"/>
          <w:numId w:val="79"/>
        </w:numPr>
        <w:rPr>
          <w:rFonts w:eastAsia="Calibri"/>
        </w:rPr>
      </w:pPr>
      <w:r>
        <w:rPr>
          <w:rFonts w:eastAsia="Calibri"/>
        </w:rPr>
        <w:t>efektivně se učili a pracovali,</w:t>
      </w:r>
    </w:p>
    <w:p w:rsidR="00C14E5C" w:rsidRDefault="00C14E5C" w:rsidP="00C14E5C">
      <w:pPr>
        <w:numPr>
          <w:ilvl w:val="0"/>
          <w:numId w:val="79"/>
        </w:numPr>
        <w:rPr>
          <w:rFonts w:eastAsia="Calibri"/>
        </w:rPr>
      </w:pPr>
      <w:r>
        <w:rPr>
          <w:rFonts w:eastAsia="Calibri"/>
        </w:rPr>
        <w:t>využívali ke svému učení zkušenosti jiných lidí, učili se i na základě zprostředkovaných zkušeností,</w:t>
      </w:r>
    </w:p>
    <w:p w:rsidR="00C14E5C" w:rsidRDefault="00C14E5C" w:rsidP="00C14E5C">
      <w:pPr>
        <w:numPr>
          <w:ilvl w:val="0"/>
          <w:numId w:val="79"/>
        </w:numPr>
        <w:rPr>
          <w:rFonts w:eastAsia="Calibri"/>
        </w:rPr>
      </w:pPr>
      <w:r>
        <w:rPr>
          <w:rFonts w:eastAsia="Calibri"/>
        </w:rPr>
        <w:t>přijímali hodnocení výsledků své práce ze strany jiných lidí, přiměřeně na ně reagovali, přijímali radu i kritiku</w:t>
      </w:r>
    </w:p>
    <w:p w:rsidR="00C14E5C" w:rsidRDefault="00C14E5C" w:rsidP="00C14E5C">
      <w:pPr>
        <w:numPr>
          <w:ilvl w:val="0"/>
          <w:numId w:val="79"/>
        </w:numPr>
        <w:rPr>
          <w:rFonts w:eastAsia="Calibri"/>
        </w:rPr>
      </w:pPr>
      <w:r>
        <w:rPr>
          <w:rFonts w:eastAsia="Calibri"/>
        </w:rPr>
        <w:t>soustavně se vzdělávali,</w:t>
      </w:r>
    </w:p>
    <w:p w:rsidR="00C14E5C" w:rsidRDefault="00C14E5C" w:rsidP="00C14E5C">
      <w:pPr>
        <w:numPr>
          <w:ilvl w:val="0"/>
          <w:numId w:val="79"/>
        </w:numPr>
        <w:rPr>
          <w:rFonts w:eastAsia="Calibri"/>
        </w:rPr>
      </w:pPr>
      <w:r>
        <w:rPr>
          <w:rFonts w:eastAsia="Calibri"/>
        </w:rPr>
        <w:t>adaptovali se na měnící se pracovní a společenské podmínky a podle svých schopností a možností je ovlivňovali,</w:t>
      </w:r>
    </w:p>
    <w:p w:rsidR="00C14E5C" w:rsidRDefault="00C14E5C" w:rsidP="00C14E5C">
      <w:pPr>
        <w:numPr>
          <w:ilvl w:val="0"/>
          <w:numId w:val="79"/>
        </w:numPr>
        <w:rPr>
          <w:rFonts w:eastAsia="Calibri"/>
        </w:rPr>
      </w:pPr>
      <w:r>
        <w:rPr>
          <w:rFonts w:eastAsia="Calibri"/>
        </w:rPr>
        <w:t>přijímali a plnili odpovědně a včas svěřené úkoly,</w:t>
      </w:r>
    </w:p>
    <w:p w:rsidR="00C14E5C" w:rsidRDefault="00C14E5C" w:rsidP="00C14E5C">
      <w:pPr>
        <w:numPr>
          <w:ilvl w:val="0"/>
          <w:numId w:val="79"/>
        </w:numPr>
        <w:rPr>
          <w:rFonts w:eastAsia="Calibri"/>
        </w:rPr>
      </w:pPr>
      <w:r>
        <w:rPr>
          <w:rFonts w:eastAsia="Calibri"/>
        </w:rPr>
        <w:t>pracovali v týmu, podněcovali práci v týmu vlastními návrhy,</w:t>
      </w:r>
    </w:p>
    <w:p w:rsidR="00C14E5C" w:rsidRDefault="00C14E5C" w:rsidP="00C14E5C">
      <w:pPr>
        <w:numPr>
          <w:ilvl w:val="0"/>
          <w:numId w:val="79"/>
        </w:numPr>
        <w:rPr>
          <w:rFonts w:eastAsia="Calibri"/>
        </w:rPr>
      </w:pPr>
      <w:r>
        <w:rPr>
          <w:rFonts w:eastAsia="Calibri"/>
        </w:rPr>
        <w:t>přispívali k vytváření dobrých mezilidských vztahů,</w:t>
      </w:r>
    </w:p>
    <w:p w:rsidR="00C14E5C" w:rsidRDefault="00C14E5C" w:rsidP="00C14E5C">
      <w:pPr>
        <w:numPr>
          <w:ilvl w:val="0"/>
          <w:numId w:val="79"/>
        </w:numPr>
        <w:rPr>
          <w:rFonts w:eastAsia="Calibri"/>
        </w:rPr>
      </w:pPr>
      <w:r>
        <w:rPr>
          <w:rFonts w:eastAsia="Calibri"/>
        </w:rPr>
        <w:t>řešili samostatně běžné pracovní úkoly, uplatňovali při řešení různé metody myšlení a volili prostředky a způsoby vhodné k jejich splnění,</w:t>
      </w:r>
    </w:p>
    <w:p w:rsidR="00C14E5C" w:rsidRDefault="00C14E5C" w:rsidP="00C14E5C">
      <w:pPr>
        <w:numPr>
          <w:ilvl w:val="0"/>
          <w:numId w:val="79"/>
        </w:numPr>
        <w:rPr>
          <w:rFonts w:eastAsia="Calibri"/>
        </w:rPr>
      </w:pPr>
      <w:r>
        <w:rPr>
          <w:rFonts w:eastAsia="Calibri"/>
        </w:rPr>
        <w:t>pracovali s informacemi, a to především s využitím prostředků informačních a komunikačních technologií,</w:t>
      </w:r>
    </w:p>
    <w:p w:rsidR="00C14E5C" w:rsidRDefault="00C14E5C" w:rsidP="00C14E5C">
      <w:pPr>
        <w:numPr>
          <w:ilvl w:val="0"/>
          <w:numId w:val="79"/>
        </w:numPr>
        <w:rPr>
          <w:rFonts w:eastAsia="Calibri"/>
        </w:rPr>
      </w:pPr>
      <w:r>
        <w:rPr>
          <w:rFonts w:eastAsia="Calibri"/>
        </w:rPr>
        <w:t>prováděli reálný odhad výsledku řešení praktického příkladu,</w:t>
      </w:r>
    </w:p>
    <w:p w:rsidR="00C14E5C" w:rsidRDefault="00C14E5C" w:rsidP="00C14E5C">
      <w:pPr>
        <w:numPr>
          <w:ilvl w:val="0"/>
          <w:numId w:val="79"/>
        </w:numPr>
        <w:rPr>
          <w:rFonts w:eastAsia="Calibri"/>
        </w:rPr>
      </w:pPr>
      <w:r>
        <w:rPr>
          <w:rFonts w:eastAsia="Calibri"/>
        </w:rPr>
        <w:t>sestavili ucelené řešení příkladu na základě dílčích výsledků.</w:t>
      </w:r>
    </w:p>
    <w:p w:rsidR="00C14E5C" w:rsidRDefault="00C14E5C" w:rsidP="00C14E5C">
      <w:pPr>
        <w:pStyle w:val="Nadpis3"/>
        <w:rPr>
          <w:rFonts w:eastAsia="Calibri"/>
        </w:rPr>
      </w:pPr>
    </w:p>
    <w:p w:rsidR="00C14E5C" w:rsidRDefault="00C14E5C" w:rsidP="00C14E5C">
      <w:pPr>
        <w:pStyle w:val="Nadpis3"/>
        <w:rPr>
          <w:rFonts w:eastAsia="Calibri"/>
        </w:rPr>
      </w:pPr>
      <w:r>
        <w:rPr>
          <w:rFonts w:eastAsia="Calibri"/>
        </w:rPr>
        <w:t>Průřezová témata</w:t>
      </w:r>
    </w:p>
    <w:p w:rsidR="00C14E5C" w:rsidRDefault="00C14E5C" w:rsidP="00C14E5C">
      <w:pPr>
        <w:rPr>
          <w:rFonts w:eastAsia="Calibri"/>
        </w:rPr>
      </w:pPr>
      <w:r>
        <w:rPr>
          <w:rFonts w:eastAsia="Calibri"/>
        </w:rPr>
        <w:t>Občan v demokratické společnosti</w:t>
      </w:r>
    </w:p>
    <w:p w:rsidR="00C14E5C" w:rsidRDefault="00C14E5C" w:rsidP="00C14E5C">
      <w:pPr>
        <w:rPr>
          <w:rFonts w:eastAsia="Calibri"/>
        </w:rPr>
      </w:pPr>
      <w:r>
        <w:rPr>
          <w:rFonts w:eastAsia="Calibri"/>
        </w:rPr>
        <w:t>Člověk a životní prostředí</w:t>
      </w:r>
    </w:p>
    <w:p w:rsidR="00C14E5C" w:rsidRDefault="00C14E5C" w:rsidP="00C14E5C">
      <w:pPr>
        <w:rPr>
          <w:rFonts w:eastAsia="Calibri"/>
        </w:rPr>
      </w:pPr>
      <w:r>
        <w:rPr>
          <w:rFonts w:eastAsia="Calibri"/>
        </w:rPr>
        <w:t>Člověk a svět práce</w:t>
      </w:r>
    </w:p>
    <w:p w:rsidR="00C14E5C" w:rsidRDefault="00C14E5C" w:rsidP="00C14E5C">
      <w:pPr>
        <w:pStyle w:val="Nadpis3"/>
        <w:rPr>
          <w:rFonts w:eastAsia="Calibri"/>
        </w:rPr>
      </w:pPr>
    </w:p>
    <w:p w:rsidR="00C14E5C" w:rsidRDefault="00C14E5C" w:rsidP="00C14E5C">
      <w:pPr>
        <w:pStyle w:val="Nadpis3"/>
        <w:rPr>
          <w:rFonts w:eastAsia="Calibri"/>
        </w:rPr>
      </w:pPr>
      <w:r>
        <w:rPr>
          <w:rFonts w:eastAsia="Calibri"/>
        </w:rPr>
        <w:t>Mezipředmětové vztahy</w:t>
      </w:r>
    </w:p>
    <w:p w:rsidR="00C14E5C" w:rsidRDefault="00C14E5C" w:rsidP="00C14E5C">
      <w:pPr>
        <w:numPr>
          <w:ilvl w:val="0"/>
          <w:numId w:val="79"/>
        </w:numPr>
        <w:rPr>
          <w:rFonts w:eastAsia="Calibri"/>
        </w:rPr>
      </w:pPr>
      <w:r>
        <w:rPr>
          <w:rFonts w:eastAsia="Calibri"/>
        </w:rPr>
        <w:t>ekonomika</w:t>
      </w:r>
    </w:p>
    <w:p w:rsidR="00C14E5C" w:rsidRDefault="00C14E5C" w:rsidP="00C14E5C">
      <w:pPr>
        <w:numPr>
          <w:ilvl w:val="0"/>
          <w:numId w:val="79"/>
        </w:numPr>
        <w:rPr>
          <w:rFonts w:eastAsia="Calibri"/>
        </w:rPr>
      </w:pPr>
      <w:r>
        <w:rPr>
          <w:rFonts w:eastAsia="Calibri"/>
        </w:rPr>
        <w:t>účetnictví</w:t>
      </w:r>
    </w:p>
    <w:p w:rsidR="00C14E5C" w:rsidRDefault="00C14E5C" w:rsidP="00C14E5C">
      <w:pPr>
        <w:numPr>
          <w:ilvl w:val="0"/>
          <w:numId w:val="79"/>
        </w:numPr>
        <w:rPr>
          <w:rFonts w:eastAsia="Calibri"/>
        </w:rPr>
      </w:pPr>
      <w:r>
        <w:rPr>
          <w:rFonts w:eastAsia="Calibri"/>
        </w:rPr>
        <w:t>písemná a elektronická komunikace</w:t>
      </w:r>
    </w:p>
    <w:p w:rsidR="00C14E5C" w:rsidRDefault="00C14E5C" w:rsidP="00C14E5C">
      <w:pPr>
        <w:numPr>
          <w:ilvl w:val="0"/>
          <w:numId w:val="79"/>
        </w:numPr>
        <w:rPr>
          <w:rFonts w:eastAsia="Calibri"/>
        </w:rPr>
      </w:pPr>
      <w:r w:rsidRPr="00773035">
        <w:rPr>
          <w:rFonts w:eastAsia="Calibri"/>
        </w:rPr>
        <w:t>právo</w:t>
      </w:r>
    </w:p>
    <w:p w:rsidR="00C14E5C" w:rsidRDefault="00C14E5C" w:rsidP="00C14E5C">
      <w:pPr>
        <w:numPr>
          <w:ilvl w:val="0"/>
          <w:numId w:val="79"/>
        </w:numPr>
        <w:rPr>
          <w:rFonts w:eastAsia="Calibri"/>
        </w:rPr>
      </w:pPr>
      <w:r>
        <w:rPr>
          <w:rFonts w:eastAsia="Calibri"/>
        </w:rPr>
        <w:t>matematika</w:t>
      </w:r>
    </w:p>
    <w:tbl>
      <w:tblPr>
        <w:tblW w:w="1034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5"/>
        <w:gridCol w:w="3969"/>
        <w:gridCol w:w="1134"/>
      </w:tblGrid>
      <w:tr w:rsidR="00C14E5C" w:rsidRPr="002A23EF" w:rsidTr="0010778E">
        <w:trPr>
          <w:trHeight w:val="340"/>
        </w:trPr>
        <w:tc>
          <w:tcPr>
            <w:tcW w:w="9214" w:type="dxa"/>
            <w:gridSpan w:val="2"/>
            <w:tcBorders>
              <w:top w:val="nil"/>
              <w:left w:val="nil"/>
              <w:bottom w:val="single" w:sz="4" w:space="0" w:color="auto"/>
              <w:right w:val="nil"/>
            </w:tcBorders>
          </w:tcPr>
          <w:p w:rsidR="00C14E5C" w:rsidRPr="00C14E5C" w:rsidRDefault="00C14E5C" w:rsidP="0010778E">
            <w:pPr>
              <w:pStyle w:val="Nadpis4"/>
              <w:jc w:val="left"/>
              <w:rPr>
                <w:rFonts w:eastAsia="Calibri"/>
                <w:sz w:val="26"/>
                <w:szCs w:val="26"/>
              </w:rPr>
            </w:pPr>
            <w:r>
              <w:rPr>
                <w:b w:val="0"/>
                <w:bCs w:val="0"/>
                <w:szCs w:val="24"/>
              </w:rPr>
              <w:br w:type="page"/>
            </w:r>
            <w:r w:rsidRPr="00C14E5C">
              <w:rPr>
                <w:rFonts w:eastAsia="Calibri"/>
                <w:sz w:val="26"/>
                <w:szCs w:val="26"/>
              </w:rPr>
              <w:t>Praktická ekonomická cvičení – 4. ročník</w:t>
            </w:r>
          </w:p>
        </w:tc>
        <w:tc>
          <w:tcPr>
            <w:tcW w:w="1134" w:type="dxa"/>
            <w:tcBorders>
              <w:top w:val="nil"/>
              <w:left w:val="nil"/>
              <w:bottom w:val="single" w:sz="4" w:space="0" w:color="auto"/>
              <w:right w:val="nil"/>
            </w:tcBorders>
            <w:vAlign w:val="center"/>
          </w:tcPr>
          <w:p w:rsidR="00C14E5C" w:rsidRPr="002A23EF" w:rsidRDefault="00C14E5C" w:rsidP="0010778E">
            <w:pPr>
              <w:spacing w:before="0" w:beforeAutospacing="0" w:after="0" w:afterAutospacing="0"/>
              <w:jc w:val="center"/>
              <w:rPr>
                <w:rFonts w:eastAsia="Calibri"/>
                <w:szCs w:val="22"/>
              </w:rPr>
            </w:pPr>
          </w:p>
        </w:tc>
      </w:tr>
      <w:tr w:rsidR="00C14E5C" w:rsidRPr="002A23EF" w:rsidTr="0010778E">
        <w:trPr>
          <w:trHeight w:val="435"/>
        </w:trPr>
        <w:tc>
          <w:tcPr>
            <w:tcW w:w="5245" w:type="dxa"/>
            <w:tcBorders>
              <w:top w:val="single" w:sz="4" w:space="0" w:color="auto"/>
            </w:tcBorders>
          </w:tcPr>
          <w:p w:rsidR="00C14E5C" w:rsidRPr="002239C5" w:rsidRDefault="00C14E5C" w:rsidP="0010778E">
            <w:pPr>
              <w:pStyle w:val="Nadpis4"/>
              <w:jc w:val="center"/>
              <w:rPr>
                <w:rFonts w:eastAsia="Calibri"/>
                <w:b w:val="0"/>
              </w:rPr>
            </w:pPr>
            <w:r w:rsidRPr="002239C5">
              <w:rPr>
                <w:rFonts w:eastAsia="Calibri"/>
                <w:b w:val="0"/>
              </w:rPr>
              <w:t>Výsledky vzdělávání</w:t>
            </w:r>
          </w:p>
        </w:tc>
        <w:tc>
          <w:tcPr>
            <w:tcW w:w="3969" w:type="dxa"/>
            <w:tcBorders>
              <w:top w:val="single" w:sz="4" w:space="0" w:color="auto"/>
            </w:tcBorders>
          </w:tcPr>
          <w:p w:rsidR="00C14E5C" w:rsidRPr="002239C5" w:rsidRDefault="00C14E5C" w:rsidP="0010778E">
            <w:pPr>
              <w:pStyle w:val="Nadpis4"/>
              <w:jc w:val="center"/>
              <w:rPr>
                <w:rFonts w:eastAsia="Calibri"/>
                <w:b w:val="0"/>
              </w:rPr>
            </w:pPr>
            <w:r w:rsidRPr="002239C5">
              <w:rPr>
                <w:rFonts w:eastAsia="Calibri"/>
                <w:b w:val="0"/>
              </w:rPr>
              <w:t>Tematické celky</w:t>
            </w:r>
          </w:p>
        </w:tc>
        <w:tc>
          <w:tcPr>
            <w:tcW w:w="1134" w:type="dxa"/>
            <w:tcBorders>
              <w:top w:val="single" w:sz="4" w:space="0" w:color="auto"/>
            </w:tcBorders>
            <w:vAlign w:val="center"/>
          </w:tcPr>
          <w:p w:rsidR="00C14E5C" w:rsidRPr="002A23EF" w:rsidRDefault="00C14E5C" w:rsidP="0010778E">
            <w:pPr>
              <w:spacing w:before="0" w:beforeAutospacing="0" w:after="0" w:afterAutospacing="0"/>
              <w:jc w:val="center"/>
              <w:rPr>
                <w:rFonts w:eastAsia="Calibri"/>
                <w:szCs w:val="22"/>
              </w:rPr>
            </w:pPr>
            <w:r>
              <w:rPr>
                <w:rFonts w:eastAsia="Calibri"/>
                <w:szCs w:val="22"/>
              </w:rPr>
              <w:t>Hodinová dotace</w:t>
            </w:r>
          </w:p>
        </w:tc>
      </w:tr>
      <w:tr w:rsidR="00C14E5C" w:rsidRPr="002A23EF" w:rsidTr="0010778E">
        <w:trPr>
          <w:trHeight w:val="340"/>
        </w:trPr>
        <w:tc>
          <w:tcPr>
            <w:tcW w:w="5245" w:type="dxa"/>
          </w:tcPr>
          <w:p w:rsidR="00C14E5C" w:rsidRPr="002A23EF" w:rsidRDefault="00C14E5C" w:rsidP="0010778E">
            <w:pPr>
              <w:pStyle w:val="Nadpis4"/>
              <w:jc w:val="left"/>
              <w:rPr>
                <w:rFonts w:eastAsia="Calibri"/>
              </w:rPr>
            </w:pPr>
            <w:r w:rsidRPr="002A23EF">
              <w:rPr>
                <w:rFonts w:eastAsia="Calibri"/>
              </w:rPr>
              <w:t>Žák</w:t>
            </w:r>
          </w:p>
          <w:p w:rsidR="00C14E5C" w:rsidRPr="002A23EF" w:rsidRDefault="00C14E5C" w:rsidP="00801D2A">
            <w:pPr>
              <w:numPr>
                <w:ilvl w:val="0"/>
                <w:numId w:val="770"/>
              </w:numPr>
              <w:spacing w:before="0" w:beforeAutospacing="0" w:after="0" w:afterAutospacing="0"/>
              <w:jc w:val="left"/>
              <w:rPr>
                <w:rFonts w:eastAsia="Calibri"/>
                <w:szCs w:val="22"/>
              </w:rPr>
            </w:pPr>
            <w:r>
              <w:rPr>
                <w:rFonts w:eastAsia="Calibri"/>
                <w:szCs w:val="22"/>
              </w:rPr>
              <w:t>sestaví odpisový plán</w:t>
            </w:r>
          </w:p>
          <w:p w:rsidR="00C14E5C" w:rsidRPr="002A23EF" w:rsidRDefault="00C14E5C" w:rsidP="00801D2A">
            <w:pPr>
              <w:numPr>
                <w:ilvl w:val="0"/>
                <w:numId w:val="770"/>
              </w:numPr>
              <w:spacing w:before="0" w:beforeAutospacing="0" w:after="0" w:afterAutospacing="0"/>
              <w:jc w:val="left"/>
              <w:rPr>
                <w:rFonts w:eastAsia="Calibri"/>
                <w:szCs w:val="22"/>
              </w:rPr>
            </w:pPr>
            <w:r>
              <w:rPr>
                <w:rFonts w:eastAsia="Calibri"/>
                <w:szCs w:val="22"/>
              </w:rPr>
              <w:t>umí vypočítat všechny typy odpisů včetně jejich vhodného použití</w:t>
            </w:r>
          </w:p>
          <w:p w:rsidR="00C14E5C" w:rsidRDefault="00C14E5C" w:rsidP="00801D2A">
            <w:pPr>
              <w:numPr>
                <w:ilvl w:val="0"/>
                <w:numId w:val="770"/>
              </w:numPr>
              <w:spacing w:before="0" w:beforeAutospacing="0" w:after="0" w:afterAutospacing="0"/>
              <w:jc w:val="left"/>
              <w:rPr>
                <w:rFonts w:eastAsia="Calibri"/>
                <w:szCs w:val="22"/>
              </w:rPr>
            </w:pPr>
            <w:r>
              <w:rPr>
                <w:rFonts w:eastAsia="Calibri"/>
                <w:szCs w:val="22"/>
              </w:rPr>
              <w:t>orientuje se ve výpočtech kapacity nejen výrobní, ale i přepravní a dané plochou</w:t>
            </w:r>
          </w:p>
          <w:p w:rsidR="00C14E5C" w:rsidRDefault="00C14E5C" w:rsidP="00801D2A">
            <w:pPr>
              <w:numPr>
                <w:ilvl w:val="0"/>
                <w:numId w:val="770"/>
              </w:numPr>
              <w:spacing w:before="0" w:beforeAutospacing="0" w:after="0" w:afterAutospacing="0"/>
              <w:jc w:val="left"/>
              <w:rPr>
                <w:rFonts w:eastAsia="Calibri"/>
                <w:szCs w:val="22"/>
              </w:rPr>
            </w:pPr>
            <w:r>
              <w:rPr>
                <w:rFonts w:eastAsia="Calibri"/>
                <w:szCs w:val="22"/>
              </w:rPr>
              <w:t>dokáže vybrat nejvhodnější variantu při pořizování nového DM na základě zhodnocení výsledků efektivnosti investic</w:t>
            </w:r>
          </w:p>
          <w:p w:rsidR="00C14E5C" w:rsidRPr="002A23EF" w:rsidRDefault="00C14E5C" w:rsidP="00C14E5C">
            <w:pPr>
              <w:spacing w:before="0" w:beforeAutospacing="0" w:after="0" w:afterAutospacing="0"/>
              <w:ind w:left="720"/>
              <w:jc w:val="left"/>
              <w:rPr>
                <w:rFonts w:eastAsia="Calibri"/>
                <w:szCs w:val="22"/>
              </w:rPr>
            </w:pPr>
          </w:p>
        </w:tc>
        <w:tc>
          <w:tcPr>
            <w:tcW w:w="3969" w:type="dxa"/>
          </w:tcPr>
          <w:p w:rsidR="00C14E5C" w:rsidRDefault="00C14E5C" w:rsidP="0010778E">
            <w:pPr>
              <w:pStyle w:val="Nadpis4"/>
              <w:jc w:val="left"/>
              <w:rPr>
                <w:rFonts w:eastAsia="Calibri"/>
              </w:rPr>
            </w:pPr>
          </w:p>
          <w:p w:rsidR="00C14E5C" w:rsidRPr="002A23EF" w:rsidRDefault="00C14E5C" w:rsidP="0010778E">
            <w:pPr>
              <w:pStyle w:val="Nadpis4"/>
              <w:jc w:val="left"/>
              <w:rPr>
                <w:rFonts w:eastAsia="Calibri"/>
              </w:rPr>
            </w:pPr>
            <w:r w:rsidRPr="002A23EF">
              <w:rPr>
                <w:rFonts w:eastAsia="Calibri"/>
              </w:rPr>
              <w:t>1. Dlouhodobý majetek</w:t>
            </w:r>
          </w:p>
          <w:p w:rsidR="00C14E5C" w:rsidRPr="002A23EF" w:rsidRDefault="00C14E5C" w:rsidP="00801D2A">
            <w:pPr>
              <w:numPr>
                <w:ilvl w:val="0"/>
                <w:numId w:val="765"/>
              </w:numPr>
              <w:spacing w:before="0" w:beforeAutospacing="0" w:after="0" w:afterAutospacing="0"/>
              <w:jc w:val="left"/>
              <w:rPr>
                <w:rFonts w:eastAsia="Calibri"/>
                <w:szCs w:val="22"/>
              </w:rPr>
            </w:pPr>
            <w:r w:rsidRPr="002A23EF">
              <w:rPr>
                <w:rFonts w:eastAsia="Calibri"/>
                <w:szCs w:val="22"/>
              </w:rPr>
              <w:t>odpisy účetní a daňové</w:t>
            </w:r>
          </w:p>
          <w:p w:rsidR="00C14E5C" w:rsidRPr="002A23EF" w:rsidRDefault="00C14E5C" w:rsidP="00801D2A">
            <w:pPr>
              <w:numPr>
                <w:ilvl w:val="0"/>
                <w:numId w:val="765"/>
              </w:numPr>
              <w:spacing w:before="0" w:beforeAutospacing="0" w:after="0" w:afterAutospacing="0"/>
              <w:jc w:val="left"/>
              <w:rPr>
                <w:rFonts w:eastAsia="Calibri"/>
                <w:szCs w:val="22"/>
              </w:rPr>
            </w:pPr>
            <w:r>
              <w:rPr>
                <w:rFonts w:eastAsia="Calibri"/>
                <w:szCs w:val="22"/>
              </w:rPr>
              <w:t>odpisy ze zvýšené vstupní ceny</w:t>
            </w:r>
          </w:p>
          <w:p w:rsidR="00C14E5C" w:rsidRPr="002A23EF" w:rsidRDefault="00C14E5C" w:rsidP="00801D2A">
            <w:pPr>
              <w:numPr>
                <w:ilvl w:val="0"/>
                <w:numId w:val="765"/>
              </w:numPr>
              <w:spacing w:before="0" w:beforeAutospacing="0" w:after="0" w:afterAutospacing="0"/>
              <w:jc w:val="left"/>
              <w:rPr>
                <w:rFonts w:eastAsia="Calibri"/>
                <w:szCs w:val="22"/>
              </w:rPr>
            </w:pPr>
            <w:r>
              <w:rPr>
                <w:rFonts w:eastAsia="Calibri"/>
                <w:szCs w:val="22"/>
              </w:rPr>
              <w:t>výrobní kapacita, využití VK</w:t>
            </w:r>
          </w:p>
          <w:p w:rsidR="00C14E5C" w:rsidRPr="008D2ECC" w:rsidRDefault="00C14E5C" w:rsidP="00801D2A">
            <w:pPr>
              <w:numPr>
                <w:ilvl w:val="0"/>
                <w:numId w:val="765"/>
              </w:numPr>
              <w:spacing w:before="0" w:beforeAutospacing="0" w:after="0" w:afterAutospacing="0"/>
              <w:jc w:val="left"/>
              <w:rPr>
                <w:rFonts w:eastAsia="Calibri"/>
                <w:i/>
                <w:szCs w:val="22"/>
              </w:rPr>
            </w:pPr>
            <w:r>
              <w:rPr>
                <w:rFonts w:eastAsia="Calibri"/>
                <w:szCs w:val="22"/>
              </w:rPr>
              <w:t>efektivnost investic</w:t>
            </w:r>
          </w:p>
        </w:tc>
        <w:tc>
          <w:tcPr>
            <w:tcW w:w="1134" w:type="dxa"/>
            <w:vAlign w:val="center"/>
          </w:tcPr>
          <w:p w:rsidR="00C14E5C" w:rsidRPr="002A23EF" w:rsidRDefault="00C14E5C" w:rsidP="0010778E">
            <w:pPr>
              <w:spacing w:before="0" w:beforeAutospacing="0" w:after="0" w:afterAutospacing="0"/>
              <w:jc w:val="center"/>
              <w:rPr>
                <w:rFonts w:eastAsia="Calibri"/>
                <w:szCs w:val="22"/>
              </w:rPr>
            </w:pPr>
            <w:r>
              <w:rPr>
                <w:rFonts w:eastAsia="Calibri"/>
                <w:szCs w:val="22"/>
              </w:rPr>
              <w:t>5</w:t>
            </w:r>
          </w:p>
        </w:tc>
      </w:tr>
      <w:tr w:rsidR="00C14E5C" w:rsidRPr="002A23EF" w:rsidTr="0010778E">
        <w:trPr>
          <w:trHeight w:val="340"/>
        </w:trPr>
        <w:tc>
          <w:tcPr>
            <w:tcW w:w="5245" w:type="dxa"/>
          </w:tcPr>
          <w:p w:rsidR="00C14E5C" w:rsidRPr="002A23EF" w:rsidRDefault="00C14E5C" w:rsidP="0010778E">
            <w:pPr>
              <w:pStyle w:val="Nadpis4"/>
              <w:jc w:val="left"/>
              <w:rPr>
                <w:rFonts w:eastAsia="Calibri"/>
              </w:rPr>
            </w:pPr>
            <w:r w:rsidRPr="002A23EF">
              <w:rPr>
                <w:rFonts w:eastAsia="Calibri"/>
              </w:rPr>
              <w:t>Žák</w:t>
            </w:r>
          </w:p>
          <w:p w:rsidR="00C14E5C" w:rsidRPr="002A23EF" w:rsidRDefault="00C14E5C" w:rsidP="00801D2A">
            <w:pPr>
              <w:numPr>
                <w:ilvl w:val="0"/>
                <w:numId w:val="766"/>
              </w:numPr>
              <w:spacing w:before="0" w:beforeAutospacing="0" w:after="0" w:afterAutospacing="0"/>
              <w:jc w:val="left"/>
              <w:rPr>
                <w:rFonts w:eastAsia="Calibri"/>
                <w:szCs w:val="22"/>
              </w:rPr>
            </w:pPr>
            <w:r>
              <w:rPr>
                <w:rFonts w:eastAsia="Calibri"/>
                <w:szCs w:val="22"/>
              </w:rPr>
              <w:t>se orientuje v</w:t>
            </w:r>
            <w:r w:rsidR="00EE2FFC">
              <w:rPr>
                <w:rFonts w:eastAsia="Calibri"/>
                <w:szCs w:val="22"/>
              </w:rPr>
              <w:t> </w:t>
            </w:r>
            <w:r>
              <w:rPr>
                <w:rFonts w:eastAsia="Calibri"/>
                <w:szCs w:val="22"/>
              </w:rPr>
              <w:t>zákl</w:t>
            </w:r>
            <w:r w:rsidR="00EE2FFC">
              <w:rPr>
                <w:rFonts w:eastAsia="Calibri"/>
                <w:szCs w:val="22"/>
              </w:rPr>
              <w:t>.</w:t>
            </w:r>
            <w:r>
              <w:rPr>
                <w:rFonts w:eastAsia="Calibri"/>
                <w:szCs w:val="22"/>
              </w:rPr>
              <w:t xml:space="preserve"> pojmech v oblasti zásob</w:t>
            </w:r>
          </w:p>
          <w:p w:rsidR="00C14E5C" w:rsidRPr="002A23EF" w:rsidRDefault="00C14E5C" w:rsidP="00801D2A">
            <w:pPr>
              <w:numPr>
                <w:ilvl w:val="0"/>
                <w:numId w:val="766"/>
              </w:numPr>
              <w:spacing w:before="0" w:beforeAutospacing="0" w:after="0" w:afterAutospacing="0"/>
              <w:jc w:val="left"/>
              <w:rPr>
                <w:rFonts w:eastAsia="Calibri"/>
                <w:szCs w:val="22"/>
              </w:rPr>
            </w:pPr>
            <w:r>
              <w:rPr>
                <w:rFonts w:eastAsia="Calibri"/>
                <w:szCs w:val="22"/>
              </w:rPr>
              <w:t xml:space="preserve">umí na základě těchto znalostí vypočítat optimální velikost zásob </w:t>
            </w:r>
          </w:p>
          <w:p w:rsidR="00C14E5C" w:rsidRPr="002A23EF" w:rsidRDefault="00C14E5C" w:rsidP="00801D2A">
            <w:pPr>
              <w:numPr>
                <w:ilvl w:val="0"/>
                <w:numId w:val="766"/>
              </w:numPr>
              <w:spacing w:before="0" w:beforeAutospacing="0" w:after="0" w:afterAutospacing="0"/>
              <w:jc w:val="left"/>
              <w:rPr>
                <w:rFonts w:eastAsia="Calibri"/>
                <w:szCs w:val="22"/>
              </w:rPr>
            </w:pPr>
            <w:r>
              <w:rPr>
                <w:rFonts w:eastAsia="Calibri"/>
                <w:szCs w:val="22"/>
              </w:rPr>
              <w:t>orientuje se v různých přístupech k řízení velikosti zásob</w:t>
            </w:r>
          </w:p>
          <w:p w:rsidR="00C14E5C" w:rsidRDefault="00C14E5C" w:rsidP="00801D2A">
            <w:pPr>
              <w:numPr>
                <w:ilvl w:val="0"/>
                <w:numId w:val="766"/>
              </w:numPr>
              <w:spacing w:before="0" w:beforeAutospacing="0" w:after="0" w:afterAutospacing="0"/>
              <w:jc w:val="left"/>
              <w:rPr>
                <w:rFonts w:eastAsia="Calibri"/>
                <w:szCs w:val="22"/>
              </w:rPr>
            </w:pPr>
            <w:r>
              <w:rPr>
                <w:rFonts w:eastAsia="Calibri"/>
                <w:szCs w:val="22"/>
              </w:rPr>
              <w:t>dokáže stanovit potřebnou velikost nákupu materiálu jak v naturálních tak i v peněžních jednotkách</w:t>
            </w:r>
          </w:p>
          <w:p w:rsidR="00C14E5C" w:rsidRPr="00866022" w:rsidRDefault="00C14E5C" w:rsidP="00C14E5C">
            <w:pPr>
              <w:spacing w:before="0" w:beforeAutospacing="0" w:after="0" w:afterAutospacing="0"/>
              <w:ind w:left="720"/>
              <w:jc w:val="left"/>
              <w:rPr>
                <w:rFonts w:eastAsia="Calibri"/>
                <w:szCs w:val="22"/>
              </w:rPr>
            </w:pPr>
          </w:p>
        </w:tc>
        <w:tc>
          <w:tcPr>
            <w:tcW w:w="3969" w:type="dxa"/>
          </w:tcPr>
          <w:p w:rsidR="00C14E5C" w:rsidRDefault="00C14E5C" w:rsidP="0010778E">
            <w:pPr>
              <w:pStyle w:val="Nadpis4"/>
              <w:jc w:val="left"/>
              <w:rPr>
                <w:rFonts w:eastAsia="Calibri"/>
              </w:rPr>
            </w:pPr>
          </w:p>
          <w:p w:rsidR="00C14E5C" w:rsidRPr="002A23EF" w:rsidRDefault="00C14E5C" w:rsidP="0010778E">
            <w:pPr>
              <w:pStyle w:val="Nadpis4"/>
              <w:jc w:val="left"/>
              <w:rPr>
                <w:rFonts w:eastAsia="Calibri"/>
              </w:rPr>
            </w:pPr>
            <w:r w:rsidRPr="002A23EF">
              <w:rPr>
                <w:rFonts w:eastAsia="Calibri"/>
              </w:rPr>
              <w:t xml:space="preserve">2. </w:t>
            </w:r>
            <w:r>
              <w:rPr>
                <w:rFonts w:eastAsia="Calibri"/>
              </w:rPr>
              <w:t>Oběžný majetek</w:t>
            </w:r>
          </w:p>
          <w:p w:rsidR="00C14E5C" w:rsidRPr="002A23EF" w:rsidRDefault="00C14E5C" w:rsidP="00801D2A">
            <w:pPr>
              <w:numPr>
                <w:ilvl w:val="0"/>
                <w:numId w:val="764"/>
              </w:numPr>
              <w:spacing w:before="0" w:beforeAutospacing="0" w:after="0" w:afterAutospacing="0"/>
              <w:ind w:left="714" w:hanging="357"/>
              <w:jc w:val="left"/>
              <w:rPr>
                <w:rFonts w:eastAsia="Calibri"/>
                <w:szCs w:val="22"/>
              </w:rPr>
            </w:pPr>
            <w:r>
              <w:rPr>
                <w:rFonts w:eastAsia="Calibri"/>
                <w:szCs w:val="22"/>
              </w:rPr>
              <w:t>normy spotřeby</w:t>
            </w:r>
          </w:p>
          <w:p w:rsidR="00C14E5C" w:rsidRPr="002A23EF" w:rsidRDefault="00C14E5C" w:rsidP="00801D2A">
            <w:pPr>
              <w:numPr>
                <w:ilvl w:val="0"/>
                <w:numId w:val="764"/>
              </w:numPr>
              <w:spacing w:before="0" w:beforeAutospacing="0" w:after="0" w:afterAutospacing="0"/>
              <w:ind w:left="714" w:hanging="357"/>
              <w:jc w:val="left"/>
              <w:rPr>
                <w:rFonts w:eastAsia="Calibri"/>
                <w:szCs w:val="22"/>
              </w:rPr>
            </w:pPr>
            <w:r>
              <w:rPr>
                <w:rFonts w:eastAsia="Calibri"/>
                <w:szCs w:val="22"/>
              </w:rPr>
              <w:t>běžná zásoba</w:t>
            </w:r>
          </w:p>
          <w:p w:rsidR="00C14E5C" w:rsidRDefault="00C14E5C" w:rsidP="00801D2A">
            <w:pPr>
              <w:numPr>
                <w:ilvl w:val="0"/>
                <w:numId w:val="764"/>
              </w:numPr>
              <w:spacing w:before="0" w:beforeAutospacing="0" w:after="0" w:afterAutospacing="0"/>
              <w:ind w:left="714" w:hanging="357"/>
              <w:jc w:val="left"/>
              <w:rPr>
                <w:rFonts w:eastAsia="Calibri"/>
                <w:szCs w:val="22"/>
              </w:rPr>
            </w:pPr>
            <w:r>
              <w:rPr>
                <w:rFonts w:eastAsia="Calibri"/>
                <w:szCs w:val="22"/>
              </w:rPr>
              <w:t>pojistná a technická zásoba</w:t>
            </w:r>
          </w:p>
          <w:p w:rsidR="00C14E5C" w:rsidRPr="002A23EF" w:rsidRDefault="00C14E5C" w:rsidP="00801D2A">
            <w:pPr>
              <w:numPr>
                <w:ilvl w:val="0"/>
                <w:numId w:val="764"/>
              </w:numPr>
              <w:spacing w:before="0" w:beforeAutospacing="0" w:after="0" w:afterAutospacing="0"/>
              <w:ind w:left="714" w:hanging="357"/>
              <w:jc w:val="left"/>
              <w:rPr>
                <w:rFonts w:eastAsia="Calibri"/>
                <w:szCs w:val="22"/>
              </w:rPr>
            </w:pPr>
            <w:r>
              <w:rPr>
                <w:rFonts w:eastAsia="Calibri"/>
                <w:szCs w:val="22"/>
              </w:rPr>
              <w:t>minimální zásoba</w:t>
            </w:r>
          </w:p>
          <w:p w:rsidR="00C14E5C" w:rsidRPr="00D31066" w:rsidRDefault="00C14E5C" w:rsidP="00801D2A">
            <w:pPr>
              <w:numPr>
                <w:ilvl w:val="0"/>
                <w:numId w:val="764"/>
              </w:numPr>
              <w:spacing w:before="0" w:beforeAutospacing="0" w:after="0" w:afterAutospacing="0"/>
              <w:ind w:left="714" w:hanging="357"/>
              <w:jc w:val="left"/>
              <w:rPr>
                <w:rFonts w:eastAsia="Calibri"/>
                <w:szCs w:val="22"/>
              </w:rPr>
            </w:pPr>
            <w:r>
              <w:rPr>
                <w:rFonts w:eastAsia="Calibri"/>
                <w:szCs w:val="22"/>
              </w:rPr>
              <w:t>maximální zásoba</w:t>
            </w:r>
          </w:p>
          <w:p w:rsidR="00C14E5C" w:rsidRPr="002A23EF" w:rsidRDefault="00C14E5C" w:rsidP="00801D2A">
            <w:pPr>
              <w:numPr>
                <w:ilvl w:val="0"/>
                <w:numId w:val="764"/>
              </w:numPr>
              <w:spacing w:before="0" w:beforeAutospacing="0" w:after="0" w:afterAutospacing="0"/>
              <w:ind w:left="714" w:hanging="357"/>
              <w:jc w:val="left"/>
              <w:rPr>
                <w:rFonts w:eastAsia="Calibri"/>
                <w:szCs w:val="22"/>
              </w:rPr>
            </w:pPr>
            <w:r>
              <w:rPr>
                <w:rFonts w:eastAsia="Calibri"/>
                <w:szCs w:val="22"/>
              </w:rPr>
              <w:t>potřeba nákupu materiálu</w:t>
            </w:r>
          </w:p>
        </w:tc>
        <w:tc>
          <w:tcPr>
            <w:tcW w:w="1134" w:type="dxa"/>
            <w:vAlign w:val="center"/>
          </w:tcPr>
          <w:p w:rsidR="00C14E5C" w:rsidRPr="002A23EF" w:rsidRDefault="00C14E5C" w:rsidP="0010778E">
            <w:pPr>
              <w:spacing w:before="0" w:beforeAutospacing="0" w:after="0" w:afterAutospacing="0"/>
              <w:jc w:val="center"/>
              <w:rPr>
                <w:rFonts w:eastAsia="Calibri"/>
                <w:szCs w:val="22"/>
              </w:rPr>
            </w:pPr>
            <w:r>
              <w:rPr>
                <w:rFonts w:eastAsia="Calibri"/>
                <w:szCs w:val="22"/>
              </w:rPr>
              <w:t>5</w:t>
            </w:r>
          </w:p>
        </w:tc>
      </w:tr>
      <w:tr w:rsidR="00C14E5C" w:rsidRPr="002A23EF" w:rsidTr="0010778E">
        <w:trPr>
          <w:trHeight w:val="340"/>
        </w:trPr>
        <w:tc>
          <w:tcPr>
            <w:tcW w:w="5245" w:type="dxa"/>
          </w:tcPr>
          <w:p w:rsidR="00C14E5C" w:rsidRPr="002A23EF" w:rsidRDefault="00C14E5C" w:rsidP="0010778E">
            <w:pPr>
              <w:pStyle w:val="Nadpis4"/>
              <w:jc w:val="left"/>
              <w:rPr>
                <w:rFonts w:eastAsia="Calibri"/>
              </w:rPr>
            </w:pPr>
            <w:r w:rsidRPr="002A23EF">
              <w:rPr>
                <w:rFonts w:eastAsia="Calibri"/>
              </w:rPr>
              <w:t>Žák</w:t>
            </w:r>
          </w:p>
          <w:p w:rsidR="00C14E5C" w:rsidRDefault="00C14E5C" w:rsidP="00801D2A">
            <w:pPr>
              <w:numPr>
                <w:ilvl w:val="0"/>
                <w:numId w:val="766"/>
              </w:numPr>
              <w:spacing w:before="0" w:beforeAutospacing="0" w:after="0" w:afterAutospacing="0"/>
              <w:jc w:val="left"/>
              <w:rPr>
                <w:rFonts w:eastAsia="Calibri"/>
                <w:szCs w:val="22"/>
              </w:rPr>
            </w:pPr>
            <w:r>
              <w:rPr>
                <w:rFonts w:eastAsia="Calibri"/>
                <w:szCs w:val="22"/>
              </w:rPr>
              <w:t>se orientuje v  normách spotřeby práce a základních pojmech z oblasti mezd</w:t>
            </w:r>
          </w:p>
          <w:p w:rsidR="00C14E5C" w:rsidRPr="002A23EF" w:rsidRDefault="00C14E5C" w:rsidP="00801D2A">
            <w:pPr>
              <w:numPr>
                <w:ilvl w:val="0"/>
                <w:numId w:val="766"/>
              </w:numPr>
              <w:spacing w:before="0" w:beforeAutospacing="0" w:after="0" w:afterAutospacing="0"/>
              <w:jc w:val="left"/>
              <w:rPr>
                <w:rFonts w:eastAsia="Calibri"/>
                <w:szCs w:val="22"/>
              </w:rPr>
            </w:pPr>
            <w:r>
              <w:rPr>
                <w:rFonts w:eastAsia="Calibri"/>
                <w:szCs w:val="22"/>
              </w:rPr>
              <w:t>umí vypočítat potřebu zaměstnanců</w:t>
            </w:r>
          </w:p>
          <w:p w:rsidR="00C14E5C" w:rsidRPr="002A23EF" w:rsidRDefault="00C14E5C" w:rsidP="00801D2A">
            <w:pPr>
              <w:numPr>
                <w:ilvl w:val="0"/>
                <w:numId w:val="766"/>
              </w:numPr>
              <w:spacing w:before="0" w:beforeAutospacing="0" w:after="0" w:afterAutospacing="0"/>
              <w:jc w:val="left"/>
              <w:rPr>
                <w:rFonts w:eastAsia="Calibri"/>
                <w:szCs w:val="22"/>
              </w:rPr>
            </w:pPr>
            <w:r>
              <w:rPr>
                <w:rFonts w:eastAsia="Calibri"/>
                <w:szCs w:val="22"/>
              </w:rPr>
              <w:t>umí vypočítat základní mzdu časovou, úkolovou, podílovou a smíšenou</w:t>
            </w:r>
          </w:p>
          <w:p w:rsidR="00C14E5C" w:rsidRPr="002A23EF" w:rsidRDefault="00C14E5C" w:rsidP="00801D2A">
            <w:pPr>
              <w:numPr>
                <w:ilvl w:val="0"/>
                <w:numId w:val="766"/>
              </w:numPr>
              <w:spacing w:before="0" w:beforeAutospacing="0" w:after="0" w:afterAutospacing="0"/>
              <w:jc w:val="left"/>
              <w:rPr>
                <w:rFonts w:eastAsia="Calibri"/>
                <w:szCs w:val="22"/>
              </w:rPr>
            </w:pPr>
            <w:r>
              <w:rPr>
                <w:rFonts w:eastAsia="Calibri"/>
                <w:szCs w:val="22"/>
              </w:rPr>
              <w:t>umí vypočítat všechny složky hrubé mzdy včetně vyměřovacích základů pro vypočet příplatků a náhrad mezd</w:t>
            </w:r>
          </w:p>
          <w:p w:rsidR="00C14E5C" w:rsidRPr="002A23EF" w:rsidRDefault="00C14E5C" w:rsidP="00801D2A">
            <w:pPr>
              <w:numPr>
                <w:ilvl w:val="0"/>
                <w:numId w:val="767"/>
              </w:numPr>
              <w:spacing w:before="0" w:beforeAutospacing="0" w:after="0" w:afterAutospacing="0"/>
              <w:jc w:val="left"/>
              <w:rPr>
                <w:rFonts w:eastAsia="Calibri"/>
                <w:szCs w:val="22"/>
              </w:rPr>
            </w:pPr>
            <w:r>
              <w:rPr>
                <w:rFonts w:eastAsia="Calibri"/>
                <w:szCs w:val="22"/>
              </w:rPr>
              <w:t>umí dovést výpočet mzdy až k částce k výplatě</w:t>
            </w:r>
          </w:p>
          <w:p w:rsidR="00C14E5C" w:rsidRDefault="00C14E5C" w:rsidP="00801D2A">
            <w:pPr>
              <w:numPr>
                <w:ilvl w:val="0"/>
                <w:numId w:val="767"/>
              </w:numPr>
              <w:spacing w:before="0" w:beforeAutospacing="0" w:after="0" w:afterAutospacing="0"/>
              <w:jc w:val="left"/>
              <w:rPr>
                <w:rFonts w:eastAsia="Calibri"/>
                <w:szCs w:val="22"/>
              </w:rPr>
            </w:pPr>
            <w:r w:rsidRPr="002A23EF">
              <w:rPr>
                <w:rFonts w:eastAsia="Calibri"/>
                <w:szCs w:val="22"/>
              </w:rPr>
              <w:t>orientuje se</w:t>
            </w:r>
            <w:r>
              <w:rPr>
                <w:rFonts w:eastAsia="Calibri"/>
                <w:szCs w:val="22"/>
              </w:rPr>
              <w:t xml:space="preserve"> v novelizacích daňových zákonů</w:t>
            </w:r>
          </w:p>
          <w:p w:rsidR="00C14E5C" w:rsidRPr="002A23EF" w:rsidRDefault="00C14E5C" w:rsidP="00801D2A">
            <w:pPr>
              <w:numPr>
                <w:ilvl w:val="0"/>
                <w:numId w:val="767"/>
              </w:numPr>
              <w:spacing w:before="0" w:beforeAutospacing="0" w:after="0" w:afterAutospacing="0"/>
              <w:jc w:val="left"/>
              <w:rPr>
                <w:rFonts w:eastAsia="Calibri"/>
                <w:szCs w:val="22"/>
              </w:rPr>
            </w:pPr>
          </w:p>
        </w:tc>
        <w:tc>
          <w:tcPr>
            <w:tcW w:w="3969" w:type="dxa"/>
          </w:tcPr>
          <w:p w:rsidR="00C14E5C" w:rsidRDefault="00C14E5C" w:rsidP="0010778E">
            <w:pPr>
              <w:pStyle w:val="Nadpis4"/>
              <w:jc w:val="left"/>
              <w:rPr>
                <w:rFonts w:eastAsia="Calibri"/>
              </w:rPr>
            </w:pPr>
          </w:p>
          <w:p w:rsidR="00C14E5C" w:rsidRPr="002A23EF" w:rsidRDefault="00C14E5C" w:rsidP="0010778E">
            <w:pPr>
              <w:pStyle w:val="Nadpis4"/>
              <w:jc w:val="left"/>
              <w:rPr>
                <w:rFonts w:eastAsia="Calibri"/>
                <w:szCs w:val="22"/>
              </w:rPr>
            </w:pPr>
            <w:r w:rsidRPr="002A23EF">
              <w:rPr>
                <w:rFonts w:eastAsia="Calibri"/>
              </w:rPr>
              <w:t>3</w:t>
            </w:r>
            <w:r w:rsidRPr="002A23EF">
              <w:rPr>
                <w:rFonts w:eastAsia="Calibri"/>
                <w:szCs w:val="22"/>
              </w:rPr>
              <w:t xml:space="preserve">. </w:t>
            </w:r>
            <w:r>
              <w:rPr>
                <w:rFonts w:eastAsia="Calibri"/>
                <w:szCs w:val="22"/>
              </w:rPr>
              <w:t>Práce a mzdy</w:t>
            </w:r>
          </w:p>
          <w:p w:rsidR="00C14E5C" w:rsidRPr="002A23EF" w:rsidRDefault="00C14E5C" w:rsidP="00801D2A">
            <w:pPr>
              <w:numPr>
                <w:ilvl w:val="0"/>
                <w:numId w:val="763"/>
              </w:numPr>
              <w:spacing w:before="0" w:beforeAutospacing="0" w:after="0" w:afterAutospacing="0"/>
              <w:jc w:val="left"/>
              <w:rPr>
                <w:rFonts w:eastAsia="Calibri"/>
                <w:szCs w:val="22"/>
              </w:rPr>
            </w:pPr>
            <w:r>
              <w:rPr>
                <w:rFonts w:eastAsia="Calibri"/>
                <w:szCs w:val="22"/>
              </w:rPr>
              <w:t>potřebný počet zaměstnanců</w:t>
            </w:r>
          </w:p>
          <w:p w:rsidR="00C14E5C" w:rsidRDefault="00C14E5C" w:rsidP="00801D2A">
            <w:pPr>
              <w:numPr>
                <w:ilvl w:val="0"/>
                <w:numId w:val="763"/>
              </w:numPr>
              <w:spacing w:before="0" w:beforeAutospacing="0" w:after="0" w:afterAutospacing="0"/>
              <w:jc w:val="left"/>
              <w:rPr>
                <w:rFonts w:eastAsia="Calibri"/>
                <w:szCs w:val="22"/>
              </w:rPr>
            </w:pPr>
            <w:r>
              <w:rPr>
                <w:rFonts w:eastAsia="Calibri"/>
                <w:szCs w:val="22"/>
              </w:rPr>
              <w:t>základní mzda</w:t>
            </w:r>
          </w:p>
          <w:p w:rsidR="00C14E5C" w:rsidRDefault="00C14E5C" w:rsidP="00801D2A">
            <w:pPr>
              <w:numPr>
                <w:ilvl w:val="0"/>
                <w:numId w:val="763"/>
              </w:numPr>
              <w:spacing w:before="0" w:beforeAutospacing="0" w:after="0" w:afterAutospacing="0"/>
              <w:jc w:val="left"/>
              <w:rPr>
                <w:rFonts w:eastAsia="Calibri"/>
                <w:szCs w:val="22"/>
              </w:rPr>
            </w:pPr>
            <w:r>
              <w:rPr>
                <w:rFonts w:eastAsia="Calibri"/>
                <w:szCs w:val="22"/>
              </w:rPr>
              <w:t>hrubá mzda</w:t>
            </w:r>
          </w:p>
          <w:p w:rsidR="00C14E5C" w:rsidRDefault="00C14E5C" w:rsidP="00801D2A">
            <w:pPr>
              <w:numPr>
                <w:ilvl w:val="0"/>
                <w:numId w:val="763"/>
              </w:numPr>
              <w:spacing w:before="0" w:beforeAutospacing="0" w:after="0" w:afterAutospacing="0"/>
              <w:jc w:val="left"/>
              <w:rPr>
                <w:rFonts w:eastAsia="Calibri"/>
                <w:szCs w:val="22"/>
              </w:rPr>
            </w:pPr>
            <w:r>
              <w:rPr>
                <w:rFonts w:eastAsia="Calibri"/>
                <w:szCs w:val="22"/>
              </w:rPr>
              <w:t>čistá mzda</w:t>
            </w:r>
          </w:p>
          <w:p w:rsidR="00C14E5C" w:rsidRPr="002A23EF" w:rsidRDefault="00C14E5C" w:rsidP="00801D2A">
            <w:pPr>
              <w:numPr>
                <w:ilvl w:val="0"/>
                <w:numId w:val="763"/>
              </w:numPr>
              <w:spacing w:before="0" w:beforeAutospacing="0" w:after="0" w:afterAutospacing="0"/>
              <w:jc w:val="left"/>
              <w:rPr>
                <w:rFonts w:eastAsia="Calibri"/>
                <w:szCs w:val="22"/>
              </w:rPr>
            </w:pPr>
            <w:r>
              <w:rPr>
                <w:rFonts w:eastAsia="Calibri"/>
                <w:szCs w:val="22"/>
              </w:rPr>
              <w:t>mzda k výplatě</w:t>
            </w:r>
          </w:p>
        </w:tc>
        <w:tc>
          <w:tcPr>
            <w:tcW w:w="1134" w:type="dxa"/>
            <w:vAlign w:val="center"/>
          </w:tcPr>
          <w:p w:rsidR="00C14E5C" w:rsidRPr="002A23EF" w:rsidRDefault="00C14E5C" w:rsidP="0010778E">
            <w:pPr>
              <w:spacing w:before="0" w:beforeAutospacing="0" w:after="0" w:afterAutospacing="0"/>
              <w:jc w:val="center"/>
              <w:rPr>
                <w:rFonts w:eastAsia="Calibri"/>
                <w:szCs w:val="22"/>
              </w:rPr>
            </w:pPr>
            <w:r>
              <w:rPr>
                <w:rFonts w:eastAsia="Calibri"/>
                <w:szCs w:val="22"/>
              </w:rPr>
              <w:t>5</w:t>
            </w:r>
          </w:p>
        </w:tc>
      </w:tr>
      <w:tr w:rsidR="00C14E5C" w:rsidRPr="002A23EF" w:rsidTr="0010778E">
        <w:trPr>
          <w:trHeight w:val="340"/>
        </w:trPr>
        <w:tc>
          <w:tcPr>
            <w:tcW w:w="5245" w:type="dxa"/>
          </w:tcPr>
          <w:p w:rsidR="00C14E5C" w:rsidRPr="002A23EF" w:rsidRDefault="00C14E5C" w:rsidP="0010778E">
            <w:pPr>
              <w:pStyle w:val="Nadpis4"/>
              <w:jc w:val="left"/>
              <w:rPr>
                <w:rFonts w:eastAsia="Calibri"/>
              </w:rPr>
            </w:pPr>
            <w:r w:rsidRPr="002A23EF">
              <w:rPr>
                <w:rFonts w:eastAsia="Calibri"/>
              </w:rPr>
              <w:t>Žák</w:t>
            </w:r>
          </w:p>
          <w:p w:rsidR="00C14E5C" w:rsidRDefault="00C14E5C" w:rsidP="00801D2A">
            <w:pPr>
              <w:numPr>
                <w:ilvl w:val="0"/>
                <w:numId w:val="771"/>
              </w:numPr>
              <w:spacing w:before="0" w:beforeAutospacing="0" w:after="0" w:afterAutospacing="0"/>
              <w:jc w:val="left"/>
              <w:rPr>
                <w:rFonts w:eastAsia="Calibri"/>
                <w:szCs w:val="22"/>
              </w:rPr>
            </w:pPr>
            <w:r>
              <w:rPr>
                <w:rFonts w:eastAsia="Calibri"/>
                <w:szCs w:val="22"/>
              </w:rPr>
              <w:t>pracuje s daňovými zákony a orientuje se v novelizacích těchto zákonů</w:t>
            </w:r>
          </w:p>
          <w:p w:rsidR="00C14E5C" w:rsidRDefault="00C14E5C" w:rsidP="00801D2A">
            <w:pPr>
              <w:numPr>
                <w:ilvl w:val="0"/>
                <w:numId w:val="771"/>
              </w:numPr>
              <w:spacing w:before="0" w:beforeAutospacing="0" w:after="0" w:afterAutospacing="0"/>
              <w:jc w:val="left"/>
              <w:rPr>
                <w:rFonts w:eastAsia="Calibri"/>
                <w:szCs w:val="22"/>
              </w:rPr>
            </w:pPr>
            <w:r>
              <w:rPr>
                <w:rFonts w:eastAsia="Calibri"/>
                <w:szCs w:val="22"/>
              </w:rPr>
              <w:t>umí vypočítat daň z příjmů podnikatelů FO i PO i daň z příjmů ze závislé činnosti zaměstnanců</w:t>
            </w:r>
          </w:p>
          <w:p w:rsidR="00C14E5C" w:rsidRDefault="00C14E5C" w:rsidP="00801D2A">
            <w:pPr>
              <w:numPr>
                <w:ilvl w:val="0"/>
                <w:numId w:val="771"/>
              </w:numPr>
              <w:spacing w:before="0" w:beforeAutospacing="0" w:after="0" w:afterAutospacing="0"/>
              <w:jc w:val="left"/>
              <w:rPr>
                <w:rFonts w:eastAsia="Calibri"/>
                <w:szCs w:val="22"/>
              </w:rPr>
            </w:pPr>
            <w:r>
              <w:rPr>
                <w:rFonts w:eastAsia="Calibri"/>
                <w:szCs w:val="22"/>
              </w:rPr>
              <w:t>pracuje s daňovými doklady na základě kterých dokáže stanovit výši DPH</w:t>
            </w:r>
          </w:p>
          <w:p w:rsidR="00C14E5C" w:rsidRDefault="00C14E5C" w:rsidP="00801D2A">
            <w:pPr>
              <w:numPr>
                <w:ilvl w:val="0"/>
                <w:numId w:val="771"/>
              </w:numPr>
              <w:spacing w:before="0" w:beforeAutospacing="0" w:after="0" w:afterAutospacing="0"/>
              <w:jc w:val="left"/>
              <w:rPr>
                <w:rFonts w:eastAsia="Calibri"/>
                <w:szCs w:val="22"/>
              </w:rPr>
            </w:pPr>
            <w:r>
              <w:rPr>
                <w:rFonts w:eastAsia="Calibri"/>
                <w:szCs w:val="22"/>
              </w:rPr>
              <w:t>orientuje se ve výpočtech spotřebních daní včetně výpočtů těchto daní a DPH při dovozu</w:t>
            </w:r>
          </w:p>
          <w:p w:rsidR="00C14E5C" w:rsidRDefault="00C14E5C" w:rsidP="00801D2A">
            <w:pPr>
              <w:numPr>
                <w:ilvl w:val="0"/>
                <w:numId w:val="771"/>
              </w:numPr>
              <w:spacing w:before="0" w:beforeAutospacing="0" w:after="0" w:afterAutospacing="0"/>
              <w:jc w:val="left"/>
              <w:rPr>
                <w:rFonts w:eastAsia="Calibri"/>
                <w:szCs w:val="22"/>
              </w:rPr>
            </w:pPr>
            <w:r>
              <w:rPr>
                <w:rFonts w:eastAsia="Calibri"/>
                <w:szCs w:val="22"/>
              </w:rPr>
              <w:t xml:space="preserve">orientuje se ve formulářích daňových přiznání, které umí vyhotovit na základě konkrétních </w:t>
            </w:r>
          </w:p>
          <w:p w:rsidR="00C14E5C" w:rsidRPr="002A23EF" w:rsidRDefault="00C14E5C" w:rsidP="00EE2FFC">
            <w:pPr>
              <w:spacing w:before="0" w:beforeAutospacing="0" w:after="0" w:afterAutospacing="0"/>
              <w:ind w:left="720"/>
              <w:jc w:val="left"/>
              <w:rPr>
                <w:rFonts w:eastAsia="Calibri"/>
                <w:szCs w:val="22"/>
              </w:rPr>
            </w:pPr>
            <w:r>
              <w:rPr>
                <w:rFonts w:eastAsia="Calibri"/>
                <w:szCs w:val="22"/>
              </w:rPr>
              <w:t xml:space="preserve">příkladů z praxe  </w:t>
            </w:r>
          </w:p>
        </w:tc>
        <w:tc>
          <w:tcPr>
            <w:tcW w:w="3969" w:type="dxa"/>
          </w:tcPr>
          <w:p w:rsidR="00C14E5C" w:rsidRDefault="00C14E5C" w:rsidP="0010778E">
            <w:pPr>
              <w:pStyle w:val="Nadpis4"/>
              <w:spacing w:before="0" w:after="0" w:line="240" w:lineRule="auto"/>
              <w:rPr>
                <w:rFonts w:eastAsia="Calibri"/>
              </w:rPr>
            </w:pPr>
          </w:p>
          <w:p w:rsidR="00C14E5C" w:rsidRPr="00C14E5C" w:rsidRDefault="00C14E5C" w:rsidP="0010778E">
            <w:pPr>
              <w:pStyle w:val="Nadpis4"/>
              <w:spacing w:before="0" w:after="0" w:line="240" w:lineRule="auto"/>
              <w:rPr>
                <w:rFonts w:eastAsia="Calibri"/>
              </w:rPr>
            </w:pPr>
            <w:r w:rsidRPr="00C14E5C">
              <w:rPr>
                <w:rFonts w:eastAsia="Calibri"/>
              </w:rPr>
              <w:t>4. Daňová soustava</w:t>
            </w:r>
          </w:p>
          <w:p w:rsidR="00C14E5C" w:rsidRPr="00C14E5C" w:rsidRDefault="00C14E5C" w:rsidP="00801D2A">
            <w:pPr>
              <w:pStyle w:val="Odstavecseseznamem"/>
              <w:numPr>
                <w:ilvl w:val="0"/>
                <w:numId w:val="762"/>
              </w:numPr>
              <w:spacing w:line="240" w:lineRule="auto"/>
              <w:rPr>
                <w:rFonts w:ascii="Times New Roman" w:hAnsi="Times New Roman"/>
              </w:rPr>
            </w:pPr>
            <w:r w:rsidRPr="00C14E5C">
              <w:rPr>
                <w:rFonts w:ascii="Times New Roman" w:hAnsi="Times New Roman"/>
              </w:rPr>
              <w:t>daň z příjmů FO</w:t>
            </w:r>
          </w:p>
          <w:p w:rsidR="00C14E5C" w:rsidRPr="00C14E5C" w:rsidRDefault="00C14E5C" w:rsidP="00801D2A">
            <w:pPr>
              <w:pStyle w:val="Odstavecseseznamem"/>
              <w:numPr>
                <w:ilvl w:val="0"/>
                <w:numId w:val="762"/>
              </w:numPr>
              <w:spacing w:before="100" w:beforeAutospacing="1" w:after="100" w:afterAutospacing="1" w:line="276" w:lineRule="auto"/>
              <w:rPr>
                <w:rFonts w:ascii="Times New Roman" w:hAnsi="Times New Roman"/>
              </w:rPr>
            </w:pPr>
            <w:r w:rsidRPr="00C14E5C">
              <w:rPr>
                <w:rFonts w:ascii="Times New Roman" w:hAnsi="Times New Roman"/>
              </w:rPr>
              <w:t>daň z příjmů PO</w:t>
            </w:r>
          </w:p>
          <w:p w:rsidR="00C14E5C" w:rsidRPr="00C14E5C" w:rsidRDefault="00C14E5C" w:rsidP="00801D2A">
            <w:pPr>
              <w:pStyle w:val="Odstavecseseznamem"/>
              <w:numPr>
                <w:ilvl w:val="0"/>
                <w:numId w:val="762"/>
              </w:numPr>
              <w:spacing w:before="100" w:beforeAutospacing="1" w:after="100" w:afterAutospacing="1" w:line="276" w:lineRule="auto"/>
              <w:rPr>
                <w:rFonts w:ascii="Times New Roman" w:hAnsi="Times New Roman"/>
              </w:rPr>
            </w:pPr>
            <w:r w:rsidRPr="00C14E5C">
              <w:rPr>
                <w:rFonts w:ascii="Times New Roman" w:hAnsi="Times New Roman"/>
              </w:rPr>
              <w:t>DPH</w:t>
            </w:r>
          </w:p>
          <w:p w:rsidR="00C14E5C" w:rsidRPr="00C14E5C" w:rsidRDefault="00C14E5C" w:rsidP="00801D2A">
            <w:pPr>
              <w:pStyle w:val="Odstavecseseznamem"/>
              <w:numPr>
                <w:ilvl w:val="0"/>
                <w:numId w:val="762"/>
              </w:numPr>
              <w:spacing w:before="100" w:beforeAutospacing="1" w:after="100" w:afterAutospacing="1" w:line="276" w:lineRule="auto"/>
              <w:rPr>
                <w:rFonts w:ascii="Times New Roman" w:hAnsi="Times New Roman"/>
              </w:rPr>
            </w:pPr>
            <w:r w:rsidRPr="00C14E5C">
              <w:rPr>
                <w:rFonts w:ascii="Times New Roman" w:hAnsi="Times New Roman"/>
              </w:rPr>
              <w:t>spotřební daně</w:t>
            </w:r>
          </w:p>
          <w:p w:rsidR="00C14E5C" w:rsidRPr="00C14E5C" w:rsidRDefault="00C14E5C" w:rsidP="0010778E">
            <w:pPr>
              <w:rPr>
                <w:rFonts w:eastAsia="Calibri"/>
              </w:rPr>
            </w:pPr>
          </w:p>
        </w:tc>
        <w:tc>
          <w:tcPr>
            <w:tcW w:w="1134" w:type="dxa"/>
            <w:vAlign w:val="center"/>
          </w:tcPr>
          <w:p w:rsidR="00C14E5C" w:rsidRPr="002A23EF" w:rsidRDefault="00C14E5C" w:rsidP="0010778E">
            <w:pPr>
              <w:spacing w:before="0" w:beforeAutospacing="0" w:after="0" w:afterAutospacing="0"/>
              <w:jc w:val="center"/>
              <w:rPr>
                <w:rFonts w:eastAsia="Calibri"/>
                <w:szCs w:val="22"/>
              </w:rPr>
            </w:pPr>
            <w:r>
              <w:rPr>
                <w:rFonts w:eastAsia="Calibri"/>
                <w:szCs w:val="22"/>
              </w:rPr>
              <w:t>7</w:t>
            </w:r>
          </w:p>
        </w:tc>
      </w:tr>
      <w:tr w:rsidR="00C14E5C" w:rsidRPr="002A23EF" w:rsidTr="0010778E">
        <w:trPr>
          <w:trHeight w:val="340"/>
        </w:trPr>
        <w:tc>
          <w:tcPr>
            <w:tcW w:w="5245" w:type="dxa"/>
          </w:tcPr>
          <w:p w:rsidR="00C14E5C" w:rsidRDefault="00C14E5C" w:rsidP="0010778E">
            <w:pPr>
              <w:pStyle w:val="Nadpis4"/>
              <w:jc w:val="left"/>
              <w:rPr>
                <w:rFonts w:eastAsia="Calibri"/>
              </w:rPr>
            </w:pPr>
          </w:p>
          <w:p w:rsidR="00C14E5C" w:rsidRPr="00C14E5C" w:rsidRDefault="00C14E5C" w:rsidP="0010778E">
            <w:pPr>
              <w:pStyle w:val="Nadpis4"/>
              <w:jc w:val="left"/>
              <w:rPr>
                <w:rFonts w:eastAsia="Calibri"/>
              </w:rPr>
            </w:pPr>
            <w:r w:rsidRPr="00C14E5C">
              <w:rPr>
                <w:rFonts w:eastAsia="Calibri"/>
              </w:rPr>
              <w:t>Žák</w:t>
            </w:r>
          </w:p>
          <w:p w:rsidR="00C14E5C" w:rsidRPr="00C14E5C" w:rsidRDefault="00C14E5C" w:rsidP="00801D2A">
            <w:pPr>
              <w:pStyle w:val="Odstavecseseznamem"/>
              <w:numPr>
                <w:ilvl w:val="0"/>
                <w:numId w:val="772"/>
              </w:numPr>
              <w:spacing w:before="100" w:beforeAutospacing="1" w:after="100" w:afterAutospacing="1" w:line="276" w:lineRule="auto"/>
              <w:jc w:val="left"/>
              <w:rPr>
                <w:rFonts w:ascii="Times New Roman" w:hAnsi="Times New Roman"/>
              </w:rPr>
            </w:pPr>
            <w:r w:rsidRPr="00C14E5C">
              <w:rPr>
                <w:rFonts w:ascii="Times New Roman" w:hAnsi="Times New Roman"/>
              </w:rPr>
              <w:t>používá v praktických příkladech vzorečky pro výpočet úroků</w:t>
            </w:r>
          </w:p>
          <w:p w:rsidR="00C14E5C" w:rsidRPr="00C14E5C" w:rsidRDefault="00C14E5C" w:rsidP="00801D2A">
            <w:pPr>
              <w:pStyle w:val="Odstavecseseznamem"/>
              <w:numPr>
                <w:ilvl w:val="0"/>
                <w:numId w:val="772"/>
              </w:numPr>
              <w:spacing w:before="100" w:beforeAutospacing="1" w:after="100" w:afterAutospacing="1" w:line="276" w:lineRule="auto"/>
              <w:jc w:val="left"/>
              <w:rPr>
                <w:rFonts w:ascii="Times New Roman" w:hAnsi="Times New Roman"/>
              </w:rPr>
            </w:pPr>
            <w:r w:rsidRPr="00C14E5C">
              <w:rPr>
                <w:rFonts w:ascii="Times New Roman" w:hAnsi="Times New Roman"/>
              </w:rPr>
              <w:t>rozlišuje použití jednoduchého a složeného úročení</w:t>
            </w:r>
          </w:p>
          <w:p w:rsidR="00C14E5C" w:rsidRPr="00C14E5C" w:rsidRDefault="00C14E5C" w:rsidP="00801D2A">
            <w:pPr>
              <w:pStyle w:val="Odstavecseseznamem"/>
              <w:numPr>
                <w:ilvl w:val="0"/>
                <w:numId w:val="772"/>
              </w:numPr>
              <w:spacing w:before="100" w:beforeAutospacing="1" w:after="100" w:afterAutospacing="1" w:line="276" w:lineRule="auto"/>
              <w:jc w:val="left"/>
              <w:rPr>
                <w:rFonts w:ascii="Times New Roman" w:hAnsi="Times New Roman"/>
              </w:rPr>
            </w:pPr>
            <w:r w:rsidRPr="00C14E5C">
              <w:rPr>
                <w:rFonts w:ascii="Times New Roman" w:hAnsi="Times New Roman"/>
              </w:rPr>
              <w:t>umí vypočítat diskontní úrok při eskontu směnky</w:t>
            </w:r>
          </w:p>
          <w:p w:rsidR="00C14E5C" w:rsidRPr="00C14E5C" w:rsidRDefault="00C14E5C" w:rsidP="00801D2A">
            <w:pPr>
              <w:pStyle w:val="Odstavecseseznamem"/>
              <w:numPr>
                <w:ilvl w:val="0"/>
                <w:numId w:val="772"/>
              </w:numPr>
              <w:spacing w:before="100" w:beforeAutospacing="1" w:after="100" w:afterAutospacing="1" w:line="276" w:lineRule="auto"/>
              <w:jc w:val="left"/>
              <w:rPr>
                <w:rFonts w:ascii="Times New Roman" w:hAnsi="Times New Roman"/>
              </w:rPr>
            </w:pPr>
            <w:r w:rsidRPr="00C14E5C">
              <w:rPr>
                <w:rFonts w:ascii="Times New Roman" w:hAnsi="Times New Roman"/>
              </w:rPr>
              <w:t>umí pracovat se současnou a budoucí hodnotou peněz a na základě výpočtů zhodnotit situaci a přijmout konkrétní rozhodnutí</w:t>
            </w:r>
          </w:p>
          <w:p w:rsidR="00C14E5C" w:rsidRPr="00C14E5C" w:rsidRDefault="00C14E5C" w:rsidP="00801D2A">
            <w:pPr>
              <w:pStyle w:val="Odstavecseseznamem"/>
              <w:numPr>
                <w:ilvl w:val="0"/>
                <w:numId w:val="772"/>
              </w:numPr>
              <w:spacing w:before="100" w:beforeAutospacing="1" w:after="100" w:afterAutospacing="1" w:line="276" w:lineRule="auto"/>
              <w:jc w:val="left"/>
              <w:rPr>
                <w:rFonts w:ascii="Times New Roman" w:hAnsi="Times New Roman"/>
              </w:rPr>
            </w:pPr>
            <w:r w:rsidRPr="00C14E5C">
              <w:rPr>
                <w:rFonts w:ascii="Times New Roman" w:hAnsi="Times New Roman"/>
              </w:rPr>
              <w:t>sestaví splátkový plán úvěru</w:t>
            </w:r>
          </w:p>
        </w:tc>
        <w:tc>
          <w:tcPr>
            <w:tcW w:w="3969" w:type="dxa"/>
          </w:tcPr>
          <w:p w:rsidR="00C14E5C" w:rsidRDefault="00C14E5C" w:rsidP="0010778E">
            <w:pPr>
              <w:pStyle w:val="Nadpis4"/>
              <w:spacing w:before="0" w:after="0" w:line="240" w:lineRule="auto"/>
              <w:rPr>
                <w:rFonts w:eastAsia="Calibri"/>
              </w:rPr>
            </w:pPr>
          </w:p>
          <w:p w:rsidR="00C14E5C" w:rsidRDefault="00C14E5C" w:rsidP="0010778E">
            <w:pPr>
              <w:pStyle w:val="Nadpis4"/>
              <w:spacing w:before="0" w:after="0" w:line="240" w:lineRule="auto"/>
              <w:rPr>
                <w:rFonts w:eastAsia="Calibri"/>
              </w:rPr>
            </w:pPr>
          </w:p>
          <w:p w:rsidR="00C14E5C" w:rsidRDefault="00C14E5C" w:rsidP="0010778E">
            <w:pPr>
              <w:pStyle w:val="Nadpis4"/>
              <w:spacing w:before="0" w:after="0" w:line="240" w:lineRule="auto"/>
              <w:rPr>
                <w:rFonts w:eastAsia="Calibri"/>
              </w:rPr>
            </w:pPr>
          </w:p>
          <w:p w:rsidR="00C14E5C" w:rsidRDefault="00C14E5C" w:rsidP="0010778E">
            <w:pPr>
              <w:pStyle w:val="Nadpis4"/>
              <w:spacing w:before="0" w:after="0" w:line="240" w:lineRule="auto"/>
              <w:rPr>
                <w:rFonts w:eastAsia="Calibri"/>
              </w:rPr>
            </w:pPr>
          </w:p>
          <w:p w:rsidR="00C14E5C" w:rsidRPr="00C14E5C" w:rsidRDefault="00C14E5C" w:rsidP="0010778E">
            <w:pPr>
              <w:pStyle w:val="Nadpis4"/>
              <w:spacing w:before="0" w:after="0" w:line="240" w:lineRule="auto"/>
              <w:rPr>
                <w:rFonts w:eastAsia="Calibri"/>
              </w:rPr>
            </w:pPr>
            <w:r w:rsidRPr="00C14E5C">
              <w:rPr>
                <w:rFonts w:eastAsia="Calibri"/>
              </w:rPr>
              <w:t>5. Finanční matematika</w:t>
            </w:r>
          </w:p>
          <w:p w:rsidR="00C14E5C" w:rsidRPr="00C14E5C" w:rsidRDefault="00C14E5C" w:rsidP="00801D2A">
            <w:pPr>
              <w:pStyle w:val="Odstavecseseznamem"/>
              <w:numPr>
                <w:ilvl w:val="0"/>
                <w:numId w:val="768"/>
              </w:numPr>
              <w:spacing w:line="240" w:lineRule="auto"/>
              <w:rPr>
                <w:rFonts w:ascii="Times New Roman" w:hAnsi="Times New Roman"/>
              </w:rPr>
            </w:pPr>
            <w:r w:rsidRPr="00C14E5C">
              <w:rPr>
                <w:rFonts w:ascii="Times New Roman" w:hAnsi="Times New Roman"/>
              </w:rPr>
              <w:t>jednoduché a složené úročení</w:t>
            </w:r>
          </w:p>
          <w:p w:rsidR="00C14E5C" w:rsidRPr="00C14E5C" w:rsidRDefault="00C14E5C" w:rsidP="00801D2A">
            <w:pPr>
              <w:pStyle w:val="Odstavecseseznamem"/>
              <w:numPr>
                <w:ilvl w:val="0"/>
                <w:numId w:val="768"/>
              </w:numPr>
              <w:spacing w:before="100" w:beforeAutospacing="1" w:after="100" w:afterAutospacing="1" w:line="276" w:lineRule="auto"/>
              <w:rPr>
                <w:rFonts w:ascii="Times New Roman" w:hAnsi="Times New Roman"/>
              </w:rPr>
            </w:pPr>
            <w:r w:rsidRPr="00C14E5C">
              <w:rPr>
                <w:rFonts w:ascii="Times New Roman" w:hAnsi="Times New Roman"/>
              </w:rPr>
              <w:t>odúročení</w:t>
            </w:r>
          </w:p>
          <w:p w:rsidR="00C14E5C" w:rsidRPr="00C14E5C" w:rsidRDefault="00C14E5C" w:rsidP="00801D2A">
            <w:pPr>
              <w:pStyle w:val="Odstavecseseznamem"/>
              <w:numPr>
                <w:ilvl w:val="0"/>
                <w:numId w:val="768"/>
              </w:numPr>
              <w:spacing w:before="100" w:beforeAutospacing="1" w:after="100" w:afterAutospacing="1" w:line="276" w:lineRule="auto"/>
              <w:rPr>
                <w:rFonts w:ascii="Times New Roman" w:hAnsi="Times New Roman"/>
              </w:rPr>
            </w:pPr>
            <w:r w:rsidRPr="00C14E5C">
              <w:rPr>
                <w:rFonts w:ascii="Times New Roman" w:hAnsi="Times New Roman"/>
              </w:rPr>
              <w:t>střádání</w:t>
            </w:r>
          </w:p>
          <w:p w:rsidR="00C14E5C" w:rsidRPr="00C14E5C" w:rsidRDefault="00C14E5C" w:rsidP="00801D2A">
            <w:pPr>
              <w:pStyle w:val="Odstavecseseznamem"/>
              <w:numPr>
                <w:ilvl w:val="0"/>
                <w:numId w:val="768"/>
              </w:numPr>
              <w:spacing w:before="100" w:beforeAutospacing="1" w:after="100" w:afterAutospacing="1" w:line="276" w:lineRule="auto"/>
              <w:rPr>
                <w:rFonts w:ascii="Times New Roman" w:hAnsi="Times New Roman"/>
              </w:rPr>
            </w:pPr>
            <w:r w:rsidRPr="00C14E5C">
              <w:rPr>
                <w:rFonts w:ascii="Times New Roman" w:hAnsi="Times New Roman"/>
              </w:rPr>
              <w:t>umořování dluhu</w:t>
            </w:r>
          </w:p>
        </w:tc>
        <w:tc>
          <w:tcPr>
            <w:tcW w:w="1134" w:type="dxa"/>
            <w:vAlign w:val="center"/>
          </w:tcPr>
          <w:p w:rsidR="00C14E5C" w:rsidRPr="002A23EF" w:rsidRDefault="00C14E5C" w:rsidP="0010778E">
            <w:pPr>
              <w:spacing w:before="0" w:beforeAutospacing="0" w:after="0" w:afterAutospacing="0"/>
              <w:jc w:val="center"/>
              <w:rPr>
                <w:rFonts w:eastAsia="Calibri"/>
                <w:szCs w:val="22"/>
              </w:rPr>
            </w:pPr>
            <w:r>
              <w:rPr>
                <w:rFonts w:eastAsia="Calibri"/>
                <w:szCs w:val="22"/>
              </w:rPr>
              <w:t>4</w:t>
            </w:r>
          </w:p>
        </w:tc>
      </w:tr>
      <w:tr w:rsidR="00C14E5C" w:rsidRPr="002A23EF" w:rsidTr="0010778E">
        <w:trPr>
          <w:trHeight w:val="340"/>
        </w:trPr>
        <w:tc>
          <w:tcPr>
            <w:tcW w:w="5245" w:type="dxa"/>
          </w:tcPr>
          <w:p w:rsidR="00C14E5C" w:rsidRPr="00C14E5C" w:rsidRDefault="00C14E5C" w:rsidP="0010778E">
            <w:pPr>
              <w:pStyle w:val="Nadpis4"/>
              <w:jc w:val="left"/>
              <w:rPr>
                <w:rFonts w:eastAsia="Calibri"/>
              </w:rPr>
            </w:pPr>
            <w:r w:rsidRPr="00C14E5C">
              <w:rPr>
                <w:rFonts w:eastAsia="Calibri"/>
              </w:rPr>
              <w:t>Žák</w:t>
            </w:r>
          </w:p>
          <w:p w:rsidR="00C14E5C" w:rsidRPr="00C14E5C" w:rsidRDefault="00C14E5C" w:rsidP="00801D2A">
            <w:pPr>
              <w:pStyle w:val="Odstavecseseznamem"/>
              <w:numPr>
                <w:ilvl w:val="0"/>
                <w:numId w:val="773"/>
              </w:numPr>
              <w:spacing w:before="100" w:beforeAutospacing="1" w:after="100" w:afterAutospacing="1" w:line="276" w:lineRule="auto"/>
              <w:jc w:val="left"/>
              <w:rPr>
                <w:rFonts w:ascii="Times New Roman" w:hAnsi="Times New Roman"/>
              </w:rPr>
            </w:pPr>
            <w:r w:rsidRPr="00C14E5C">
              <w:rPr>
                <w:rFonts w:ascii="Times New Roman" w:hAnsi="Times New Roman"/>
              </w:rPr>
              <w:t>rozlišuje kalkulaci úplných a neúplných nákladů a chápe jejich význam a využití v praxi</w:t>
            </w:r>
          </w:p>
          <w:p w:rsidR="00C14E5C" w:rsidRPr="00C14E5C" w:rsidRDefault="00C14E5C" w:rsidP="00801D2A">
            <w:pPr>
              <w:pStyle w:val="Odstavecseseznamem"/>
              <w:numPr>
                <w:ilvl w:val="0"/>
                <w:numId w:val="773"/>
              </w:numPr>
              <w:spacing w:before="100" w:beforeAutospacing="1" w:after="100" w:afterAutospacing="1" w:line="276" w:lineRule="auto"/>
              <w:jc w:val="left"/>
              <w:rPr>
                <w:rFonts w:ascii="Times New Roman" w:hAnsi="Times New Roman"/>
              </w:rPr>
            </w:pPr>
            <w:r w:rsidRPr="00C14E5C">
              <w:rPr>
                <w:rFonts w:ascii="Times New Roman" w:hAnsi="Times New Roman"/>
              </w:rPr>
              <w:t>zná tzv. kalkulační vzorec a používá jednotlivé kalkulační metody</w:t>
            </w:r>
          </w:p>
          <w:p w:rsidR="00C14E5C" w:rsidRPr="00C14E5C" w:rsidRDefault="00C14E5C" w:rsidP="00801D2A">
            <w:pPr>
              <w:pStyle w:val="Odstavecseseznamem"/>
              <w:numPr>
                <w:ilvl w:val="0"/>
                <w:numId w:val="773"/>
              </w:numPr>
              <w:spacing w:before="100" w:beforeAutospacing="1" w:after="100" w:afterAutospacing="1" w:line="276" w:lineRule="auto"/>
              <w:jc w:val="left"/>
              <w:rPr>
                <w:rFonts w:ascii="Times New Roman" w:hAnsi="Times New Roman"/>
              </w:rPr>
            </w:pPr>
            <w:r w:rsidRPr="00C14E5C">
              <w:rPr>
                <w:rFonts w:ascii="Times New Roman" w:hAnsi="Times New Roman"/>
              </w:rPr>
              <w:t>umí stanovit tzv. bod zvratu a interpretovat výsledky těchto výpočtů</w:t>
            </w:r>
          </w:p>
        </w:tc>
        <w:tc>
          <w:tcPr>
            <w:tcW w:w="3969" w:type="dxa"/>
          </w:tcPr>
          <w:p w:rsidR="00C14E5C" w:rsidRDefault="00C14E5C" w:rsidP="0010778E">
            <w:pPr>
              <w:pStyle w:val="Nadpis4"/>
              <w:spacing w:before="0" w:after="0" w:line="240" w:lineRule="auto"/>
              <w:rPr>
                <w:rFonts w:eastAsia="Calibri"/>
              </w:rPr>
            </w:pPr>
          </w:p>
          <w:p w:rsidR="00C14E5C" w:rsidRPr="00C14E5C" w:rsidRDefault="00C14E5C" w:rsidP="0010778E">
            <w:pPr>
              <w:pStyle w:val="Nadpis4"/>
              <w:spacing w:before="0" w:after="0" w:line="240" w:lineRule="auto"/>
              <w:rPr>
                <w:rFonts w:eastAsia="Calibri"/>
              </w:rPr>
            </w:pPr>
            <w:r w:rsidRPr="00C14E5C">
              <w:rPr>
                <w:rFonts w:eastAsia="Calibri"/>
              </w:rPr>
              <w:t>6. Finanční řízení</w:t>
            </w:r>
          </w:p>
          <w:p w:rsidR="00C14E5C" w:rsidRPr="00C14E5C" w:rsidRDefault="00C14E5C" w:rsidP="00801D2A">
            <w:pPr>
              <w:pStyle w:val="Odstavecseseznamem"/>
              <w:numPr>
                <w:ilvl w:val="0"/>
                <w:numId w:val="769"/>
              </w:numPr>
              <w:spacing w:line="240" w:lineRule="auto"/>
              <w:rPr>
                <w:rFonts w:ascii="Times New Roman" w:hAnsi="Times New Roman"/>
              </w:rPr>
            </w:pPr>
            <w:r w:rsidRPr="00C14E5C">
              <w:rPr>
                <w:rFonts w:ascii="Times New Roman" w:hAnsi="Times New Roman"/>
              </w:rPr>
              <w:t>kalkulace úplných a neúplných nákladů</w:t>
            </w:r>
          </w:p>
          <w:p w:rsidR="00C14E5C" w:rsidRPr="00C14E5C" w:rsidRDefault="00C14E5C" w:rsidP="00801D2A">
            <w:pPr>
              <w:pStyle w:val="Odstavecseseznamem"/>
              <w:numPr>
                <w:ilvl w:val="0"/>
                <w:numId w:val="769"/>
              </w:numPr>
              <w:spacing w:before="100" w:beforeAutospacing="1" w:after="100" w:afterAutospacing="1" w:line="276" w:lineRule="auto"/>
              <w:rPr>
                <w:rFonts w:ascii="Times New Roman" w:hAnsi="Times New Roman"/>
              </w:rPr>
            </w:pPr>
            <w:r w:rsidRPr="00C14E5C">
              <w:rPr>
                <w:rFonts w:ascii="Times New Roman" w:hAnsi="Times New Roman"/>
              </w:rPr>
              <w:t>bod kritické rentability</w:t>
            </w:r>
          </w:p>
        </w:tc>
        <w:tc>
          <w:tcPr>
            <w:tcW w:w="1134" w:type="dxa"/>
            <w:vAlign w:val="center"/>
          </w:tcPr>
          <w:p w:rsidR="00C14E5C" w:rsidRPr="002A23EF" w:rsidRDefault="00C14E5C" w:rsidP="0010778E">
            <w:pPr>
              <w:spacing w:before="0" w:beforeAutospacing="0" w:after="0" w:afterAutospacing="0"/>
              <w:jc w:val="center"/>
              <w:rPr>
                <w:rFonts w:eastAsia="Calibri"/>
                <w:szCs w:val="22"/>
              </w:rPr>
            </w:pPr>
            <w:r>
              <w:rPr>
                <w:rFonts w:eastAsia="Calibri"/>
                <w:szCs w:val="22"/>
              </w:rPr>
              <w:t>4</w:t>
            </w:r>
          </w:p>
        </w:tc>
      </w:tr>
    </w:tbl>
    <w:p w:rsidR="00C14E5C" w:rsidRPr="00185BE8" w:rsidRDefault="00C14E5C" w:rsidP="00C14E5C">
      <w:pPr>
        <w:rPr>
          <w:rFonts w:eastAsia="Calibri"/>
        </w:rPr>
      </w:pPr>
    </w:p>
    <w:p w:rsidR="00C14E5C" w:rsidRDefault="00C14E5C" w:rsidP="00CB5B6B">
      <w:pPr>
        <w:pStyle w:val="Nadpis3"/>
      </w:pPr>
    </w:p>
    <w:p w:rsidR="00EE2FFC" w:rsidRDefault="00EE2FFC" w:rsidP="00EE2FFC"/>
    <w:p w:rsidR="00EE2FFC" w:rsidRDefault="00EE2FFC" w:rsidP="00EE2FFC"/>
    <w:p w:rsidR="00EE2FFC" w:rsidRDefault="00EE2FFC" w:rsidP="00EE2FFC"/>
    <w:p w:rsidR="00EE2FFC" w:rsidRDefault="00EE2FFC" w:rsidP="00EE2FFC"/>
    <w:p w:rsidR="00EE2FFC" w:rsidRDefault="00EE2FFC" w:rsidP="00EE2FFC"/>
    <w:p w:rsidR="00EE2FFC" w:rsidRDefault="00EE2FFC" w:rsidP="00EE2FFC"/>
    <w:p w:rsidR="00EE2FFC" w:rsidRDefault="00EE2FFC" w:rsidP="00EE2FFC"/>
    <w:p w:rsidR="00EE2FFC" w:rsidRDefault="00EE2FFC" w:rsidP="00EE2FFC"/>
    <w:p w:rsidR="00DA2B36" w:rsidRDefault="00DA2B36" w:rsidP="00EE2FFC"/>
    <w:p w:rsidR="00DA2B36" w:rsidRDefault="00DA2B36" w:rsidP="00EE2FFC"/>
    <w:p w:rsidR="00DA2B36" w:rsidRDefault="00DA2B36" w:rsidP="00EE2FFC"/>
    <w:p w:rsidR="00DA2B36" w:rsidRPr="0032276C" w:rsidRDefault="00DA2B36" w:rsidP="00DA2B36">
      <w:pPr>
        <w:autoSpaceDE w:val="0"/>
        <w:autoSpaceDN w:val="0"/>
        <w:adjustRightInd w:val="0"/>
        <w:spacing w:before="0" w:beforeAutospacing="0" w:after="0" w:afterAutospacing="0"/>
        <w:rPr>
          <w:b/>
          <w:bCs/>
          <w:color w:val="000000"/>
          <w:szCs w:val="22"/>
        </w:rPr>
      </w:pPr>
      <w:r>
        <w:rPr>
          <w:b/>
          <w:bCs/>
          <w:color w:val="000000"/>
          <w:szCs w:val="22"/>
        </w:rPr>
        <w:t xml:space="preserve">Název vyučovacího předmětu: </w:t>
      </w:r>
      <w:r>
        <w:rPr>
          <w:b/>
          <w:bCs/>
          <w:color w:val="000000"/>
          <w:szCs w:val="22"/>
        </w:rPr>
        <w:tab/>
      </w:r>
      <w:r>
        <w:rPr>
          <w:b/>
          <w:bCs/>
          <w:color w:val="000000"/>
          <w:szCs w:val="22"/>
        </w:rPr>
        <w:tab/>
      </w:r>
      <w:r>
        <w:rPr>
          <w:b/>
          <w:bCs/>
          <w:color w:val="000000"/>
          <w:szCs w:val="22"/>
        </w:rPr>
        <w:tab/>
      </w:r>
      <w:r>
        <w:rPr>
          <w:b/>
          <w:bCs/>
          <w:color w:val="000000"/>
          <w:szCs w:val="22"/>
        </w:rPr>
        <w:tab/>
      </w:r>
      <w:r>
        <w:rPr>
          <w:b/>
          <w:bCs/>
          <w:caps/>
          <w:color w:val="000000"/>
          <w:szCs w:val="22"/>
        </w:rPr>
        <w:t>EKONOMICKÁ CVIČENÍ</w:t>
      </w:r>
    </w:p>
    <w:p w:rsidR="00DA2B36" w:rsidRPr="0032276C" w:rsidRDefault="00DA2B36" w:rsidP="00DA2B36">
      <w:pPr>
        <w:autoSpaceDE w:val="0"/>
        <w:autoSpaceDN w:val="0"/>
        <w:adjustRightInd w:val="0"/>
        <w:spacing w:before="0" w:beforeAutospacing="0" w:after="0" w:afterAutospacing="0"/>
        <w:rPr>
          <w:color w:val="000000"/>
          <w:szCs w:val="22"/>
        </w:rPr>
      </w:pPr>
      <w:r w:rsidRPr="0032276C">
        <w:rPr>
          <w:b/>
          <w:bCs/>
          <w:color w:val="000000"/>
          <w:szCs w:val="22"/>
        </w:rPr>
        <w:t>Celkový počet vyučovacích hodin za studium</w:t>
      </w:r>
      <w:r w:rsidRPr="0032276C">
        <w:rPr>
          <w:color w:val="000000"/>
          <w:szCs w:val="22"/>
        </w:rPr>
        <w:t xml:space="preserve">: </w:t>
      </w:r>
      <w:r>
        <w:rPr>
          <w:color w:val="000000"/>
          <w:szCs w:val="22"/>
        </w:rPr>
        <w:tab/>
      </w:r>
      <w:r>
        <w:rPr>
          <w:color w:val="000000"/>
          <w:szCs w:val="22"/>
        </w:rPr>
        <w:tab/>
        <w:t>62 (2</w:t>
      </w:r>
      <w:r w:rsidRPr="0032276C">
        <w:rPr>
          <w:color w:val="000000"/>
          <w:szCs w:val="22"/>
        </w:rPr>
        <w:t>)</w:t>
      </w:r>
    </w:p>
    <w:p w:rsidR="00DA2B36" w:rsidRPr="0032276C" w:rsidRDefault="00DA2B36" w:rsidP="00DA2B36">
      <w:pPr>
        <w:spacing w:before="0" w:beforeAutospacing="0" w:after="0" w:afterAutospacing="0"/>
      </w:pPr>
      <w:r w:rsidRPr="0032276C">
        <w:rPr>
          <w:b/>
          <w:bCs/>
        </w:rPr>
        <w:t xml:space="preserve">Kód a název </w:t>
      </w:r>
      <w:r>
        <w:rPr>
          <w:b/>
          <w:bCs/>
        </w:rPr>
        <w:t>oboru</w:t>
      </w:r>
      <w:r w:rsidRPr="0032276C">
        <w:rPr>
          <w:b/>
          <w:bCs/>
        </w:rPr>
        <w:t xml:space="preserve"> </w:t>
      </w:r>
      <w:r>
        <w:rPr>
          <w:b/>
          <w:bCs/>
        </w:rPr>
        <w:t>vzdělání:</w:t>
      </w:r>
      <w:r>
        <w:rPr>
          <w:b/>
          <w:bCs/>
        </w:rPr>
        <w:tab/>
      </w:r>
      <w:r>
        <w:rPr>
          <w:b/>
          <w:bCs/>
        </w:rPr>
        <w:tab/>
      </w:r>
      <w:r>
        <w:rPr>
          <w:b/>
          <w:bCs/>
        </w:rPr>
        <w:tab/>
      </w:r>
      <w:r>
        <w:rPr>
          <w:b/>
          <w:bCs/>
        </w:rPr>
        <w:tab/>
      </w:r>
      <w:r>
        <w:rPr>
          <w:b/>
          <w:bCs/>
        </w:rPr>
        <w:tab/>
      </w:r>
      <w:r w:rsidRPr="006F58DF">
        <w:t>78-42-M/02 Ekonomické lyceum</w:t>
      </w:r>
    </w:p>
    <w:p w:rsidR="00DA2B36" w:rsidRPr="0032276C" w:rsidRDefault="00DA2B36" w:rsidP="00DA2B36">
      <w:pPr>
        <w:spacing w:before="0" w:beforeAutospacing="0" w:after="0" w:afterAutospacing="0"/>
      </w:pPr>
      <w:r w:rsidRPr="0032276C">
        <w:rPr>
          <w:b/>
          <w:bCs/>
        </w:rPr>
        <w:t>Délka a forma vzdělání</w:t>
      </w:r>
      <w:r>
        <w:rPr>
          <w:b/>
          <w:bCs/>
        </w:rPr>
        <w:t>:</w:t>
      </w:r>
      <w:r w:rsidRPr="0032276C">
        <w:rPr>
          <w:b/>
          <w:bCs/>
        </w:rPr>
        <w:t xml:space="preserve"> </w:t>
      </w:r>
      <w:r>
        <w:rPr>
          <w:b/>
          <w:bCs/>
        </w:rPr>
        <w:tab/>
      </w:r>
      <w:r>
        <w:rPr>
          <w:b/>
          <w:bCs/>
        </w:rPr>
        <w:tab/>
      </w:r>
      <w:r>
        <w:rPr>
          <w:b/>
          <w:bCs/>
        </w:rPr>
        <w:tab/>
      </w:r>
      <w:r>
        <w:rPr>
          <w:b/>
          <w:bCs/>
        </w:rPr>
        <w:tab/>
      </w:r>
      <w:r>
        <w:rPr>
          <w:b/>
          <w:bCs/>
        </w:rPr>
        <w:tab/>
      </w:r>
      <w:r w:rsidRPr="0032276C">
        <w:t>čtyřleté denní</w:t>
      </w:r>
    </w:p>
    <w:p w:rsidR="00DA2B36" w:rsidRPr="00344832" w:rsidRDefault="00DA2B36" w:rsidP="00DA2B36">
      <w:pPr>
        <w:spacing w:before="0" w:beforeAutospacing="0" w:after="0" w:afterAutospacing="0"/>
      </w:pPr>
      <w:r w:rsidRPr="0032276C">
        <w:rPr>
          <w:b/>
          <w:bCs/>
        </w:rPr>
        <w:t>Platnost</w:t>
      </w:r>
      <w:r>
        <w:rPr>
          <w:b/>
          <w:bCs/>
        </w:rPr>
        <w:t>:</w:t>
      </w:r>
      <w:r w:rsidRPr="0032276C">
        <w:rPr>
          <w:b/>
          <w:bCs/>
        </w:rPr>
        <w:t xml:space="preserve"> </w:t>
      </w:r>
      <w:r>
        <w:rPr>
          <w:b/>
          <w:bCs/>
        </w:rPr>
        <w:tab/>
      </w:r>
      <w:r>
        <w:rPr>
          <w:b/>
          <w:bCs/>
        </w:rPr>
        <w:tab/>
      </w:r>
      <w:r>
        <w:rPr>
          <w:b/>
          <w:bCs/>
        </w:rPr>
        <w:tab/>
      </w:r>
      <w:r>
        <w:rPr>
          <w:b/>
          <w:bCs/>
        </w:rPr>
        <w:tab/>
      </w:r>
      <w:r>
        <w:rPr>
          <w:b/>
          <w:bCs/>
        </w:rPr>
        <w:tab/>
      </w:r>
      <w:r>
        <w:rPr>
          <w:b/>
          <w:bCs/>
        </w:rPr>
        <w:tab/>
      </w:r>
      <w:r>
        <w:rPr>
          <w:b/>
          <w:bCs/>
        </w:rPr>
        <w:tab/>
      </w:r>
      <w:r>
        <w:t>od 1. 9. 2017 počínaje 1. r</w:t>
      </w:r>
      <w:r w:rsidRPr="0032276C">
        <w:t>očníkem</w:t>
      </w:r>
    </w:p>
    <w:p w:rsidR="00DA2B36" w:rsidRDefault="00DA2B36" w:rsidP="00DA2B36">
      <w:pPr>
        <w:pStyle w:val="Nadpis2"/>
        <w:rPr>
          <w:rFonts w:eastAsia="Calibri"/>
        </w:rPr>
      </w:pPr>
    </w:p>
    <w:p w:rsidR="00DA2B36" w:rsidRDefault="00DA2B36" w:rsidP="00DA2B36">
      <w:pPr>
        <w:pStyle w:val="Nadpis2"/>
        <w:rPr>
          <w:rFonts w:eastAsia="Calibri"/>
        </w:rPr>
      </w:pPr>
      <w:r>
        <w:rPr>
          <w:rFonts w:eastAsia="Calibri"/>
        </w:rPr>
        <w:t>Pojetí vyučovacího předmětu</w:t>
      </w:r>
    </w:p>
    <w:p w:rsidR="00DA2B36" w:rsidRDefault="00DA2B36" w:rsidP="00DA2B36">
      <w:pPr>
        <w:pStyle w:val="Nadpis3"/>
        <w:rPr>
          <w:rFonts w:eastAsia="Calibri"/>
        </w:rPr>
      </w:pPr>
      <w:r>
        <w:rPr>
          <w:rFonts w:eastAsia="Calibri"/>
        </w:rPr>
        <w:t>Obecné cíle</w:t>
      </w:r>
    </w:p>
    <w:p w:rsidR="00DA2B36" w:rsidRDefault="00DA2B36" w:rsidP="00DA2B36">
      <w:pPr>
        <w:rPr>
          <w:rFonts w:eastAsia="Calibri"/>
        </w:rPr>
      </w:pPr>
      <w:r>
        <w:rPr>
          <w:rFonts w:eastAsia="Calibri"/>
        </w:rPr>
        <w:t>Předmět ekonomická cvičení představuje praktické završení poznatků z ostatních ekonomických předmětů, zejména účetnictví. Předmět umožňuje vytvořit si ucelenou představu o vedení účetnictví firmy, od výběru účetního software až po osvojení si práce v účetním programu MRP. Po úvodním zaškolení vyučujícím je kladen důraz na samostatnou aktivitu ze strany žáka. Rozvíjí zejména následující odborné kompetence:</w:t>
      </w:r>
    </w:p>
    <w:p w:rsidR="00DA2B36" w:rsidRDefault="00DA2B36" w:rsidP="00DA2B36">
      <w:pPr>
        <w:numPr>
          <w:ilvl w:val="0"/>
          <w:numId w:val="79"/>
        </w:numPr>
        <w:rPr>
          <w:rFonts w:eastAsia="Calibri"/>
        </w:rPr>
      </w:pPr>
      <w:r w:rsidRPr="009D7EBE">
        <w:rPr>
          <w:rFonts w:eastAsia="Calibri"/>
        </w:rPr>
        <w:t>schopnost komplexně využívat poznatky z ekonomických předmětů</w:t>
      </w:r>
      <w:r>
        <w:rPr>
          <w:rFonts w:eastAsia="Calibri"/>
        </w:rPr>
        <w:t>,</w:t>
      </w:r>
    </w:p>
    <w:p w:rsidR="00DA2B36" w:rsidRPr="009D7EBE" w:rsidRDefault="00DA2B36" w:rsidP="00DA2B36">
      <w:pPr>
        <w:numPr>
          <w:ilvl w:val="0"/>
          <w:numId w:val="79"/>
        </w:numPr>
        <w:rPr>
          <w:rFonts w:eastAsia="Calibri"/>
        </w:rPr>
      </w:pPr>
      <w:r w:rsidRPr="009D7EBE">
        <w:rPr>
          <w:rFonts w:eastAsia="Calibri"/>
        </w:rPr>
        <w:t>dovednost aplikace již osvojených poznatků při řešení souvisl</w:t>
      </w:r>
      <w:r>
        <w:rPr>
          <w:rFonts w:eastAsia="Calibri"/>
        </w:rPr>
        <w:t>ého příkladu</w:t>
      </w:r>
      <w:r w:rsidRPr="009D7EBE">
        <w:rPr>
          <w:rFonts w:eastAsia="Calibri"/>
        </w:rPr>
        <w:t>,</w:t>
      </w:r>
    </w:p>
    <w:p w:rsidR="00DA2B36" w:rsidRDefault="00DA2B36" w:rsidP="00DA2B36">
      <w:pPr>
        <w:numPr>
          <w:ilvl w:val="0"/>
          <w:numId w:val="79"/>
        </w:numPr>
        <w:rPr>
          <w:rFonts w:eastAsia="Calibri"/>
        </w:rPr>
      </w:pPr>
      <w:r>
        <w:rPr>
          <w:rFonts w:eastAsia="Calibri"/>
        </w:rPr>
        <w:t>návyk účelně a účinně využívat prostředky informačních a komunikačních technologií,</w:t>
      </w:r>
    </w:p>
    <w:p w:rsidR="00DA2B36" w:rsidRDefault="00DA2B36" w:rsidP="00DA2B36">
      <w:pPr>
        <w:numPr>
          <w:ilvl w:val="0"/>
          <w:numId w:val="79"/>
        </w:numPr>
        <w:rPr>
          <w:rFonts w:eastAsia="Calibri"/>
        </w:rPr>
      </w:pPr>
      <w:r>
        <w:rPr>
          <w:rFonts w:eastAsia="Calibri"/>
        </w:rPr>
        <w:t>správně a efektivně obsluhovat a využívat účetní software,</w:t>
      </w:r>
    </w:p>
    <w:p w:rsidR="00DA2B36" w:rsidRDefault="00DA2B36" w:rsidP="00DA2B36">
      <w:pPr>
        <w:numPr>
          <w:ilvl w:val="0"/>
          <w:numId w:val="79"/>
        </w:numPr>
        <w:rPr>
          <w:rFonts w:eastAsia="Calibri"/>
        </w:rPr>
      </w:pPr>
      <w:r>
        <w:rPr>
          <w:rFonts w:eastAsia="Calibri"/>
        </w:rPr>
        <w:t>dovednost nastavení správných parametrů účetního software,</w:t>
      </w:r>
    </w:p>
    <w:p w:rsidR="00DA2B36" w:rsidRDefault="00DA2B36" w:rsidP="00DA2B36">
      <w:pPr>
        <w:numPr>
          <w:ilvl w:val="0"/>
          <w:numId w:val="79"/>
        </w:numPr>
        <w:rPr>
          <w:rFonts w:eastAsia="Calibri"/>
        </w:rPr>
      </w:pPr>
      <w:r>
        <w:rPr>
          <w:rFonts w:eastAsia="Calibri"/>
        </w:rPr>
        <w:t>návyk ověření správného fungování ekonomických programů i s ohledem na platnou právní úpravu,</w:t>
      </w:r>
    </w:p>
    <w:p w:rsidR="00DA2B36" w:rsidRDefault="00DA2B36" w:rsidP="00DA2B36">
      <w:pPr>
        <w:numPr>
          <w:ilvl w:val="0"/>
          <w:numId w:val="79"/>
        </w:numPr>
        <w:rPr>
          <w:rFonts w:eastAsia="Calibri"/>
        </w:rPr>
      </w:pPr>
      <w:r>
        <w:rPr>
          <w:rFonts w:eastAsia="Calibri"/>
        </w:rPr>
        <w:t>návyk soustavného sledování, vyhledávání a využití aktuálních informací,</w:t>
      </w:r>
    </w:p>
    <w:p w:rsidR="00DA2B36" w:rsidRDefault="00DA2B36" w:rsidP="00DA2B36">
      <w:pPr>
        <w:numPr>
          <w:ilvl w:val="0"/>
          <w:numId w:val="79"/>
        </w:numPr>
        <w:rPr>
          <w:rFonts w:eastAsia="Calibri"/>
        </w:rPr>
      </w:pPr>
      <w:r>
        <w:rPr>
          <w:rFonts w:eastAsia="Calibri"/>
        </w:rPr>
        <w:t>schopnost ekonomicky myslet a chovat se racionálně v profesním i osobním životě,</w:t>
      </w:r>
    </w:p>
    <w:p w:rsidR="00DA2B36" w:rsidRDefault="00DA2B36" w:rsidP="00DA2B36">
      <w:pPr>
        <w:numPr>
          <w:ilvl w:val="0"/>
          <w:numId w:val="79"/>
        </w:numPr>
        <w:rPr>
          <w:rFonts w:eastAsia="Calibri"/>
        </w:rPr>
      </w:pPr>
      <w:r>
        <w:rPr>
          <w:rFonts w:eastAsia="Calibri"/>
        </w:rPr>
        <w:t>dovednost vyhotovovat, používat a zpracovávat účetní a platební doklady, např. pokladní doklady, faktury, výpisy z bankovních účtů – pomocí software,</w:t>
      </w:r>
    </w:p>
    <w:p w:rsidR="00DA2B36" w:rsidRDefault="00DA2B36" w:rsidP="00DA2B36">
      <w:pPr>
        <w:numPr>
          <w:ilvl w:val="0"/>
          <w:numId w:val="79"/>
        </w:numPr>
        <w:rPr>
          <w:rFonts w:eastAsia="Calibri"/>
        </w:rPr>
      </w:pPr>
      <w:r>
        <w:rPr>
          <w:rFonts w:eastAsia="Calibri"/>
        </w:rPr>
        <w:t>dovednost aplikovat poznatky z prvotní evidence zaměstnanců a mezd,</w:t>
      </w:r>
    </w:p>
    <w:p w:rsidR="00DA2B36" w:rsidRDefault="00DA2B36" w:rsidP="00DA2B36">
      <w:pPr>
        <w:numPr>
          <w:ilvl w:val="0"/>
          <w:numId w:val="79"/>
        </w:numPr>
        <w:rPr>
          <w:rFonts w:eastAsia="Calibri"/>
        </w:rPr>
      </w:pPr>
      <w:r>
        <w:rPr>
          <w:rFonts w:eastAsia="Calibri"/>
        </w:rPr>
        <w:t>dovednost zpracovávat agendy související s dlouhodobým majetkem, zásobami, finančním majetkem, zúčtovacími vztahy,</w:t>
      </w:r>
    </w:p>
    <w:p w:rsidR="00DA2B36" w:rsidRDefault="00DA2B36" w:rsidP="00DA2B36">
      <w:pPr>
        <w:numPr>
          <w:ilvl w:val="0"/>
          <w:numId w:val="79"/>
        </w:numPr>
        <w:rPr>
          <w:rFonts w:eastAsia="Calibri"/>
        </w:rPr>
      </w:pPr>
      <w:r>
        <w:rPr>
          <w:rFonts w:eastAsia="Calibri"/>
        </w:rPr>
        <w:t>schopnost provést logickou kontrolu obsahu zpracovaných, popř. vytištěných sestav,</w:t>
      </w:r>
    </w:p>
    <w:p w:rsidR="00DA2B36" w:rsidRDefault="00DA2B36" w:rsidP="00DA2B36">
      <w:pPr>
        <w:numPr>
          <w:ilvl w:val="0"/>
          <w:numId w:val="79"/>
        </w:numPr>
        <w:rPr>
          <w:rFonts w:eastAsia="Calibri"/>
        </w:rPr>
      </w:pPr>
      <w:r>
        <w:rPr>
          <w:rFonts w:eastAsia="Calibri"/>
        </w:rPr>
        <w:t>schopnost vybrat z nabídky takové tiskové sestavy, které mají co největší vypovídací schopnost vzhledem k požadovanému účelu,</w:t>
      </w:r>
    </w:p>
    <w:p w:rsidR="00DA2B36" w:rsidRDefault="00DA2B36" w:rsidP="00DA2B36">
      <w:pPr>
        <w:numPr>
          <w:ilvl w:val="0"/>
          <w:numId w:val="79"/>
        </w:numPr>
        <w:rPr>
          <w:rFonts w:eastAsia="Calibri"/>
        </w:rPr>
      </w:pPr>
      <w:r>
        <w:rPr>
          <w:rFonts w:eastAsia="Calibri"/>
        </w:rPr>
        <w:t>dovednost provést účetní uzávěrkové operace,</w:t>
      </w:r>
    </w:p>
    <w:p w:rsidR="00DA2B36" w:rsidRDefault="00DA2B36" w:rsidP="00DA2B36">
      <w:pPr>
        <w:numPr>
          <w:ilvl w:val="0"/>
          <w:numId w:val="79"/>
        </w:numPr>
        <w:rPr>
          <w:rFonts w:eastAsia="Calibri"/>
        </w:rPr>
      </w:pPr>
      <w:r>
        <w:rPr>
          <w:rFonts w:eastAsia="Calibri"/>
        </w:rPr>
        <w:t>schopnost orientace v účetních výkazech, které tvoří účetní závěrku.</w:t>
      </w:r>
    </w:p>
    <w:p w:rsidR="00DA2B36" w:rsidRDefault="00DA2B36" w:rsidP="00DA2B36">
      <w:pPr>
        <w:pStyle w:val="Nadpis3"/>
        <w:rPr>
          <w:rFonts w:eastAsia="Calibri"/>
        </w:rPr>
      </w:pPr>
    </w:p>
    <w:p w:rsidR="00DA2B36" w:rsidRDefault="00DA2B36" w:rsidP="00DA2B36">
      <w:pPr>
        <w:pStyle w:val="Nadpis3"/>
        <w:rPr>
          <w:rFonts w:eastAsia="Calibri"/>
        </w:rPr>
      </w:pPr>
      <w:r>
        <w:rPr>
          <w:rFonts w:eastAsia="Calibri"/>
        </w:rPr>
        <w:t>Charakteristika učiva</w:t>
      </w:r>
    </w:p>
    <w:p w:rsidR="00DA2B36" w:rsidRDefault="00DA2B36" w:rsidP="00DA2B36">
      <w:pPr>
        <w:rPr>
          <w:rFonts w:eastAsia="Calibri"/>
        </w:rPr>
      </w:pPr>
      <w:r>
        <w:rPr>
          <w:rFonts w:eastAsia="Calibri"/>
        </w:rPr>
        <w:t>Předmět je zařazen do 3., respektive 4. ročníku, v celkové hodinové dotaci 2 vyučovací hodiny. Do předmětu je zařazeno učivo: pokladna, bankovní operace, fakturace, dlouhodobý majetek, mzdy, leasing, evidence nepřímých daní - DPH, výpočet daně z příjmů fyzických osob, daňová přiznání, uzávěrkové operace.</w:t>
      </w:r>
    </w:p>
    <w:p w:rsidR="00DA2B36" w:rsidRDefault="00DA2B36" w:rsidP="00DA2B36">
      <w:pPr>
        <w:pStyle w:val="Nadpis3"/>
        <w:rPr>
          <w:rFonts w:eastAsia="Calibri"/>
        </w:rPr>
      </w:pPr>
      <w:r>
        <w:rPr>
          <w:rFonts w:eastAsia="Calibri"/>
        </w:rPr>
        <w:t>Pojetí výuky</w:t>
      </w:r>
    </w:p>
    <w:p w:rsidR="00DA2B36" w:rsidRDefault="00DA2B36" w:rsidP="00DA2B36">
      <w:pPr>
        <w:rPr>
          <w:rFonts w:eastAsia="Calibri"/>
        </w:rPr>
      </w:pPr>
      <w:r>
        <w:rPr>
          <w:rFonts w:eastAsia="Calibri"/>
        </w:rPr>
        <w:t>V předmětu ekonomická cvičení je klíčovou metodou využití teoretického základu všech ekonomických předmětů při zpracovávání konkrétních účetních, popř. platebních dokladů, při zpracování vnějších dokladů, např. faktury, bankovního výpisu apod. Všechny účetní zápisy jsou prováděny pomocí účetního software, související písemnosti žáci zpracovávají zejména pomocí výpočetní techniky, ve vybraných případech s využitím internetu. Žáci hledají aktuální předpisy pomocí příslušného softwaru, využívají internet, zejména webové stránky Ministerstva financí ČR a Ministerstva práce a sociálních věcí ČR, ČNB i ostatních bank. Používají dostupné kalkulátory pro výpočet mezd, daní, úroků, dávek státní sociální podpory. Souvislý příklad se řeší pomocí účetního softwaru.</w:t>
      </w:r>
    </w:p>
    <w:p w:rsidR="00DA2B36" w:rsidRDefault="00DA2B36" w:rsidP="00DA2B36">
      <w:pPr>
        <w:rPr>
          <w:rFonts w:eastAsia="Calibri"/>
        </w:rPr>
      </w:pPr>
      <w:r>
        <w:rPr>
          <w:rFonts w:eastAsia="Calibri"/>
        </w:rPr>
        <w:t>Cílem je:</w:t>
      </w:r>
    </w:p>
    <w:p w:rsidR="00DA2B36" w:rsidRDefault="00DA2B36" w:rsidP="00DA2B36">
      <w:pPr>
        <w:numPr>
          <w:ilvl w:val="0"/>
          <w:numId w:val="79"/>
        </w:numPr>
        <w:rPr>
          <w:rFonts w:eastAsia="Calibri"/>
        </w:rPr>
      </w:pPr>
      <w:r>
        <w:rPr>
          <w:rFonts w:eastAsia="Calibri"/>
        </w:rPr>
        <w:t>využívat účetní software,</w:t>
      </w:r>
    </w:p>
    <w:p w:rsidR="00DA2B36" w:rsidRDefault="00DA2B36" w:rsidP="00DA2B36">
      <w:pPr>
        <w:numPr>
          <w:ilvl w:val="0"/>
          <w:numId w:val="79"/>
        </w:numPr>
        <w:rPr>
          <w:rFonts w:eastAsia="Calibri"/>
        </w:rPr>
      </w:pPr>
      <w:r>
        <w:rPr>
          <w:rFonts w:eastAsia="Calibri"/>
        </w:rPr>
        <w:t>umět vyhotovit účetní doklady a zaúčtovat jednotlivé účetní případy,</w:t>
      </w:r>
    </w:p>
    <w:p w:rsidR="00DA2B36" w:rsidRDefault="00DA2B36" w:rsidP="00DA2B36">
      <w:pPr>
        <w:numPr>
          <w:ilvl w:val="0"/>
          <w:numId w:val="79"/>
        </w:numPr>
        <w:rPr>
          <w:rFonts w:eastAsia="Calibri"/>
        </w:rPr>
      </w:pPr>
      <w:r>
        <w:rPr>
          <w:rFonts w:eastAsia="Calibri"/>
        </w:rPr>
        <w:t>znát způsob zjištění stavu majetku a závazků, nákladů a výnosů, výsledku hospodaření,</w:t>
      </w:r>
    </w:p>
    <w:p w:rsidR="00DA2B36" w:rsidRDefault="00DA2B36" w:rsidP="00DA2B36">
      <w:pPr>
        <w:numPr>
          <w:ilvl w:val="0"/>
          <w:numId w:val="79"/>
        </w:numPr>
        <w:rPr>
          <w:rFonts w:eastAsia="Calibri"/>
        </w:rPr>
      </w:pPr>
      <w:r>
        <w:rPr>
          <w:rFonts w:eastAsia="Calibri"/>
        </w:rPr>
        <w:t>vypěstovat u žáka schopnost zjištěné informace posoudit a využít při řízení podniku,</w:t>
      </w:r>
    </w:p>
    <w:p w:rsidR="00DA2B36" w:rsidRDefault="00DA2B36" w:rsidP="00DA2B36">
      <w:pPr>
        <w:numPr>
          <w:ilvl w:val="0"/>
          <w:numId w:val="79"/>
        </w:numPr>
        <w:rPr>
          <w:rFonts w:eastAsia="Calibri"/>
        </w:rPr>
      </w:pPr>
      <w:r>
        <w:rPr>
          <w:rFonts w:eastAsia="Calibri"/>
        </w:rPr>
        <w:t>vyhledávat aktuální informace, aplikovat je při řešení úkolů – internet, daňové zákony,</w:t>
      </w:r>
    </w:p>
    <w:p w:rsidR="00DA2B36" w:rsidRDefault="00DA2B36" w:rsidP="00DA2B36">
      <w:pPr>
        <w:numPr>
          <w:ilvl w:val="0"/>
          <w:numId w:val="79"/>
        </w:numPr>
        <w:rPr>
          <w:rFonts w:eastAsia="Calibri"/>
        </w:rPr>
      </w:pPr>
      <w:r>
        <w:rPr>
          <w:rFonts w:eastAsia="Calibri"/>
        </w:rPr>
        <w:t>vypěstovat u žáka schopnost samostatně řešit zadaný úkol a nést odpovědnost za výsledek práce,</w:t>
      </w:r>
    </w:p>
    <w:p w:rsidR="00DA2B36" w:rsidRDefault="00DA2B36" w:rsidP="00DA2B36">
      <w:pPr>
        <w:numPr>
          <w:ilvl w:val="0"/>
          <w:numId w:val="79"/>
        </w:numPr>
        <w:rPr>
          <w:rFonts w:eastAsia="Calibri"/>
        </w:rPr>
      </w:pPr>
      <w:r>
        <w:rPr>
          <w:rFonts w:eastAsia="Calibri"/>
        </w:rPr>
        <w:t>zpracovat souvislý příklad, jehož zadání vychází z účetní praxe (forma dokladů, reálné ceny, aktuální právní normy a předpisy) – údaje z výsledných účetních sestav komentovat, kriticky posoudit, najít klady a zápory, navrhnout varianty a kritéria pro ekonomické rozhodování,</w:t>
      </w:r>
    </w:p>
    <w:p w:rsidR="00DA2B36" w:rsidRPr="003A0791" w:rsidRDefault="00DA2B36" w:rsidP="00DA2B36">
      <w:pPr>
        <w:numPr>
          <w:ilvl w:val="0"/>
          <w:numId w:val="79"/>
        </w:numPr>
        <w:rPr>
          <w:rFonts w:eastAsia="Calibri"/>
        </w:rPr>
      </w:pPr>
      <w:r>
        <w:rPr>
          <w:rFonts w:eastAsia="Calibri"/>
        </w:rPr>
        <w:t>vypěstovat návyk soustavné kontroly.</w:t>
      </w:r>
    </w:p>
    <w:p w:rsidR="00DA2B36" w:rsidRDefault="00DA2B36" w:rsidP="00DA2B36">
      <w:pPr>
        <w:ind w:left="720"/>
        <w:rPr>
          <w:rFonts w:eastAsia="Calibri"/>
        </w:rPr>
      </w:pPr>
    </w:p>
    <w:p w:rsidR="00DA2B36" w:rsidRDefault="00DA2B36" w:rsidP="00DA2B36">
      <w:pPr>
        <w:pStyle w:val="Nadpis3"/>
        <w:rPr>
          <w:rFonts w:eastAsia="Calibri"/>
        </w:rPr>
      </w:pPr>
      <w:r>
        <w:rPr>
          <w:rFonts w:eastAsia="Calibri"/>
        </w:rPr>
        <w:t>Hodnocení výsledků žáků</w:t>
      </w:r>
    </w:p>
    <w:p w:rsidR="00DA2B36" w:rsidRDefault="00DA2B36" w:rsidP="00DA2B36">
      <w:pPr>
        <w:rPr>
          <w:rFonts w:eastAsia="Calibri"/>
        </w:rPr>
      </w:pPr>
      <w:r>
        <w:rPr>
          <w:rFonts w:eastAsia="Calibri"/>
        </w:rPr>
        <w:t>Výsledky vzdělávání můžeme diagnostikovat pozorováním práce a chování žáků při hodinách a hlavně kontrolou tištěných výstupních sestav. Dále se posuzuje správnost, přesnost, pečlivost při vyplňování účetních dokladů a schopnost samostatné práce žáka. Praktické zkoušky prokazují dovednosti žáků především činnostního charakteru. V rámci souvislého příkladu žáci vypracovávají úkoly, které jsou řešeny v běžné praxi.</w:t>
      </w:r>
    </w:p>
    <w:p w:rsidR="00DA2B36" w:rsidRDefault="00DA2B36" w:rsidP="00DA2B36">
      <w:pPr>
        <w:pStyle w:val="Nadpis3"/>
        <w:rPr>
          <w:rFonts w:eastAsia="Calibri"/>
        </w:rPr>
      </w:pPr>
    </w:p>
    <w:p w:rsidR="00DA2B36" w:rsidRDefault="00DA2B36" w:rsidP="00DA2B36">
      <w:pPr>
        <w:pStyle w:val="Nadpis3"/>
        <w:rPr>
          <w:rFonts w:eastAsia="Calibri"/>
        </w:rPr>
      </w:pPr>
      <w:r>
        <w:rPr>
          <w:rFonts w:eastAsia="Calibri"/>
        </w:rPr>
        <w:t>Přínos k rozvoji klíčových kompetencí</w:t>
      </w:r>
    </w:p>
    <w:p w:rsidR="00DA2B36" w:rsidRDefault="00DA2B36" w:rsidP="00DA2B36">
      <w:pPr>
        <w:pStyle w:val="Nadpis4"/>
        <w:rPr>
          <w:rFonts w:eastAsia="Calibri"/>
        </w:rPr>
      </w:pPr>
      <w:r>
        <w:rPr>
          <w:rFonts w:eastAsia="Calibri"/>
        </w:rPr>
        <w:t>Vzdělávání v integrovaném ekonomickém předmětu směřuje k tomu, aby si žáci vytvořili tyto</w:t>
      </w:r>
    </w:p>
    <w:p w:rsidR="00DA2B36" w:rsidRDefault="00DA2B36" w:rsidP="00DA2B36">
      <w:pPr>
        <w:pStyle w:val="Nadpis4"/>
        <w:rPr>
          <w:rFonts w:eastAsia="Calibri"/>
        </w:rPr>
      </w:pPr>
      <w:r>
        <w:rPr>
          <w:rFonts w:eastAsia="Calibri"/>
        </w:rPr>
        <w:t>občanské a klíčové kompetence:</w:t>
      </w:r>
    </w:p>
    <w:p w:rsidR="00DA2B36" w:rsidRDefault="00DA2B36" w:rsidP="00DA2B36">
      <w:pPr>
        <w:numPr>
          <w:ilvl w:val="0"/>
          <w:numId w:val="79"/>
        </w:numPr>
        <w:rPr>
          <w:rFonts w:eastAsia="Calibri"/>
        </w:rPr>
      </w:pPr>
      <w:r>
        <w:rPr>
          <w:rFonts w:eastAsia="Calibri"/>
        </w:rPr>
        <w:t>dokázali zkoumat věrohodnost informací (např. kontrola správnosti účetních dokladů),</w:t>
      </w:r>
    </w:p>
    <w:p w:rsidR="00DA2B36" w:rsidRDefault="00DA2B36" w:rsidP="00DA2B36">
      <w:pPr>
        <w:numPr>
          <w:ilvl w:val="0"/>
          <w:numId w:val="79"/>
        </w:numPr>
        <w:rPr>
          <w:rFonts w:eastAsia="Calibri"/>
        </w:rPr>
      </w:pPr>
      <w:r>
        <w:rPr>
          <w:rFonts w:eastAsia="Calibri"/>
        </w:rPr>
        <w:t>uměli myslet kriticky (např. při vyvozování závěrů ze souvislých příkladů),</w:t>
      </w:r>
    </w:p>
    <w:p w:rsidR="00DA2B36" w:rsidRDefault="00DA2B36" w:rsidP="00DA2B36">
      <w:pPr>
        <w:numPr>
          <w:ilvl w:val="0"/>
          <w:numId w:val="79"/>
        </w:numPr>
        <w:rPr>
          <w:rFonts w:eastAsia="Calibri"/>
        </w:rPr>
      </w:pPr>
      <w:r>
        <w:rPr>
          <w:rFonts w:eastAsia="Calibri"/>
        </w:rPr>
        <w:t>tvořili si vlastní názor a byli schopni o něm diskutovat,</w:t>
      </w:r>
    </w:p>
    <w:p w:rsidR="00DA2B36" w:rsidRDefault="00DA2B36" w:rsidP="00DA2B36">
      <w:pPr>
        <w:numPr>
          <w:ilvl w:val="0"/>
          <w:numId w:val="79"/>
        </w:numPr>
        <w:rPr>
          <w:rFonts w:eastAsia="Calibri"/>
        </w:rPr>
      </w:pPr>
      <w:r>
        <w:rPr>
          <w:rFonts w:eastAsia="Calibri"/>
        </w:rPr>
        <w:t>formulovali své myšlenky srozumitelně a souvisle, v písemné podobě přehledně a jazykově správně (v písemné a elektronické komunikaci),</w:t>
      </w:r>
    </w:p>
    <w:p w:rsidR="00DA2B36" w:rsidRDefault="00DA2B36" w:rsidP="00DA2B36">
      <w:pPr>
        <w:numPr>
          <w:ilvl w:val="0"/>
          <w:numId w:val="79"/>
        </w:numPr>
        <w:rPr>
          <w:rFonts w:eastAsia="Calibri"/>
        </w:rPr>
      </w:pPr>
      <w:r>
        <w:rPr>
          <w:rFonts w:eastAsia="Calibri"/>
        </w:rPr>
        <w:t>efektivně se učili a pracovali,</w:t>
      </w:r>
    </w:p>
    <w:p w:rsidR="00DA2B36" w:rsidRDefault="00DA2B36" w:rsidP="00DA2B36">
      <w:pPr>
        <w:numPr>
          <w:ilvl w:val="0"/>
          <w:numId w:val="79"/>
        </w:numPr>
        <w:rPr>
          <w:rFonts w:eastAsia="Calibri"/>
        </w:rPr>
      </w:pPr>
      <w:r>
        <w:rPr>
          <w:rFonts w:eastAsia="Calibri"/>
        </w:rPr>
        <w:t>využívali ke svému učení zkušenosti jiných lidí, učili se i na základě zprostředkovaných zkušeností,</w:t>
      </w:r>
    </w:p>
    <w:p w:rsidR="00DA2B36" w:rsidRDefault="00DA2B36" w:rsidP="00DA2B36">
      <w:pPr>
        <w:numPr>
          <w:ilvl w:val="0"/>
          <w:numId w:val="79"/>
        </w:numPr>
        <w:rPr>
          <w:rFonts w:eastAsia="Calibri"/>
        </w:rPr>
      </w:pPr>
      <w:r>
        <w:rPr>
          <w:rFonts w:eastAsia="Calibri"/>
        </w:rPr>
        <w:t>přijímali hodnocení výsledků své práce ze strany jiných lidí, přiměřeně na ně reagovali, přijímali radu i kritiku,</w:t>
      </w:r>
    </w:p>
    <w:p w:rsidR="00DA2B36" w:rsidRDefault="00DA2B36" w:rsidP="00DA2B36">
      <w:pPr>
        <w:numPr>
          <w:ilvl w:val="0"/>
          <w:numId w:val="79"/>
        </w:numPr>
        <w:rPr>
          <w:rFonts w:eastAsia="Calibri"/>
        </w:rPr>
      </w:pPr>
      <w:r>
        <w:rPr>
          <w:rFonts w:eastAsia="Calibri"/>
        </w:rPr>
        <w:t>soustavně se vzdělávali,</w:t>
      </w:r>
    </w:p>
    <w:p w:rsidR="00DA2B36" w:rsidRDefault="00DA2B36" w:rsidP="00DA2B36">
      <w:pPr>
        <w:numPr>
          <w:ilvl w:val="0"/>
          <w:numId w:val="79"/>
        </w:numPr>
        <w:rPr>
          <w:rFonts w:eastAsia="Calibri"/>
        </w:rPr>
      </w:pPr>
      <w:r>
        <w:rPr>
          <w:rFonts w:eastAsia="Calibri"/>
        </w:rPr>
        <w:t>adaptovali se na měnící se pracovní a společenské podmínky a podle svých schopností a možností je ovlivňovali,</w:t>
      </w:r>
    </w:p>
    <w:p w:rsidR="00DA2B36" w:rsidRPr="00FC25B3" w:rsidRDefault="00DA2B36" w:rsidP="00DA2B36">
      <w:pPr>
        <w:numPr>
          <w:ilvl w:val="0"/>
          <w:numId w:val="79"/>
        </w:numPr>
        <w:rPr>
          <w:rFonts w:eastAsia="Calibri"/>
        </w:rPr>
      </w:pPr>
      <w:r>
        <w:rPr>
          <w:rFonts w:eastAsia="Calibri"/>
        </w:rPr>
        <w:t>přijímali a plnili odpovědně a včas svěřené úkoly,</w:t>
      </w:r>
    </w:p>
    <w:p w:rsidR="00DA2B36" w:rsidRDefault="00DA2B36" w:rsidP="00DA2B36">
      <w:pPr>
        <w:numPr>
          <w:ilvl w:val="0"/>
          <w:numId w:val="79"/>
        </w:numPr>
        <w:rPr>
          <w:rFonts w:eastAsia="Calibri"/>
        </w:rPr>
      </w:pPr>
      <w:r>
        <w:rPr>
          <w:rFonts w:eastAsia="Calibri"/>
        </w:rPr>
        <w:t>řešili samostatně běžné pracovní úkoly, uplatňovali při řešení různé metody myšlení a volili prostředky a způsoby vhodné k jejich splnění,</w:t>
      </w:r>
    </w:p>
    <w:p w:rsidR="00DA2B36" w:rsidRDefault="00DA2B36" w:rsidP="00DA2B36">
      <w:pPr>
        <w:numPr>
          <w:ilvl w:val="0"/>
          <w:numId w:val="79"/>
        </w:numPr>
        <w:rPr>
          <w:rFonts w:eastAsia="Calibri"/>
        </w:rPr>
      </w:pPr>
      <w:r>
        <w:rPr>
          <w:rFonts w:eastAsia="Calibri"/>
        </w:rPr>
        <w:t>pracovali s informacemi, a to především s využitím prostředků informačních a komunikačních technologií,</w:t>
      </w:r>
    </w:p>
    <w:p w:rsidR="00DA2B36" w:rsidRDefault="00DA2B36" w:rsidP="00DA2B36">
      <w:pPr>
        <w:numPr>
          <w:ilvl w:val="0"/>
          <w:numId w:val="79"/>
        </w:numPr>
        <w:rPr>
          <w:rFonts w:eastAsia="Calibri"/>
        </w:rPr>
      </w:pPr>
      <w:r>
        <w:rPr>
          <w:rFonts w:eastAsia="Calibri"/>
        </w:rPr>
        <w:t>prováděli reálný odhad výsledku řešení praktického příkladu,</w:t>
      </w:r>
    </w:p>
    <w:p w:rsidR="00DA2B36" w:rsidRDefault="00DA2B36" w:rsidP="00DA2B36">
      <w:pPr>
        <w:numPr>
          <w:ilvl w:val="0"/>
          <w:numId w:val="79"/>
        </w:numPr>
        <w:rPr>
          <w:rFonts w:eastAsia="Calibri"/>
        </w:rPr>
      </w:pPr>
      <w:r>
        <w:rPr>
          <w:rFonts w:eastAsia="Calibri"/>
        </w:rPr>
        <w:t>sestavili ucelené řešení příkladu na základě dílčích výsledků.</w:t>
      </w:r>
    </w:p>
    <w:p w:rsidR="00DA2B36" w:rsidRDefault="00DA2B36" w:rsidP="00DA2B36">
      <w:pPr>
        <w:pStyle w:val="Nadpis3"/>
        <w:rPr>
          <w:rFonts w:eastAsia="Calibri"/>
        </w:rPr>
      </w:pPr>
    </w:p>
    <w:p w:rsidR="00DA2B36" w:rsidRDefault="00DA2B36" w:rsidP="00DA2B36">
      <w:pPr>
        <w:pStyle w:val="Nadpis3"/>
        <w:rPr>
          <w:rFonts w:eastAsia="Calibri"/>
        </w:rPr>
      </w:pPr>
      <w:r>
        <w:rPr>
          <w:rFonts w:eastAsia="Calibri"/>
        </w:rPr>
        <w:t>Průřezová témata</w:t>
      </w:r>
    </w:p>
    <w:p w:rsidR="00DA2B36" w:rsidRDefault="00DA2B36" w:rsidP="00DA2B36">
      <w:pPr>
        <w:rPr>
          <w:rFonts w:eastAsia="Calibri"/>
        </w:rPr>
      </w:pPr>
      <w:r>
        <w:rPr>
          <w:rFonts w:eastAsia="Calibri"/>
        </w:rPr>
        <w:t>Kritéria výběru účetního software</w:t>
      </w:r>
    </w:p>
    <w:p w:rsidR="00DA2B36" w:rsidRDefault="00DA2B36" w:rsidP="00DA2B36">
      <w:pPr>
        <w:rPr>
          <w:rFonts w:eastAsia="Calibri"/>
        </w:rPr>
      </w:pPr>
      <w:r>
        <w:rPr>
          <w:rFonts w:eastAsia="Calibri"/>
        </w:rPr>
        <w:t xml:space="preserve">Založení vlastní firmy  </w:t>
      </w:r>
    </w:p>
    <w:p w:rsidR="00DA2B36" w:rsidRDefault="00DA2B36" w:rsidP="00DA2B36">
      <w:pPr>
        <w:rPr>
          <w:rFonts w:eastAsia="Calibri"/>
        </w:rPr>
      </w:pPr>
      <w:r>
        <w:rPr>
          <w:rFonts w:eastAsia="Calibri"/>
        </w:rPr>
        <w:t>Seznámení s účetním programem MRP – nastavení firmy</w:t>
      </w:r>
    </w:p>
    <w:p w:rsidR="00DA2B36" w:rsidRDefault="00DA2B36" w:rsidP="00DA2B36">
      <w:pPr>
        <w:rPr>
          <w:rFonts w:eastAsia="Calibri"/>
        </w:rPr>
      </w:pPr>
      <w:r>
        <w:rPr>
          <w:rFonts w:eastAsia="Calibri"/>
        </w:rPr>
        <w:t>Práce v jednotlivých agendách – pokladna, účetní deník, běžný účet, faktury přijaté a vystavené, pomocné knihy</w:t>
      </w:r>
    </w:p>
    <w:p w:rsidR="00DA2B36" w:rsidRDefault="00DA2B36" w:rsidP="00DA2B36">
      <w:pPr>
        <w:rPr>
          <w:rFonts w:eastAsia="Calibri"/>
        </w:rPr>
      </w:pPr>
      <w:r>
        <w:rPr>
          <w:rFonts w:eastAsia="Calibri"/>
        </w:rPr>
        <w:t>Výstupní sestavy</w:t>
      </w:r>
    </w:p>
    <w:p w:rsidR="00DA2B36" w:rsidRPr="000B312F" w:rsidRDefault="00DA2B36" w:rsidP="00DA2B36">
      <w:pPr>
        <w:rPr>
          <w:rFonts w:eastAsia="Calibri"/>
        </w:rPr>
      </w:pPr>
    </w:p>
    <w:p w:rsidR="00DA2B36" w:rsidRDefault="00DA2B36" w:rsidP="00DA2B36">
      <w:pPr>
        <w:pStyle w:val="Nadpis3"/>
        <w:rPr>
          <w:rFonts w:eastAsia="Calibri"/>
        </w:rPr>
      </w:pPr>
      <w:r>
        <w:rPr>
          <w:rFonts w:eastAsia="Calibri"/>
        </w:rPr>
        <w:t>Mezipředmětové vztahy</w:t>
      </w:r>
    </w:p>
    <w:p w:rsidR="00DA2B36" w:rsidRDefault="00DA2B36" w:rsidP="00DA2B36">
      <w:pPr>
        <w:numPr>
          <w:ilvl w:val="0"/>
          <w:numId w:val="79"/>
        </w:numPr>
        <w:rPr>
          <w:rFonts w:eastAsia="Calibri"/>
        </w:rPr>
      </w:pPr>
      <w:r>
        <w:rPr>
          <w:rFonts w:eastAsia="Calibri"/>
        </w:rPr>
        <w:t>účetnictví</w:t>
      </w:r>
    </w:p>
    <w:p w:rsidR="00DA2B36" w:rsidRDefault="00DA2B36" w:rsidP="00DA2B36">
      <w:pPr>
        <w:numPr>
          <w:ilvl w:val="0"/>
          <w:numId w:val="79"/>
        </w:numPr>
        <w:rPr>
          <w:rFonts w:eastAsia="Calibri"/>
        </w:rPr>
      </w:pPr>
      <w:r>
        <w:rPr>
          <w:rFonts w:eastAsia="Calibri"/>
        </w:rPr>
        <w:t>písemná a elektronická komunikace</w:t>
      </w:r>
    </w:p>
    <w:p w:rsidR="00DA2B36" w:rsidRDefault="00DA2B36" w:rsidP="00DA2B36">
      <w:pPr>
        <w:numPr>
          <w:ilvl w:val="0"/>
          <w:numId w:val="79"/>
        </w:numPr>
        <w:rPr>
          <w:rFonts w:eastAsia="Calibri"/>
        </w:rPr>
      </w:pPr>
      <w:r>
        <w:rPr>
          <w:rFonts w:eastAsia="Calibri"/>
        </w:rPr>
        <w:t>ekonomika</w:t>
      </w:r>
    </w:p>
    <w:p w:rsidR="00DA2B36" w:rsidRDefault="00DA2B36" w:rsidP="00DA2B36">
      <w:pPr>
        <w:numPr>
          <w:ilvl w:val="0"/>
          <w:numId w:val="79"/>
        </w:numPr>
        <w:rPr>
          <w:rFonts w:eastAsia="Calibri"/>
        </w:rPr>
      </w:pPr>
      <w:r>
        <w:rPr>
          <w:rFonts w:eastAsia="Calibri"/>
        </w:rPr>
        <w:t>právo</w:t>
      </w:r>
    </w:p>
    <w:p w:rsidR="00DA2B36" w:rsidRDefault="00DA2B36" w:rsidP="00DA2B36">
      <w:pPr>
        <w:numPr>
          <w:ilvl w:val="0"/>
          <w:numId w:val="79"/>
        </w:numPr>
        <w:rPr>
          <w:rFonts w:eastAsia="Calibri"/>
        </w:rPr>
      </w:pPr>
      <w:r>
        <w:rPr>
          <w:rFonts w:eastAsia="Calibri"/>
        </w:rPr>
        <w:t>informační technologie</w:t>
      </w:r>
    </w:p>
    <w:p w:rsidR="00DA2B36" w:rsidRPr="006F58DF" w:rsidRDefault="00DA2B36" w:rsidP="00DA2B36">
      <w:pPr>
        <w:pStyle w:val="Nadpis2"/>
        <w:rPr>
          <w:rFonts w:eastAsia="Calibri"/>
        </w:rPr>
      </w:pPr>
      <w:r>
        <w:rPr>
          <w:rFonts w:eastAsia="Calibri"/>
        </w:rPr>
        <w:br w:type="page"/>
      </w:r>
      <w:r w:rsidRPr="006F58DF">
        <w:rPr>
          <w:rFonts w:eastAsia="Calibri"/>
        </w:rPr>
        <w:t>Realizace odborných kompetencí</w:t>
      </w:r>
    </w:p>
    <w:p w:rsidR="00DA2B36" w:rsidRPr="00E3479E" w:rsidRDefault="00DA2B36" w:rsidP="00DA2B36">
      <w:pPr>
        <w:pStyle w:val="Nadpis3"/>
      </w:pPr>
      <w:r w:rsidRPr="00E3479E">
        <w:t>Ekonomická cvičení – 3. ročník</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15"/>
        <w:gridCol w:w="3402"/>
        <w:gridCol w:w="1134"/>
      </w:tblGrid>
      <w:tr w:rsidR="00DA2B36" w:rsidRPr="00E3479E" w:rsidTr="00125E2F">
        <w:trPr>
          <w:trHeight w:hRule="exact" w:val="567"/>
        </w:trPr>
        <w:tc>
          <w:tcPr>
            <w:tcW w:w="4815" w:type="dxa"/>
            <w:tcBorders>
              <w:bottom w:val="single" w:sz="4" w:space="0" w:color="000000"/>
            </w:tcBorders>
            <w:vAlign w:val="center"/>
          </w:tcPr>
          <w:p w:rsidR="00DA2B36" w:rsidRPr="00E3479E" w:rsidRDefault="00DA2B36" w:rsidP="00125E2F">
            <w:pPr>
              <w:spacing w:before="0" w:beforeAutospacing="0" w:after="0" w:afterAutospacing="0"/>
              <w:jc w:val="center"/>
            </w:pPr>
            <w:r w:rsidRPr="00E3479E">
              <w:t>Výsledky a kompetence žáka</w:t>
            </w:r>
          </w:p>
        </w:tc>
        <w:tc>
          <w:tcPr>
            <w:tcW w:w="3402" w:type="dxa"/>
            <w:tcBorders>
              <w:bottom w:val="single" w:sz="4" w:space="0" w:color="000000"/>
            </w:tcBorders>
            <w:vAlign w:val="center"/>
          </w:tcPr>
          <w:p w:rsidR="00DA2B36" w:rsidRPr="00E3479E" w:rsidRDefault="00DA2B36" w:rsidP="00125E2F">
            <w:pPr>
              <w:spacing w:before="0" w:beforeAutospacing="0" w:after="0" w:afterAutospacing="0"/>
              <w:jc w:val="center"/>
            </w:pPr>
            <w:r w:rsidRPr="00E3479E">
              <w:t>Tematické celky</w:t>
            </w:r>
          </w:p>
        </w:tc>
        <w:tc>
          <w:tcPr>
            <w:tcW w:w="1134" w:type="dxa"/>
            <w:tcBorders>
              <w:bottom w:val="single" w:sz="4" w:space="0" w:color="000000"/>
            </w:tcBorders>
            <w:vAlign w:val="center"/>
          </w:tcPr>
          <w:p w:rsidR="00DA2B36" w:rsidRPr="00E3479E" w:rsidRDefault="00DA2B36" w:rsidP="00125E2F">
            <w:pPr>
              <w:spacing w:before="0" w:beforeAutospacing="0" w:after="0" w:afterAutospacing="0"/>
              <w:jc w:val="center"/>
            </w:pPr>
            <w:r w:rsidRPr="00E3479E">
              <w:t>Hodinová dotace</w:t>
            </w:r>
          </w:p>
        </w:tc>
      </w:tr>
      <w:tr w:rsidR="00DA2B36" w:rsidRPr="00E3479E" w:rsidTr="00125E2F">
        <w:trPr>
          <w:trHeight w:val="340"/>
        </w:trPr>
        <w:tc>
          <w:tcPr>
            <w:tcW w:w="4815" w:type="dxa"/>
            <w:tcBorders>
              <w:top w:val="single" w:sz="4" w:space="0" w:color="000000"/>
            </w:tcBorders>
          </w:tcPr>
          <w:p w:rsidR="00DA2B36" w:rsidRPr="00E3479E" w:rsidRDefault="00DA2B36" w:rsidP="00125E2F">
            <w:pPr>
              <w:spacing w:before="60" w:beforeAutospacing="0" w:after="60" w:afterAutospacing="0"/>
              <w:rPr>
                <w:b/>
              </w:rPr>
            </w:pPr>
            <w:r w:rsidRPr="00E3479E">
              <w:rPr>
                <w:b/>
              </w:rPr>
              <w:t>Žák</w:t>
            </w:r>
          </w:p>
          <w:p w:rsidR="00DA2B36" w:rsidRPr="00E3479E" w:rsidRDefault="00DA2B36" w:rsidP="00DA2B36">
            <w:pPr>
              <w:numPr>
                <w:ilvl w:val="0"/>
                <w:numId w:val="344"/>
              </w:numPr>
              <w:spacing w:before="0" w:beforeAutospacing="0" w:after="0" w:afterAutospacing="0"/>
              <w:jc w:val="left"/>
            </w:pPr>
            <w:r w:rsidRPr="00E3479E">
              <w:t>porovná zpracování účetnictví ručně a pomocí softwaru</w:t>
            </w:r>
          </w:p>
          <w:p w:rsidR="00DA2B36" w:rsidRPr="00E3479E" w:rsidRDefault="00DA2B36" w:rsidP="00DA2B36">
            <w:pPr>
              <w:numPr>
                <w:ilvl w:val="0"/>
                <w:numId w:val="344"/>
              </w:numPr>
              <w:spacing w:before="0" w:beforeAutospacing="0" w:after="0" w:afterAutospacing="0"/>
              <w:jc w:val="left"/>
            </w:pPr>
            <w:r w:rsidRPr="00E3479E">
              <w:t>odvodí výhody a nevýhody různých způsobů zpracování účetnictví</w:t>
            </w:r>
          </w:p>
          <w:p w:rsidR="00DA2B36" w:rsidRPr="00E3479E" w:rsidRDefault="00DA2B36" w:rsidP="00DA2B36">
            <w:pPr>
              <w:numPr>
                <w:ilvl w:val="0"/>
                <w:numId w:val="344"/>
              </w:numPr>
              <w:spacing w:before="0" w:beforeAutospacing="0" w:after="0" w:afterAutospacing="0"/>
              <w:jc w:val="left"/>
            </w:pPr>
            <w:r w:rsidRPr="00E3479E">
              <w:t>dokáže vybrat a nainstalovat program</w:t>
            </w:r>
          </w:p>
        </w:tc>
        <w:tc>
          <w:tcPr>
            <w:tcW w:w="3402" w:type="dxa"/>
            <w:tcBorders>
              <w:top w:val="single" w:sz="4" w:space="0" w:color="000000"/>
            </w:tcBorders>
          </w:tcPr>
          <w:p w:rsidR="00DA2B36" w:rsidRPr="00E3479E" w:rsidRDefault="00DA2B36" w:rsidP="00125E2F">
            <w:pPr>
              <w:pStyle w:val="Nadpis4"/>
            </w:pPr>
          </w:p>
          <w:p w:rsidR="00DA2B36" w:rsidRPr="00E3479E" w:rsidRDefault="00DA2B36" w:rsidP="00125E2F">
            <w:pPr>
              <w:pStyle w:val="Nadpis4"/>
            </w:pPr>
            <w:r w:rsidRPr="00E3479E">
              <w:t>Úvod – účetní software</w:t>
            </w:r>
          </w:p>
          <w:p w:rsidR="00DA2B36" w:rsidRPr="00E3479E" w:rsidRDefault="00DA2B36" w:rsidP="00DA2B36">
            <w:pPr>
              <w:numPr>
                <w:ilvl w:val="0"/>
                <w:numId w:val="349"/>
              </w:numPr>
              <w:spacing w:before="0" w:beforeAutospacing="0" w:after="0" w:afterAutospacing="0"/>
              <w:jc w:val="left"/>
            </w:pPr>
            <w:r w:rsidRPr="00E3479E">
              <w:t xml:space="preserve">výhody a nevýhody využívání </w:t>
            </w:r>
          </w:p>
          <w:p w:rsidR="00DA2B36" w:rsidRPr="00E3479E" w:rsidRDefault="00DA2B36" w:rsidP="00DA2B36">
            <w:pPr>
              <w:numPr>
                <w:ilvl w:val="0"/>
                <w:numId w:val="349"/>
              </w:numPr>
              <w:spacing w:before="0" w:beforeAutospacing="0" w:after="0" w:afterAutospacing="0"/>
              <w:jc w:val="left"/>
            </w:pPr>
            <w:r w:rsidRPr="00E3479E">
              <w:t>kritéria výběru</w:t>
            </w:r>
          </w:p>
          <w:p w:rsidR="00DA2B36" w:rsidRPr="00E3479E" w:rsidRDefault="00DA2B36" w:rsidP="00DA2B36">
            <w:pPr>
              <w:numPr>
                <w:ilvl w:val="0"/>
                <w:numId w:val="349"/>
              </w:numPr>
              <w:spacing w:before="0" w:beforeAutospacing="0" w:after="0" w:afterAutospacing="0"/>
              <w:jc w:val="left"/>
            </w:pPr>
            <w:r w:rsidRPr="00E3479E">
              <w:t>nákup, registrace, instalace</w:t>
            </w:r>
          </w:p>
          <w:p w:rsidR="00DA2B36" w:rsidRPr="00E3479E" w:rsidRDefault="00DA2B36" w:rsidP="00DA2B36">
            <w:pPr>
              <w:numPr>
                <w:ilvl w:val="0"/>
                <w:numId w:val="349"/>
              </w:numPr>
              <w:spacing w:before="0" w:beforeAutospacing="0" w:after="0" w:afterAutospacing="0"/>
              <w:jc w:val="left"/>
            </w:pPr>
            <w:r w:rsidRPr="00E3479E">
              <w:t>autorské právo</w:t>
            </w:r>
          </w:p>
          <w:p w:rsidR="00DA2B36" w:rsidRPr="00E3479E" w:rsidRDefault="00DA2B36" w:rsidP="00125E2F">
            <w:pPr>
              <w:spacing w:before="0" w:beforeAutospacing="0" w:after="0" w:afterAutospacing="0"/>
              <w:ind w:left="360"/>
              <w:jc w:val="left"/>
            </w:pPr>
          </w:p>
        </w:tc>
        <w:tc>
          <w:tcPr>
            <w:tcW w:w="1134" w:type="dxa"/>
            <w:tcBorders>
              <w:top w:val="single" w:sz="4" w:space="0" w:color="000000"/>
            </w:tcBorders>
            <w:vAlign w:val="center"/>
          </w:tcPr>
          <w:p w:rsidR="00DA2B36" w:rsidRPr="00E3479E" w:rsidRDefault="00DA2B36" w:rsidP="00125E2F">
            <w:pPr>
              <w:spacing w:before="0" w:beforeAutospacing="0" w:after="0" w:afterAutospacing="0"/>
              <w:jc w:val="center"/>
            </w:pPr>
            <w:r w:rsidRPr="00E3479E">
              <w:t>6</w:t>
            </w:r>
          </w:p>
        </w:tc>
      </w:tr>
      <w:tr w:rsidR="00DA2B36" w:rsidRPr="00E3479E" w:rsidTr="00125E2F">
        <w:trPr>
          <w:trHeight w:val="340"/>
        </w:trPr>
        <w:tc>
          <w:tcPr>
            <w:tcW w:w="4815" w:type="dxa"/>
          </w:tcPr>
          <w:p w:rsidR="00DA2B36" w:rsidRPr="00E3479E" w:rsidRDefault="00DA2B36" w:rsidP="00125E2F">
            <w:pPr>
              <w:spacing w:before="60" w:beforeAutospacing="0" w:after="60" w:afterAutospacing="0"/>
              <w:rPr>
                <w:b/>
              </w:rPr>
            </w:pPr>
            <w:r w:rsidRPr="00E3479E">
              <w:rPr>
                <w:b/>
              </w:rPr>
              <w:t>Žák</w:t>
            </w:r>
          </w:p>
          <w:p w:rsidR="00DA2B36" w:rsidRPr="00E3479E" w:rsidRDefault="00DA2B36" w:rsidP="00DA2B36">
            <w:pPr>
              <w:numPr>
                <w:ilvl w:val="0"/>
                <w:numId w:val="344"/>
              </w:numPr>
              <w:spacing w:before="0" w:beforeAutospacing="0" w:after="0" w:afterAutospacing="0"/>
              <w:jc w:val="left"/>
            </w:pPr>
            <w:r w:rsidRPr="00E3479E">
              <w:t>získá dovednosti nastavení a základní obsluhy programu</w:t>
            </w:r>
          </w:p>
          <w:p w:rsidR="00DA2B36" w:rsidRPr="00E3479E" w:rsidRDefault="00DA2B36" w:rsidP="00DA2B36">
            <w:pPr>
              <w:numPr>
                <w:ilvl w:val="0"/>
                <w:numId w:val="344"/>
              </w:numPr>
              <w:spacing w:before="0" w:beforeAutospacing="0" w:after="0" w:afterAutospacing="0"/>
              <w:jc w:val="left"/>
            </w:pPr>
            <w:r w:rsidRPr="00E3479E">
              <w:t>dokáže upravit parametry</w:t>
            </w:r>
          </w:p>
          <w:p w:rsidR="00DA2B36" w:rsidRPr="00E3479E" w:rsidRDefault="00DA2B36" w:rsidP="00DA2B36">
            <w:pPr>
              <w:numPr>
                <w:ilvl w:val="0"/>
                <w:numId w:val="344"/>
              </w:numPr>
              <w:spacing w:before="0" w:beforeAutospacing="0" w:after="0" w:afterAutospacing="0"/>
              <w:jc w:val="left"/>
            </w:pPr>
            <w:r w:rsidRPr="00E3479E">
              <w:t>získá základní povědomí o fungování programu a provázanosti jednotlivých modulů</w:t>
            </w:r>
          </w:p>
          <w:p w:rsidR="00DA2B36" w:rsidRPr="00E3479E" w:rsidRDefault="00DA2B36" w:rsidP="00DA2B36">
            <w:pPr>
              <w:numPr>
                <w:ilvl w:val="0"/>
                <w:numId w:val="344"/>
              </w:numPr>
              <w:spacing w:before="0" w:beforeAutospacing="0" w:after="0" w:afterAutospacing="0"/>
              <w:jc w:val="left"/>
            </w:pPr>
            <w:r w:rsidRPr="00E3479E">
              <w:t>chápe funkci zpracovávaných informací</w:t>
            </w:r>
          </w:p>
          <w:p w:rsidR="00DA2B36" w:rsidRPr="00E3479E" w:rsidRDefault="00DA2B36" w:rsidP="00DA2B36">
            <w:pPr>
              <w:numPr>
                <w:ilvl w:val="0"/>
                <w:numId w:val="344"/>
              </w:numPr>
              <w:spacing w:before="0" w:beforeAutospacing="0" w:after="0" w:afterAutospacing="0"/>
              <w:jc w:val="left"/>
            </w:pPr>
            <w:r w:rsidRPr="00E3479E">
              <w:t xml:space="preserve">založí a ochrání heslem vlastní firmu, </w:t>
            </w:r>
            <w:r w:rsidRPr="00E3479E">
              <w:br/>
              <w:t>ve které kompletně zpracuje účetnictví celého účetního období</w:t>
            </w:r>
          </w:p>
          <w:p w:rsidR="00DA2B36" w:rsidRPr="00E3479E" w:rsidRDefault="00DA2B36" w:rsidP="00125E2F">
            <w:pPr>
              <w:spacing w:before="0" w:beforeAutospacing="0" w:after="0" w:afterAutospacing="0"/>
              <w:ind w:left="720"/>
              <w:jc w:val="left"/>
            </w:pPr>
          </w:p>
        </w:tc>
        <w:tc>
          <w:tcPr>
            <w:tcW w:w="3402" w:type="dxa"/>
          </w:tcPr>
          <w:p w:rsidR="00DA2B36" w:rsidRPr="00E3479E" w:rsidRDefault="00DA2B36" w:rsidP="00125E2F">
            <w:pPr>
              <w:pStyle w:val="Nadpis4"/>
            </w:pPr>
          </w:p>
          <w:p w:rsidR="00DA2B36" w:rsidRPr="00E3479E" w:rsidRDefault="00DA2B36" w:rsidP="00125E2F">
            <w:pPr>
              <w:pStyle w:val="Nadpis4"/>
            </w:pPr>
            <w:r w:rsidRPr="00E3479E">
              <w:t>Program MRP - účetnictví</w:t>
            </w:r>
          </w:p>
          <w:p w:rsidR="00DA2B36" w:rsidRPr="00E3479E" w:rsidRDefault="00DA2B36" w:rsidP="00DA2B36">
            <w:pPr>
              <w:numPr>
                <w:ilvl w:val="0"/>
                <w:numId w:val="350"/>
              </w:numPr>
              <w:spacing w:before="0" w:beforeAutospacing="0" w:after="0" w:afterAutospacing="0"/>
              <w:jc w:val="left"/>
            </w:pPr>
            <w:r w:rsidRPr="00E3479E">
              <w:t>základní nastavení programu</w:t>
            </w:r>
          </w:p>
          <w:p w:rsidR="00DA2B36" w:rsidRPr="00E3479E" w:rsidRDefault="00DA2B36" w:rsidP="00DA2B36">
            <w:pPr>
              <w:numPr>
                <w:ilvl w:val="0"/>
                <w:numId w:val="350"/>
              </w:numPr>
              <w:spacing w:before="0" w:beforeAutospacing="0" w:after="0" w:afterAutospacing="0"/>
              <w:jc w:val="left"/>
            </w:pPr>
            <w:r w:rsidRPr="00E3479E">
              <w:t>základní obsluha programu</w:t>
            </w:r>
          </w:p>
          <w:p w:rsidR="00DA2B36" w:rsidRPr="00E3479E" w:rsidRDefault="00DA2B36" w:rsidP="00DA2B36">
            <w:pPr>
              <w:numPr>
                <w:ilvl w:val="0"/>
                <w:numId w:val="350"/>
              </w:numPr>
              <w:spacing w:before="0" w:beforeAutospacing="0" w:after="0" w:afterAutospacing="0"/>
              <w:jc w:val="left"/>
            </w:pPr>
            <w:r w:rsidRPr="00E3479E">
              <w:t>založení vlastní firmy v programu</w:t>
            </w:r>
          </w:p>
          <w:p w:rsidR="00DA2B36" w:rsidRPr="00E3479E" w:rsidRDefault="00DA2B36" w:rsidP="00DA2B36">
            <w:pPr>
              <w:numPr>
                <w:ilvl w:val="0"/>
                <w:numId w:val="350"/>
              </w:numPr>
              <w:spacing w:before="0" w:beforeAutospacing="0" w:after="0" w:afterAutospacing="0"/>
              <w:jc w:val="left"/>
            </w:pPr>
            <w:r w:rsidRPr="00E3479E">
              <w:t>nastavení identifikačních údajů firmy</w:t>
            </w:r>
          </w:p>
          <w:p w:rsidR="00DA2B36" w:rsidRPr="00E3479E" w:rsidRDefault="00DA2B36" w:rsidP="00DA2B36">
            <w:pPr>
              <w:numPr>
                <w:ilvl w:val="0"/>
                <w:numId w:val="350"/>
              </w:numPr>
              <w:spacing w:before="0" w:beforeAutospacing="0" w:after="0" w:afterAutospacing="0"/>
              <w:jc w:val="left"/>
            </w:pPr>
            <w:proofErr w:type="spellStart"/>
            <w:r w:rsidRPr="00E3479E">
              <w:t>zaheslování</w:t>
            </w:r>
            <w:proofErr w:type="spellEnd"/>
            <w:r w:rsidRPr="00E3479E">
              <w:t xml:space="preserve"> firmy</w:t>
            </w:r>
          </w:p>
          <w:p w:rsidR="00DA2B36" w:rsidRPr="00E3479E" w:rsidRDefault="00DA2B36" w:rsidP="00125E2F">
            <w:pPr>
              <w:spacing w:before="0" w:beforeAutospacing="0" w:after="0" w:afterAutospacing="0"/>
              <w:ind w:left="360"/>
              <w:jc w:val="left"/>
            </w:pPr>
          </w:p>
        </w:tc>
        <w:tc>
          <w:tcPr>
            <w:tcW w:w="1134" w:type="dxa"/>
            <w:vAlign w:val="center"/>
          </w:tcPr>
          <w:p w:rsidR="00DA2B36" w:rsidRPr="00E3479E" w:rsidRDefault="00DA2B36" w:rsidP="00125E2F">
            <w:pPr>
              <w:spacing w:before="0" w:beforeAutospacing="0" w:after="0" w:afterAutospacing="0"/>
              <w:jc w:val="center"/>
            </w:pPr>
            <w:r w:rsidRPr="00E3479E">
              <w:t>6</w:t>
            </w:r>
          </w:p>
        </w:tc>
      </w:tr>
      <w:tr w:rsidR="00DA2B36" w:rsidRPr="00E3479E" w:rsidTr="00125E2F">
        <w:trPr>
          <w:trHeight w:val="340"/>
        </w:trPr>
        <w:tc>
          <w:tcPr>
            <w:tcW w:w="4815" w:type="dxa"/>
          </w:tcPr>
          <w:p w:rsidR="00DA2B36" w:rsidRPr="00E3479E" w:rsidRDefault="00DA2B36" w:rsidP="00125E2F">
            <w:pPr>
              <w:spacing w:before="60" w:beforeAutospacing="0" w:after="60" w:afterAutospacing="0"/>
              <w:rPr>
                <w:b/>
              </w:rPr>
            </w:pPr>
            <w:r w:rsidRPr="00E3479E">
              <w:rPr>
                <w:b/>
              </w:rPr>
              <w:t>Žák</w:t>
            </w:r>
          </w:p>
          <w:p w:rsidR="00DA2B36" w:rsidRPr="00E3479E" w:rsidRDefault="00DA2B36" w:rsidP="00DA2B36">
            <w:pPr>
              <w:numPr>
                <w:ilvl w:val="0"/>
                <w:numId w:val="345"/>
              </w:numPr>
              <w:spacing w:before="0" w:beforeAutospacing="0" w:after="0" w:afterAutospacing="0"/>
              <w:jc w:val="left"/>
            </w:pPr>
            <w:r w:rsidRPr="00E3479E">
              <w:t>zpracuje příjmové a výdajové pokladní doklady, přijaté a vydané faktury, bankovní výpisy, interní doklady, mzdové doklady</w:t>
            </w:r>
          </w:p>
          <w:p w:rsidR="00DA2B36" w:rsidRPr="00E3479E" w:rsidRDefault="00DA2B36" w:rsidP="00DA2B36">
            <w:pPr>
              <w:numPr>
                <w:ilvl w:val="0"/>
                <w:numId w:val="345"/>
              </w:numPr>
              <w:spacing w:before="0" w:beforeAutospacing="0" w:after="0" w:afterAutospacing="0"/>
              <w:jc w:val="left"/>
            </w:pPr>
            <w:r w:rsidRPr="00E3479E">
              <w:t>při zadávání vstupních dat kontroluje jejich správnost, úplnost a návaznost na související agendy</w:t>
            </w:r>
          </w:p>
          <w:p w:rsidR="00DA2B36" w:rsidRPr="00E3479E" w:rsidRDefault="00DA2B36" w:rsidP="00DA2B36">
            <w:pPr>
              <w:numPr>
                <w:ilvl w:val="0"/>
                <w:numId w:val="345"/>
              </w:numPr>
              <w:spacing w:before="0" w:beforeAutospacing="0" w:after="0" w:afterAutospacing="0"/>
              <w:jc w:val="left"/>
            </w:pPr>
            <w:r w:rsidRPr="00E3479E">
              <w:t>kontroluje správnost zadávaných údajů vzhledem k evidenci DPH</w:t>
            </w:r>
          </w:p>
          <w:p w:rsidR="00DA2B36" w:rsidRPr="00E3479E" w:rsidRDefault="00DA2B36" w:rsidP="00DA2B36">
            <w:pPr>
              <w:numPr>
                <w:ilvl w:val="0"/>
                <w:numId w:val="345"/>
              </w:numPr>
              <w:spacing w:before="0" w:beforeAutospacing="0" w:after="0" w:afterAutospacing="0"/>
              <w:jc w:val="left"/>
            </w:pPr>
            <w:r w:rsidRPr="00E3479E">
              <w:t>orientuje se ve výstupních sestavách</w:t>
            </w:r>
          </w:p>
          <w:p w:rsidR="00DA2B36" w:rsidRPr="00E3479E" w:rsidRDefault="00DA2B36" w:rsidP="00DA2B36">
            <w:pPr>
              <w:numPr>
                <w:ilvl w:val="0"/>
                <w:numId w:val="345"/>
              </w:numPr>
              <w:spacing w:before="0" w:beforeAutospacing="0" w:after="0" w:afterAutospacing="0"/>
              <w:jc w:val="left"/>
            </w:pPr>
            <w:r w:rsidRPr="00E3479E">
              <w:t>soustavně provádí logickou a obsahovou kontrolu dílčích i souhrnných sestav a interpretuje zjištěné výsledky</w:t>
            </w:r>
          </w:p>
          <w:p w:rsidR="00DA2B36" w:rsidRPr="00E3479E" w:rsidRDefault="00DA2B36" w:rsidP="00DA2B36">
            <w:pPr>
              <w:numPr>
                <w:ilvl w:val="0"/>
                <w:numId w:val="345"/>
              </w:numPr>
              <w:spacing w:before="0" w:beforeAutospacing="0" w:after="0" w:afterAutospacing="0"/>
              <w:jc w:val="left"/>
            </w:pPr>
            <w:r w:rsidRPr="00E3479E">
              <w:t xml:space="preserve">dokáže vyhledat a opravit chyby </w:t>
            </w:r>
          </w:p>
          <w:p w:rsidR="00DA2B36" w:rsidRPr="00E3479E" w:rsidRDefault="00DA2B36" w:rsidP="00DA2B36">
            <w:pPr>
              <w:numPr>
                <w:ilvl w:val="0"/>
                <w:numId w:val="345"/>
              </w:numPr>
              <w:spacing w:before="0" w:beforeAutospacing="0" w:after="0" w:afterAutospacing="0"/>
              <w:jc w:val="left"/>
            </w:pPr>
            <w:r w:rsidRPr="00E3479E">
              <w:t>umí vyhodnotit informace získané zpracováním a naznačit jejich využití při řízení firmy</w:t>
            </w:r>
          </w:p>
          <w:p w:rsidR="00DA2B36" w:rsidRPr="00E3479E" w:rsidRDefault="00DA2B36" w:rsidP="00DA2B36">
            <w:pPr>
              <w:numPr>
                <w:ilvl w:val="0"/>
                <w:numId w:val="345"/>
              </w:numPr>
              <w:spacing w:before="0" w:beforeAutospacing="0" w:after="0" w:afterAutospacing="0"/>
              <w:jc w:val="left"/>
            </w:pPr>
            <w:r w:rsidRPr="00E3479E">
              <w:t>zvládne sestavit, zkontrolovat a interpretovat daňová přiznání</w:t>
            </w:r>
          </w:p>
          <w:p w:rsidR="00DA2B36" w:rsidRPr="00E3479E" w:rsidRDefault="00DA2B36" w:rsidP="00125E2F">
            <w:pPr>
              <w:spacing w:before="0" w:beforeAutospacing="0" w:after="0" w:afterAutospacing="0"/>
              <w:ind w:left="720"/>
              <w:jc w:val="left"/>
            </w:pPr>
          </w:p>
        </w:tc>
        <w:tc>
          <w:tcPr>
            <w:tcW w:w="3402" w:type="dxa"/>
          </w:tcPr>
          <w:p w:rsidR="00DA2B36" w:rsidRPr="00E3479E" w:rsidRDefault="00DA2B36" w:rsidP="00125E2F">
            <w:pPr>
              <w:pStyle w:val="Nadpis4"/>
            </w:pPr>
          </w:p>
          <w:p w:rsidR="00DA2B36" w:rsidRPr="00E3479E" w:rsidRDefault="00DA2B36" w:rsidP="00125E2F">
            <w:pPr>
              <w:pStyle w:val="Nadpis4"/>
            </w:pPr>
            <w:r w:rsidRPr="00E3479E">
              <w:t xml:space="preserve">Souvislý účetní příklad s účetními doklady /Pavel </w:t>
            </w:r>
            <w:proofErr w:type="spellStart"/>
            <w:r w:rsidRPr="00E3479E">
              <w:t>Štohl</w:t>
            </w:r>
            <w:proofErr w:type="spellEnd"/>
            <w:r w:rsidRPr="00E3479E">
              <w:t>/:</w:t>
            </w:r>
          </w:p>
          <w:p w:rsidR="00DA2B36" w:rsidRPr="00E3479E" w:rsidRDefault="00DA2B36" w:rsidP="00DA2B36">
            <w:pPr>
              <w:numPr>
                <w:ilvl w:val="0"/>
                <w:numId w:val="350"/>
              </w:numPr>
              <w:spacing w:before="0" w:beforeAutospacing="0" w:after="0" w:afterAutospacing="0"/>
              <w:jc w:val="left"/>
            </w:pPr>
            <w:r w:rsidRPr="00E3479E">
              <w:t>příprava a zpracování dokladů v papírové podobě</w:t>
            </w:r>
          </w:p>
          <w:p w:rsidR="00DA2B36" w:rsidRPr="00E3479E" w:rsidRDefault="00DA2B36" w:rsidP="00DA2B36">
            <w:pPr>
              <w:numPr>
                <w:ilvl w:val="0"/>
                <w:numId w:val="350"/>
              </w:numPr>
              <w:spacing w:before="0" w:beforeAutospacing="0" w:after="0" w:afterAutospacing="0"/>
              <w:jc w:val="left"/>
            </w:pPr>
            <w:r w:rsidRPr="00E3479E">
              <w:t>ekonomické výpočty při zpracování interních dokladů</w:t>
            </w:r>
          </w:p>
          <w:p w:rsidR="00DA2B36" w:rsidRPr="00E3479E" w:rsidRDefault="00DA2B36" w:rsidP="00DA2B36">
            <w:pPr>
              <w:numPr>
                <w:ilvl w:val="0"/>
                <w:numId w:val="350"/>
              </w:numPr>
              <w:spacing w:before="0" w:beforeAutospacing="0" w:after="0" w:afterAutospacing="0"/>
              <w:jc w:val="left"/>
            </w:pPr>
            <w:r w:rsidRPr="00E3479E">
              <w:t>zpracování dokladů v programu MRP</w:t>
            </w:r>
          </w:p>
          <w:p w:rsidR="00DA2B36" w:rsidRPr="00E3479E" w:rsidRDefault="00DA2B36" w:rsidP="00DA2B36">
            <w:pPr>
              <w:numPr>
                <w:ilvl w:val="0"/>
                <w:numId w:val="350"/>
              </w:numPr>
              <w:spacing w:before="0" w:beforeAutospacing="0" w:after="0" w:afterAutospacing="0"/>
              <w:jc w:val="left"/>
            </w:pPr>
            <w:r w:rsidRPr="00E3479E">
              <w:t>zobrazení a tisk dokladů, pomocných a účetních knih</w:t>
            </w:r>
          </w:p>
          <w:p w:rsidR="00DA2B36" w:rsidRPr="00E3479E" w:rsidRDefault="00DA2B36" w:rsidP="00DA2B36">
            <w:pPr>
              <w:numPr>
                <w:ilvl w:val="0"/>
                <w:numId w:val="350"/>
              </w:numPr>
              <w:spacing w:before="0" w:beforeAutospacing="0" w:after="0" w:afterAutospacing="0"/>
              <w:jc w:val="left"/>
            </w:pPr>
            <w:r w:rsidRPr="00E3479E">
              <w:t>účetní uzávěrka</w:t>
            </w:r>
          </w:p>
          <w:p w:rsidR="00DA2B36" w:rsidRPr="00E3479E" w:rsidRDefault="00DA2B36" w:rsidP="00DA2B36">
            <w:pPr>
              <w:numPr>
                <w:ilvl w:val="0"/>
                <w:numId w:val="350"/>
              </w:numPr>
              <w:spacing w:before="0" w:beforeAutospacing="0" w:after="0" w:afterAutospacing="0"/>
              <w:jc w:val="left"/>
            </w:pPr>
            <w:r w:rsidRPr="00E3479E">
              <w:t>účetní závěrka</w:t>
            </w:r>
          </w:p>
          <w:p w:rsidR="00DA2B36" w:rsidRPr="00E3479E" w:rsidRDefault="00DA2B36" w:rsidP="00DA2B36">
            <w:pPr>
              <w:numPr>
                <w:ilvl w:val="0"/>
                <w:numId w:val="350"/>
              </w:numPr>
              <w:spacing w:before="0" w:beforeAutospacing="0" w:after="0" w:afterAutospacing="0"/>
              <w:jc w:val="left"/>
            </w:pPr>
            <w:r w:rsidRPr="00E3479E">
              <w:t>přiznání k DPH, evidence DPH</w:t>
            </w:r>
          </w:p>
          <w:p w:rsidR="00DA2B36" w:rsidRPr="00E3479E" w:rsidRDefault="00DA2B36" w:rsidP="00DA2B36">
            <w:pPr>
              <w:numPr>
                <w:ilvl w:val="0"/>
                <w:numId w:val="350"/>
              </w:numPr>
              <w:spacing w:before="0" w:beforeAutospacing="0" w:after="0" w:afterAutospacing="0"/>
              <w:jc w:val="left"/>
            </w:pPr>
            <w:r w:rsidRPr="00E3479E">
              <w:t>přiznání k silniční dani</w:t>
            </w:r>
          </w:p>
          <w:p w:rsidR="00DA2B36" w:rsidRPr="00E3479E" w:rsidRDefault="00DA2B36" w:rsidP="00DA2B36">
            <w:pPr>
              <w:numPr>
                <w:ilvl w:val="0"/>
                <w:numId w:val="350"/>
              </w:numPr>
              <w:spacing w:before="0" w:beforeAutospacing="0" w:after="0" w:afterAutospacing="0"/>
              <w:jc w:val="left"/>
            </w:pPr>
            <w:r w:rsidRPr="00E3479E">
              <w:t>přiznání k dani z příjmu FO</w:t>
            </w:r>
          </w:p>
          <w:p w:rsidR="00DA2B36" w:rsidRPr="00E3479E" w:rsidRDefault="00DA2B36" w:rsidP="00125E2F">
            <w:pPr>
              <w:spacing w:before="0" w:beforeAutospacing="0" w:after="0" w:afterAutospacing="0"/>
              <w:ind w:left="360"/>
              <w:jc w:val="left"/>
            </w:pPr>
          </w:p>
        </w:tc>
        <w:tc>
          <w:tcPr>
            <w:tcW w:w="1134" w:type="dxa"/>
            <w:vAlign w:val="center"/>
          </w:tcPr>
          <w:p w:rsidR="00DA2B36" w:rsidRPr="00E3479E" w:rsidRDefault="00DA2B36" w:rsidP="00125E2F">
            <w:pPr>
              <w:spacing w:before="0" w:beforeAutospacing="0" w:after="0" w:afterAutospacing="0"/>
              <w:jc w:val="center"/>
            </w:pPr>
            <w:r w:rsidRPr="00E3479E">
              <w:t>50</w:t>
            </w:r>
          </w:p>
        </w:tc>
      </w:tr>
    </w:tbl>
    <w:p w:rsidR="00DA2B36" w:rsidRDefault="00DA2B36" w:rsidP="00EE2FFC"/>
    <w:p w:rsidR="00B02A11" w:rsidRDefault="00B02A11" w:rsidP="00CB5B6B">
      <w:pPr>
        <w:pStyle w:val="Nadpis3"/>
        <w:rPr>
          <w:b w:val="0"/>
          <w:caps/>
        </w:rPr>
      </w:pPr>
      <w:r>
        <w:rPr>
          <w:b w:val="0"/>
        </w:rPr>
        <w:t>Název vyučovaného předmětu:</w:t>
      </w:r>
      <w:r>
        <w:rPr>
          <w:b w:val="0"/>
        </w:rPr>
        <w:tab/>
      </w:r>
      <w:r>
        <w:rPr>
          <w:b w:val="0"/>
        </w:rPr>
        <w:tab/>
      </w:r>
      <w:r>
        <w:rPr>
          <w:b w:val="0"/>
        </w:rPr>
        <w:tab/>
      </w:r>
      <w:r>
        <w:rPr>
          <w:b w:val="0"/>
        </w:rPr>
        <w:tab/>
      </w:r>
      <w:r>
        <w:rPr>
          <w:b w:val="0"/>
          <w:caps/>
        </w:rPr>
        <w:t xml:space="preserve">Praxe </w:t>
      </w:r>
    </w:p>
    <w:p w:rsidR="00B02A11" w:rsidRPr="00AB6167" w:rsidRDefault="00B02A11" w:rsidP="00B02A11">
      <w:pPr>
        <w:spacing w:before="0" w:beforeAutospacing="0" w:after="0" w:afterAutospacing="0" w:line="240" w:lineRule="auto"/>
      </w:pPr>
      <w:r>
        <w:rPr>
          <w:b/>
        </w:rPr>
        <w:t xml:space="preserve">Celkový počet vyučovacích hodin za studium: </w:t>
      </w:r>
      <w:r>
        <w:rPr>
          <w:b/>
        </w:rPr>
        <w:tab/>
      </w:r>
      <w:r>
        <w:rPr>
          <w:b/>
        </w:rPr>
        <w:tab/>
      </w:r>
      <w:r>
        <w:t>136 (4) - přepočteno na 3 týdny</w:t>
      </w:r>
    </w:p>
    <w:p w:rsidR="00B02A11" w:rsidRPr="00AB6167" w:rsidRDefault="00B02A11" w:rsidP="00B02A11">
      <w:pPr>
        <w:spacing w:before="0" w:beforeAutospacing="0" w:after="0" w:afterAutospacing="0" w:line="240" w:lineRule="auto"/>
      </w:pPr>
      <w:r>
        <w:rPr>
          <w:b/>
        </w:rPr>
        <w:t>Kód a název oboru vzdělání:</w:t>
      </w:r>
      <w:r>
        <w:rPr>
          <w:b/>
        </w:rPr>
        <w:tab/>
      </w:r>
      <w:r>
        <w:rPr>
          <w:b/>
        </w:rPr>
        <w:tab/>
      </w:r>
      <w:r>
        <w:rPr>
          <w:b/>
        </w:rPr>
        <w:tab/>
      </w:r>
      <w:r>
        <w:rPr>
          <w:b/>
        </w:rPr>
        <w:tab/>
      </w:r>
      <w:r>
        <w:rPr>
          <w:b/>
        </w:rPr>
        <w:tab/>
      </w:r>
      <w:r>
        <w:t>78-42-M/02 Ekonomické lyceum</w:t>
      </w:r>
    </w:p>
    <w:p w:rsidR="00B02A11" w:rsidRPr="00AB6167" w:rsidRDefault="00B02A11" w:rsidP="00B02A11">
      <w:pPr>
        <w:spacing w:before="0" w:beforeAutospacing="0" w:after="0" w:afterAutospacing="0" w:line="240" w:lineRule="auto"/>
      </w:pPr>
      <w:r>
        <w:rPr>
          <w:b/>
        </w:rPr>
        <w:t xml:space="preserve">Délka a forma vzdělání: </w:t>
      </w:r>
      <w:r>
        <w:rPr>
          <w:b/>
        </w:rPr>
        <w:tab/>
      </w:r>
      <w:r>
        <w:rPr>
          <w:b/>
        </w:rPr>
        <w:tab/>
      </w:r>
      <w:r>
        <w:rPr>
          <w:b/>
        </w:rPr>
        <w:tab/>
      </w:r>
      <w:r>
        <w:rPr>
          <w:b/>
        </w:rPr>
        <w:tab/>
      </w:r>
      <w:r>
        <w:rPr>
          <w:b/>
        </w:rPr>
        <w:tab/>
      </w:r>
      <w:r w:rsidRPr="00483C9F">
        <w:t>čtyřleté</w:t>
      </w:r>
      <w:r>
        <w:rPr>
          <w:b/>
        </w:rPr>
        <w:t xml:space="preserve"> </w:t>
      </w:r>
      <w:r>
        <w:t>denní</w:t>
      </w:r>
    </w:p>
    <w:p w:rsidR="00B02A11" w:rsidRDefault="00B02A11" w:rsidP="00B02A11">
      <w:pPr>
        <w:spacing w:before="0" w:beforeAutospacing="0" w:after="0" w:afterAutospacing="0" w:line="240" w:lineRule="auto"/>
      </w:pPr>
      <w:r>
        <w:rPr>
          <w:b/>
        </w:rPr>
        <w:t xml:space="preserve">Platnost: </w:t>
      </w:r>
      <w:r>
        <w:rPr>
          <w:b/>
        </w:rPr>
        <w:tab/>
      </w:r>
      <w:r>
        <w:rPr>
          <w:b/>
        </w:rPr>
        <w:tab/>
      </w:r>
      <w:r>
        <w:rPr>
          <w:b/>
        </w:rPr>
        <w:tab/>
      </w:r>
      <w:r>
        <w:rPr>
          <w:b/>
        </w:rPr>
        <w:tab/>
      </w:r>
      <w:r>
        <w:rPr>
          <w:b/>
        </w:rPr>
        <w:tab/>
      </w:r>
      <w:r>
        <w:rPr>
          <w:b/>
        </w:rPr>
        <w:tab/>
      </w:r>
      <w:r>
        <w:rPr>
          <w:b/>
        </w:rPr>
        <w:tab/>
      </w:r>
      <w:r>
        <w:t>od 1. 9. 20</w:t>
      </w:r>
      <w:r w:rsidR="00CB5B6B">
        <w:t>1</w:t>
      </w:r>
      <w:r>
        <w:t xml:space="preserve">6 počínaje </w:t>
      </w:r>
      <w:r w:rsidR="00CB5B6B">
        <w:t>3</w:t>
      </w:r>
      <w:r>
        <w:t>. ročníkem</w:t>
      </w:r>
    </w:p>
    <w:p w:rsidR="00B02A11" w:rsidRDefault="00B02A11" w:rsidP="00B02A11">
      <w:pPr>
        <w:pStyle w:val="Nadpis2"/>
        <w:rPr>
          <w:rFonts w:eastAsia="Calibri"/>
        </w:rPr>
      </w:pPr>
      <w:r>
        <w:rPr>
          <w:rFonts w:eastAsia="Calibri"/>
        </w:rPr>
        <w:t>Pojetí vyučovacího předmětu</w:t>
      </w:r>
    </w:p>
    <w:p w:rsidR="00B02A11" w:rsidRDefault="00B02A11" w:rsidP="00B02A11">
      <w:pPr>
        <w:pStyle w:val="Nadpis3"/>
        <w:rPr>
          <w:rFonts w:eastAsia="Calibri"/>
        </w:rPr>
      </w:pPr>
      <w:r>
        <w:rPr>
          <w:rFonts w:eastAsia="Calibri"/>
        </w:rPr>
        <w:t>Obecné cíle</w:t>
      </w:r>
    </w:p>
    <w:p w:rsidR="00B02A11" w:rsidRDefault="00B02A11" w:rsidP="00DA2B36">
      <w:pPr>
        <w:rPr>
          <w:rFonts w:eastAsia="Calibri"/>
        </w:rPr>
      </w:pPr>
      <w:r>
        <w:rPr>
          <w:rFonts w:eastAsia="Calibri"/>
        </w:rPr>
        <w:t>Obecným cílem předmětu je:</w:t>
      </w:r>
    </w:p>
    <w:p w:rsidR="00B02A11" w:rsidRDefault="00B02A11" w:rsidP="00DA2B36">
      <w:pPr>
        <w:numPr>
          <w:ilvl w:val="0"/>
          <w:numId w:val="378"/>
        </w:numPr>
        <w:rPr>
          <w:rFonts w:eastAsia="Calibri"/>
        </w:rPr>
      </w:pPr>
      <w:r>
        <w:rPr>
          <w:rFonts w:eastAsia="Calibri"/>
        </w:rPr>
        <w:t>doplnit teoretickou výuku většiny předmětů nácvikem praktických činností v reálném prostředí,</w:t>
      </w:r>
    </w:p>
    <w:p w:rsidR="00B02A11" w:rsidRDefault="00B02A11" w:rsidP="00DA2B36">
      <w:pPr>
        <w:numPr>
          <w:ilvl w:val="0"/>
          <w:numId w:val="378"/>
        </w:numPr>
        <w:rPr>
          <w:rFonts w:eastAsia="Calibri"/>
        </w:rPr>
      </w:pPr>
      <w:r>
        <w:rPr>
          <w:rFonts w:eastAsia="Calibri"/>
        </w:rPr>
        <w:t>prakticky procvičit základní komunikativní, personální a odborné kompetence žáků,</w:t>
      </w:r>
    </w:p>
    <w:p w:rsidR="00B02A11" w:rsidRDefault="00B02A11" w:rsidP="00DA2B36">
      <w:pPr>
        <w:numPr>
          <w:ilvl w:val="0"/>
          <w:numId w:val="378"/>
        </w:numPr>
        <w:rPr>
          <w:rFonts w:eastAsia="Calibri"/>
        </w:rPr>
      </w:pPr>
      <w:r>
        <w:rPr>
          <w:rFonts w:eastAsia="Calibri"/>
        </w:rPr>
        <w:t>rozvíjet komunikativní kompetence žáků, a to i v cizím jazyce,</w:t>
      </w:r>
    </w:p>
    <w:p w:rsidR="00B02A11" w:rsidRDefault="00B02A11" w:rsidP="00DA2B36">
      <w:pPr>
        <w:numPr>
          <w:ilvl w:val="0"/>
          <w:numId w:val="378"/>
        </w:numPr>
        <w:rPr>
          <w:rFonts w:eastAsia="Calibri"/>
        </w:rPr>
      </w:pPr>
      <w:r>
        <w:rPr>
          <w:rFonts w:eastAsia="Calibri"/>
        </w:rPr>
        <w:t>prakticky aplikovat využití komunikačních prostředků,</w:t>
      </w:r>
    </w:p>
    <w:p w:rsidR="00B02A11" w:rsidRDefault="00B02A11" w:rsidP="00DA2B36">
      <w:pPr>
        <w:numPr>
          <w:ilvl w:val="0"/>
          <w:numId w:val="378"/>
        </w:numPr>
        <w:rPr>
          <w:rFonts w:eastAsia="Calibri"/>
        </w:rPr>
      </w:pPr>
      <w:r>
        <w:rPr>
          <w:rFonts w:eastAsia="Calibri"/>
        </w:rPr>
        <w:t>prakticky propojit dovednosti žáků z různých vyučovacích předmětů,</w:t>
      </w:r>
    </w:p>
    <w:p w:rsidR="00B02A11" w:rsidRDefault="00B02A11" w:rsidP="00DA2B36">
      <w:pPr>
        <w:numPr>
          <w:ilvl w:val="0"/>
          <w:numId w:val="378"/>
        </w:numPr>
        <w:rPr>
          <w:rFonts w:eastAsia="Calibri"/>
        </w:rPr>
      </w:pPr>
      <w:r>
        <w:rPr>
          <w:rFonts w:eastAsia="Calibri"/>
        </w:rPr>
        <w:t>posílit odpovědnost žáků za plnění svěřených úkolů v požadovaném čase a kvalitě,</w:t>
      </w:r>
    </w:p>
    <w:p w:rsidR="00B02A11" w:rsidRDefault="00B02A11" w:rsidP="00DA2B36">
      <w:pPr>
        <w:numPr>
          <w:ilvl w:val="0"/>
          <w:numId w:val="378"/>
        </w:numPr>
        <w:rPr>
          <w:rFonts w:eastAsia="Calibri"/>
        </w:rPr>
      </w:pPr>
      <w:r>
        <w:rPr>
          <w:rFonts w:eastAsia="Calibri"/>
        </w:rPr>
        <w:t>posílit organizační schopnosti žáků a jejich samostatnost,</w:t>
      </w:r>
    </w:p>
    <w:p w:rsidR="00B02A11" w:rsidRDefault="00B02A11" w:rsidP="00DA2B36">
      <w:pPr>
        <w:numPr>
          <w:ilvl w:val="0"/>
          <w:numId w:val="378"/>
        </w:numPr>
        <w:rPr>
          <w:rFonts w:eastAsia="Calibri"/>
        </w:rPr>
      </w:pPr>
      <w:r>
        <w:rPr>
          <w:rFonts w:eastAsia="Calibri"/>
        </w:rPr>
        <w:t>posílit dovednost žáků k sebekontrole,</w:t>
      </w:r>
    </w:p>
    <w:p w:rsidR="00B02A11" w:rsidRDefault="00B02A11" w:rsidP="00DA2B36">
      <w:pPr>
        <w:numPr>
          <w:ilvl w:val="0"/>
          <w:numId w:val="378"/>
        </w:numPr>
        <w:rPr>
          <w:rFonts w:eastAsia="Calibri"/>
        </w:rPr>
      </w:pPr>
      <w:r>
        <w:rPr>
          <w:rFonts w:eastAsia="Calibri"/>
        </w:rPr>
        <w:t>posílit dovednost pracovat v týmu,</w:t>
      </w:r>
    </w:p>
    <w:p w:rsidR="00B02A11" w:rsidRPr="00502D99" w:rsidRDefault="00B02A11" w:rsidP="00DA2B36">
      <w:pPr>
        <w:numPr>
          <w:ilvl w:val="0"/>
          <w:numId w:val="378"/>
        </w:numPr>
        <w:rPr>
          <w:rFonts w:eastAsia="Calibri"/>
        </w:rPr>
      </w:pPr>
      <w:r w:rsidRPr="00502D99">
        <w:rPr>
          <w:rFonts w:eastAsia="Calibri"/>
        </w:rPr>
        <w:t>posílit dovednost žáků samostatně získávat informace nutné ke splnění úkolu a samostatně se vzdělávat.</w:t>
      </w:r>
    </w:p>
    <w:p w:rsidR="00B02A11" w:rsidRDefault="00B02A11" w:rsidP="00DA2B36">
      <w:pPr>
        <w:pStyle w:val="Nadpis3"/>
        <w:rPr>
          <w:rFonts w:eastAsia="Calibri"/>
        </w:rPr>
      </w:pPr>
      <w:r>
        <w:rPr>
          <w:rFonts w:eastAsia="Calibri"/>
        </w:rPr>
        <w:t>Charakteristika učiva</w:t>
      </w:r>
    </w:p>
    <w:p w:rsidR="00B02A11" w:rsidRDefault="00B02A11" w:rsidP="00DA2B36">
      <w:pPr>
        <w:rPr>
          <w:rFonts w:eastAsia="Calibri"/>
        </w:rPr>
      </w:pPr>
      <w:r>
        <w:rPr>
          <w:rFonts w:eastAsia="Calibri"/>
        </w:rPr>
        <w:t>Učivo praxe využívá znalostí a dovedností žáků získaných v ostatních předmětech, zejména odborných ekonomických a v jazycích. Tyto dovednosti propojuje do funkčního celku a vytváří tak významnou část profilu absolventa. Žáci se učí plnit konkrétní role ve firmě, jednat s úřady a veřejností, rozhodovat a nést za svá rozhodnutí odpovědnost.</w:t>
      </w:r>
    </w:p>
    <w:p w:rsidR="00CB5B6B" w:rsidRDefault="00CB5B6B" w:rsidP="00DA2B36">
      <w:pPr>
        <w:pStyle w:val="Nadpis3"/>
        <w:rPr>
          <w:rFonts w:eastAsia="Calibri"/>
        </w:rPr>
      </w:pPr>
      <w:r>
        <w:rPr>
          <w:rFonts w:eastAsia="Calibri"/>
        </w:rPr>
        <w:t>Pojetí výuky</w:t>
      </w:r>
    </w:p>
    <w:p w:rsidR="00CB5B6B" w:rsidRDefault="00CB5B6B" w:rsidP="00DA2B36">
      <w:pPr>
        <w:jc w:val="left"/>
        <w:rPr>
          <w:rFonts w:eastAsia="Calibri"/>
        </w:rPr>
      </w:pPr>
      <w:r>
        <w:rPr>
          <w:rFonts w:eastAsia="Calibri"/>
        </w:rPr>
        <w:t>Výuka v předmětu praxe probíhá v reálném prostředí firmy, úřadu či jiné instituce, kterou si žák sám vyhledá a možnost absolvovat praxi si sám vyjedná. Úloha učitele je v koordinaci činnosti, v pomoci při zdolávání obtížných situací, hodnocení práce prostřednictvím závěrečné prezentace zpracované v programu PowerPoint.</w:t>
      </w:r>
    </w:p>
    <w:p w:rsidR="00CB5B6B" w:rsidRDefault="00CB5B6B" w:rsidP="00DA2B36">
      <w:pPr>
        <w:pStyle w:val="Nadpis3"/>
        <w:rPr>
          <w:rFonts w:eastAsia="Calibri"/>
        </w:rPr>
      </w:pPr>
      <w:r>
        <w:rPr>
          <w:rFonts w:eastAsia="Calibri"/>
        </w:rPr>
        <w:t>Hodnocení výsledků žáků</w:t>
      </w:r>
    </w:p>
    <w:p w:rsidR="00CB5B6B" w:rsidRDefault="00CB5B6B" w:rsidP="00DA2B36">
      <w:pPr>
        <w:spacing w:before="0" w:beforeAutospacing="0" w:after="0" w:afterAutospacing="0"/>
        <w:jc w:val="left"/>
        <w:rPr>
          <w:rFonts w:eastAsia="Calibri"/>
        </w:rPr>
      </w:pPr>
      <w:r>
        <w:rPr>
          <w:rFonts w:eastAsia="Calibri"/>
        </w:rPr>
        <w:t>K hodnocení učitel využívá závěrečnou prezentaci zpracovanou v programu PowerPoint, kterou vypracovává student po absolvování předmětu a kterou následně prezentuje před odbornou komisí, jejímiž členy jsou učitelé odborných ekonomických předmětů – především Ekonomiky a Účetnictví a také odborníci z praxe.</w:t>
      </w:r>
    </w:p>
    <w:p w:rsidR="00CB5B6B" w:rsidRDefault="00CB5B6B" w:rsidP="00DA2B36">
      <w:pPr>
        <w:spacing w:before="0" w:beforeAutospacing="0" w:after="0" w:afterAutospacing="0"/>
        <w:jc w:val="left"/>
        <w:rPr>
          <w:rFonts w:eastAsia="Calibri"/>
        </w:rPr>
      </w:pPr>
    </w:p>
    <w:p w:rsidR="00CB5B6B" w:rsidRPr="00EB507B" w:rsidRDefault="00CB5B6B" w:rsidP="00DA2B36">
      <w:pPr>
        <w:spacing w:before="0" w:beforeAutospacing="0" w:after="0" w:afterAutospacing="0"/>
        <w:rPr>
          <w:szCs w:val="22"/>
          <w:u w:val="single"/>
        </w:rPr>
      </w:pPr>
      <w:r w:rsidRPr="00EB507B">
        <w:rPr>
          <w:szCs w:val="22"/>
          <w:u w:val="single"/>
        </w:rPr>
        <w:t>Vytvoření prezentace v programu PowerPoint dle těchto dispozic:</w:t>
      </w:r>
    </w:p>
    <w:p w:rsidR="00CB5B6B" w:rsidRPr="00EB507B" w:rsidRDefault="00CB5B6B" w:rsidP="00DA2B36">
      <w:pPr>
        <w:numPr>
          <w:ilvl w:val="0"/>
          <w:numId w:val="747"/>
        </w:numPr>
        <w:spacing w:before="0" w:beforeAutospacing="0" w:after="0" w:afterAutospacing="0"/>
        <w:ind w:left="360"/>
        <w:jc w:val="left"/>
        <w:rPr>
          <w:szCs w:val="22"/>
        </w:rPr>
      </w:pPr>
      <w:r w:rsidRPr="00EB507B">
        <w:rPr>
          <w:szCs w:val="22"/>
        </w:rPr>
        <w:t>snímek:   Jméno a příjmení studenta, obor studia, třída, název a adresa firmy/organizace, termín stáže.</w:t>
      </w:r>
    </w:p>
    <w:p w:rsidR="00CB5B6B" w:rsidRPr="00EB507B" w:rsidRDefault="00CB5B6B" w:rsidP="00DA2B36">
      <w:pPr>
        <w:numPr>
          <w:ilvl w:val="0"/>
          <w:numId w:val="747"/>
        </w:numPr>
        <w:spacing w:before="0" w:beforeAutospacing="0" w:after="0" w:afterAutospacing="0"/>
        <w:ind w:left="360"/>
        <w:jc w:val="left"/>
        <w:rPr>
          <w:szCs w:val="22"/>
        </w:rPr>
      </w:pPr>
      <w:r w:rsidRPr="00EB507B">
        <w:rPr>
          <w:szCs w:val="22"/>
        </w:rPr>
        <w:t>snímek:   Stručná charakteristika firmy/organizace.</w:t>
      </w:r>
    </w:p>
    <w:p w:rsidR="00CB5B6B" w:rsidRPr="00EB507B" w:rsidRDefault="00CB5B6B" w:rsidP="00DA2B36">
      <w:pPr>
        <w:numPr>
          <w:ilvl w:val="0"/>
          <w:numId w:val="747"/>
        </w:numPr>
        <w:spacing w:before="0" w:beforeAutospacing="0" w:after="0" w:afterAutospacing="0"/>
        <w:ind w:left="360"/>
        <w:jc w:val="left"/>
        <w:rPr>
          <w:szCs w:val="22"/>
        </w:rPr>
      </w:pPr>
      <w:r w:rsidRPr="00EB507B">
        <w:rPr>
          <w:szCs w:val="22"/>
        </w:rPr>
        <w:t>snímek:   Stručný popis činností vykonávaných během studentské stáže.</w:t>
      </w:r>
    </w:p>
    <w:p w:rsidR="00CB5B6B" w:rsidRPr="00EB507B" w:rsidRDefault="00CB5B6B" w:rsidP="00DA2B36">
      <w:pPr>
        <w:numPr>
          <w:ilvl w:val="0"/>
          <w:numId w:val="747"/>
        </w:numPr>
        <w:spacing w:before="0" w:beforeAutospacing="0" w:after="0" w:afterAutospacing="0"/>
        <w:ind w:left="360"/>
        <w:jc w:val="left"/>
        <w:rPr>
          <w:szCs w:val="22"/>
        </w:rPr>
      </w:pPr>
      <w:r w:rsidRPr="00EB507B">
        <w:rPr>
          <w:szCs w:val="22"/>
        </w:rPr>
        <w:t>snímek:   Propojení teorie s praxí – které konkrétní vědomosti a dovednosti získané během studia jsem na stáži využil/a.</w:t>
      </w:r>
    </w:p>
    <w:p w:rsidR="00CB5B6B" w:rsidRPr="00EB507B" w:rsidRDefault="00CB5B6B" w:rsidP="00DA2B36">
      <w:pPr>
        <w:numPr>
          <w:ilvl w:val="0"/>
          <w:numId w:val="747"/>
        </w:numPr>
        <w:spacing w:before="0" w:beforeAutospacing="0" w:after="0" w:afterAutospacing="0"/>
        <w:ind w:left="360"/>
        <w:jc w:val="left"/>
        <w:rPr>
          <w:szCs w:val="22"/>
        </w:rPr>
      </w:pPr>
      <w:r w:rsidRPr="00EB507B">
        <w:rPr>
          <w:szCs w:val="22"/>
        </w:rPr>
        <w:t>snímek:   Získané poznatky a dovednosti.</w:t>
      </w:r>
    </w:p>
    <w:p w:rsidR="00CB5B6B" w:rsidRPr="00EB507B" w:rsidRDefault="00CB5B6B" w:rsidP="00DA2B36">
      <w:pPr>
        <w:numPr>
          <w:ilvl w:val="0"/>
          <w:numId w:val="747"/>
        </w:numPr>
        <w:spacing w:before="0" w:beforeAutospacing="0" w:after="0" w:afterAutospacing="0"/>
        <w:ind w:left="360"/>
        <w:jc w:val="left"/>
        <w:rPr>
          <w:szCs w:val="22"/>
        </w:rPr>
      </w:pPr>
      <w:r w:rsidRPr="00EB507B">
        <w:rPr>
          <w:szCs w:val="22"/>
        </w:rPr>
        <w:t>snímek:   Nejobtížnější momenty v průběhu stáže.</w:t>
      </w:r>
    </w:p>
    <w:p w:rsidR="00CB5B6B" w:rsidRPr="00EB507B" w:rsidRDefault="00CB5B6B" w:rsidP="00DA2B36">
      <w:pPr>
        <w:numPr>
          <w:ilvl w:val="0"/>
          <w:numId w:val="747"/>
        </w:numPr>
        <w:spacing w:before="0" w:beforeAutospacing="0" w:after="0" w:afterAutospacing="0"/>
        <w:ind w:left="360"/>
        <w:jc w:val="left"/>
        <w:rPr>
          <w:szCs w:val="22"/>
        </w:rPr>
      </w:pPr>
      <w:r w:rsidRPr="00EB507B">
        <w:rPr>
          <w:szCs w:val="22"/>
        </w:rPr>
        <w:t>snímek:   Specifikace vědomostí a dovedností, které bude třeba dále rozvíjet.</w:t>
      </w:r>
    </w:p>
    <w:p w:rsidR="00CB5B6B" w:rsidRPr="00EB507B" w:rsidRDefault="00CB5B6B" w:rsidP="00DA2B36">
      <w:pPr>
        <w:numPr>
          <w:ilvl w:val="0"/>
          <w:numId w:val="747"/>
        </w:numPr>
        <w:spacing w:before="0" w:beforeAutospacing="0" w:after="0" w:afterAutospacing="0"/>
        <w:ind w:left="360"/>
        <w:jc w:val="left"/>
        <w:rPr>
          <w:szCs w:val="22"/>
        </w:rPr>
      </w:pPr>
      <w:r w:rsidRPr="00EB507B">
        <w:rPr>
          <w:szCs w:val="22"/>
        </w:rPr>
        <w:t>snímek:   Zhodnocení podmínek pro studentskou stáž</w:t>
      </w:r>
    </w:p>
    <w:p w:rsidR="00CB5B6B" w:rsidRPr="00EB507B" w:rsidRDefault="00CB5B6B" w:rsidP="00DA2B36">
      <w:pPr>
        <w:numPr>
          <w:ilvl w:val="0"/>
          <w:numId w:val="747"/>
        </w:numPr>
        <w:spacing w:before="0" w:beforeAutospacing="0" w:after="0" w:afterAutospacing="0"/>
        <w:ind w:left="360"/>
        <w:jc w:val="left"/>
        <w:rPr>
          <w:szCs w:val="22"/>
        </w:rPr>
      </w:pPr>
      <w:r w:rsidRPr="00EB507B">
        <w:rPr>
          <w:szCs w:val="22"/>
        </w:rPr>
        <w:t>snímek:   Náměty a doporučení.</w:t>
      </w:r>
    </w:p>
    <w:p w:rsidR="00CB5B6B" w:rsidRDefault="00CB5B6B" w:rsidP="00DA2B36">
      <w:pPr>
        <w:numPr>
          <w:ilvl w:val="0"/>
          <w:numId w:val="747"/>
        </w:numPr>
        <w:spacing w:before="0" w:beforeAutospacing="0" w:after="0" w:afterAutospacing="0"/>
        <w:ind w:left="360"/>
        <w:jc w:val="left"/>
        <w:rPr>
          <w:szCs w:val="22"/>
        </w:rPr>
      </w:pPr>
      <w:r w:rsidRPr="00EB507B">
        <w:rPr>
          <w:szCs w:val="22"/>
        </w:rPr>
        <w:t>snímek:   Míra naplnění cílů studentské stáže a její přínos.</w:t>
      </w:r>
    </w:p>
    <w:p w:rsidR="00CB5B6B" w:rsidRPr="00EB507B" w:rsidRDefault="00CB5B6B" w:rsidP="00DA2B36">
      <w:pPr>
        <w:spacing w:before="0" w:beforeAutospacing="0" w:after="0" w:afterAutospacing="0"/>
        <w:ind w:left="360"/>
        <w:jc w:val="left"/>
        <w:rPr>
          <w:szCs w:val="22"/>
        </w:rPr>
      </w:pPr>
    </w:p>
    <w:p w:rsidR="00CB5B6B" w:rsidRPr="00EB507B" w:rsidRDefault="00CB5B6B" w:rsidP="00DA2B36">
      <w:pPr>
        <w:spacing w:before="0" w:beforeAutospacing="0" w:after="0" w:afterAutospacing="0"/>
        <w:rPr>
          <w:szCs w:val="22"/>
          <w:u w:val="single"/>
        </w:rPr>
      </w:pPr>
      <w:r w:rsidRPr="00EB507B">
        <w:rPr>
          <w:szCs w:val="22"/>
          <w:u w:val="single"/>
        </w:rPr>
        <w:t>Kritéria pro hodnocení prezentace:</w:t>
      </w:r>
    </w:p>
    <w:p w:rsidR="00CB5B6B" w:rsidRPr="00EB507B" w:rsidRDefault="00CB5B6B" w:rsidP="00DA2B36">
      <w:pPr>
        <w:numPr>
          <w:ilvl w:val="0"/>
          <w:numId w:val="746"/>
        </w:numPr>
        <w:spacing w:before="0" w:beforeAutospacing="0" w:after="0" w:afterAutospacing="0"/>
        <w:ind w:left="360"/>
        <w:jc w:val="left"/>
        <w:rPr>
          <w:szCs w:val="22"/>
        </w:rPr>
      </w:pPr>
      <w:r w:rsidRPr="00EB507B">
        <w:rPr>
          <w:szCs w:val="22"/>
        </w:rPr>
        <w:t>Dodržení času – min. 5 minut, max. 10 minut</w:t>
      </w:r>
    </w:p>
    <w:p w:rsidR="00CB5B6B" w:rsidRPr="00EB507B" w:rsidRDefault="00CB5B6B" w:rsidP="00DA2B36">
      <w:pPr>
        <w:numPr>
          <w:ilvl w:val="0"/>
          <w:numId w:val="746"/>
        </w:numPr>
        <w:spacing w:before="0" w:beforeAutospacing="0" w:after="0" w:afterAutospacing="0"/>
        <w:ind w:left="360"/>
        <w:jc w:val="left"/>
        <w:rPr>
          <w:szCs w:val="22"/>
        </w:rPr>
      </w:pPr>
      <w:r w:rsidRPr="00EB507B">
        <w:rPr>
          <w:szCs w:val="22"/>
        </w:rPr>
        <w:t>Věcná náplň dle předchozích dispozic (1.-10. snímek)</w:t>
      </w:r>
    </w:p>
    <w:p w:rsidR="00CB5B6B" w:rsidRPr="00EB507B" w:rsidRDefault="00CB5B6B" w:rsidP="00DA2B36">
      <w:pPr>
        <w:numPr>
          <w:ilvl w:val="0"/>
          <w:numId w:val="746"/>
        </w:numPr>
        <w:spacing w:before="0" w:beforeAutospacing="0" w:after="0" w:afterAutospacing="0"/>
        <w:ind w:left="360"/>
        <w:jc w:val="left"/>
        <w:rPr>
          <w:szCs w:val="22"/>
        </w:rPr>
      </w:pPr>
      <w:r w:rsidRPr="00EB507B">
        <w:rPr>
          <w:szCs w:val="22"/>
        </w:rPr>
        <w:t>Úroveň zpracování v programu PowerPoint</w:t>
      </w:r>
    </w:p>
    <w:p w:rsidR="00CB5B6B" w:rsidRPr="00EB507B" w:rsidRDefault="00CB5B6B" w:rsidP="00DA2B36">
      <w:pPr>
        <w:numPr>
          <w:ilvl w:val="0"/>
          <w:numId w:val="746"/>
        </w:numPr>
        <w:spacing w:before="0" w:beforeAutospacing="0" w:after="0" w:afterAutospacing="0"/>
        <w:ind w:left="360"/>
        <w:jc w:val="left"/>
        <w:rPr>
          <w:szCs w:val="22"/>
        </w:rPr>
      </w:pPr>
      <w:r w:rsidRPr="00EB507B">
        <w:rPr>
          <w:szCs w:val="22"/>
        </w:rPr>
        <w:t>Formální stránka vystoupení</w:t>
      </w:r>
    </w:p>
    <w:p w:rsidR="00CB5B6B" w:rsidRPr="00EB507B" w:rsidRDefault="00CB5B6B" w:rsidP="00DA2B36">
      <w:pPr>
        <w:spacing w:before="0" w:beforeAutospacing="0" w:after="0" w:afterAutospacing="0"/>
        <w:ind w:left="357"/>
        <w:rPr>
          <w:szCs w:val="22"/>
        </w:rPr>
      </w:pPr>
      <w:r w:rsidRPr="00EB507B">
        <w:rPr>
          <w:szCs w:val="22"/>
        </w:rPr>
        <w:t>a) vyjadřování a odborná terminologie</w:t>
      </w:r>
    </w:p>
    <w:p w:rsidR="00CB5B6B" w:rsidRPr="00EB507B" w:rsidRDefault="00CB5B6B" w:rsidP="00DA2B36">
      <w:pPr>
        <w:spacing w:before="0" w:beforeAutospacing="0" w:after="0" w:afterAutospacing="0"/>
        <w:ind w:left="357"/>
        <w:rPr>
          <w:szCs w:val="22"/>
        </w:rPr>
      </w:pPr>
      <w:r w:rsidRPr="00EB507B">
        <w:rPr>
          <w:szCs w:val="22"/>
        </w:rPr>
        <w:t>b) bohatost slovní zásoby</w:t>
      </w:r>
    </w:p>
    <w:p w:rsidR="00CB5B6B" w:rsidRPr="00EB507B" w:rsidRDefault="00CB5B6B" w:rsidP="00DA2B36">
      <w:pPr>
        <w:spacing w:before="0" w:beforeAutospacing="0" w:after="0" w:afterAutospacing="0"/>
        <w:ind w:left="357"/>
        <w:rPr>
          <w:szCs w:val="22"/>
        </w:rPr>
      </w:pPr>
      <w:r w:rsidRPr="00EB507B">
        <w:rPr>
          <w:szCs w:val="22"/>
        </w:rPr>
        <w:t>c) spisovná čeština</w:t>
      </w:r>
    </w:p>
    <w:p w:rsidR="00CB5B6B" w:rsidRPr="00EB507B" w:rsidRDefault="00CB5B6B" w:rsidP="00DA2B36">
      <w:pPr>
        <w:spacing w:before="0" w:beforeAutospacing="0" w:after="0" w:afterAutospacing="0"/>
        <w:ind w:left="357"/>
        <w:rPr>
          <w:szCs w:val="22"/>
        </w:rPr>
      </w:pPr>
      <w:r w:rsidRPr="00EB507B">
        <w:rPr>
          <w:szCs w:val="22"/>
        </w:rPr>
        <w:t>d) srozumitelnost projevu</w:t>
      </w:r>
    </w:p>
    <w:p w:rsidR="00CB5B6B" w:rsidRPr="00EB507B" w:rsidRDefault="00CB5B6B" w:rsidP="00DA2B36">
      <w:pPr>
        <w:spacing w:before="0" w:beforeAutospacing="0" w:after="0" w:afterAutospacing="0"/>
        <w:ind w:left="357"/>
        <w:rPr>
          <w:szCs w:val="22"/>
        </w:rPr>
      </w:pPr>
      <w:r w:rsidRPr="00EB507B">
        <w:rPr>
          <w:szCs w:val="22"/>
        </w:rPr>
        <w:t>e) kultura vystupování včetně formálního oblečení</w:t>
      </w:r>
    </w:p>
    <w:p w:rsidR="00CB5B6B" w:rsidRPr="00E23DA8" w:rsidRDefault="00CB5B6B" w:rsidP="00DA2B36">
      <w:pPr>
        <w:spacing w:after="0" w:afterAutospacing="0"/>
        <w:jc w:val="left"/>
        <w:rPr>
          <w:b/>
          <w:sz w:val="24"/>
        </w:rPr>
      </w:pPr>
      <w:r w:rsidRPr="00E23DA8">
        <w:rPr>
          <w:b/>
          <w:sz w:val="24"/>
        </w:rPr>
        <w:t>CELKOVÉ HODNOCENÍ STUDENTSKÉ STÁŽE</w:t>
      </w:r>
    </w:p>
    <w:p w:rsidR="00CB5B6B" w:rsidRPr="00EB507B" w:rsidRDefault="00CB5B6B" w:rsidP="00DA2B36">
      <w:pPr>
        <w:spacing w:before="0" w:beforeAutospacing="0" w:after="0" w:afterAutospacing="0"/>
        <w:jc w:val="left"/>
        <w:rPr>
          <w:szCs w:val="22"/>
        </w:rPr>
      </w:pPr>
      <w:r w:rsidRPr="00EB507B">
        <w:rPr>
          <w:szCs w:val="22"/>
        </w:rPr>
        <w:t>- prezentace vytištěná</w:t>
      </w:r>
    </w:p>
    <w:p w:rsidR="00CB5B6B" w:rsidRPr="00EB507B" w:rsidRDefault="00CB5B6B" w:rsidP="00DA2B36">
      <w:pPr>
        <w:spacing w:before="0" w:beforeAutospacing="0" w:after="0" w:afterAutospacing="0"/>
        <w:jc w:val="left"/>
        <w:rPr>
          <w:szCs w:val="22"/>
        </w:rPr>
      </w:pPr>
      <w:r w:rsidRPr="00EB507B">
        <w:rPr>
          <w:szCs w:val="22"/>
        </w:rPr>
        <w:t xml:space="preserve">- hodnocení studentské stáže z pohledu zaměstnavatele </w:t>
      </w:r>
    </w:p>
    <w:p w:rsidR="00CB5B6B" w:rsidRPr="00EB507B" w:rsidRDefault="00CB5B6B" w:rsidP="00DA2B36">
      <w:pPr>
        <w:spacing w:before="0" w:beforeAutospacing="0" w:after="0" w:afterAutospacing="0"/>
        <w:jc w:val="left"/>
        <w:rPr>
          <w:szCs w:val="22"/>
        </w:rPr>
      </w:pPr>
      <w:r w:rsidRPr="00EB507B">
        <w:rPr>
          <w:szCs w:val="22"/>
        </w:rPr>
        <w:t>-</w:t>
      </w:r>
      <w:r>
        <w:rPr>
          <w:szCs w:val="22"/>
        </w:rPr>
        <w:t xml:space="preserve"> </w:t>
      </w:r>
      <w:r w:rsidRPr="00EB507B">
        <w:rPr>
          <w:szCs w:val="22"/>
        </w:rPr>
        <w:t xml:space="preserve">hodnocení studentské stáže z pohledu studenta </w:t>
      </w:r>
    </w:p>
    <w:p w:rsidR="00CB5B6B" w:rsidRPr="00EB507B" w:rsidRDefault="00CB5B6B" w:rsidP="00DA2B36">
      <w:pPr>
        <w:spacing w:before="0" w:beforeAutospacing="0" w:after="0" w:afterAutospacing="0"/>
        <w:jc w:val="left"/>
        <w:rPr>
          <w:szCs w:val="22"/>
        </w:rPr>
      </w:pPr>
      <w:r>
        <w:rPr>
          <w:szCs w:val="22"/>
        </w:rPr>
        <w:t>- p</w:t>
      </w:r>
      <w:r w:rsidRPr="00EB507B">
        <w:rPr>
          <w:szCs w:val="22"/>
        </w:rPr>
        <w:t xml:space="preserve">ředvedení prezentace před odbornou komisí dle </w:t>
      </w:r>
      <w:r>
        <w:rPr>
          <w:szCs w:val="22"/>
        </w:rPr>
        <w:t xml:space="preserve">pokynů </w:t>
      </w:r>
    </w:p>
    <w:p w:rsidR="00B02A11" w:rsidRDefault="00B02A11" w:rsidP="00DA2B36">
      <w:pPr>
        <w:pStyle w:val="Nadpis3"/>
        <w:rPr>
          <w:rFonts w:eastAsia="Calibri"/>
        </w:rPr>
      </w:pPr>
      <w:r>
        <w:rPr>
          <w:rFonts w:eastAsia="Calibri"/>
        </w:rPr>
        <w:t>Přínos k rozvoji klíčových kompetencí</w:t>
      </w:r>
    </w:p>
    <w:p w:rsidR="00B02A11" w:rsidRDefault="00B02A11" w:rsidP="00DA2B36">
      <w:pPr>
        <w:pStyle w:val="Nadpis4"/>
        <w:rPr>
          <w:rFonts w:eastAsia="Calibri"/>
        </w:rPr>
      </w:pPr>
      <w:r>
        <w:rPr>
          <w:rFonts w:eastAsia="Calibri"/>
        </w:rPr>
        <w:t>Komunikativní kompetence</w:t>
      </w:r>
    </w:p>
    <w:p w:rsidR="00B02A11" w:rsidRDefault="00B02A11" w:rsidP="00DA2B36">
      <w:pPr>
        <w:rPr>
          <w:rFonts w:eastAsia="Calibri"/>
        </w:rPr>
      </w:pPr>
      <w:r>
        <w:rPr>
          <w:rFonts w:eastAsia="Calibri"/>
        </w:rPr>
        <w:t>Absolventi by měli být schopni:</w:t>
      </w:r>
    </w:p>
    <w:p w:rsidR="00B02A11" w:rsidRDefault="00B02A11" w:rsidP="00DA2B36">
      <w:pPr>
        <w:numPr>
          <w:ilvl w:val="0"/>
          <w:numId w:val="378"/>
        </w:numPr>
        <w:rPr>
          <w:rFonts w:eastAsia="Calibri"/>
        </w:rPr>
      </w:pPr>
      <w:r>
        <w:rPr>
          <w:rFonts w:eastAsia="Calibri"/>
        </w:rPr>
        <w:t>vyjadřovat se přiměřeně účelu jednání a situaci, vhodně se prezentovat zejména při jednání s reálnými partnery,</w:t>
      </w:r>
    </w:p>
    <w:p w:rsidR="00B02A11" w:rsidRDefault="00B02A11" w:rsidP="00DA2B36">
      <w:pPr>
        <w:numPr>
          <w:ilvl w:val="0"/>
          <w:numId w:val="378"/>
        </w:numPr>
        <w:rPr>
          <w:rFonts w:eastAsia="Calibri"/>
        </w:rPr>
      </w:pPr>
      <w:r>
        <w:rPr>
          <w:rFonts w:eastAsia="Calibri"/>
        </w:rPr>
        <w:t>formulovat své myšlenky srozumitelně a souvisle, v písemné podobě přehledně a jazykově správně,</w:t>
      </w:r>
    </w:p>
    <w:p w:rsidR="00B02A11" w:rsidRDefault="00B02A11" w:rsidP="00DA2B36">
      <w:pPr>
        <w:numPr>
          <w:ilvl w:val="0"/>
          <w:numId w:val="378"/>
        </w:numPr>
        <w:rPr>
          <w:rFonts w:eastAsia="Calibri"/>
        </w:rPr>
      </w:pPr>
      <w:r>
        <w:rPr>
          <w:rFonts w:eastAsia="Calibri"/>
        </w:rPr>
        <w:t>zpracovávat jednoduché texty a formuláře na běžná i odborná témata a různé pracovní materiály, dodržovat jazykové a stylistické normy i odbornou terminologii,</w:t>
      </w:r>
    </w:p>
    <w:p w:rsidR="00B02A11" w:rsidRDefault="00B02A11" w:rsidP="00DA2B36">
      <w:pPr>
        <w:numPr>
          <w:ilvl w:val="0"/>
          <w:numId w:val="378"/>
        </w:numPr>
        <w:rPr>
          <w:rFonts w:eastAsia="Calibri"/>
        </w:rPr>
      </w:pPr>
      <w:r>
        <w:rPr>
          <w:rFonts w:eastAsia="Calibri"/>
        </w:rPr>
        <w:t>písemně zaznamenávat podstatné myšlenky a údaje z textů a projevů jiných lidí (přednášek, diskusí, porad apod.),</w:t>
      </w:r>
    </w:p>
    <w:p w:rsidR="00B02A11" w:rsidRDefault="00B02A11" w:rsidP="00DA2B36">
      <w:pPr>
        <w:numPr>
          <w:ilvl w:val="0"/>
          <w:numId w:val="378"/>
        </w:numPr>
        <w:rPr>
          <w:rFonts w:eastAsia="Calibri"/>
        </w:rPr>
      </w:pPr>
      <w:r>
        <w:rPr>
          <w:rFonts w:eastAsia="Calibri"/>
        </w:rPr>
        <w:t>vyjadřovat se a vystupovat v souladu se zásadami kultury projevu a chování.</w:t>
      </w:r>
    </w:p>
    <w:p w:rsidR="00B02A11" w:rsidRDefault="00B02A11" w:rsidP="00DA2B36">
      <w:pPr>
        <w:pStyle w:val="Nadpis4"/>
        <w:rPr>
          <w:rFonts w:eastAsia="Calibri"/>
        </w:rPr>
      </w:pPr>
      <w:r>
        <w:rPr>
          <w:rFonts w:eastAsia="Calibri"/>
        </w:rPr>
        <w:t>Personální kompetence</w:t>
      </w:r>
    </w:p>
    <w:p w:rsidR="00B02A11" w:rsidRDefault="00B02A11" w:rsidP="00DA2B36">
      <w:pPr>
        <w:rPr>
          <w:rFonts w:eastAsia="Calibri"/>
        </w:rPr>
      </w:pPr>
      <w:r>
        <w:rPr>
          <w:rFonts w:eastAsia="Calibri"/>
        </w:rPr>
        <w:t>Absolventi by měli být připraveni:</w:t>
      </w:r>
    </w:p>
    <w:p w:rsidR="00B02A11" w:rsidRDefault="00B02A11" w:rsidP="00DA2B36">
      <w:pPr>
        <w:numPr>
          <w:ilvl w:val="0"/>
          <w:numId w:val="378"/>
        </w:numPr>
        <w:rPr>
          <w:rFonts w:eastAsia="Calibri"/>
        </w:rPr>
      </w:pPr>
      <w:r>
        <w:rPr>
          <w:rFonts w:eastAsia="Calibri"/>
        </w:rPr>
        <w:t>přijímat hodnocení svých výsledků a způsobu jednání i ze strany jiných lidí, adekvátně na ně reagovat, přijímat radu i kritiku.</w:t>
      </w:r>
    </w:p>
    <w:p w:rsidR="00B02A11" w:rsidRDefault="00B02A11" w:rsidP="00DA2B36">
      <w:pPr>
        <w:pStyle w:val="Nadpis4"/>
        <w:rPr>
          <w:rFonts w:eastAsia="Calibri"/>
        </w:rPr>
      </w:pPr>
      <w:r>
        <w:rPr>
          <w:rFonts w:eastAsia="Calibri"/>
        </w:rPr>
        <w:t>Sociální kompetence</w:t>
      </w:r>
    </w:p>
    <w:p w:rsidR="00B02A11" w:rsidRDefault="00B02A11" w:rsidP="00DA2B36">
      <w:pPr>
        <w:rPr>
          <w:rFonts w:eastAsia="Calibri"/>
        </w:rPr>
      </w:pPr>
      <w:r>
        <w:rPr>
          <w:rFonts w:eastAsia="Calibri"/>
        </w:rPr>
        <w:t>Absolventi by měli být schopni:</w:t>
      </w:r>
    </w:p>
    <w:p w:rsidR="00B02A11" w:rsidRDefault="00B02A11" w:rsidP="00DA2B36">
      <w:pPr>
        <w:numPr>
          <w:ilvl w:val="0"/>
          <w:numId w:val="378"/>
        </w:numPr>
        <w:rPr>
          <w:rFonts w:eastAsia="Calibri"/>
        </w:rPr>
      </w:pPr>
      <w:r>
        <w:rPr>
          <w:rFonts w:eastAsia="Calibri"/>
        </w:rPr>
        <w:t xml:space="preserve">pracovat v týmu a podílet se na realizaci společných pracovních a jiných činností, </w:t>
      </w:r>
    </w:p>
    <w:p w:rsidR="00B02A11" w:rsidRDefault="00B02A11" w:rsidP="00DA2B36">
      <w:pPr>
        <w:numPr>
          <w:ilvl w:val="0"/>
          <w:numId w:val="378"/>
        </w:numPr>
        <w:rPr>
          <w:rFonts w:eastAsia="Calibri"/>
        </w:rPr>
      </w:pPr>
      <w:r>
        <w:rPr>
          <w:rFonts w:eastAsia="Calibri"/>
        </w:rPr>
        <w:t>přijímat a odpovědně plnit svěřené úkoly,</w:t>
      </w:r>
    </w:p>
    <w:p w:rsidR="00B02A11" w:rsidRDefault="00B02A11" w:rsidP="00DA2B36">
      <w:pPr>
        <w:numPr>
          <w:ilvl w:val="0"/>
          <w:numId w:val="378"/>
        </w:numPr>
        <w:rPr>
          <w:rFonts w:eastAsia="Calibri"/>
        </w:rPr>
      </w:pPr>
      <w:r>
        <w:rPr>
          <w:rFonts w:eastAsia="Calibri"/>
        </w:rPr>
        <w:t>podněcovat práci týmu vlastními návrhy na zlepšení práce a řešení úkolů, nezaujatě zvažovat návrhy druhých.</w:t>
      </w:r>
    </w:p>
    <w:p w:rsidR="00B02A11" w:rsidRDefault="00B02A11" w:rsidP="00DA2B36">
      <w:pPr>
        <w:pStyle w:val="Nadpis4"/>
        <w:rPr>
          <w:rFonts w:eastAsia="Calibri"/>
        </w:rPr>
      </w:pPr>
      <w:r>
        <w:rPr>
          <w:rFonts w:eastAsia="Calibri"/>
        </w:rPr>
        <w:t>Řešit samostatně pracovní i mimopracovní problémy</w:t>
      </w:r>
    </w:p>
    <w:p w:rsidR="00B02A11" w:rsidRDefault="00B02A11" w:rsidP="00DA2B36">
      <w:pPr>
        <w:rPr>
          <w:rFonts w:eastAsia="Calibri"/>
        </w:rPr>
      </w:pPr>
      <w:r>
        <w:rPr>
          <w:rFonts w:eastAsia="Calibri"/>
        </w:rPr>
        <w:t>Absolventi by měli být schopni:</w:t>
      </w:r>
    </w:p>
    <w:p w:rsidR="00B02A11" w:rsidRDefault="00B02A11" w:rsidP="00DA2B36">
      <w:pPr>
        <w:numPr>
          <w:ilvl w:val="0"/>
          <w:numId w:val="378"/>
        </w:numPr>
        <w:rPr>
          <w:rFonts w:eastAsia="Calibri"/>
        </w:rPr>
      </w:pPr>
      <w:r>
        <w:rPr>
          <w:rFonts w:eastAsia="Calibri"/>
        </w:rPr>
        <w:t>porozumět zadání úkolu nebo určit jádro problému, získat informace potřebné k řešení problému, navrhnout způsob řešení, popř. varianty řešení, a zdůvodnit jej,</w:t>
      </w:r>
    </w:p>
    <w:p w:rsidR="00B02A11" w:rsidRDefault="00B02A11" w:rsidP="00DA2B36">
      <w:pPr>
        <w:numPr>
          <w:ilvl w:val="0"/>
          <w:numId w:val="378"/>
        </w:numPr>
        <w:rPr>
          <w:rFonts w:eastAsia="Calibri"/>
        </w:rPr>
      </w:pPr>
      <w:r>
        <w:rPr>
          <w:rFonts w:eastAsia="Calibri"/>
        </w:rPr>
        <w:t>volit prostředky a způsoby (pomůcky, studijní literaturu, metody a techniky) vhodné pro splnění jednotlivých aktivit, využívat zkušeností a vědomostí nabytých dříve.</w:t>
      </w:r>
    </w:p>
    <w:p w:rsidR="00B02A11" w:rsidRDefault="00B02A11" w:rsidP="00DA2B36">
      <w:pPr>
        <w:pStyle w:val="Nadpis4"/>
        <w:rPr>
          <w:rFonts w:eastAsia="Calibri"/>
        </w:rPr>
      </w:pPr>
      <w:r>
        <w:rPr>
          <w:rFonts w:eastAsia="Calibri"/>
        </w:rPr>
        <w:t>Využívat prostředky informačních a komunikačních technologií a efektivně</w:t>
      </w:r>
    </w:p>
    <w:p w:rsidR="00B02A11" w:rsidRDefault="00B02A11" w:rsidP="00DA2B36">
      <w:pPr>
        <w:pStyle w:val="Nadpis4"/>
        <w:rPr>
          <w:rFonts w:eastAsia="Calibri"/>
        </w:rPr>
      </w:pPr>
      <w:r>
        <w:rPr>
          <w:rFonts w:eastAsia="Calibri"/>
        </w:rPr>
        <w:t>pracovat s informacemi</w:t>
      </w:r>
    </w:p>
    <w:p w:rsidR="00B02A11" w:rsidRDefault="00B02A11" w:rsidP="00DA2B36">
      <w:pPr>
        <w:rPr>
          <w:rFonts w:eastAsia="Calibri"/>
        </w:rPr>
      </w:pPr>
      <w:r>
        <w:rPr>
          <w:rFonts w:eastAsia="Calibri"/>
        </w:rPr>
        <w:t>Absolventi by měli umět:</w:t>
      </w:r>
    </w:p>
    <w:p w:rsidR="00B02A11" w:rsidRDefault="00B02A11" w:rsidP="00DA2B36">
      <w:pPr>
        <w:numPr>
          <w:ilvl w:val="0"/>
          <w:numId w:val="378"/>
        </w:numPr>
        <w:rPr>
          <w:rFonts w:eastAsia="Calibri"/>
        </w:rPr>
      </w:pPr>
      <w:r>
        <w:rPr>
          <w:rFonts w:eastAsia="Calibri"/>
        </w:rPr>
        <w:t>pracovat s osobním počítačem a s dalšími prostředky informačních a komunikačních technologií účelně podle konkrétního úkolu ve FIF,</w:t>
      </w:r>
    </w:p>
    <w:p w:rsidR="00B02A11" w:rsidRDefault="00B02A11" w:rsidP="00DA2B36">
      <w:pPr>
        <w:numPr>
          <w:ilvl w:val="0"/>
          <w:numId w:val="378"/>
        </w:numPr>
        <w:rPr>
          <w:rFonts w:eastAsia="Calibri"/>
        </w:rPr>
      </w:pPr>
      <w:r>
        <w:rPr>
          <w:rFonts w:eastAsia="Calibri"/>
        </w:rPr>
        <w:t>pracovat s aplikačním programovým vybavením, zejména Office a STEREO,</w:t>
      </w:r>
    </w:p>
    <w:p w:rsidR="00B02A11" w:rsidRDefault="00B02A11" w:rsidP="00DA2B36">
      <w:pPr>
        <w:numPr>
          <w:ilvl w:val="0"/>
          <w:numId w:val="378"/>
        </w:numPr>
        <w:rPr>
          <w:rFonts w:eastAsia="Calibri"/>
        </w:rPr>
      </w:pPr>
      <w:r>
        <w:rPr>
          <w:rFonts w:eastAsia="Calibri"/>
        </w:rPr>
        <w:t>komunikovat elektronickou poštou a využívat další prostředky on-line a off-line komunikace při kontaktu s jinými FIF, úřady a institucemi,</w:t>
      </w:r>
    </w:p>
    <w:p w:rsidR="00B02A11" w:rsidRDefault="00B02A11" w:rsidP="00DA2B36">
      <w:pPr>
        <w:numPr>
          <w:ilvl w:val="0"/>
          <w:numId w:val="378"/>
        </w:numPr>
        <w:rPr>
          <w:rFonts w:eastAsia="Calibri"/>
        </w:rPr>
      </w:pPr>
      <w:r>
        <w:rPr>
          <w:rFonts w:eastAsia="Calibri"/>
        </w:rPr>
        <w:t>získávat informace z otevřených zdrojů, zejména pak z webových stránek úřadů a institucí, partnerských FIF a sítě Internet.</w:t>
      </w:r>
    </w:p>
    <w:p w:rsidR="00B02A11" w:rsidRDefault="00B02A11" w:rsidP="00DA2B36">
      <w:pPr>
        <w:pStyle w:val="Nadpis4"/>
        <w:rPr>
          <w:rFonts w:eastAsia="Calibri"/>
        </w:rPr>
      </w:pPr>
      <w:r>
        <w:rPr>
          <w:rFonts w:eastAsia="Calibri"/>
        </w:rPr>
        <w:t>Kompetence k pracovnímu uplatnění</w:t>
      </w:r>
    </w:p>
    <w:p w:rsidR="00B02A11" w:rsidRDefault="00B02A11" w:rsidP="00DA2B36">
      <w:pPr>
        <w:rPr>
          <w:rFonts w:eastAsia="Calibri"/>
        </w:rPr>
      </w:pPr>
      <w:r>
        <w:rPr>
          <w:rFonts w:eastAsia="Calibri"/>
        </w:rPr>
        <w:t>Absolventi by měli:</w:t>
      </w:r>
    </w:p>
    <w:p w:rsidR="00B02A11" w:rsidRDefault="00B02A11" w:rsidP="00DA2B36">
      <w:pPr>
        <w:numPr>
          <w:ilvl w:val="0"/>
          <w:numId w:val="378"/>
        </w:numPr>
        <w:rPr>
          <w:rFonts w:eastAsia="Calibri"/>
        </w:rPr>
      </w:pPr>
      <w:r>
        <w:rPr>
          <w:rFonts w:eastAsia="Calibri"/>
        </w:rPr>
        <w:t>umět vhodně komunikovat s potenciálními zaměstnavateli,</w:t>
      </w:r>
    </w:p>
    <w:p w:rsidR="00B02A11" w:rsidRDefault="00B02A11" w:rsidP="00DA2B36">
      <w:pPr>
        <w:numPr>
          <w:ilvl w:val="0"/>
          <w:numId w:val="378"/>
        </w:numPr>
        <w:rPr>
          <w:rFonts w:eastAsia="Calibri"/>
        </w:rPr>
      </w:pPr>
      <w:r>
        <w:rPr>
          <w:rFonts w:eastAsia="Calibri"/>
        </w:rPr>
        <w:t>znát práva a povinnosti zaměstnavatelů a pracovníků,</w:t>
      </w:r>
    </w:p>
    <w:p w:rsidR="00B02A11" w:rsidRDefault="00B02A11" w:rsidP="00DA2B36">
      <w:pPr>
        <w:numPr>
          <w:ilvl w:val="0"/>
          <w:numId w:val="378"/>
        </w:numPr>
        <w:rPr>
          <w:rFonts w:eastAsia="Calibri"/>
        </w:rPr>
      </w:pPr>
      <w:r>
        <w:rPr>
          <w:rFonts w:eastAsia="Calibri"/>
        </w:rPr>
        <w:t>osvojit si základní vědomosti a dovednosti potřebné pro rozvíjení vlastních podnikatelských aktivit.</w:t>
      </w:r>
    </w:p>
    <w:p w:rsidR="00B02A11" w:rsidRDefault="00B02A11" w:rsidP="00DA2B36">
      <w:pPr>
        <w:pStyle w:val="Nadpis3"/>
        <w:rPr>
          <w:rFonts w:eastAsia="Calibri"/>
        </w:rPr>
      </w:pPr>
      <w:r>
        <w:rPr>
          <w:rFonts w:eastAsia="Calibri"/>
        </w:rPr>
        <w:t>Průřezová témata</w:t>
      </w:r>
    </w:p>
    <w:p w:rsidR="00B02A11" w:rsidRDefault="00B02A11" w:rsidP="00DA2B36">
      <w:pPr>
        <w:pStyle w:val="Nadpis4"/>
        <w:rPr>
          <w:rFonts w:eastAsia="Calibri"/>
        </w:rPr>
      </w:pPr>
      <w:r>
        <w:rPr>
          <w:rFonts w:eastAsia="Calibri"/>
        </w:rPr>
        <w:t>Člověk a svět práce</w:t>
      </w:r>
    </w:p>
    <w:p w:rsidR="00B02A11" w:rsidRDefault="00B02A11" w:rsidP="00DA2B36">
      <w:pPr>
        <w:rPr>
          <w:rFonts w:eastAsia="Calibri"/>
        </w:rPr>
      </w:pPr>
      <w:r>
        <w:rPr>
          <w:rFonts w:eastAsia="Calibri"/>
        </w:rPr>
        <w:t>Hlavním cílem předmětu je vybavit žáka kompetencemi, které mu pomohou optimálně využít osobnostních a odborných předpokladů pro úspěšné uplatnění na trhu práce a pro budování profesní kariéry. Účast na veřejných akcích probíhajících mimo běžný rámec výuky usnadňuje absolventům vstup do reálného pracovního prostředí.</w:t>
      </w:r>
    </w:p>
    <w:p w:rsidR="00B02A11" w:rsidRDefault="00B02A11" w:rsidP="00DA2B36">
      <w:pPr>
        <w:pStyle w:val="Nadpis4"/>
        <w:rPr>
          <w:rFonts w:eastAsia="Calibri"/>
        </w:rPr>
      </w:pPr>
      <w:r>
        <w:rPr>
          <w:rFonts w:eastAsia="Calibri"/>
        </w:rPr>
        <w:t>Informační a komunikační technologie</w:t>
      </w:r>
    </w:p>
    <w:p w:rsidR="00B02A11" w:rsidRDefault="00B02A11" w:rsidP="00DA2B36">
      <w:pPr>
        <w:rPr>
          <w:rFonts w:eastAsia="Calibri"/>
        </w:rPr>
      </w:pPr>
      <w:r>
        <w:rPr>
          <w:rFonts w:eastAsia="Calibri"/>
        </w:rPr>
        <w:t>V předmětu jsou žáci vedeni k využívání prostředků výpočetní techniky při činnosti firmy. Naučí se používat konkrétní účetní program a využívají programy Microsoft Office. Vyhledávají také potřebné informace na internetu.</w:t>
      </w:r>
    </w:p>
    <w:p w:rsidR="00B02A11" w:rsidRDefault="00B02A11" w:rsidP="00DA2B36">
      <w:pPr>
        <w:pStyle w:val="Nadpis4"/>
        <w:rPr>
          <w:rFonts w:eastAsia="Calibri"/>
        </w:rPr>
      </w:pPr>
      <w:r>
        <w:rPr>
          <w:rFonts w:eastAsia="Calibri"/>
        </w:rPr>
        <w:t>Občan v demokratické společnosti</w:t>
      </w:r>
    </w:p>
    <w:p w:rsidR="00B02A11" w:rsidRDefault="00B02A11" w:rsidP="00DA2B36">
      <w:pPr>
        <w:rPr>
          <w:rFonts w:eastAsia="Calibri"/>
        </w:rPr>
      </w:pPr>
      <w:r>
        <w:rPr>
          <w:rFonts w:eastAsia="Calibri"/>
        </w:rPr>
        <w:t>V předmětu jsou žáci vedeni k tomu, aby měli vhodnou míru sebevědomí, uměli přebírat odpovědnost, dovedli jednat s lidmi, řešit konflikty.</w:t>
      </w:r>
    </w:p>
    <w:p w:rsidR="00B02A11" w:rsidRDefault="00B02A11" w:rsidP="00DA2B36">
      <w:pPr>
        <w:pStyle w:val="Nadpis3"/>
        <w:rPr>
          <w:rFonts w:eastAsia="Calibri"/>
        </w:rPr>
      </w:pPr>
      <w:r>
        <w:rPr>
          <w:rFonts w:eastAsia="Calibri"/>
        </w:rPr>
        <w:t>Mezipředmětové vztahy</w:t>
      </w:r>
    </w:p>
    <w:p w:rsidR="00B02A11" w:rsidRDefault="00B02A11" w:rsidP="00DA2B36">
      <w:pPr>
        <w:numPr>
          <w:ilvl w:val="0"/>
          <w:numId w:val="378"/>
        </w:numPr>
        <w:rPr>
          <w:rFonts w:eastAsia="Calibri"/>
        </w:rPr>
      </w:pPr>
      <w:r>
        <w:rPr>
          <w:rFonts w:eastAsia="Calibri"/>
        </w:rPr>
        <w:t>ekonomika</w:t>
      </w:r>
    </w:p>
    <w:p w:rsidR="00B02A11" w:rsidRDefault="00B02A11" w:rsidP="00DA2B36">
      <w:pPr>
        <w:numPr>
          <w:ilvl w:val="0"/>
          <w:numId w:val="378"/>
        </w:numPr>
        <w:rPr>
          <w:rFonts w:eastAsia="Calibri"/>
        </w:rPr>
      </w:pPr>
      <w:r>
        <w:rPr>
          <w:rFonts w:eastAsia="Calibri"/>
        </w:rPr>
        <w:t>informační technologie</w:t>
      </w:r>
    </w:p>
    <w:p w:rsidR="00B02A11" w:rsidRDefault="00B02A11" w:rsidP="00DA2B36">
      <w:pPr>
        <w:numPr>
          <w:ilvl w:val="0"/>
          <w:numId w:val="378"/>
        </w:numPr>
        <w:rPr>
          <w:rFonts w:eastAsia="Calibri"/>
        </w:rPr>
      </w:pPr>
      <w:r>
        <w:rPr>
          <w:rFonts w:eastAsia="Calibri"/>
        </w:rPr>
        <w:t>účetnictví</w:t>
      </w:r>
    </w:p>
    <w:p w:rsidR="00B02A11" w:rsidRDefault="00B02A11" w:rsidP="00DA2B36">
      <w:pPr>
        <w:numPr>
          <w:ilvl w:val="0"/>
          <w:numId w:val="378"/>
        </w:numPr>
        <w:rPr>
          <w:rFonts w:eastAsia="Calibri"/>
        </w:rPr>
      </w:pPr>
      <w:r>
        <w:rPr>
          <w:rFonts w:eastAsia="Calibri"/>
        </w:rPr>
        <w:t>písemná a elektronická komunikace</w:t>
      </w:r>
    </w:p>
    <w:p w:rsidR="00B02A11" w:rsidRDefault="00B02A11" w:rsidP="00DA2B36">
      <w:pPr>
        <w:numPr>
          <w:ilvl w:val="0"/>
          <w:numId w:val="378"/>
        </w:numPr>
        <w:rPr>
          <w:rFonts w:eastAsia="Calibri"/>
        </w:rPr>
      </w:pPr>
      <w:r>
        <w:rPr>
          <w:rFonts w:eastAsia="Calibri"/>
        </w:rPr>
        <w:t>právo</w:t>
      </w:r>
    </w:p>
    <w:p w:rsidR="00B02A11" w:rsidRPr="00502D99" w:rsidRDefault="00B02A11" w:rsidP="00DA2B36">
      <w:pPr>
        <w:numPr>
          <w:ilvl w:val="0"/>
          <w:numId w:val="378"/>
        </w:numPr>
        <w:rPr>
          <w:rFonts w:eastAsia="Calibri"/>
        </w:rPr>
      </w:pPr>
      <w:r w:rsidRPr="00502D99">
        <w:rPr>
          <w:rFonts w:eastAsia="Calibri"/>
        </w:rPr>
        <w:t>statistika</w:t>
      </w:r>
    </w:p>
    <w:p w:rsidR="0062345F" w:rsidRDefault="00305643" w:rsidP="00DA2B36">
      <w:pPr>
        <w:autoSpaceDE w:val="0"/>
        <w:autoSpaceDN w:val="0"/>
        <w:adjustRightInd w:val="0"/>
        <w:spacing w:before="0" w:beforeAutospacing="0" w:after="0" w:afterAutospacing="0"/>
        <w:rPr>
          <w:b/>
          <w:caps/>
        </w:rPr>
      </w:pPr>
      <w:r>
        <w:rPr>
          <w:szCs w:val="22"/>
        </w:rPr>
        <w:br w:type="page"/>
      </w:r>
      <w:r w:rsidR="0062345F">
        <w:rPr>
          <w:b/>
        </w:rPr>
        <w:t>Název vyučovaného předmětu:</w:t>
      </w:r>
      <w:r w:rsidR="0062345F">
        <w:rPr>
          <w:b/>
        </w:rPr>
        <w:tab/>
      </w:r>
      <w:r w:rsidR="0062345F">
        <w:rPr>
          <w:b/>
        </w:rPr>
        <w:tab/>
      </w:r>
      <w:r w:rsidR="0062345F">
        <w:rPr>
          <w:b/>
        </w:rPr>
        <w:tab/>
      </w:r>
      <w:r w:rsidR="0062345F">
        <w:rPr>
          <w:b/>
        </w:rPr>
        <w:tab/>
      </w:r>
      <w:r w:rsidR="0062345F">
        <w:rPr>
          <w:b/>
          <w:caps/>
        </w:rPr>
        <w:t>Seminář společenskovědní</w:t>
      </w:r>
    </w:p>
    <w:p w:rsidR="003116AC" w:rsidRDefault="003116AC" w:rsidP="0062345F">
      <w:pPr>
        <w:autoSpaceDE w:val="0"/>
        <w:autoSpaceDN w:val="0"/>
        <w:adjustRightInd w:val="0"/>
        <w:spacing w:before="0" w:beforeAutospacing="0" w:after="0" w:afterAutospacing="0"/>
      </w:pPr>
      <w:r>
        <w:rPr>
          <w:b/>
          <w:caps/>
        </w:rPr>
        <w:tab/>
      </w:r>
      <w:r>
        <w:rPr>
          <w:b/>
          <w:caps/>
        </w:rPr>
        <w:tab/>
      </w:r>
      <w:r>
        <w:rPr>
          <w:b/>
          <w:caps/>
        </w:rPr>
        <w:tab/>
      </w:r>
      <w:r>
        <w:rPr>
          <w:b/>
          <w:caps/>
        </w:rPr>
        <w:tab/>
      </w:r>
      <w:r>
        <w:rPr>
          <w:b/>
          <w:caps/>
        </w:rPr>
        <w:tab/>
      </w:r>
      <w:r>
        <w:rPr>
          <w:b/>
          <w:caps/>
        </w:rPr>
        <w:tab/>
      </w:r>
      <w:r>
        <w:rPr>
          <w:b/>
          <w:caps/>
        </w:rPr>
        <w:tab/>
      </w:r>
      <w:r>
        <w:rPr>
          <w:b/>
          <w:caps/>
        </w:rPr>
        <w:tab/>
        <w:t>(OBN + DEJ)</w:t>
      </w:r>
    </w:p>
    <w:p w:rsidR="0062345F" w:rsidRPr="00AB6167" w:rsidRDefault="0062345F" w:rsidP="0062345F">
      <w:pPr>
        <w:spacing w:before="0" w:beforeAutospacing="0" w:after="0" w:afterAutospacing="0" w:line="240" w:lineRule="auto"/>
      </w:pPr>
      <w:r>
        <w:rPr>
          <w:b/>
        </w:rPr>
        <w:t xml:space="preserve">Celkový počet vyučovacích hodin za studium: </w:t>
      </w:r>
      <w:r>
        <w:rPr>
          <w:b/>
        </w:rPr>
        <w:tab/>
      </w:r>
      <w:r>
        <w:rPr>
          <w:b/>
        </w:rPr>
        <w:tab/>
      </w:r>
      <w:r w:rsidR="003116AC">
        <w:t>56</w:t>
      </w:r>
      <w:r>
        <w:t xml:space="preserve"> (2)</w:t>
      </w:r>
    </w:p>
    <w:p w:rsidR="0062345F" w:rsidRPr="00AB6167" w:rsidRDefault="0062345F" w:rsidP="0062345F">
      <w:pPr>
        <w:spacing w:before="0" w:beforeAutospacing="0" w:after="0" w:afterAutospacing="0" w:line="240" w:lineRule="auto"/>
      </w:pPr>
      <w:r>
        <w:rPr>
          <w:b/>
        </w:rPr>
        <w:t>Kód a název oboru vzdělání:</w:t>
      </w:r>
      <w:r>
        <w:rPr>
          <w:b/>
        </w:rPr>
        <w:tab/>
      </w:r>
      <w:r>
        <w:rPr>
          <w:b/>
        </w:rPr>
        <w:tab/>
      </w:r>
      <w:r>
        <w:rPr>
          <w:b/>
        </w:rPr>
        <w:tab/>
      </w:r>
      <w:r>
        <w:rPr>
          <w:b/>
        </w:rPr>
        <w:tab/>
      </w:r>
      <w:r>
        <w:rPr>
          <w:b/>
        </w:rPr>
        <w:tab/>
      </w:r>
      <w:r>
        <w:t>78-42-M/02 Ekonomické lyceum</w:t>
      </w:r>
    </w:p>
    <w:p w:rsidR="0062345F" w:rsidRPr="00AB6167" w:rsidRDefault="0062345F" w:rsidP="0062345F">
      <w:pPr>
        <w:spacing w:before="0" w:beforeAutospacing="0" w:after="0" w:afterAutospacing="0" w:line="240" w:lineRule="auto"/>
      </w:pPr>
      <w:r>
        <w:rPr>
          <w:b/>
        </w:rPr>
        <w:t xml:space="preserve">Délka a forma vzdělání: </w:t>
      </w:r>
      <w:r>
        <w:rPr>
          <w:b/>
        </w:rPr>
        <w:tab/>
      </w:r>
      <w:r>
        <w:rPr>
          <w:b/>
        </w:rPr>
        <w:tab/>
      </w:r>
      <w:r>
        <w:rPr>
          <w:b/>
        </w:rPr>
        <w:tab/>
      </w:r>
      <w:r>
        <w:rPr>
          <w:b/>
        </w:rPr>
        <w:tab/>
      </w:r>
      <w:r>
        <w:rPr>
          <w:b/>
        </w:rPr>
        <w:tab/>
      </w:r>
      <w:r w:rsidRPr="00483C9F">
        <w:t>čtyřleté</w:t>
      </w:r>
      <w:r>
        <w:rPr>
          <w:b/>
        </w:rPr>
        <w:t xml:space="preserve"> </w:t>
      </w:r>
      <w:r>
        <w:t>denní</w:t>
      </w:r>
    </w:p>
    <w:p w:rsidR="0062345F" w:rsidRDefault="0062345F" w:rsidP="0062345F">
      <w:pPr>
        <w:spacing w:before="0" w:beforeAutospacing="0" w:after="0" w:afterAutospacing="0" w:line="240" w:lineRule="auto"/>
      </w:pPr>
      <w:r>
        <w:rPr>
          <w:b/>
        </w:rPr>
        <w:t xml:space="preserve">Platnost: </w:t>
      </w:r>
      <w:r>
        <w:rPr>
          <w:b/>
        </w:rPr>
        <w:tab/>
      </w:r>
      <w:r>
        <w:rPr>
          <w:b/>
        </w:rPr>
        <w:tab/>
      </w:r>
      <w:r>
        <w:rPr>
          <w:b/>
        </w:rPr>
        <w:tab/>
      </w:r>
      <w:r>
        <w:rPr>
          <w:b/>
        </w:rPr>
        <w:tab/>
      </w:r>
      <w:r>
        <w:rPr>
          <w:b/>
        </w:rPr>
        <w:tab/>
      </w:r>
      <w:r>
        <w:rPr>
          <w:b/>
        </w:rPr>
        <w:tab/>
      </w:r>
      <w:r>
        <w:rPr>
          <w:b/>
        </w:rPr>
        <w:tab/>
      </w:r>
      <w:r>
        <w:t>od 1. 9. 20</w:t>
      </w:r>
      <w:r w:rsidR="00CB5B6B">
        <w:t>15</w:t>
      </w:r>
      <w:r>
        <w:t xml:space="preserve"> počínaje </w:t>
      </w:r>
      <w:r w:rsidR="00CB5B6B">
        <w:t>4</w:t>
      </w:r>
      <w:r>
        <w:t>. ročníkem</w:t>
      </w:r>
    </w:p>
    <w:p w:rsidR="0062345F" w:rsidRDefault="0062345F" w:rsidP="0062345F">
      <w:pPr>
        <w:pStyle w:val="Nadpis2"/>
      </w:pPr>
      <w:r>
        <w:t>Pojetí vyučovacího předmětu</w:t>
      </w:r>
    </w:p>
    <w:p w:rsidR="0062345F" w:rsidRDefault="0062345F" w:rsidP="0062345F">
      <w:pPr>
        <w:pStyle w:val="Nadpis3"/>
      </w:pPr>
      <w:r>
        <w:t>Obecné cíle</w:t>
      </w:r>
    </w:p>
    <w:p w:rsidR="0062345F" w:rsidRDefault="0062345F" w:rsidP="0062345F">
      <w:r>
        <w:t>Obecným cílem předmětu společenskovědní seminář je:</w:t>
      </w:r>
    </w:p>
    <w:p w:rsidR="0062345F" w:rsidRDefault="0062345F" w:rsidP="00801D2A">
      <w:pPr>
        <w:numPr>
          <w:ilvl w:val="0"/>
          <w:numId w:val="651"/>
        </w:numPr>
      </w:pPr>
      <w:r>
        <w:t>připravit žáky na aktivní občanský život v demokratické společnost,</w:t>
      </w:r>
    </w:p>
    <w:p w:rsidR="0062345F" w:rsidRDefault="0062345F" w:rsidP="00801D2A">
      <w:pPr>
        <w:numPr>
          <w:ilvl w:val="0"/>
          <w:numId w:val="651"/>
        </w:numPr>
      </w:pPr>
      <w:r>
        <w:t>pozitivně ovlivňovat hodnotovou orientaci žáků,</w:t>
      </w:r>
    </w:p>
    <w:p w:rsidR="0062345F" w:rsidRDefault="0062345F" w:rsidP="00801D2A">
      <w:pPr>
        <w:numPr>
          <w:ilvl w:val="0"/>
          <w:numId w:val="651"/>
        </w:numPr>
      </w:pPr>
      <w:r>
        <w:t>jednat odpovědně nejen ve vlastní prospěch, ale i pro veřejný zájem,</w:t>
      </w:r>
    </w:p>
    <w:p w:rsidR="0062345F" w:rsidRDefault="0062345F" w:rsidP="00801D2A">
      <w:pPr>
        <w:numPr>
          <w:ilvl w:val="0"/>
          <w:numId w:val="651"/>
        </w:numPr>
      </w:pPr>
      <w:r>
        <w:t>vytvářet kritické myšlení,</w:t>
      </w:r>
    </w:p>
    <w:p w:rsidR="0062345F" w:rsidRDefault="0062345F" w:rsidP="00801D2A">
      <w:pPr>
        <w:numPr>
          <w:ilvl w:val="0"/>
          <w:numId w:val="651"/>
        </w:numPr>
      </w:pPr>
      <w:r>
        <w:t>ctít život jako nejvyšší hodnotu.</w:t>
      </w:r>
    </w:p>
    <w:p w:rsidR="0062345F" w:rsidRDefault="0062345F" w:rsidP="0062345F">
      <w:pPr>
        <w:pStyle w:val="Nadpis3"/>
      </w:pPr>
      <w:r>
        <w:t>Charakteristika učiva</w:t>
      </w:r>
    </w:p>
    <w:p w:rsidR="0062345F" w:rsidRDefault="0062345F" w:rsidP="00801D2A">
      <w:pPr>
        <w:numPr>
          <w:ilvl w:val="0"/>
          <w:numId w:val="652"/>
        </w:numPr>
        <w:spacing w:before="0" w:beforeAutospacing="0" w:after="0" w:afterAutospacing="0"/>
      </w:pPr>
      <w:r w:rsidRPr="00CA134F">
        <w:t>v</w:t>
      </w:r>
      <w:r>
        <w:t>e</w:t>
      </w:r>
      <w:r w:rsidRPr="00CA134F">
        <w:t> </w:t>
      </w:r>
      <w:r>
        <w:t>4</w:t>
      </w:r>
      <w:r w:rsidRPr="00CA134F">
        <w:t>. ročníku</w:t>
      </w:r>
      <w:r>
        <w:t xml:space="preserve"> témata </w:t>
      </w:r>
      <w:r>
        <w:tab/>
      </w:r>
      <w:r w:rsidRPr="00580FF5">
        <w:t>Člověk v lidském společenství</w:t>
      </w:r>
      <w:r>
        <w:t xml:space="preserve"> (člověk jako jedinec, člověk a společnost)</w:t>
      </w:r>
    </w:p>
    <w:p w:rsidR="0062345F" w:rsidRPr="00580FF5" w:rsidRDefault="0062345F" w:rsidP="00CB5B6B">
      <w:pPr>
        <w:spacing w:before="0" w:beforeAutospacing="0" w:after="0" w:afterAutospacing="0"/>
        <w:rPr>
          <w:bCs/>
        </w:rPr>
      </w:pPr>
      <w:r>
        <w:tab/>
      </w:r>
      <w:r>
        <w:tab/>
      </w:r>
      <w:r>
        <w:tab/>
      </w:r>
      <w:r>
        <w:tab/>
      </w:r>
      <w:r w:rsidRPr="00580FF5">
        <w:rPr>
          <w:bCs/>
        </w:rPr>
        <w:t xml:space="preserve">Člověk jako občan v demokratickém státě             </w:t>
      </w:r>
    </w:p>
    <w:p w:rsidR="0062345F" w:rsidRDefault="0062345F" w:rsidP="00CB5B6B">
      <w:pPr>
        <w:spacing w:before="0" w:beforeAutospacing="0" w:after="0" w:afterAutospacing="0"/>
        <w:rPr>
          <w:bCs/>
        </w:rPr>
      </w:pPr>
      <w:r w:rsidRPr="00580FF5">
        <w:t xml:space="preserve">  </w:t>
      </w:r>
      <w:r>
        <w:tab/>
      </w:r>
      <w:r>
        <w:tab/>
      </w:r>
      <w:r>
        <w:tab/>
      </w:r>
      <w:r>
        <w:tab/>
      </w:r>
      <w:r w:rsidRPr="00580FF5">
        <w:rPr>
          <w:bCs/>
        </w:rPr>
        <w:t xml:space="preserve">Česká republika, Evropa a světové společenství </w:t>
      </w:r>
    </w:p>
    <w:p w:rsidR="0062345F" w:rsidRPr="00580FF5" w:rsidRDefault="0062345F" w:rsidP="00CB5B6B">
      <w:pPr>
        <w:spacing w:before="0" w:beforeAutospacing="0" w:after="0" w:afterAutospacing="0"/>
        <w:rPr>
          <w:bCs/>
        </w:rPr>
      </w:pPr>
      <w:r>
        <w:rPr>
          <w:bCs/>
        </w:rPr>
        <w:tab/>
      </w:r>
      <w:r>
        <w:rPr>
          <w:bCs/>
        </w:rPr>
        <w:tab/>
      </w:r>
      <w:r>
        <w:rPr>
          <w:bCs/>
        </w:rPr>
        <w:tab/>
      </w:r>
      <w:r>
        <w:rPr>
          <w:bCs/>
        </w:rPr>
        <w:tab/>
        <w:t>Člověk v moderních dějinách</w:t>
      </w:r>
    </w:p>
    <w:p w:rsidR="0062345F" w:rsidRPr="00580FF5" w:rsidRDefault="0062345F" w:rsidP="0062345F">
      <w:pPr>
        <w:pStyle w:val="Nadpis3"/>
      </w:pPr>
      <w:r>
        <w:t xml:space="preserve"> P</w:t>
      </w:r>
      <w:r w:rsidRPr="00580FF5">
        <w:t xml:space="preserve">ojetí výuky                       </w:t>
      </w:r>
    </w:p>
    <w:p w:rsidR="0062345F" w:rsidRDefault="0062345F" w:rsidP="00801D2A">
      <w:pPr>
        <w:numPr>
          <w:ilvl w:val="0"/>
          <w:numId w:val="652"/>
        </w:numPr>
      </w:pPr>
      <w:r>
        <w:t>výklad, řízený rozhovor</w:t>
      </w:r>
    </w:p>
    <w:p w:rsidR="0062345F" w:rsidRDefault="0062345F" w:rsidP="00801D2A">
      <w:pPr>
        <w:numPr>
          <w:ilvl w:val="0"/>
          <w:numId w:val="652"/>
        </w:numPr>
      </w:pPr>
      <w:r>
        <w:t>aktivizační metody: skupinová práce, analýza textů, referáty, práce stiskem, internet</w:t>
      </w:r>
    </w:p>
    <w:p w:rsidR="0062345F" w:rsidRDefault="0062345F" w:rsidP="00801D2A">
      <w:pPr>
        <w:numPr>
          <w:ilvl w:val="0"/>
          <w:numId w:val="652"/>
        </w:numPr>
      </w:pPr>
      <w:r>
        <w:t>prezentace výsledků individuální i skupinové práce (ústní, písemnou formou)</w:t>
      </w:r>
    </w:p>
    <w:p w:rsidR="0062345F" w:rsidRDefault="0062345F" w:rsidP="00801D2A">
      <w:pPr>
        <w:numPr>
          <w:ilvl w:val="0"/>
          <w:numId w:val="652"/>
        </w:numPr>
      </w:pPr>
      <w:r>
        <w:t>samostatné vyhledávání a zpracovávání informací</w:t>
      </w:r>
    </w:p>
    <w:p w:rsidR="0062345F" w:rsidRDefault="0062345F" w:rsidP="00801D2A">
      <w:pPr>
        <w:numPr>
          <w:ilvl w:val="0"/>
          <w:numId w:val="652"/>
        </w:numPr>
      </w:pPr>
      <w:r>
        <w:t>kooperativní učení</w:t>
      </w:r>
    </w:p>
    <w:p w:rsidR="0062345F" w:rsidRDefault="0062345F" w:rsidP="0062345F">
      <w:pPr>
        <w:pStyle w:val="Nadpis3"/>
      </w:pPr>
      <w:r>
        <w:t>Hodnocení výsledků žáků</w:t>
      </w:r>
    </w:p>
    <w:p w:rsidR="0062345F" w:rsidRPr="00580FF5" w:rsidRDefault="0062345F" w:rsidP="00801D2A">
      <w:pPr>
        <w:numPr>
          <w:ilvl w:val="0"/>
          <w:numId w:val="653"/>
        </w:numPr>
        <w:rPr>
          <w:bCs/>
        </w:rPr>
      </w:pPr>
      <w:r>
        <w:t>důraz na sebehodnocení výsledků práce</w:t>
      </w:r>
    </w:p>
    <w:p w:rsidR="0062345F" w:rsidRDefault="0062345F" w:rsidP="00801D2A">
      <w:pPr>
        <w:numPr>
          <w:ilvl w:val="0"/>
          <w:numId w:val="653"/>
        </w:numPr>
      </w:pPr>
      <w:r>
        <w:t>samostatné, správné a logické vyjadřování</w:t>
      </w:r>
    </w:p>
    <w:p w:rsidR="0062345F" w:rsidRDefault="0062345F" w:rsidP="00801D2A">
      <w:pPr>
        <w:numPr>
          <w:ilvl w:val="0"/>
          <w:numId w:val="653"/>
        </w:numPr>
      </w:pPr>
      <w:r>
        <w:t>kultivovanost verbálního projevu</w:t>
      </w:r>
    </w:p>
    <w:p w:rsidR="0062345F" w:rsidRDefault="0062345F" w:rsidP="00801D2A">
      <w:pPr>
        <w:numPr>
          <w:ilvl w:val="0"/>
          <w:numId w:val="653"/>
        </w:numPr>
      </w:pPr>
      <w:r>
        <w:t>schopnost jasně formulovat svůj názor</w:t>
      </w:r>
    </w:p>
    <w:p w:rsidR="0062345F" w:rsidRDefault="0062345F" w:rsidP="00801D2A">
      <w:pPr>
        <w:numPr>
          <w:ilvl w:val="0"/>
          <w:numId w:val="653"/>
        </w:numPr>
      </w:pPr>
      <w:r>
        <w:t>schopnost samostatně pracovat s jednoduchým textem</w:t>
      </w:r>
    </w:p>
    <w:p w:rsidR="0062345F" w:rsidRDefault="0062345F" w:rsidP="0062345F">
      <w:pPr>
        <w:pStyle w:val="Nadpis3"/>
      </w:pPr>
      <w:r>
        <w:t>Přínos k rozvoji klíčových kompetencí</w:t>
      </w:r>
    </w:p>
    <w:p w:rsidR="0062345F" w:rsidRDefault="0062345F" w:rsidP="0062345F">
      <w:pPr>
        <w:pStyle w:val="Nadpis4"/>
      </w:pPr>
      <w:r w:rsidRPr="00311F68">
        <w:t>Komunikativní kompetence</w:t>
      </w:r>
    </w:p>
    <w:p w:rsidR="0062345F" w:rsidRDefault="0062345F" w:rsidP="0062345F">
      <w:r>
        <w:t>Žák by měl umět:</w:t>
      </w:r>
    </w:p>
    <w:p w:rsidR="0062345F" w:rsidRDefault="0062345F" w:rsidP="00801D2A">
      <w:pPr>
        <w:numPr>
          <w:ilvl w:val="0"/>
          <w:numId w:val="660"/>
        </w:numPr>
      </w:pPr>
      <w:r>
        <w:t>aktivně se účastnit diskusí,</w:t>
      </w:r>
    </w:p>
    <w:p w:rsidR="0062345F" w:rsidRDefault="0062345F" w:rsidP="00801D2A">
      <w:pPr>
        <w:numPr>
          <w:ilvl w:val="0"/>
          <w:numId w:val="660"/>
        </w:numPr>
      </w:pPr>
      <w:r>
        <w:t>formulovat a obhajovat své názory a postoje,</w:t>
      </w:r>
    </w:p>
    <w:p w:rsidR="0062345F" w:rsidRDefault="0062345F" w:rsidP="00801D2A">
      <w:pPr>
        <w:numPr>
          <w:ilvl w:val="0"/>
          <w:numId w:val="660"/>
        </w:numPr>
      </w:pPr>
      <w:r>
        <w:t>formulovat své myšlenky srozumitelně a souvisle,</w:t>
      </w:r>
    </w:p>
    <w:p w:rsidR="0062345F" w:rsidRDefault="0062345F" w:rsidP="00801D2A">
      <w:pPr>
        <w:numPr>
          <w:ilvl w:val="0"/>
          <w:numId w:val="660"/>
        </w:numPr>
      </w:pPr>
      <w:r>
        <w:t xml:space="preserve">písemně zaznamenávat podstatné myšlenky ústního i písemného projevu jiných lidí, </w:t>
      </w:r>
    </w:p>
    <w:p w:rsidR="0062345F" w:rsidRPr="00311F68" w:rsidRDefault="0062345F" w:rsidP="00801D2A">
      <w:pPr>
        <w:numPr>
          <w:ilvl w:val="0"/>
          <w:numId w:val="660"/>
        </w:numPr>
      </w:pPr>
      <w:r>
        <w:t>vyjadřovat se v souladu se zásadami kulturního projevu.</w:t>
      </w:r>
    </w:p>
    <w:p w:rsidR="0062345F" w:rsidRDefault="0062345F" w:rsidP="0062345F">
      <w:pPr>
        <w:pStyle w:val="Nadpis4"/>
      </w:pPr>
      <w:r>
        <w:t>Personální kompetence</w:t>
      </w:r>
    </w:p>
    <w:p w:rsidR="0062345F" w:rsidRDefault="0062345F" w:rsidP="0062345F">
      <w:r>
        <w:t>Žák by měl být schopen:</w:t>
      </w:r>
    </w:p>
    <w:p w:rsidR="0062345F" w:rsidRDefault="0062345F" w:rsidP="00801D2A">
      <w:pPr>
        <w:numPr>
          <w:ilvl w:val="0"/>
          <w:numId w:val="659"/>
        </w:numPr>
      </w:pPr>
      <w:r>
        <w:t xml:space="preserve">efektivně se učit a pracovat, </w:t>
      </w:r>
    </w:p>
    <w:p w:rsidR="0062345F" w:rsidRDefault="0062345F" w:rsidP="00801D2A">
      <w:pPr>
        <w:numPr>
          <w:ilvl w:val="0"/>
          <w:numId w:val="659"/>
        </w:numPr>
      </w:pPr>
      <w:r>
        <w:t xml:space="preserve">vyhodnocovat dosažené výsledky a pokrok u sebe i jiných lidí, </w:t>
      </w:r>
    </w:p>
    <w:p w:rsidR="0062345F" w:rsidRPr="00223CCA" w:rsidRDefault="0062345F" w:rsidP="00801D2A">
      <w:pPr>
        <w:numPr>
          <w:ilvl w:val="0"/>
          <w:numId w:val="659"/>
        </w:numPr>
      </w:pPr>
      <w:r>
        <w:t>přijímat hodnocení svých výsledků a adekvátně na ně reagovat, přijímat rady i kritiku.</w:t>
      </w:r>
    </w:p>
    <w:p w:rsidR="0062345F" w:rsidRDefault="0062345F" w:rsidP="0062345F">
      <w:pPr>
        <w:pStyle w:val="Nadpis4"/>
      </w:pPr>
      <w:r>
        <w:t>Sociální kompetence</w:t>
      </w:r>
    </w:p>
    <w:p w:rsidR="0062345F" w:rsidRDefault="0062345F" w:rsidP="0062345F">
      <w:r>
        <w:t>Žák bude veden k tomu, aby byl schopen:</w:t>
      </w:r>
    </w:p>
    <w:p w:rsidR="0062345F" w:rsidRDefault="0062345F" w:rsidP="00801D2A">
      <w:pPr>
        <w:numPr>
          <w:ilvl w:val="0"/>
          <w:numId w:val="658"/>
        </w:numPr>
      </w:pPr>
      <w:r>
        <w:t xml:space="preserve">přijímat a odpovědně plnit svěřené úkoly, </w:t>
      </w:r>
    </w:p>
    <w:p w:rsidR="0062345F" w:rsidRDefault="0062345F" w:rsidP="00801D2A">
      <w:pPr>
        <w:numPr>
          <w:ilvl w:val="0"/>
          <w:numId w:val="658"/>
        </w:numPr>
      </w:pPr>
      <w:r>
        <w:t>umět se chovat ve standardních společenských situacích,</w:t>
      </w:r>
    </w:p>
    <w:p w:rsidR="0062345F" w:rsidRDefault="0062345F" w:rsidP="00801D2A">
      <w:pPr>
        <w:numPr>
          <w:ilvl w:val="0"/>
          <w:numId w:val="658"/>
        </w:numPr>
      </w:pPr>
      <w:r>
        <w:t>nepodléhat předsudkům a stereotypům v přístupu k jiným lidem.</w:t>
      </w:r>
    </w:p>
    <w:p w:rsidR="0062345F" w:rsidRDefault="0062345F" w:rsidP="0062345F">
      <w:pPr>
        <w:pStyle w:val="Nadpis4"/>
      </w:pPr>
      <w:r>
        <w:t>Řešení běžných pracovních i mimopracovních problémů a využití IKT</w:t>
      </w:r>
    </w:p>
    <w:p w:rsidR="0062345F" w:rsidRDefault="0062345F" w:rsidP="0062345F">
      <w:r>
        <w:t>Žák by měl umět:</w:t>
      </w:r>
    </w:p>
    <w:p w:rsidR="0062345F" w:rsidRDefault="0062345F" w:rsidP="00801D2A">
      <w:pPr>
        <w:numPr>
          <w:ilvl w:val="0"/>
          <w:numId w:val="657"/>
        </w:numPr>
      </w:pPr>
      <w:r>
        <w:t>řešit běžné pracovní problémy a úkoly samostatně,</w:t>
      </w:r>
    </w:p>
    <w:p w:rsidR="0062345F" w:rsidRDefault="0062345F" w:rsidP="00801D2A">
      <w:pPr>
        <w:numPr>
          <w:ilvl w:val="0"/>
          <w:numId w:val="657"/>
        </w:numPr>
      </w:pPr>
      <w:r>
        <w:t>volit prostředky a způsoby vhodné ke splnění jednotlivých aktivit,</w:t>
      </w:r>
    </w:p>
    <w:p w:rsidR="0062345F" w:rsidRDefault="0062345F" w:rsidP="00801D2A">
      <w:pPr>
        <w:numPr>
          <w:ilvl w:val="0"/>
          <w:numId w:val="657"/>
        </w:numPr>
      </w:pPr>
      <w:r>
        <w:t>využívat dříve získaných vědomostí, zkušeností a dovedností,</w:t>
      </w:r>
    </w:p>
    <w:p w:rsidR="0062345F" w:rsidRPr="009C6DB3" w:rsidRDefault="0062345F" w:rsidP="00801D2A">
      <w:pPr>
        <w:numPr>
          <w:ilvl w:val="0"/>
          <w:numId w:val="657"/>
        </w:numPr>
      </w:pPr>
      <w:r>
        <w:t>získávat informace z otevřených zdrojů, především z internetu.</w:t>
      </w:r>
    </w:p>
    <w:p w:rsidR="0062345F" w:rsidRDefault="0062345F" w:rsidP="0062345F">
      <w:pPr>
        <w:pStyle w:val="Nadpis3"/>
      </w:pPr>
      <w:r>
        <w:t>Průřezová témata</w:t>
      </w:r>
    </w:p>
    <w:p w:rsidR="0062345F" w:rsidRPr="0000274B" w:rsidRDefault="0062345F" w:rsidP="0062345F">
      <w:pPr>
        <w:pStyle w:val="Nadpis4"/>
      </w:pPr>
      <w:r w:rsidRPr="0000274B">
        <w:t>Člověk v demokratické společnosti</w:t>
      </w:r>
    </w:p>
    <w:p w:rsidR="0062345F" w:rsidRDefault="0062345F" w:rsidP="00801D2A">
      <w:pPr>
        <w:numPr>
          <w:ilvl w:val="0"/>
          <w:numId w:val="656"/>
        </w:numPr>
      </w:pPr>
      <w:r>
        <w:t>upevňování postojů a hodnotové orientace studentů potřebné pro fungování demokracie,</w:t>
      </w:r>
    </w:p>
    <w:p w:rsidR="0062345F" w:rsidRDefault="0062345F" w:rsidP="00801D2A">
      <w:pPr>
        <w:numPr>
          <w:ilvl w:val="0"/>
          <w:numId w:val="656"/>
        </w:numPr>
      </w:pPr>
      <w:r>
        <w:t>budování občanské gramotnosti studentů, tj. vychovávání odpovědného aktivního občana,</w:t>
      </w:r>
    </w:p>
    <w:p w:rsidR="0062345F" w:rsidRDefault="0062345F" w:rsidP="00801D2A">
      <w:pPr>
        <w:numPr>
          <w:ilvl w:val="0"/>
          <w:numId w:val="656"/>
        </w:numPr>
      </w:pPr>
      <w:r>
        <w:t>diskuze o kontroverzních otázkách současnosti,</w:t>
      </w:r>
    </w:p>
    <w:p w:rsidR="0062345F" w:rsidRDefault="0062345F" w:rsidP="00801D2A">
      <w:pPr>
        <w:numPr>
          <w:ilvl w:val="0"/>
          <w:numId w:val="656"/>
        </w:numPr>
      </w:pPr>
      <w:r>
        <w:t>úcta k materiálním a duchovním hodnotám,</w:t>
      </w:r>
    </w:p>
    <w:p w:rsidR="0062345F" w:rsidRDefault="0062345F" w:rsidP="00801D2A">
      <w:pPr>
        <w:numPr>
          <w:ilvl w:val="0"/>
          <w:numId w:val="656"/>
        </w:numPr>
      </w:pPr>
      <w:r>
        <w:t>tolerování názorů druhých,</w:t>
      </w:r>
    </w:p>
    <w:p w:rsidR="0062345F" w:rsidRDefault="0062345F" w:rsidP="00801D2A">
      <w:pPr>
        <w:numPr>
          <w:ilvl w:val="0"/>
          <w:numId w:val="656"/>
        </w:numPr>
      </w:pPr>
      <w:r>
        <w:t>hledání kompromisu mezi osobní svobodou a odpovědností,</w:t>
      </w:r>
    </w:p>
    <w:p w:rsidR="0062345F" w:rsidRDefault="0062345F" w:rsidP="00801D2A">
      <w:pPr>
        <w:numPr>
          <w:ilvl w:val="0"/>
          <w:numId w:val="656"/>
        </w:numPr>
      </w:pPr>
      <w:r>
        <w:t>ochota angažovat se i pro veřejný prospěch.</w:t>
      </w:r>
    </w:p>
    <w:p w:rsidR="0062345F" w:rsidRPr="006C1772" w:rsidRDefault="0062345F" w:rsidP="0062345F">
      <w:pPr>
        <w:pStyle w:val="Nadpis4"/>
      </w:pPr>
      <w:r>
        <w:t xml:space="preserve">Informační a komunikační technologie </w:t>
      </w:r>
    </w:p>
    <w:p w:rsidR="0062345F" w:rsidRDefault="0062345F" w:rsidP="00801D2A">
      <w:pPr>
        <w:numPr>
          <w:ilvl w:val="0"/>
          <w:numId w:val="655"/>
        </w:numPr>
      </w:pPr>
      <w:r>
        <w:t>schopnost získávat potřebné informace a pracovat s nimi.</w:t>
      </w:r>
    </w:p>
    <w:p w:rsidR="0062345F" w:rsidRDefault="0062345F" w:rsidP="0062345F">
      <w:pPr>
        <w:pStyle w:val="Nadpis3"/>
      </w:pPr>
      <w:r>
        <w:t>Mezipředmětové vztahy</w:t>
      </w:r>
    </w:p>
    <w:p w:rsidR="0062345F" w:rsidRDefault="0062345F" w:rsidP="00801D2A">
      <w:pPr>
        <w:numPr>
          <w:ilvl w:val="0"/>
          <w:numId w:val="654"/>
        </w:numPr>
      </w:pPr>
      <w:r>
        <w:t>občanská nauka</w:t>
      </w:r>
    </w:p>
    <w:p w:rsidR="0062345F" w:rsidRDefault="0062345F" w:rsidP="00801D2A">
      <w:pPr>
        <w:numPr>
          <w:ilvl w:val="0"/>
          <w:numId w:val="654"/>
        </w:numPr>
      </w:pPr>
      <w:r>
        <w:t>dějepis</w:t>
      </w:r>
    </w:p>
    <w:p w:rsidR="0062345F" w:rsidRDefault="0062345F" w:rsidP="00801D2A">
      <w:pPr>
        <w:numPr>
          <w:ilvl w:val="0"/>
          <w:numId w:val="654"/>
        </w:numPr>
      </w:pPr>
      <w:r>
        <w:t>hospodářský zeměpis</w:t>
      </w:r>
    </w:p>
    <w:p w:rsidR="0062345F" w:rsidRDefault="0062345F" w:rsidP="00801D2A">
      <w:pPr>
        <w:numPr>
          <w:ilvl w:val="0"/>
          <w:numId w:val="654"/>
        </w:numPr>
      </w:pPr>
      <w:r>
        <w:t>ekonomika</w:t>
      </w:r>
    </w:p>
    <w:p w:rsidR="0062345F" w:rsidRDefault="0062345F" w:rsidP="00801D2A">
      <w:pPr>
        <w:numPr>
          <w:ilvl w:val="0"/>
          <w:numId w:val="654"/>
        </w:numPr>
      </w:pPr>
      <w:r>
        <w:t>právo</w:t>
      </w:r>
    </w:p>
    <w:p w:rsidR="0062345F" w:rsidRDefault="0062345F" w:rsidP="00801D2A">
      <w:pPr>
        <w:numPr>
          <w:ilvl w:val="0"/>
          <w:numId w:val="654"/>
        </w:numPr>
      </w:pPr>
      <w:r>
        <w:t>český jazyk a literatura</w:t>
      </w:r>
    </w:p>
    <w:p w:rsidR="0062345F" w:rsidRDefault="0062345F" w:rsidP="00801D2A">
      <w:pPr>
        <w:numPr>
          <w:ilvl w:val="0"/>
          <w:numId w:val="654"/>
        </w:numPr>
      </w:pPr>
      <w:r>
        <w:t>informační technologie</w:t>
      </w:r>
    </w:p>
    <w:p w:rsidR="0062345F" w:rsidRPr="00CF24E3" w:rsidRDefault="0062345F" w:rsidP="0062345F">
      <w:pPr>
        <w:pStyle w:val="Nadpis2"/>
      </w:pPr>
      <w:r>
        <w:br w:type="page"/>
      </w:r>
      <w:r w:rsidRPr="00CF24E3">
        <w:t>Realizace odborných kompetencí</w:t>
      </w:r>
    </w:p>
    <w:p w:rsidR="0062345F" w:rsidRPr="00CF24E3" w:rsidRDefault="0062345F" w:rsidP="0062345F">
      <w:pPr>
        <w:pStyle w:val="Nadpis3"/>
      </w:pPr>
      <w:r>
        <w:t>Společenskovědní seminář</w:t>
      </w:r>
      <w:r w:rsidRPr="00CF24E3">
        <w:t xml:space="preserve"> – </w:t>
      </w:r>
      <w:r>
        <w:t>4</w:t>
      </w:r>
      <w:r w:rsidRPr="00CF24E3">
        <w:t>. ročník</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19"/>
        <w:gridCol w:w="3737"/>
        <w:gridCol w:w="1068"/>
      </w:tblGrid>
      <w:tr w:rsidR="00CB5B6B" w:rsidTr="003116AC">
        <w:trPr>
          <w:trHeight w:val="315"/>
        </w:trPr>
        <w:tc>
          <w:tcPr>
            <w:tcW w:w="5040" w:type="dxa"/>
          </w:tcPr>
          <w:p w:rsidR="00CB5B6B" w:rsidRDefault="00CB5B6B" w:rsidP="003116AC">
            <w:pPr>
              <w:jc w:val="center"/>
            </w:pPr>
            <w:r>
              <w:t>Výsledky a kompetence</w:t>
            </w:r>
          </w:p>
        </w:tc>
        <w:tc>
          <w:tcPr>
            <w:tcW w:w="4140" w:type="dxa"/>
          </w:tcPr>
          <w:p w:rsidR="00CB5B6B" w:rsidRDefault="00CB5B6B" w:rsidP="003116AC">
            <w:pPr>
              <w:jc w:val="center"/>
            </w:pPr>
            <w:proofErr w:type="spellStart"/>
            <w:r>
              <w:t>Tématické</w:t>
            </w:r>
            <w:proofErr w:type="spellEnd"/>
            <w:r>
              <w:t xml:space="preserve"> celky</w:t>
            </w:r>
          </w:p>
        </w:tc>
        <w:tc>
          <w:tcPr>
            <w:tcW w:w="1080" w:type="dxa"/>
          </w:tcPr>
          <w:p w:rsidR="00CB5B6B" w:rsidRDefault="00CB5B6B" w:rsidP="006841C3">
            <w:pPr>
              <w:spacing w:before="0" w:beforeAutospacing="0" w:after="0" w:afterAutospacing="0"/>
              <w:jc w:val="center"/>
              <w:rPr>
                <w:szCs w:val="22"/>
              </w:rPr>
            </w:pPr>
            <w:r>
              <w:rPr>
                <w:szCs w:val="22"/>
              </w:rPr>
              <w:t>Hodinová</w:t>
            </w:r>
          </w:p>
          <w:p w:rsidR="00CB5B6B" w:rsidRPr="00CF24E3" w:rsidRDefault="00CB5B6B" w:rsidP="006841C3">
            <w:pPr>
              <w:spacing w:before="0" w:beforeAutospacing="0" w:after="0" w:afterAutospacing="0"/>
              <w:jc w:val="center"/>
              <w:rPr>
                <w:szCs w:val="22"/>
              </w:rPr>
            </w:pPr>
            <w:r>
              <w:rPr>
                <w:szCs w:val="22"/>
              </w:rPr>
              <w:t>dotace</w:t>
            </w:r>
          </w:p>
        </w:tc>
      </w:tr>
      <w:tr w:rsidR="00CB5B6B" w:rsidTr="003116AC">
        <w:trPr>
          <w:trHeight w:val="5745"/>
        </w:trPr>
        <w:tc>
          <w:tcPr>
            <w:tcW w:w="5040" w:type="dxa"/>
          </w:tcPr>
          <w:p w:rsidR="00CB5B6B" w:rsidRDefault="00CB5B6B" w:rsidP="006841C3">
            <w:pPr>
              <w:spacing w:before="0" w:beforeAutospacing="0" w:after="0" w:afterAutospacing="0"/>
              <w:rPr>
                <w:b/>
              </w:rPr>
            </w:pPr>
            <w:r>
              <w:rPr>
                <w:b/>
              </w:rPr>
              <w:t>Žák</w:t>
            </w:r>
            <w:r w:rsidRPr="00B77572">
              <w:t xml:space="preserve"> </w:t>
            </w:r>
            <w:r w:rsidRPr="00B77572">
              <w:rPr>
                <w:b/>
              </w:rPr>
              <w:t>dokáže</w:t>
            </w:r>
          </w:p>
          <w:p w:rsidR="00CB5B6B" w:rsidRDefault="00CB5B6B" w:rsidP="00801D2A">
            <w:pPr>
              <w:numPr>
                <w:ilvl w:val="0"/>
                <w:numId w:val="697"/>
              </w:numPr>
              <w:spacing w:before="0" w:beforeAutospacing="0" w:after="0" w:afterAutospacing="0"/>
              <w:jc w:val="left"/>
            </w:pPr>
            <w:r>
              <w:t>popsat hlavní charakteristiky sociologie jako vědní    disciplíny</w:t>
            </w:r>
          </w:p>
          <w:p w:rsidR="00CB5B6B" w:rsidRDefault="00CB5B6B" w:rsidP="00801D2A">
            <w:pPr>
              <w:numPr>
                <w:ilvl w:val="0"/>
                <w:numId w:val="697"/>
              </w:numPr>
              <w:spacing w:before="0" w:beforeAutospacing="0" w:after="0" w:afterAutospacing="0"/>
              <w:jc w:val="left"/>
            </w:pPr>
            <w:r>
              <w:t>vysvětlit vztah mezi člověkem, přírodou, kulturou</w:t>
            </w:r>
          </w:p>
          <w:p w:rsidR="00CB5B6B" w:rsidRDefault="00CB5B6B" w:rsidP="00801D2A">
            <w:pPr>
              <w:numPr>
                <w:ilvl w:val="0"/>
                <w:numId w:val="697"/>
              </w:numPr>
              <w:spacing w:before="0" w:beforeAutospacing="0" w:after="0" w:afterAutospacing="0"/>
              <w:jc w:val="left"/>
            </w:pPr>
            <w:r>
              <w:t xml:space="preserve">vymezit základní pojmy z oblasti kultury </w:t>
            </w:r>
          </w:p>
          <w:p w:rsidR="00CB5B6B" w:rsidRDefault="00CB5B6B" w:rsidP="00801D2A">
            <w:pPr>
              <w:numPr>
                <w:ilvl w:val="0"/>
                <w:numId w:val="697"/>
              </w:numPr>
              <w:spacing w:before="0" w:beforeAutospacing="0" w:after="0" w:afterAutospacing="0"/>
              <w:jc w:val="left"/>
            </w:pPr>
            <w:r>
              <w:t>posoudit na konkrétních příkladech klady a zápory     činnosti masmédií v současné české společnosti</w:t>
            </w:r>
          </w:p>
          <w:p w:rsidR="00CB5B6B" w:rsidRDefault="00CB5B6B" w:rsidP="00801D2A">
            <w:pPr>
              <w:numPr>
                <w:ilvl w:val="0"/>
                <w:numId w:val="697"/>
              </w:numPr>
              <w:spacing w:before="0" w:beforeAutospacing="0" w:after="0" w:afterAutospacing="0"/>
              <w:jc w:val="left"/>
            </w:pPr>
            <w:r>
              <w:t xml:space="preserve">vysvětlit pojem sociální struktura </w:t>
            </w:r>
          </w:p>
          <w:p w:rsidR="00CB5B6B" w:rsidRDefault="00CB5B6B" w:rsidP="00801D2A">
            <w:pPr>
              <w:numPr>
                <w:ilvl w:val="0"/>
                <w:numId w:val="697"/>
              </w:numPr>
              <w:spacing w:before="0" w:beforeAutospacing="0" w:after="0" w:afterAutospacing="0"/>
              <w:jc w:val="left"/>
            </w:pPr>
            <w:r>
              <w:t>na příkladu demonstrovat, jak mohou ovlivňovat     sociální skupiny chování člověka</w:t>
            </w:r>
          </w:p>
          <w:p w:rsidR="00CB5B6B" w:rsidRDefault="00CB5B6B" w:rsidP="00801D2A">
            <w:pPr>
              <w:numPr>
                <w:ilvl w:val="0"/>
                <w:numId w:val="697"/>
              </w:numPr>
              <w:spacing w:before="0" w:beforeAutospacing="0" w:after="0" w:afterAutospacing="0"/>
              <w:jc w:val="left"/>
            </w:pPr>
            <w:r>
              <w:t>vymezit předpoklady zdravého duševního vývoje</w:t>
            </w:r>
          </w:p>
          <w:p w:rsidR="00CB5B6B" w:rsidRPr="006C2460" w:rsidRDefault="00CB5B6B" w:rsidP="00801D2A">
            <w:pPr>
              <w:numPr>
                <w:ilvl w:val="0"/>
                <w:numId w:val="697"/>
              </w:numPr>
              <w:spacing w:before="0" w:beforeAutospacing="0" w:after="0" w:afterAutospacing="0"/>
              <w:jc w:val="left"/>
              <w:rPr>
                <w:b/>
              </w:rPr>
            </w:pPr>
            <w:r>
              <w:t xml:space="preserve">charakterizovat základní náročné životní situace člověka (stres, frustrace, deprivace), jejich příčiny a možnosti předcházení těmto situacím  </w:t>
            </w:r>
          </w:p>
        </w:tc>
        <w:tc>
          <w:tcPr>
            <w:tcW w:w="4140" w:type="dxa"/>
          </w:tcPr>
          <w:p w:rsidR="006841C3" w:rsidRDefault="006841C3" w:rsidP="006841C3">
            <w:pPr>
              <w:spacing w:before="0" w:beforeAutospacing="0" w:after="0" w:afterAutospacing="0"/>
              <w:rPr>
                <w:b/>
              </w:rPr>
            </w:pPr>
          </w:p>
          <w:p w:rsidR="00CB5B6B" w:rsidRDefault="00CB5B6B" w:rsidP="006841C3">
            <w:pPr>
              <w:spacing w:before="0" w:beforeAutospacing="0" w:after="0" w:afterAutospacing="0"/>
              <w:rPr>
                <w:b/>
              </w:rPr>
            </w:pPr>
            <w:r>
              <w:rPr>
                <w:b/>
              </w:rPr>
              <w:t>Člověk v lidském společenství</w:t>
            </w:r>
          </w:p>
          <w:p w:rsidR="00CB5B6B" w:rsidRDefault="00CB5B6B" w:rsidP="006841C3">
            <w:pPr>
              <w:autoSpaceDE w:val="0"/>
              <w:autoSpaceDN w:val="0"/>
              <w:adjustRightInd w:val="0"/>
              <w:spacing w:before="0" w:beforeAutospacing="0" w:after="0" w:afterAutospacing="0"/>
            </w:pPr>
            <w:r w:rsidRPr="00C8161C">
              <w:t> </w:t>
            </w:r>
            <w:r>
              <w:t>Vznik sociologie a její charakteristika</w:t>
            </w:r>
            <w:r w:rsidR="00DA2B36">
              <w:t xml:space="preserve"> v </w:t>
            </w:r>
            <w:r>
              <w:t>souvislost</w:t>
            </w:r>
            <w:r w:rsidR="00DA2B36">
              <w:t>i</w:t>
            </w:r>
            <w:r>
              <w:t xml:space="preserve"> s ostatními vědami.</w:t>
            </w:r>
          </w:p>
          <w:p w:rsidR="00CB5B6B" w:rsidRDefault="00CB5B6B" w:rsidP="006841C3">
            <w:pPr>
              <w:autoSpaceDE w:val="0"/>
              <w:autoSpaceDN w:val="0"/>
              <w:adjustRightInd w:val="0"/>
              <w:spacing w:before="0" w:beforeAutospacing="0" w:after="0" w:afterAutospacing="0"/>
            </w:pPr>
            <w:r>
              <w:t> Vztah životního prostředí a</w:t>
            </w:r>
            <w:r w:rsidR="00DA2B36">
              <w:t xml:space="preserve"> </w:t>
            </w:r>
            <w:r>
              <w:t>společnosti</w:t>
            </w:r>
          </w:p>
          <w:p w:rsidR="00CB5B6B" w:rsidRDefault="00CB5B6B" w:rsidP="006841C3">
            <w:pPr>
              <w:autoSpaceDE w:val="0"/>
              <w:autoSpaceDN w:val="0"/>
              <w:adjustRightInd w:val="0"/>
              <w:spacing w:before="0" w:beforeAutospacing="0" w:after="0" w:afterAutospacing="0"/>
            </w:pPr>
            <w:r>
              <w:t> Charakteristika kultury</w:t>
            </w:r>
          </w:p>
          <w:p w:rsidR="00CB5B6B" w:rsidRDefault="006841C3" w:rsidP="006841C3">
            <w:pPr>
              <w:autoSpaceDE w:val="0"/>
              <w:autoSpaceDN w:val="0"/>
              <w:adjustRightInd w:val="0"/>
              <w:spacing w:before="0" w:beforeAutospacing="0" w:after="0" w:afterAutospacing="0"/>
            </w:pPr>
            <w:r>
              <w:t xml:space="preserve"> </w:t>
            </w:r>
            <w:r w:rsidR="00CB5B6B">
              <w:t xml:space="preserve">Socializace osobnosti. </w:t>
            </w:r>
          </w:p>
          <w:p w:rsidR="00CB5B6B" w:rsidRDefault="006841C3" w:rsidP="006841C3">
            <w:pPr>
              <w:autoSpaceDE w:val="0"/>
              <w:autoSpaceDN w:val="0"/>
              <w:adjustRightInd w:val="0"/>
              <w:spacing w:before="0" w:beforeAutospacing="0" w:after="0" w:afterAutospacing="0"/>
            </w:pPr>
            <w:r>
              <w:t xml:space="preserve"> </w:t>
            </w:r>
            <w:r w:rsidR="00CB5B6B">
              <w:t>Sociální struktura.</w:t>
            </w:r>
          </w:p>
          <w:p w:rsidR="00CB5B6B" w:rsidRDefault="006841C3" w:rsidP="006841C3">
            <w:pPr>
              <w:autoSpaceDE w:val="0"/>
              <w:autoSpaceDN w:val="0"/>
              <w:adjustRightInd w:val="0"/>
              <w:spacing w:before="0" w:beforeAutospacing="0" w:after="0" w:afterAutospacing="0"/>
            </w:pPr>
            <w:r>
              <w:t> </w:t>
            </w:r>
            <w:r w:rsidR="00CB5B6B">
              <w:t>Sociální stratifikace a mobilita.</w:t>
            </w:r>
          </w:p>
          <w:p w:rsidR="00CB5B6B" w:rsidRDefault="006841C3" w:rsidP="006841C3">
            <w:pPr>
              <w:autoSpaceDE w:val="0"/>
              <w:autoSpaceDN w:val="0"/>
              <w:adjustRightInd w:val="0"/>
              <w:spacing w:before="0" w:beforeAutospacing="0" w:after="0" w:afterAutospacing="0"/>
            </w:pPr>
            <w:r>
              <w:t xml:space="preserve"> </w:t>
            </w:r>
            <w:r w:rsidR="00CB5B6B">
              <w:t>Sociální útvary.</w:t>
            </w:r>
          </w:p>
          <w:p w:rsidR="006841C3" w:rsidRDefault="006841C3" w:rsidP="006841C3">
            <w:pPr>
              <w:autoSpaceDE w:val="0"/>
              <w:autoSpaceDN w:val="0"/>
              <w:adjustRightInd w:val="0"/>
              <w:spacing w:before="0" w:beforeAutospacing="0" w:after="0" w:afterAutospacing="0"/>
            </w:pPr>
            <w:r>
              <w:t xml:space="preserve">   </w:t>
            </w:r>
          </w:p>
          <w:p w:rsidR="006841C3" w:rsidRDefault="006841C3" w:rsidP="006841C3">
            <w:pPr>
              <w:autoSpaceDE w:val="0"/>
              <w:autoSpaceDN w:val="0"/>
              <w:adjustRightInd w:val="0"/>
              <w:spacing w:before="0" w:beforeAutospacing="0" w:after="0" w:afterAutospacing="0"/>
            </w:pPr>
          </w:p>
          <w:p w:rsidR="006841C3" w:rsidRDefault="006841C3" w:rsidP="006841C3">
            <w:pPr>
              <w:autoSpaceDE w:val="0"/>
              <w:autoSpaceDN w:val="0"/>
              <w:adjustRightInd w:val="0"/>
              <w:spacing w:before="0" w:beforeAutospacing="0" w:after="0" w:afterAutospacing="0"/>
            </w:pPr>
          </w:p>
          <w:p w:rsidR="00DA2B36" w:rsidRDefault="00DA2B36" w:rsidP="006841C3">
            <w:pPr>
              <w:autoSpaceDE w:val="0"/>
              <w:autoSpaceDN w:val="0"/>
              <w:adjustRightInd w:val="0"/>
              <w:spacing w:before="0" w:beforeAutospacing="0" w:after="0" w:afterAutospacing="0"/>
            </w:pPr>
            <w:r>
              <w:t>  </w:t>
            </w:r>
            <w:r w:rsidR="00CB5B6B" w:rsidRPr="002D2248">
              <w:t xml:space="preserve">Psychohygiena </w:t>
            </w:r>
          </w:p>
          <w:p w:rsidR="00CB5B6B" w:rsidRPr="002D2248" w:rsidRDefault="00DA2B36" w:rsidP="006841C3">
            <w:pPr>
              <w:autoSpaceDE w:val="0"/>
              <w:autoSpaceDN w:val="0"/>
              <w:adjustRightInd w:val="0"/>
              <w:spacing w:before="0" w:beforeAutospacing="0" w:after="0" w:afterAutospacing="0"/>
            </w:pPr>
            <w:r>
              <w:t>   </w:t>
            </w:r>
            <w:r w:rsidR="00CB5B6B" w:rsidRPr="002D2248">
              <w:t xml:space="preserve">– zdraví a jeho </w:t>
            </w:r>
            <w:r w:rsidR="00CB5B6B">
              <w:t> </w:t>
            </w:r>
            <w:r w:rsidR="00CB5B6B" w:rsidRPr="002D2248">
              <w:t>ochrana, životní styl.</w:t>
            </w:r>
          </w:p>
          <w:p w:rsidR="00CB5B6B" w:rsidRPr="00CF24E3" w:rsidRDefault="006841C3" w:rsidP="006841C3">
            <w:pPr>
              <w:spacing w:before="0" w:beforeAutospacing="0" w:after="0" w:afterAutospacing="0"/>
              <w:rPr>
                <w:b/>
              </w:rPr>
            </w:pPr>
            <w:r>
              <w:t>   </w:t>
            </w:r>
            <w:r w:rsidR="00CB5B6B" w:rsidRPr="002D2248">
              <w:t xml:space="preserve">Náročné životní situace. </w:t>
            </w:r>
          </w:p>
        </w:tc>
        <w:tc>
          <w:tcPr>
            <w:tcW w:w="1080" w:type="dxa"/>
          </w:tcPr>
          <w:p w:rsidR="00CB5B6B" w:rsidRDefault="00CB5B6B" w:rsidP="003116AC">
            <w:pPr>
              <w:jc w:val="center"/>
            </w:pPr>
          </w:p>
          <w:p w:rsidR="00CB5B6B" w:rsidRDefault="00CB5B6B" w:rsidP="003116AC">
            <w:pPr>
              <w:jc w:val="center"/>
            </w:pPr>
            <w:r>
              <w:t>8</w:t>
            </w:r>
          </w:p>
        </w:tc>
      </w:tr>
      <w:tr w:rsidR="00CB5B6B" w:rsidTr="006841C3">
        <w:trPr>
          <w:trHeight w:val="4144"/>
        </w:trPr>
        <w:tc>
          <w:tcPr>
            <w:tcW w:w="5040" w:type="dxa"/>
          </w:tcPr>
          <w:p w:rsidR="00CB5B6B" w:rsidRDefault="00CB5B6B" w:rsidP="003116AC">
            <w:pPr>
              <w:rPr>
                <w:b/>
              </w:rPr>
            </w:pPr>
            <w:r>
              <w:rPr>
                <w:b/>
              </w:rPr>
              <w:t>Žák</w:t>
            </w:r>
            <w:r w:rsidRPr="00B77572">
              <w:t xml:space="preserve"> </w:t>
            </w:r>
            <w:r w:rsidRPr="00B77572">
              <w:rPr>
                <w:b/>
              </w:rPr>
              <w:t>dokáže</w:t>
            </w:r>
          </w:p>
          <w:p w:rsidR="00CB5B6B" w:rsidRDefault="00CB5B6B" w:rsidP="00801D2A">
            <w:pPr>
              <w:numPr>
                <w:ilvl w:val="0"/>
                <w:numId w:val="748"/>
              </w:numPr>
              <w:spacing w:before="0" w:beforeAutospacing="0" w:after="0" w:afterAutospacing="0" w:line="240" w:lineRule="auto"/>
            </w:pPr>
            <w:r>
              <w:t>vysvětlit rozdělení světa a rozpory mezi velmocemi</w:t>
            </w:r>
          </w:p>
          <w:p w:rsidR="00CB5B6B" w:rsidRDefault="00CB5B6B" w:rsidP="00801D2A">
            <w:pPr>
              <w:numPr>
                <w:ilvl w:val="0"/>
                <w:numId w:val="748"/>
              </w:numPr>
              <w:spacing w:before="0" w:beforeAutospacing="0" w:after="0" w:afterAutospacing="0" w:line="240" w:lineRule="auto"/>
            </w:pPr>
            <w:r>
              <w:t>objasnit cíle válčících stran v 1. sv. válce</w:t>
            </w:r>
          </w:p>
          <w:p w:rsidR="00CB5B6B" w:rsidRDefault="00CB5B6B" w:rsidP="00801D2A">
            <w:pPr>
              <w:numPr>
                <w:ilvl w:val="0"/>
                <w:numId w:val="748"/>
              </w:numPr>
              <w:spacing w:before="0" w:beforeAutospacing="0" w:after="0" w:afterAutospacing="0" w:line="240" w:lineRule="auto"/>
            </w:pPr>
            <w:r>
              <w:t>popsat důsledky 1. světové války</w:t>
            </w:r>
          </w:p>
          <w:p w:rsidR="00CB5B6B" w:rsidRDefault="00CB5B6B" w:rsidP="00801D2A">
            <w:pPr>
              <w:numPr>
                <w:ilvl w:val="0"/>
                <w:numId w:val="748"/>
              </w:numPr>
              <w:spacing w:before="0" w:beforeAutospacing="0" w:after="0" w:afterAutospacing="0" w:line="240" w:lineRule="auto"/>
            </w:pPr>
            <w:r>
              <w:t>vysvětlit situaci mezi světovým i válkami</w:t>
            </w:r>
          </w:p>
          <w:p w:rsidR="00CB5B6B" w:rsidRDefault="00CB5B6B" w:rsidP="00801D2A">
            <w:pPr>
              <w:numPr>
                <w:ilvl w:val="0"/>
                <w:numId w:val="748"/>
              </w:numPr>
              <w:spacing w:before="0" w:beforeAutospacing="0" w:after="0" w:afterAutospacing="0" w:line="240" w:lineRule="auto"/>
            </w:pPr>
            <w:r>
              <w:t>orientovat se ve vývoji 2. světové války</w:t>
            </w:r>
          </w:p>
          <w:p w:rsidR="00CB5B6B" w:rsidRDefault="00CB5B6B" w:rsidP="00801D2A">
            <w:pPr>
              <w:numPr>
                <w:ilvl w:val="0"/>
                <w:numId w:val="748"/>
              </w:numPr>
              <w:spacing w:before="0" w:beforeAutospacing="0" w:after="0" w:afterAutospacing="0" w:line="240" w:lineRule="auto"/>
            </w:pPr>
            <w:r>
              <w:t>popsat poválečné uspořádání světa</w:t>
            </w:r>
          </w:p>
          <w:p w:rsidR="00CB5B6B" w:rsidRDefault="00CB5B6B" w:rsidP="00801D2A">
            <w:pPr>
              <w:numPr>
                <w:ilvl w:val="0"/>
                <w:numId w:val="748"/>
              </w:numPr>
              <w:spacing w:before="0" w:beforeAutospacing="0" w:after="0" w:afterAutospacing="0" w:line="240" w:lineRule="auto"/>
            </w:pPr>
            <w:r>
              <w:t>popsat situaci v Československu po r. 1945</w:t>
            </w:r>
          </w:p>
          <w:p w:rsidR="00CB5B6B" w:rsidRDefault="00CB5B6B" w:rsidP="00801D2A">
            <w:pPr>
              <w:numPr>
                <w:ilvl w:val="0"/>
                <w:numId w:val="748"/>
              </w:numPr>
              <w:spacing w:before="0" w:beforeAutospacing="0" w:after="0" w:afterAutospacing="0" w:line="240" w:lineRule="auto"/>
            </w:pPr>
            <w:r>
              <w:t>charakterizovat situaci v SSSR po r. 1945</w:t>
            </w:r>
          </w:p>
          <w:p w:rsidR="00CB5B6B" w:rsidRDefault="00CB5B6B" w:rsidP="00801D2A">
            <w:pPr>
              <w:numPr>
                <w:ilvl w:val="0"/>
                <w:numId w:val="748"/>
              </w:numPr>
              <w:spacing w:before="0" w:beforeAutospacing="0" w:after="0" w:afterAutospacing="0" w:line="240" w:lineRule="auto"/>
            </w:pPr>
            <w:r>
              <w:t>popsat vývoj států sovětského bloku včetně jeho zániku</w:t>
            </w:r>
          </w:p>
          <w:p w:rsidR="00CB5B6B" w:rsidRDefault="00CB5B6B" w:rsidP="00801D2A">
            <w:pPr>
              <w:numPr>
                <w:ilvl w:val="0"/>
                <w:numId w:val="748"/>
              </w:numPr>
              <w:spacing w:before="0" w:beforeAutospacing="0" w:after="0" w:afterAutospacing="0" w:line="240" w:lineRule="auto"/>
              <w:jc w:val="left"/>
              <w:rPr>
                <w:b/>
              </w:rPr>
            </w:pPr>
            <w:r>
              <w:t>vysvětlit vývoj ve vyspělých demokraciích</w:t>
            </w:r>
          </w:p>
        </w:tc>
        <w:tc>
          <w:tcPr>
            <w:tcW w:w="4140" w:type="dxa"/>
          </w:tcPr>
          <w:p w:rsidR="006841C3" w:rsidRDefault="006841C3" w:rsidP="003116AC">
            <w:pPr>
              <w:autoSpaceDE w:val="0"/>
              <w:autoSpaceDN w:val="0"/>
              <w:adjustRightInd w:val="0"/>
              <w:jc w:val="center"/>
              <w:rPr>
                <w:b/>
                <w:bCs/>
              </w:rPr>
            </w:pPr>
          </w:p>
          <w:p w:rsidR="00CB5B6B" w:rsidRPr="00056304" w:rsidRDefault="00CB5B6B" w:rsidP="003116AC">
            <w:pPr>
              <w:autoSpaceDE w:val="0"/>
              <w:autoSpaceDN w:val="0"/>
              <w:adjustRightInd w:val="0"/>
              <w:jc w:val="center"/>
              <w:rPr>
                <w:b/>
                <w:bCs/>
              </w:rPr>
            </w:pPr>
            <w:r w:rsidRPr="00056304">
              <w:rPr>
                <w:b/>
                <w:bCs/>
              </w:rPr>
              <w:t>Člověk v moderních dějinách</w:t>
            </w:r>
          </w:p>
          <w:p w:rsidR="00CB5B6B" w:rsidRPr="00056304" w:rsidRDefault="00CB5B6B" w:rsidP="006841C3">
            <w:pPr>
              <w:autoSpaceDE w:val="0"/>
              <w:autoSpaceDN w:val="0"/>
              <w:adjustRightInd w:val="0"/>
              <w:spacing w:before="0" w:beforeAutospacing="0" w:after="0" w:afterAutospacing="0"/>
            </w:pPr>
            <w:r w:rsidRPr="00056304">
              <w:t>Mezinárodní vztahy na přel</w:t>
            </w:r>
            <w:r>
              <w:t>.</w:t>
            </w:r>
            <w:r w:rsidRPr="00056304">
              <w:t xml:space="preserve"> 19.</w:t>
            </w:r>
            <w:r>
              <w:t xml:space="preserve">/20. stol. </w:t>
            </w:r>
          </w:p>
          <w:p w:rsidR="00CB5B6B" w:rsidRDefault="00CB5B6B" w:rsidP="006841C3">
            <w:pPr>
              <w:autoSpaceDE w:val="0"/>
              <w:autoSpaceDN w:val="0"/>
              <w:adjustRightInd w:val="0"/>
              <w:spacing w:before="0" w:beforeAutospacing="0" w:after="0" w:afterAutospacing="0"/>
            </w:pPr>
            <w:r w:rsidRPr="00056304">
              <w:t>1. světová válka, vznik ČSR.</w:t>
            </w:r>
          </w:p>
          <w:p w:rsidR="00CB5B6B" w:rsidRDefault="00CB5B6B" w:rsidP="006841C3">
            <w:pPr>
              <w:autoSpaceDE w:val="0"/>
              <w:autoSpaceDN w:val="0"/>
              <w:adjustRightInd w:val="0"/>
              <w:spacing w:before="0" w:beforeAutospacing="0" w:after="0" w:afterAutospacing="0"/>
            </w:pPr>
            <w:r>
              <w:t>Svět mezi dvěma světovými válkami</w:t>
            </w:r>
          </w:p>
          <w:p w:rsidR="00CB5B6B" w:rsidRPr="00056304" w:rsidRDefault="00CB5B6B" w:rsidP="006841C3">
            <w:pPr>
              <w:autoSpaceDE w:val="0"/>
              <w:autoSpaceDN w:val="0"/>
              <w:adjustRightInd w:val="0"/>
              <w:spacing w:before="0" w:beforeAutospacing="0" w:after="0" w:afterAutospacing="0"/>
            </w:pPr>
            <w:r w:rsidRPr="00056304">
              <w:t>2.</w:t>
            </w:r>
            <w:r>
              <w:t xml:space="preserve"> </w:t>
            </w:r>
            <w:r w:rsidRPr="00056304">
              <w:t>světová válka</w:t>
            </w:r>
          </w:p>
          <w:p w:rsidR="00CB5B6B" w:rsidRDefault="00CB5B6B" w:rsidP="006841C3">
            <w:pPr>
              <w:autoSpaceDE w:val="0"/>
              <w:autoSpaceDN w:val="0"/>
              <w:adjustRightInd w:val="0"/>
              <w:spacing w:before="0" w:beforeAutospacing="0" w:after="0" w:afterAutospacing="0"/>
            </w:pPr>
            <w:r w:rsidRPr="00056304">
              <w:t>Poválečné uspořádání světa.</w:t>
            </w:r>
          </w:p>
          <w:p w:rsidR="00CB5B6B" w:rsidRPr="00056304" w:rsidRDefault="00CB5B6B" w:rsidP="006841C3">
            <w:pPr>
              <w:autoSpaceDE w:val="0"/>
              <w:autoSpaceDN w:val="0"/>
              <w:adjustRightInd w:val="0"/>
              <w:spacing w:before="0" w:beforeAutospacing="0" w:after="0" w:afterAutospacing="0"/>
            </w:pPr>
            <w:r w:rsidRPr="00056304">
              <w:t xml:space="preserve">Československo 1945-1989                                      </w:t>
            </w:r>
          </w:p>
          <w:p w:rsidR="00CB5B6B" w:rsidRPr="00056304" w:rsidRDefault="00CB5B6B" w:rsidP="006841C3">
            <w:pPr>
              <w:autoSpaceDE w:val="0"/>
              <w:autoSpaceDN w:val="0"/>
              <w:adjustRightInd w:val="0"/>
              <w:spacing w:before="0" w:beforeAutospacing="0" w:after="0" w:afterAutospacing="0"/>
            </w:pPr>
            <w:r w:rsidRPr="00056304">
              <w:t xml:space="preserve">Sovětská společnost po r. 1945                                  </w:t>
            </w:r>
          </w:p>
          <w:p w:rsidR="00CB5B6B" w:rsidRPr="00056304" w:rsidRDefault="00CB5B6B" w:rsidP="006841C3">
            <w:pPr>
              <w:autoSpaceDE w:val="0"/>
              <w:autoSpaceDN w:val="0"/>
              <w:adjustRightInd w:val="0"/>
              <w:spacing w:before="0" w:beforeAutospacing="0" w:after="0" w:afterAutospacing="0"/>
            </w:pPr>
            <w:r w:rsidRPr="00056304">
              <w:t>Evropské země sovět</w:t>
            </w:r>
            <w:r>
              <w:t>.</w:t>
            </w:r>
            <w:r w:rsidRPr="00056304">
              <w:t xml:space="preserve"> bloku po r.1945                                </w:t>
            </w:r>
          </w:p>
          <w:p w:rsidR="00CB5B6B" w:rsidRDefault="00CB5B6B" w:rsidP="006841C3">
            <w:pPr>
              <w:spacing w:before="0" w:beforeAutospacing="0" w:after="0" w:afterAutospacing="0"/>
              <w:rPr>
                <w:b/>
              </w:rPr>
            </w:pPr>
            <w:r w:rsidRPr="00056304">
              <w:t xml:space="preserve">Západní společnost </w:t>
            </w:r>
            <w:r>
              <w:t xml:space="preserve">a USA </w:t>
            </w:r>
            <w:r w:rsidRPr="00056304">
              <w:t>po r.1945.</w:t>
            </w:r>
            <w:r w:rsidRPr="00ED6B3B">
              <w:rPr>
                <w:u w:val="single"/>
              </w:rPr>
              <w:t xml:space="preserve"> </w:t>
            </w:r>
          </w:p>
        </w:tc>
        <w:tc>
          <w:tcPr>
            <w:tcW w:w="1080" w:type="dxa"/>
          </w:tcPr>
          <w:p w:rsidR="00CB5B6B" w:rsidRDefault="00CB5B6B" w:rsidP="003116AC">
            <w:pPr>
              <w:jc w:val="center"/>
            </w:pPr>
          </w:p>
          <w:p w:rsidR="00CB5B6B" w:rsidRDefault="00CB5B6B" w:rsidP="003116AC">
            <w:pPr>
              <w:jc w:val="center"/>
            </w:pPr>
            <w:r>
              <w:t>8</w:t>
            </w:r>
          </w:p>
          <w:p w:rsidR="00CB5B6B" w:rsidRDefault="00CB5B6B" w:rsidP="003116AC">
            <w:pPr>
              <w:jc w:val="center"/>
            </w:pPr>
          </w:p>
        </w:tc>
      </w:tr>
      <w:tr w:rsidR="00CB5B6B" w:rsidTr="003116AC">
        <w:trPr>
          <w:trHeight w:val="2260"/>
        </w:trPr>
        <w:tc>
          <w:tcPr>
            <w:tcW w:w="5040" w:type="dxa"/>
          </w:tcPr>
          <w:p w:rsidR="00CB5B6B" w:rsidRDefault="00CB5B6B" w:rsidP="003116AC">
            <w:pPr>
              <w:rPr>
                <w:b/>
              </w:rPr>
            </w:pPr>
            <w:r>
              <w:rPr>
                <w:b/>
              </w:rPr>
              <w:t>Žák</w:t>
            </w:r>
            <w:r w:rsidRPr="00B77572">
              <w:t xml:space="preserve"> </w:t>
            </w:r>
            <w:r w:rsidRPr="00B77572">
              <w:rPr>
                <w:b/>
              </w:rPr>
              <w:t>dokáže</w:t>
            </w:r>
          </w:p>
          <w:p w:rsidR="00CB5B6B" w:rsidRPr="00556AE0" w:rsidRDefault="00CB5B6B" w:rsidP="00801D2A">
            <w:pPr>
              <w:numPr>
                <w:ilvl w:val="0"/>
                <w:numId w:val="749"/>
              </w:numPr>
              <w:spacing w:before="0" w:beforeAutospacing="0" w:after="0" w:afterAutospacing="0"/>
              <w:jc w:val="left"/>
              <w:rPr>
                <w:b/>
              </w:rPr>
            </w:pPr>
            <w:r>
              <w:t>popsat a objasnit historické události vymezené maturitními okruhy</w:t>
            </w:r>
          </w:p>
          <w:p w:rsidR="00CB5B6B" w:rsidRPr="00556AE0" w:rsidRDefault="00CB5B6B" w:rsidP="00801D2A">
            <w:pPr>
              <w:numPr>
                <w:ilvl w:val="0"/>
                <w:numId w:val="749"/>
              </w:numPr>
              <w:spacing w:before="0" w:beforeAutospacing="0" w:after="0" w:afterAutospacing="0"/>
              <w:jc w:val="left"/>
              <w:rPr>
                <w:b/>
              </w:rPr>
            </w:pPr>
            <w:r>
              <w:t xml:space="preserve">vymezit a vysvětlit problematiku </w:t>
            </w:r>
            <w:proofErr w:type="spellStart"/>
            <w:r>
              <w:t>společ</w:t>
            </w:r>
            <w:proofErr w:type="spellEnd"/>
            <w:r w:rsidR="006841C3">
              <w:t>.</w:t>
            </w:r>
            <w:r>
              <w:t xml:space="preserve"> věd: psychologie, sociologie, politologie, práva, etiky, filozofie</w:t>
            </w:r>
          </w:p>
        </w:tc>
        <w:tc>
          <w:tcPr>
            <w:tcW w:w="4140" w:type="dxa"/>
          </w:tcPr>
          <w:p w:rsidR="006841C3" w:rsidRDefault="006841C3" w:rsidP="003116AC">
            <w:pPr>
              <w:ind w:left="360"/>
              <w:rPr>
                <w:b/>
              </w:rPr>
            </w:pPr>
          </w:p>
          <w:p w:rsidR="00CB5B6B" w:rsidRPr="00556AE0" w:rsidRDefault="00CB5B6B" w:rsidP="003116AC">
            <w:pPr>
              <w:ind w:left="360"/>
              <w:rPr>
                <w:b/>
              </w:rPr>
            </w:pPr>
            <w:r w:rsidRPr="00556AE0">
              <w:rPr>
                <w:b/>
              </w:rPr>
              <w:t>Opakování a systematizace učiva dle maturitních okruhů</w:t>
            </w:r>
          </w:p>
          <w:p w:rsidR="00CB5B6B" w:rsidRPr="00EB3896" w:rsidRDefault="00CB5B6B" w:rsidP="003116AC">
            <w:pPr>
              <w:autoSpaceDE w:val="0"/>
              <w:autoSpaceDN w:val="0"/>
              <w:adjustRightInd w:val="0"/>
              <w:rPr>
                <w:b/>
                <w:bCs/>
              </w:rPr>
            </w:pPr>
          </w:p>
        </w:tc>
        <w:tc>
          <w:tcPr>
            <w:tcW w:w="1080" w:type="dxa"/>
          </w:tcPr>
          <w:p w:rsidR="00CB5B6B" w:rsidRDefault="00CB5B6B" w:rsidP="003116AC">
            <w:pPr>
              <w:jc w:val="center"/>
            </w:pPr>
          </w:p>
          <w:p w:rsidR="00CB5B6B" w:rsidRDefault="00CB5B6B" w:rsidP="003116AC">
            <w:pPr>
              <w:jc w:val="center"/>
            </w:pPr>
            <w:r>
              <w:t>40</w:t>
            </w:r>
          </w:p>
        </w:tc>
      </w:tr>
    </w:tbl>
    <w:p w:rsidR="00F85E8F" w:rsidRDefault="0062345F" w:rsidP="00F85E8F">
      <w:pPr>
        <w:spacing w:before="0" w:beforeAutospacing="0" w:after="0" w:afterAutospacing="0" w:line="240" w:lineRule="auto"/>
      </w:pPr>
      <w:r>
        <w:rPr>
          <w:szCs w:val="22"/>
        </w:rPr>
        <w:br w:type="page"/>
      </w:r>
      <w:r w:rsidR="00F85E8F">
        <w:rPr>
          <w:b/>
        </w:rPr>
        <w:t>Název vyučovacího předmětu:</w:t>
      </w:r>
      <w:r w:rsidR="00F85E8F">
        <w:rPr>
          <w:b/>
        </w:rPr>
        <w:tab/>
      </w:r>
      <w:r w:rsidR="00F85E8F">
        <w:rPr>
          <w:b/>
        </w:rPr>
        <w:tab/>
      </w:r>
      <w:r w:rsidR="00F85E8F">
        <w:rPr>
          <w:b/>
        </w:rPr>
        <w:tab/>
        <w:t xml:space="preserve">           </w:t>
      </w:r>
      <w:r w:rsidR="00F85E8F">
        <w:rPr>
          <w:b/>
          <w:caps/>
        </w:rPr>
        <w:t>Seminář společenskovědní</w:t>
      </w:r>
      <w:r w:rsidR="00F85E8F">
        <w:rPr>
          <w:b/>
        </w:rPr>
        <w:tab/>
      </w:r>
      <w:r w:rsidR="00F85E8F">
        <w:rPr>
          <w:b/>
        </w:rPr>
        <w:tab/>
      </w:r>
      <w:r w:rsidR="00F85E8F">
        <w:rPr>
          <w:b/>
        </w:rPr>
        <w:tab/>
      </w:r>
      <w:r w:rsidR="00F85E8F">
        <w:rPr>
          <w:b/>
        </w:rPr>
        <w:tab/>
      </w:r>
      <w:r w:rsidR="00F85E8F">
        <w:rPr>
          <w:b/>
        </w:rPr>
        <w:tab/>
      </w:r>
      <w:r w:rsidR="00F85E8F">
        <w:rPr>
          <w:b/>
        </w:rPr>
        <w:tab/>
      </w:r>
      <w:r w:rsidR="00F85E8F">
        <w:rPr>
          <w:b/>
        </w:rPr>
        <w:tab/>
      </w:r>
      <w:r w:rsidR="00F85E8F">
        <w:rPr>
          <w:b/>
        </w:rPr>
        <w:tab/>
        <w:t>           (ZEMĚPIS)</w:t>
      </w:r>
    </w:p>
    <w:p w:rsidR="00F85E8F" w:rsidRDefault="00F85E8F" w:rsidP="00F85E8F">
      <w:pPr>
        <w:spacing w:before="0" w:beforeAutospacing="0" w:after="0" w:afterAutospacing="0" w:line="240" w:lineRule="auto"/>
      </w:pPr>
      <w:r>
        <w:rPr>
          <w:b/>
        </w:rPr>
        <w:t>Celkový počet vyučovacích hodin za studium:</w:t>
      </w:r>
      <w:r>
        <w:rPr>
          <w:b/>
        </w:rPr>
        <w:tab/>
      </w:r>
      <w:r>
        <w:rPr>
          <w:b/>
        </w:rPr>
        <w:tab/>
      </w:r>
      <w:r>
        <w:t>56 (2)</w:t>
      </w:r>
    </w:p>
    <w:p w:rsidR="00F85E8F" w:rsidRDefault="00F85E8F" w:rsidP="00F85E8F">
      <w:pPr>
        <w:spacing w:before="0" w:beforeAutospacing="0" w:after="0" w:afterAutospacing="0" w:line="240" w:lineRule="auto"/>
      </w:pPr>
      <w:r>
        <w:rPr>
          <w:b/>
        </w:rPr>
        <w:t>Kód a název oboru vzdělání:</w:t>
      </w:r>
      <w:r>
        <w:rPr>
          <w:b/>
        </w:rPr>
        <w:tab/>
      </w:r>
      <w:r>
        <w:rPr>
          <w:b/>
        </w:rPr>
        <w:tab/>
      </w:r>
      <w:r>
        <w:rPr>
          <w:b/>
        </w:rPr>
        <w:tab/>
      </w:r>
      <w:r>
        <w:rPr>
          <w:b/>
        </w:rPr>
        <w:tab/>
      </w:r>
      <w:r>
        <w:rPr>
          <w:b/>
        </w:rPr>
        <w:tab/>
      </w:r>
      <w:r>
        <w:t>78-42-M/02 Ekonomické lyceum</w:t>
      </w:r>
    </w:p>
    <w:p w:rsidR="00F85E8F" w:rsidRDefault="00F85E8F" w:rsidP="00F85E8F">
      <w:pPr>
        <w:spacing w:before="0" w:beforeAutospacing="0" w:after="0" w:afterAutospacing="0" w:line="240" w:lineRule="auto"/>
      </w:pPr>
      <w:r>
        <w:rPr>
          <w:b/>
        </w:rPr>
        <w:t>Délka a forma vzdělání:</w:t>
      </w:r>
      <w:r>
        <w:rPr>
          <w:b/>
        </w:rPr>
        <w:tab/>
      </w:r>
      <w:r>
        <w:rPr>
          <w:b/>
        </w:rPr>
        <w:tab/>
      </w:r>
      <w:r>
        <w:rPr>
          <w:b/>
        </w:rPr>
        <w:tab/>
      </w:r>
      <w:r>
        <w:rPr>
          <w:b/>
        </w:rPr>
        <w:tab/>
      </w:r>
      <w:r>
        <w:rPr>
          <w:b/>
        </w:rPr>
        <w:tab/>
      </w:r>
      <w:r>
        <w:t>čtyřleté denní</w:t>
      </w:r>
    </w:p>
    <w:p w:rsidR="00F85E8F" w:rsidRDefault="00F85E8F" w:rsidP="00F85E8F">
      <w:pPr>
        <w:spacing w:before="0" w:beforeAutospacing="0" w:after="0" w:afterAutospacing="0" w:line="240" w:lineRule="auto"/>
      </w:pPr>
      <w:r>
        <w:rPr>
          <w:b/>
        </w:rPr>
        <w:t xml:space="preserve">Platnost: </w:t>
      </w:r>
      <w:r>
        <w:rPr>
          <w:b/>
        </w:rPr>
        <w:tab/>
      </w:r>
      <w:r>
        <w:rPr>
          <w:b/>
        </w:rPr>
        <w:tab/>
      </w:r>
      <w:r>
        <w:rPr>
          <w:b/>
        </w:rPr>
        <w:tab/>
      </w:r>
      <w:r>
        <w:rPr>
          <w:b/>
        </w:rPr>
        <w:tab/>
      </w:r>
      <w:r>
        <w:tab/>
      </w:r>
      <w:r>
        <w:tab/>
      </w:r>
      <w:r>
        <w:tab/>
        <w:t>od 1. 9. 2019 počínaje 4. ročníkem</w:t>
      </w:r>
    </w:p>
    <w:p w:rsidR="00F85E8F" w:rsidRDefault="00F85E8F" w:rsidP="00F85E8F">
      <w:pPr>
        <w:pStyle w:val="Nadpis2"/>
      </w:pPr>
      <w:r>
        <w:t>Pojetí vyučovacího předmětu</w:t>
      </w:r>
    </w:p>
    <w:p w:rsidR="00F85E8F" w:rsidRDefault="00F85E8F" w:rsidP="00F85E8F">
      <w:pPr>
        <w:pStyle w:val="Nadpis3"/>
      </w:pPr>
      <w:r>
        <w:t>Obecné cíle</w:t>
      </w:r>
    </w:p>
    <w:p w:rsidR="00F85E8F" w:rsidRDefault="00F85E8F" w:rsidP="00F85E8F">
      <w:r>
        <w:t>Hlavním cílem předmětu je studium vazeb lidské společnosti a přírodní sféry. Zeměpis rozvíjí geografické myšlení nezbytné pro chápání geografických, kulturních, politických a demografických souvislostí světového hospodářství. Žáci:</w:t>
      </w:r>
    </w:p>
    <w:p w:rsidR="00F85E8F" w:rsidRDefault="00F85E8F" w:rsidP="00801D2A">
      <w:pPr>
        <w:numPr>
          <w:ilvl w:val="0"/>
          <w:numId w:val="494"/>
        </w:numPr>
      </w:pPr>
      <w:r>
        <w:t xml:space="preserve">jsou schopni pokládat geografické otázky (např. kde a proč je co umístěno, jaké jsou příčiny a důsledky) a odpovídat na ně, </w:t>
      </w:r>
    </w:p>
    <w:p w:rsidR="00F85E8F" w:rsidRDefault="00F85E8F" w:rsidP="00801D2A">
      <w:pPr>
        <w:numPr>
          <w:ilvl w:val="0"/>
          <w:numId w:val="494"/>
        </w:numPr>
      </w:pPr>
      <w:r>
        <w:t>provádějí srovnání makroregionů, států, popř. oblasti daných kritérií včetně srovnání se svou zemí,</w:t>
      </w:r>
    </w:p>
    <w:p w:rsidR="00F85E8F" w:rsidRDefault="00F85E8F" w:rsidP="00801D2A">
      <w:pPr>
        <w:numPr>
          <w:ilvl w:val="0"/>
          <w:numId w:val="494"/>
        </w:numPr>
      </w:pPr>
      <w:r>
        <w:t>získávají informace vztahující se se k problematice z odborné literatury, statistických materiálů, sdělovacích prostředků nebo z internetu a zpracovávají je do určité obdoby</w:t>
      </w:r>
    </w:p>
    <w:p w:rsidR="00F85E8F" w:rsidRDefault="00F85E8F" w:rsidP="00801D2A">
      <w:pPr>
        <w:numPr>
          <w:ilvl w:val="0"/>
          <w:numId w:val="494"/>
        </w:numPr>
      </w:pPr>
      <w:r>
        <w:t>orientují se v aktuální politické, ekonomické, demografické a ekologické situaci současného světa a jeho částí.</w:t>
      </w:r>
    </w:p>
    <w:p w:rsidR="00F85E8F" w:rsidRDefault="00F85E8F" w:rsidP="00F85E8F">
      <w:pPr>
        <w:pStyle w:val="Nadpis3"/>
      </w:pPr>
      <w:r>
        <w:t>Pojetí výuky</w:t>
      </w:r>
    </w:p>
    <w:p w:rsidR="00F85E8F" w:rsidRDefault="00F85E8F" w:rsidP="00F85E8F">
      <w:r>
        <w:t>Výuka je založena na:</w:t>
      </w:r>
    </w:p>
    <w:p w:rsidR="00F85E8F" w:rsidRDefault="00F85E8F" w:rsidP="00801D2A">
      <w:pPr>
        <w:numPr>
          <w:ilvl w:val="0"/>
          <w:numId w:val="495"/>
        </w:numPr>
      </w:pPr>
      <w:r>
        <w:t>třífázovém modelu učení</w:t>
      </w:r>
    </w:p>
    <w:p w:rsidR="00F85E8F" w:rsidRDefault="00F85E8F" w:rsidP="00801D2A">
      <w:pPr>
        <w:numPr>
          <w:ilvl w:val="0"/>
          <w:numId w:val="496"/>
        </w:numPr>
      </w:pPr>
      <w:r>
        <w:t>ve fázi evokace použití metod brainstorming, pětilístek, volné psaní,</w:t>
      </w:r>
    </w:p>
    <w:p w:rsidR="00F85E8F" w:rsidRDefault="00F85E8F" w:rsidP="00801D2A">
      <w:pPr>
        <w:numPr>
          <w:ilvl w:val="0"/>
          <w:numId w:val="496"/>
        </w:numPr>
      </w:pPr>
      <w:r>
        <w:t xml:space="preserve">ve fázi uvědomění si nové informace použití metod kladení otázek a hledání souvislostí, systém značek I.N.S.E.R.T, kooperativní (skládankové) učení, pracovní listy, </w:t>
      </w:r>
    </w:p>
    <w:p w:rsidR="00F85E8F" w:rsidRDefault="00F85E8F" w:rsidP="00801D2A">
      <w:pPr>
        <w:numPr>
          <w:ilvl w:val="0"/>
          <w:numId w:val="496"/>
        </w:numPr>
      </w:pPr>
      <w:r>
        <w:t>ve fázi reflexe použití metod zpřeházené věty, brainstorming ve dvojících, V-CH-D ověření, poslední slovo patří mně, volné psaní, myšlenkové mapy;</w:t>
      </w:r>
    </w:p>
    <w:p w:rsidR="00F85E8F" w:rsidRDefault="00F85E8F" w:rsidP="00801D2A">
      <w:pPr>
        <w:numPr>
          <w:ilvl w:val="0"/>
          <w:numId w:val="495"/>
        </w:numPr>
      </w:pPr>
      <w:r>
        <w:t>tvorbě čtenářského portfolia, které obsahuje</w:t>
      </w:r>
    </w:p>
    <w:p w:rsidR="00F85E8F" w:rsidRDefault="00F85E8F" w:rsidP="00801D2A">
      <w:pPr>
        <w:numPr>
          <w:ilvl w:val="0"/>
          <w:numId w:val="497"/>
        </w:numPr>
      </w:pPr>
      <w:r>
        <w:t xml:space="preserve">zdroje čtení: texty (nauční, informativní), mapy, fotografie, tabulky, internetové adresy, </w:t>
      </w:r>
    </w:p>
    <w:p w:rsidR="00F85E8F" w:rsidRDefault="00F85E8F" w:rsidP="00801D2A">
      <w:pPr>
        <w:numPr>
          <w:ilvl w:val="0"/>
          <w:numId w:val="497"/>
        </w:numPr>
      </w:pPr>
      <w:r>
        <w:t>zadání a výsledky úkolů pomocí různých technik (poslední slovo patří mně, podvojný zápis, I.N.S.E.R.T.);</w:t>
      </w:r>
    </w:p>
    <w:p w:rsidR="00F85E8F" w:rsidRDefault="00F85E8F" w:rsidP="00801D2A">
      <w:pPr>
        <w:numPr>
          <w:ilvl w:val="0"/>
          <w:numId w:val="495"/>
        </w:numPr>
      </w:pPr>
      <w:r>
        <w:t>využití prostředků výpočetní techniky</w:t>
      </w:r>
    </w:p>
    <w:p w:rsidR="00F85E8F" w:rsidRDefault="00F85E8F" w:rsidP="00801D2A">
      <w:pPr>
        <w:numPr>
          <w:ilvl w:val="0"/>
          <w:numId w:val="498"/>
        </w:numPr>
      </w:pPr>
      <w:r>
        <w:t>hledání potřebných informací na internetu a zpracování získaných informací pomocí vhodného softwaru (Excel) do grafické podoby (tabulky, grafy)</w:t>
      </w:r>
    </w:p>
    <w:p w:rsidR="00F85E8F" w:rsidRDefault="00F85E8F" w:rsidP="00801D2A">
      <w:pPr>
        <w:numPr>
          <w:ilvl w:val="0"/>
          <w:numId w:val="498"/>
        </w:numPr>
      </w:pPr>
      <w:r>
        <w:t>vytvoření prezentace v PowerPointu;</w:t>
      </w:r>
    </w:p>
    <w:p w:rsidR="00F85E8F" w:rsidRDefault="00F85E8F" w:rsidP="00801D2A">
      <w:pPr>
        <w:numPr>
          <w:ilvl w:val="0"/>
          <w:numId w:val="495"/>
        </w:numPr>
      </w:pPr>
      <w:r>
        <w:t>tvorbě projektu, jejich zaměření bude reagovat na aktuální potřeby a situace v místním regionu, v ČR, ve světě (předpokládá se 1 projekt za studium).</w:t>
      </w:r>
    </w:p>
    <w:p w:rsidR="00F85E8F" w:rsidRDefault="00F85E8F" w:rsidP="00F85E8F">
      <w:pPr>
        <w:pStyle w:val="Nadpis3"/>
      </w:pPr>
      <w:r>
        <w:t>Hodnocení výsledků žáků</w:t>
      </w:r>
    </w:p>
    <w:p w:rsidR="00F85E8F" w:rsidRDefault="00F85E8F" w:rsidP="00F85E8F">
      <w:pPr>
        <w:pStyle w:val="Nadpis4"/>
      </w:pPr>
      <w:r>
        <w:t>Hodnocení ústního projevu:</w:t>
      </w:r>
    </w:p>
    <w:p w:rsidR="00F85E8F" w:rsidRDefault="00F85E8F" w:rsidP="00801D2A">
      <w:pPr>
        <w:numPr>
          <w:ilvl w:val="0"/>
          <w:numId w:val="495"/>
        </w:numPr>
      </w:pPr>
      <w:r>
        <w:t>samostatné, správní a logické vyjadřování</w:t>
      </w:r>
    </w:p>
    <w:p w:rsidR="00F85E8F" w:rsidRDefault="00F85E8F" w:rsidP="00801D2A">
      <w:pPr>
        <w:numPr>
          <w:ilvl w:val="0"/>
          <w:numId w:val="495"/>
        </w:numPr>
      </w:pPr>
      <w:r>
        <w:t>znalost souvislostí s ostatními probíranými tematickými celky</w:t>
      </w:r>
    </w:p>
    <w:p w:rsidR="00F85E8F" w:rsidRDefault="00F85E8F" w:rsidP="00801D2A">
      <w:pPr>
        <w:numPr>
          <w:ilvl w:val="0"/>
          <w:numId w:val="495"/>
        </w:numPr>
      </w:pPr>
      <w:r>
        <w:t>schopnost navázat i na ostatní odborné předměty</w:t>
      </w:r>
    </w:p>
    <w:p w:rsidR="00F85E8F" w:rsidRDefault="00F85E8F" w:rsidP="00F85E8F">
      <w:pPr>
        <w:pStyle w:val="Nadpis4"/>
      </w:pPr>
      <w:r>
        <w:t>Hodnocení písemného projevu:</w:t>
      </w:r>
    </w:p>
    <w:p w:rsidR="00F85E8F" w:rsidRDefault="00F85E8F" w:rsidP="00801D2A">
      <w:pPr>
        <w:numPr>
          <w:ilvl w:val="0"/>
          <w:numId w:val="495"/>
        </w:numPr>
      </w:pPr>
      <w:r>
        <w:t>správnost, přesnost a pečlivost z hlediska odborného</w:t>
      </w:r>
    </w:p>
    <w:p w:rsidR="00F85E8F" w:rsidRDefault="00F85E8F" w:rsidP="00801D2A">
      <w:pPr>
        <w:numPr>
          <w:ilvl w:val="0"/>
          <w:numId w:val="495"/>
        </w:numPr>
      </w:pPr>
      <w:r>
        <w:t>jazyková správnost</w:t>
      </w:r>
    </w:p>
    <w:p w:rsidR="00F85E8F" w:rsidRDefault="00F85E8F" w:rsidP="00F85E8F">
      <w:pPr>
        <w:pStyle w:val="Nadpis4"/>
      </w:pPr>
      <w:r>
        <w:t>Hodnocení prezentací:</w:t>
      </w:r>
    </w:p>
    <w:p w:rsidR="00F85E8F" w:rsidRDefault="00F85E8F" w:rsidP="00801D2A">
      <w:pPr>
        <w:numPr>
          <w:ilvl w:val="0"/>
          <w:numId w:val="495"/>
        </w:numPr>
      </w:pPr>
      <w:r>
        <w:t>výběr důležitých a zajímavých informací</w:t>
      </w:r>
    </w:p>
    <w:p w:rsidR="00F85E8F" w:rsidRDefault="00F85E8F" w:rsidP="00801D2A">
      <w:pPr>
        <w:numPr>
          <w:ilvl w:val="0"/>
          <w:numId w:val="495"/>
        </w:numPr>
      </w:pPr>
      <w:r>
        <w:t>způsob prezentace – využití prostředků výpočetní techniky, přehlednost, jazyková správnost</w:t>
      </w:r>
    </w:p>
    <w:p w:rsidR="00F85E8F" w:rsidRDefault="00F85E8F" w:rsidP="00F85E8F">
      <w:pPr>
        <w:pStyle w:val="Nadpis4"/>
      </w:pPr>
      <w:r>
        <w:t xml:space="preserve">Hodnocení projektů: </w:t>
      </w:r>
    </w:p>
    <w:p w:rsidR="00F85E8F" w:rsidRDefault="00F85E8F" w:rsidP="00801D2A">
      <w:pPr>
        <w:numPr>
          <w:ilvl w:val="0"/>
          <w:numId w:val="512"/>
        </w:numPr>
      </w:pPr>
      <w:r>
        <w:t>výběr důležitých a zajímavých informací</w:t>
      </w:r>
    </w:p>
    <w:p w:rsidR="00F85E8F" w:rsidRDefault="00F85E8F" w:rsidP="00801D2A">
      <w:pPr>
        <w:numPr>
          <w:ilvl w:val="0"/>
          <w:numId w:val="512"/>
        </w:numPr>
      </w:pPr>
      <w:r>
        <w:t xml:space="preserve">spolupráce ve skupině, zapojení všech členů </w:t>
      </w:r>
    </w:p>
    <w:p w:rsidR="00F85E8F" w:rsidRDefault="00F85E8F" w:rsidP="00801D2A">
      <w:pPr>
        <w:numPr>
          <w:ilvl w:val="0"/>
          <w:numId w:val="512"/>
        </w:numPr>
      </w:pPr>
      <w:r>
        <w:t>způsob zpracování – využití prostředků výpočetní techniky, přehlednost, jazyková správnost</w:t>
      </w:r>
    </w:p>
    <w:p w:rsidR="00F85E8F" w:rsidRDefault="00F85E8F" w:rsidP="00801D2A">
      <w:pPr>
        <w:numPr>
          <w:ilvl w:val="0"/>
          <w:numId w:val="512"/>
        </w:numPr>
      </w:pPr>
      <w:r>
        <w:t>slovní projev – srozumitelnost a souvislost při formulaci myšlenek</w:t>
      </w:r>
    </w:p>
    <w:p w:rsidR="00F85E8F" w:rsidRDefault="00F85E8F" w:rsidP="00F85E8F">
      <w:pPr>
        <w:pStyle w:val="Nadpis3"/>
      </w:pPr>
      <w:r>
        <w:t xml:space="preserve">Přínos k rozvoji klíčových kompetencí </w:t>
      </w:r>
    </w:p>
    <w:p w:rsidR="00F85E8F" w:rsidRDefault="00F85E8F" w:rsidP="00F85E8F">
      <w:pPr>
        <w:pStyle w:val="Nadpis4"/>
      </w:pPr>
      <w:r>
        <w:t xml:space="preserve">Občanská kompetence </w:t>
      </w:r>
    </w:p>
    <w:p w:rsidR="00F85E8F" w:rsidRDefault="00F85E8F" w:rsidP="00F85E8F">
      <w:r>
        <w:t xml:space="preserve">Vzdělání směřuje k tomu, aby absolventi: </w:t>
      </w:r>
    </w:p>
    <w:p w:rsidR="00F85E8F" w:rsidRDefault="00F85E8F" w:rsidP="00801D2A">
      <w:pPr>
        <w:numPr>
          <w:ilvl w:val="0"/>
          <w:numId w:val="511"/>
        </w:numPr>
      </w:pPr>
      <w:r>
        <w:t>dbali na dodržování zákonů a pravidel chování, respektovali práva a osobnost jiných lidí, vystupovali proti nesnášenlivosti, xenofobii a diskriminaci,</w:t>
      </w:r>
    </w:p>
    <w:p w:rsidR="00F85E8F" w:rsidRDefault="00F85E8F" w:rsidP="00801D2A">
      <w:pPr>
        <w:numPr>
          <w:ilvl w:val="0"/>
          <w:numId w:val="511"/>
        </w:numPr>
      </w:pPr>
      <w:r>
        <w:t>aktivně se zajímali o politické a společenské dění u  nás i ve světě i o veřejné záležitosti lokálního charakteru,</w:t>
      </w:r>
    </w:p>
    <w:p w:rsidR="00F85E8F" w:rsidRDefault="00F85E8F" w:rsidP="00801D2A">
      <w:pPr>
        <w:numPr>
          <w:ilvl w:val="0"/>
          <w:numId w:val="511"/>
        </w:numPr>
      </w:pPr>
      <w:r>
        <w:t xml:space="preserve">chápali význam životního prostředí </w:t>
      </w:r>
      <w:proofErr w:type="spellStart"/>
      <w:r>
        <w:t>r¨pro</w:t>
      </w:r>
      <w:proofErr w:type="spellEnd"/>
      <w:r>
        <w:t xml:space="preserve"> člověka a jednali v duchu udržitelného rozvoje, byli hrdi na tradice a hodnoty svého národa, chápali jeho minulost i současnost v evropském a světovém kontextu,</w:t>
      </w:r>
    </w:p>
    <w:p w:rsidR="00F85E8F" w:rsidRDefault="00F85E8F" w:rsidP="00801D2A">
      <w:pPr>
        <w:numPr>
          <w:ilvl w:val="0"/>
          <w:numId w:val="511"/>
        </w:numPr>
      </w:pPr>
      <w:r>
        <w:t xml:space="preserve">uměli myslet kriticky, tj. dokázali zkoumat věrohodnost informací, nenechávali se manipulovat, tvořili si vlastní úsudek a byli schopni o něm diskutovat s jinými lidmi. </w:t>
      </w:r>
    </w:p>
    <w:p w:rsidR="00F85E8F" w:rsidRDefault="00F85E8F" w:rsidP="00F85E8F">
      <w:pPr>
        <w:pStyle w:val="Nadpis4"/>
      </w:pPr>
      <w:r>
        <w:t xml:space="preserve">Komunikativní kompetence </w:t>
      </w:r>
    </w:p>
    <w:p w:rsidR="00F85E8F" w:rsidRDefault="00F85E8F" w:rsidP="00F85E8F">
      <w:r>
        <w:t>Vzdělání směřuje k tomu, aby absolventi byli schopni:</w:t>
      </w:r>
    </w:p>
    <w:p w:rsidR="00F85E8F" w:rsidRDefault="00F85E8F" w:rsidP="00801D2A">
      <w:pPr>
        <w:numPr>
          <w:ilvl w:val="0"/>
          <w:numId w:val="510"/>
        </w:numPr>
      </w:pPr>
      <w:r>
        <w:t>formulovat své myšlenky srozumitelně a souvisle, v písemné podobě přehledně a jazykově správně,</w:t>
      </w:r>
    </w:p>
    <w:p w:rsidR="00F85E8F" w:rsidRDefault="00F85E8F" w:rsidP="00801D2A">
      <w:pPr>
        <w:numPr>
          <w:ilvl w:val="0"/>
          <w:numId w:val="510"/>
        </w:numPr>
      </w:pPr>
      <w:r>
        <w:t>aktivně se účastnit diskusí, formulovat a obhajovat své názory a postoje, respektovat názory druhých,</w:t>
      </w:r>
    </w:p>
    <w:p w:rsidR="00F85E8F" w:rsidRDefault="00F85E8F" w:rsidP="00801D2A">
      <w:pPr>
        <w:numPr>
          <w:ilvl w:val="0"/>
          <w:numId w:val="510"/>
        </w:numPr>
      </w:pPr>
      <w:r>
        <w:t>zpracovávat jednoduché texty na běžná i odborná témata a různé pracovní materiály, snažili se dodržovat jazykové a stylistické normy i odbornou terminologii.</w:t>
      </w:r>
    </w:p>
    <w:p w:rsidR="00F85E8F" w:rsidRDefault="00F85E8F" w:rsidP="00F85E8F">
      <w:pPr>
        <w:pStyle w:val="Nadpis4"/>
      </w:pPr>
      <w:r>
        <w:t>Personální kompetence</w:t>
      </w:r>
    </w:p>
    <w:p w:rsidR="00F85E8F" w:rsidRDefault="00F85E8F" w:rsidP="00F85E8F">
      <w:r>
        <w:t>Vzdělání směřuje k tomu, aby absolventi byli připraveni:</w:t>
      </w:r>
    </w:p>
    <w:p w:rsidR="00F85E8F" w:rsidRDefault="00F85E8F" w:rsidP="00801D2A">
      <w:pPr>
        <w:numPr>
          <w:ilvl w:val="0"/>
          <w:numId w:val="509"/>
        </w:numPr>
      </w:pPr>
      <w:r>
        <w:t>stanovovat si cíle a priority podle svých osobních schopností, zájmové a pracovní orientace a životních podmínek,</w:t>
      </w:r>
    </w:p>
    <w:p w:rsidR="00F85E8F" w:rsidRDefault="00F85E8F" w:rsidP="00801D2A">
      <w:pPr>
        <w:numPr>
          <w:ilvl w:val="0"/>
          <w:numId w:val="509"/>
        </w:numPr>
      </w:pPr>
      <w:r>
        <w:t>efektivně se učit a pracovat, vyhodnocovat dosažené výsledky a pokrok,</w:t>
      </w:r>
    </w:p>
    <w:p w:rsidR="00F85E8F" w:rsidRDefault="00F85E8F" w:rsidP="00801D2A">
      <w:pPr>
        <w:numPr>
          <w:ilvl w:val="0"/>
          <w:numId w:val="509"/>
        </w:numPr>
      </w:pPr>
      <w:r>
        <w:t>využívat ke svému učení zkušenosti jiných lidí, učit se i na základě zprostředkovaných zkušeností,</w:t>
      </w:r>
    </w:p>
    <w:p w:rsidR="00F85E8F" w:rsidRDefault="00F85E8F" w:rsidP="00801D2A">
      <w:pPr>
        <w:numPr>
          <w:ilvl w:val="0"/>
          <w:numId w:val="509"/>
        </w:numPr>
      </w:pPr>
      <w:r>
        <w:t>přijímat hodnocení svých výsledků a způsobu jednání i ze strany jiných lidí, adekvátně na ně reagovat, přijímat radu i kritiku.</w:t>
      </w:r>
    </w:p>
    <w:p w:rsidR="00F85E8F" w:rsidRDefault="00F85E8F" w:rsidP="00F85E8F">
      <w:pPr>
        <w:rPr>
          <w:b/>
        </w:rPr>
      </w:pPr>
      <w:r>
        <w:rPr>
          <w:b/>
        </w:rPr>
        <w:t>Sociální kompetence</w:t>
      </w:r>
    </w:p>
    <w:p w:rsidR="00F85E8F" w:rsidRDefault="00F85E8F" w:rsidP="00F85E8F">
      <w:r>
        <w:t>Vzdělání směřuje k tomu, aby absolventi byli schopni:</w:t>
      </w:r>
    </w:p>
    <w:p w:rsidR="00F85E8F" w:rsidRDefault="00F85E8F" w:rsidP="00801D2A">
      <w:pPr>
        <w:numPr>
          <w:ilvl w:val="0"/>
          <w:numId w:val="508"/>
        </w:numPr>
      </w:pPr>
      <w:r>
        <w:t>pracovat v týmu a podílet se na realizaci společných pracovních a jiných činností,</w:t>
      </w:r>
    </w:p>
    <w:p w:rsidR="00F85E8F" w:rsidRDefault="00F85E8F" w:rsidP="00801D2A">
      <w:pPr>
        <w:numPr>
          <w:ilvl w:val="0"/>
          <w:numId w:val="508"/>
        </w:numPr>
      </w:pPr>
      <w:r>
        <w:t>přispívat k vytváření vstřícných mezilidských vztahů tak předcházení osobních konfliktů, nepodléhat předsudkům a stereotypům v přístupu k jiným lidem.</w:t>
      </w:r>
    </w:p>
    <w:p w:rsidR="00F85E8F" w:rsidRDefault="00F85E8F" w:rsidP="00F85E8F">
      <w:pPr>
        <w:pStyle w:val="Nadpis4"/>
      </w:pPr>
      <w:r>
        <w:t>Řešit samostatně běžné pracovní i mimopracovní problémy</w:t>
      </w:r>
    </w:p>
    <w:p w:rsidR="00F85E8F" w:rsidRDefault="00F85E8F" w:rsidP="00F85E8F">
      <w:r>
        <w:t xml:space="preserve">Vzdělání směřuje k tomu, aby absolventi byli schopni: </w:t>
      </w:r>
    </w:p>
    <w:p w:rsidR="00F85E8F" w:rsidRDefault="00F85E8F" w:rsidP="00801D2A">
      <w:pPr>
        <w:numPr>
          <w:ilvl w:val="0"/>
          <w:numId w:val="507"/>
        </w:numPr>
      </w:pPr>
      <w:r>
        <w:t>porozumět zadání úkolu nebo určit jádro problému, získat informace potřebné k řešení problému, navrhnout způsob řešení, popř. varianty řešení, a zdůvodnit jej, vyhodnotit a ověřit správnost zvoleného postupu a dosažené výsledky.</w:t>
      </w:r>
    </w:p>
    <w:p w:rsidR="00F85E8F" w:rsidRDefault="00F85E8F" w:rsidP="00801D2A">
      <w:pPr>
        <w:numPr>
          <w:ilvl w:val="0"/>
          <w:numId w:val="507"/>
        </w:numPr>
      </w:pPr>
      <w:r>
        <w:t>uplatňovat při řešen problémů různé metody myšlení ( logické, matematické, empirické, heuristické) a myšlenkové operace.</w:t>
      </w:r>
    </w:p>
    <w:p w:rsidR="00F85E8F" w:rsidRDefault="00F85E8F" w:rsidP="00801D2A">
      <w:pPr>
        <w:numPr>
          <w:ilvl w:val="0"/>
          <w:numId w:val="507"/>
        </w:numPr>
      </w:pPr>
      <w:r>
        <w:t>volit prostředky způsoby (pomůcky, studijní literaturu, metody a techniky) vhodné pro splnění jednotlivých aktivit, využívat zkušeností a vědomostí nabytých dříve.</w:t>
      </w:r>
    </w:p>
    <w:p w:rsidR="00F85E8F" w:rsidRDefault="00F85E8F" w:rsidP="00F85E8F">
      <w:pPr>
        <w:pStyle w:val="Nadpis4"/>
      </w:pPr>
      <w:r>
        <w:t>Využívat prostředky informačních a komunikačních technologií a efektivně pracovat s informacemi</w:t>
      </w:r>
    </w:p>
    <w:p w:rsidR="00F85E8F" w:rsidRDefault="00F85E8F" w:rsidP="00F85E8F">
      <w:r>
        <w:t>Vzdělání směruje k tomu, aby absolventi uměli:</w:t>
      </w:r>
    </w:p>
    <w:p w:rsidR="00F85E8F" w:rsidRDefault="00F85E8F" w:rsidP="00801D2A">
      <w:pPr>
        <w:numPr>
          <w:ilvl w:val="0"/>
          <w:numId w:val="506"/>
        </w:numPr>
      </w:pPr>
      <w:r>
        <w:t>pracovat s osobním počítačem a s dalšími prostředky informačních a komunikačních technologií,</w:t>
      </w:r>
    </w:p>
    <w:p w:rsidR="00F85E8F" w:rsidRDefault="00F85E8F" w:rsidP="00801D2A">
      <w:pPr>
        <w:numPr>
          <w:ilvl w:val="0"/>
          <w:numId w:val="506"/>
        </w:numPr>
      </w:pPr>
      <w:r>
        <w:t>pracovat s běžným základním a aplikačním programovým vybavením,</w:t>
      </w:r>
    </w:p>
    <w:p w:rsidR="00F85E8F" w:rsidRDefault="00F85E8F" w:rsidP="00801D2A">
      <w:pPr>
        <w:numPr>
          <w:ilvl w:val="0"/>
          <w:numId w:val="506"/>
        </w:numPr>
      </w:pPr>
      <w:r>
        <w:t>učit se používat nový aplikační software,</w:t>
      </w:r>
    </w:p>
    <w:p w:rsidR="00F85E8F" w:rsidRDefault="00F85E8F" w:rsidP="00801D2A">
      <w:pPr>
        <w:numPr>
          <w:ilvl w:val="0"/>
          <w:numId w:val="506"/>
        </w:numPr>
      </w:pPr>
      <w:r>
        <w:t>získávat informace z otevřených zdrojů, zejména pak z internetu,</w:t>
      </w:r>
    </w:p>
    <w:p w:rsidR="00F85E8F" w:rsidRDefault="00F85E8F" w:rsidP="00801D2A">
      <w:pPr>
        <w:numPr>
          <w:ilvl w:val="0"/>
          <w:numId w:val="506"/>
        </w:numPr>
        <w:rPr>
          <w:szCs w:val="22"/>
        </w:rPr>
      </w:pPr>
      <w:r>
        <w:t>pracovat s informacemi, a to především s využitím prostředků informačních a komunikačních technologií.</w:t>
      </w:r>
    </w:p>
    <w:p w:rsidR="00F85E8F" w:rsidRDefault="00F85E8F" w:rsidP="00F85E8F">
      <w:pPr>
        <w:pStyle w:val="Nadpis4"/>
      </w:pPr>
      <w:r>
        <w:t>Aplikovat základní matematické postupy při řešení praktických úkolů</w:t>
      </w:r>
    </w:p>
    <w:p w:rsidR="00F85E8F" w:rsidRDefault="00F85E8F" w:rsidP="00F85E8F">
      <w:r>
        <w:t>Vzdělání směřuje k tomu, aby absolventi uměli:</w:t>
      </w:r>
    </w:p>
    <w:p w:rsidR="00F85E8F" w:rsidRDefault="00F85E8F" w:rsidP="00801D2A">
      <w:pPr>
        <w:numPr>
          <w:ilvl w:val="0"/>
          <w:numId w:val="505"/>
        </w:numPr>
      </w:pPr>
      <w:r>
        <w:t>správně používat pojmy kvantifikujícího charakteru,</w:t>
      </w:r>
    </w:p>
    <w:p w:rsidR="00F85E8F" w:rsidRDefault="00F85E8F" w:rsidP="00801D2A">
      <w:pPr>
        <w:numPr>
          <w:ilvl w:val="0"/>
          <w:numId w:val="505"/>
        </w:numPr>
      </w:pPr>
      <w:r>
        <w:t>využívat a vytvářet různé formy grafického znázornění (tabulky, diagramy, grafy, schémata apod.) reálných situací a používat je pro řešení,</w:t>
      </w:r>
    </w:p>
    <w:p w:rsidR="00F85E8F" w:rsidRDefault="00F85E8F" w:rsidP="00801D2A">
      <w:pPr>
        <w:numPr>
          <w:ilvl w:val="0"/>
          <w:numId w:val="505"/>
        </w:numPr>
      </w:pPr>
      <w:r>
        <w:t>správně používat a převádět jednotky.</w:t>
      </w:r>
    </w:p>
    <w:p w:rsidR="00F85E8F" w:rsidRDefault="00F85E8F" w:rsidP="00F85E8F"/>
    <w:p w:rsidR="00F85E8F" w:rsidRDefault="00F85E8F" w:rsidP="00F85E8F">
      <w:pPr>
        <w:pStyle w:val="Nadpis3"/>
      </w:pPr>
      <w:r>
        <w:t>Průřezová témata</w:t>
      </w:r>
    </w:p>
    <w:p w:rsidR="00F85E8F" w:rsidRDefault="00F85E8F" w:rsidP="00F85E8F">
      <w:pPr>
        <w:pStyle w:val="Nadpis4"/>
      </w:pPr>
      <w:r>
        <w:t>Občan v demokratické společnosti</w:t>
      </w:r>
    </w:p>
    <w:p w:rsidR="00F85E8F" w:rsidRDefault="00F85E8F" w:rsidP="00F85E8F">
      <w:pPr>
        <w:pStyle w:val="Nadpis4"/>
      </w:pPr>
      <w:r>
        <w:t>Cíl: rozvoj klíčových kompetencí</w:t>
      </w:r>
    </w:p>
    <w:p w:rsidR="00F85E8F" w:rsidRDefault="00F85E8F" w:rsidP="00801D2A">
      <w:pPr>
        <w:numPr>
          <w:ilvl w:val="0"/>
          <w:numId w:val="504"/>
        </w:numPr>
      </w:pPr>
      <w:r>
        <w:t>schopnost orientovat se v masových médiích, využívat je a kriticky hodnotit</w:t>
      </w:r>
    </w:p>
    <w:p w:rsidR="00F85E8F" w:rsidRDefault="00F85E8F" w:rsidP="00801D2A">
      <w:pPr>
        <w:numPr>
          <w:ilvl w:val="0"/>
          <w:numId w:val="504"/>
        </w:numPr>
      </w:pPr>
      <w:r>
        <w:t>umění jednat s lidmi, diskutovat o citlivých nebo kontroverzních otázkách, hledat kompromisní řešení</w:t>
      </w:r>
    </w:p>
    <w:p w:rsidR="00F85E8F" w:rsidRDefault="00F85E8F" w:rsidP="00801D2A">
      <w:pPr>
        <w:numPr>
          <w:ilvl w:val="0"/>
          <w:numId w:val="504"/>
        </w:numPr>
      </w:pPr>
      <w:r>
        <w:t>ochota se angažovat nejen pro vlastní prospěch, ale u pro veřejné zájmy a ve prospěch lidí v jiných zemích a na jiných kontinentech</w:t>
      </w:r>
    </w:p>
    <w:p w:rsidR="00F85E8F" w:rsidRDefault="00F85E8F" w:rsidP="00801D2A">
      <w:pPr>
        <w:numPr>
          <w:ilvl w:val="0"/>
          <w:numId w:val="504"/>
        </w:numPr>
      </w:pPr>
      <w:r>
        <w:t>úcta k materiálním a duchovním hodnotám, dobrému životnímu prostředí a snaha je chránit a zachovat pro budoucí generace</w:t>
      </w:r>
    </w:p>
    <w:p w:rsidR="00F85E8F" w:rsidRDefault="00F85E8F" w:rsidP="00F85E8F">
      <w:pPr>
        <w:pStyle w:val="Nadpis4"/>
      </w:pPr>
      <w:r>
        <w:t>Obsah:</w:t>
      </w:r>
    </w:p>
    <w:p w:rsidR="00F85E8F" w:rsidRDefault="00F85E8F" w:rsidP="00801D2A">
      <w:pPr>
        <w:numPr>
          <w:ilvl w:val="0"/>
          <w:numId w:val="503"/>
        </w:numPr>
      </w:pPr>
      <w:r>
        <w:t>komunikace, vyjednávání, řešení konfliktů</w:t>
      </w:r>
    </w:p>
    <w:p w:rsidR="00F85E8F" w:rsidRDefault="00F85E8F" w:rsidP="00801D2A">
      <w:pPr>
        <w:numPr>
          <w:ilvl w:val="0"/>
          <w:numId w:val="503"/>
        </w:numPr>
      </w:pPr>
      <w:r>
        <w:t>společnost – její různí členové a společenské skupiny, kultura, náboženství</w:t>
      </w:r>
    </w:p>
    <w:p w:rsidR="00F85E8F" w:rsidRDefault="00F85E8F" w:rsidP="00801D2A">
      <w:pPr>
        <w:numPr>
          <w:ilvl w:val="0"/>
          <w:numId w:val="503"/>
        </w:numPr>
      </w:pPr>
      <w:r>
        <w:t>historický vývoj (především v 19. a 20. století)</w:t>
      </w:r>
    </w:p>
    <w:p w:rsidR="00F85E8F" w:rsidRDefault="00F85E8F" w:rsidP="00801D2A">
      <w:pPr>
        <w:numPr>
          <w:ilvl w:val="0"/>
          <w:numId w:val="503"/>
        </w:numPr>
      </w:pPr>
      <w:r>
        <w:t>stát, politický systém, politika, soudobý svět</w:t>
      </w:r>
    </w:p>
    <w:p w:rsidR="00F85E8F" w:rsidRDefault="00F85E8F" w:rsidP="00801D2A">
      <w:pPr>
        <w:numPr>
          <w:ilvl w:val="0"/>
          <w:numId w:val="503"/>
        </w:numPr>
      </w:pPr>
      <w:r>
        <w:t>masová média</w:t>
      </w:r>
    </w:p>
    <w:p w:rsidR="00F85E8F" w:rsidRDefault="00F85E8F" w:rsidP="00801D2A">
      <w:pPr>
        <w:numPr>
          <w:ilvl w:val="0"/>
          <w:numId w:val="503"/>
        </w:numPr>
        <w:rPr>
          <w:szCs w:val="22"/>
        </w:rPr>
      </w:pPr>
      <w:r>
        <w:t>morálka, svoboda, odpovědnost, tolerance, solidarita</w:t>
      </w:r>
    </w:p>
    <w:p w:rsidR="00F85E8F" w:rsidRDefault="00F85E8F" w:rsidP="00F85E8F">
      <w:pPr>
        <w:pStyle w:val="Nadpis4"/>
      </w:pPr>
      <w:r>
        <w:t>Člověk a životní prostředí</w:t>
      </w:r>
    </w:p>
    <w:p w:rsidR="00F85E8F" w:rsidRDefault="00F85E8F" w:rsidP="00F85E8F">
      <w:pPr>
        <w:pStyle w:val="Nadpis4"/>
      </w:pPr>
      <w:r>
        <w:rPr>
          <w:u w:val="single"/>
        </w:rPr>
        <w:t>Cíl:</w:t>
      </w:r>
      <w:r>
        <w:t xml:space="preserve"> rozvoj klíčových kompetencí</w:t>
      </w:r>
    </w:p>
    <w:p w:rsidR="00F85E8F" w:rsidRDefault="00F85E8F" w:rsidP="00801D2A">
      <w:pPr>
        <w:numPr>
          <w:ilvl w:val="0"/>
          <w:numId w:val="502"/>
        </w:numPr>
      </w:pPr>
      <w:r>
        <w:t>schopnost poznávat svět a lépe mu rozumět</w:t>
      </w:r>
    </w:p>
    <w:p w:rsidR="00F85E8F" w:rsidRDefault="00F85E8F" w:rsidP="00801D2A">
      <w:pPr>
        <w:numPr>
          <w:ilvl w:val="0"/>
          <w:numId w:val="502"/>
        </w:numPr>
      </w:pPr>
      <w:r>
        <w:t>dovednost efektivně pracovat s informacemi, tj. umět získávat a kriticky vyhodnocovat informace</w:t>
      </w:r>
    </w:p>
    <w:p w:rsidR="00F85E8F" w:rsidRDefault="00F85E8F" w:rsidP="00F85E8F">
      <w:pPr>
        <w:pStyle w:val="Nadpis4"/>
      </w:pPr>
      <w:r>
        <w:t xml:space="preserve">Obsah: </w:t>
      </w:r>
    </w:p>
    <w:p w:rsidR="00F85E8F" w:rsidRDefault="00F85E8F" w:rsidP="00801D2A">
      <w:pPr>
        <w:numPr>
          <w:ilvl w:val="0"/>
          <w:numId w:val="501"/>
        </w:numPr>
      </w:pPr>
      <w:r>
        <w:t>základy obecné ekologie</w:t>
      </w:r>
    </w:p>
    <w:p w:rsidR="00F85E8F" w:rsidRDefault="00F85E8F" w:rsidP="00F85E8F">
      <w:pPr>
        <w:pStyle w:val="Nadpis4"/>
      </w:pPr>
      <w:r>
        <w:t>Informační a komunikační technologie</w:t>
      </w:r>
    </w:p>
    <w:p w:rsidR="00F85E8F" w:rsidRDefault="00F85E8F" w:rsidP="00F85E8F">
      <w:pPr>
        <w:pStyle w:val="Nadpis4"/>
      </w:pPr>
      <w:r>
        <w:rPr>
          <w:u w:val="single"/>
        </w:rPr>
        <w:t>Cíl</w:t>
      </w:r>
      <w:r>
        <w:t>: rozvoj klíčových kompetencí</w:t>
      </w:r>
    </w:p>
    <w:p w:rsidR="00F85E8F" w:rsidRDefault="00F85E8F" w:rsidP="00801D2A">
      <w:pPr>
        <w:numPr>
          <w:ilvl w:val="0"/>
          <w:numId w:val="500"/>
        </w:numPr>
      </w:pPr>
      <w:r>
        <w:t>dovednost žáků pracovat s informacemi a s komunikačními prostředky</w:t>
      </w:r>
    </w:p>
    <w:p w:rsidR="00F85E8F" w:rsidRDefault="00F85E8F" w:rsidP="00801D2A">
      <w:pPr>
        <w:numPr>
          <w:ilvl w:val="0"/>
          <w:numId w:val="500"/>
        </w:numPr>
      </w:pPr>
      <w:r>
        <w:t>Obsah:</w:t>
      </w:r>
    </w:p>
    <w:p w:rsidR="00F85E8F" w:rsidRDefault="00F85E8F" w:rsidP="00801D2A">
      <w:pPr>
        <w:numPr>
          <w:ilvl w:val="0"/>
          <w:numId w:val="500"/>
        </w:numPr>
      </w:pPr>
      <w:r>
        <w:t>textový editor</w:t>
      </w:r>
    </w:p>
    <w:p w:rsidR="00F85E8F" w:rsidRDefault="00F85E8F" w:rsidP="00801D2A">
      <w:pPr>
        <w:numPr>
          <w:ilvl w:val="0"/>
          <w:numId w:val="500"/>
        </w:numPr>
      </w:pPr>
      <w:r>
        <w:t>prezentační program</w:t>
      </w:r>
    </w:p>
    <w:p w:rsidR="00F85E8F" w:rsidRDefault="00F85E8F" w:rsidP="00801D2A">
      <w:pPr>
        <w:numPr>
          <w:ilvl w:val="0"/>
          <w:numId w:val="500"/>
        </w:numPr>
      </w:pPr>
      <w:r>
        <w:t>internet</w:t>
      </w:r>
    </w:p>
    <w:p w:rsidR="00F85E8F" w:rsidRDefault="00F85E8F" w:rsidP="00F85E8F">
      <w:pPr>
        <w:pStyle w:val="Nadpis3"/>
      </w:pPr>
      <w:r>
        <w:t>Mezipředmětové vztahy</w:t>
      </w:r>
    </w:p>
    <w:p w:rsidR="00F85E8F" w:rsidRDefault="00F85E8F" w:rsidP="00801D2A">
      <w:pPr>
        <w:numPr>
          <w:ilvl w:val="0"/>
          <w:numId w:val="499"/>
        </w:numPr>
      </w:pPr>
      <w:r>
        <w:t>dějepis</w:t>
      </w:r>
    </w:p>
    <w:p w:rsidR="00F85E8F" w:rsidRDefault="00F85E8F" w:rsidP="00801D2A">
      <w:pPr>
        <w:numPr>
          <w:ilvl w:val="0"/>
          <w:numId w:val="499"/>
        </w:numPr>
      </w:pPr>
      <w:r>
        <w:t>informační technologie</w:t>
      </w:r>
    </w:p>
    <w:p w:rsidR="00F85E8F" w:rsidRDefault="00F85E8F" w:rsidP="00801D2A">
      <w:pPr>
        <w:numPr>
          <w:ilvl w:val="0"/>
          <w:numId w:val="499"/>
        </w:numPr>
      </w:pPr>
      <w:r>
        <w:t>ekonomika</w:t>
      </w:r>
    </w:p>
    <w:p w:rsidR="00F85E8F" w:rsidRDefault="00F85E8F" w:rsidP="00801D2A">
      <w:pPr>
        <w:numPr>
          <w:ilvl w:val="0"/>
          <w:numId w:val="499"/>
        </w:numPr>
      </w:pPr>
      <w:r>
        <w:t>biologie</w:t>
      </w:r>
    </w:p>
    <w:p w:rsidR="00F85E8F" w:rsidRDefault="00F85E8F" w:rsidP="00801D2A">
      <w:pPr>
        <w:numPr>
          <w:ilvl w:val="0"/>
          <w:numId w:val="499"/>
        </w:numPr>
      </w:pPr>
      <w:r>
        <w:t>fyzika</w:t>
      </w:r>
    </w:p>
    <w:p w:rsidR="00F85E8F" w:rsidRDefault="00F85E8F" w:rsidP="00801D2A">
      <w:pPr>
        <w:numPr>
          <w:ilvl w:val="0"/>
          <w:numId w:val="499"/>
        </w:numPr>
      </w:pPr>
      <w:r>
        <w:t>matematika</w:t>
      </w:r>
    </w:p>
    <w:p w:rsidR="00F85E8F" w:rsidRDefault="00F85E8F" w:rsidP="00801D2A">
      <w:pPr>
        <w:numPr>
          <w:ilvl w:val="0"/>
          <w:numId w:val="499"/>
        </w:numPr>
      </w:pPr>
      <w:r>
        <w:t>český jazyk a literatura</w:t>
      </w:r>
    </w:p>
    <w:p w:rsidR="00F85E8F" w:rsidRDefault="00F85E8F" w:rsidP="00F85E8F">
      <w:pPr>
        <w:pStyle w:val="Nadpis2"/>
      </w:pPr>
      <w:r>
        <w:rPr>
          <w:b w:val="0"/>
          <w:bCs w:val="0"/>
          <w:iCs w:val="0"/>
        </w:rPr>
        <w:br w:type="page"/>
      </w:r>
      <w:r>
        <w:t>Realizace odborných kompetencí</w:t>
      </w:r>
    </w:p>
    <w:p w:rsidR="00F85E8F" w:rsidRDefault="00F85E8F" w:rsidP="00F85E8F">
      <w:pPr>
        <w:pStyle w:val="Nadpis3"/>
      </w:pPr>
      <w:r>
        <w:t xml:space="preserve">Seminář ze zeměpisu – 4. ročník </w:t>
      </w:r>
    </w:p>
    <w:tbl>
      <w:tblPr>
        <w:tblW w:w="10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5"/>
        <w:gridCol w:w="3969"/>
        <w:gridCol w:w="1134"/>
      </w:tblGrid>
      <w:tr w:rsidR="00F85E8F" w:rsidTr="00F85E8F">
        <w:trPr>
          <w:trHeight w:val="1657"/>
        </w:trPr>
        <w:tc>
          <w:tcPr>
            <w:tcW w:w="5245" w:type="dxa"/>
          </w:tcPr>
          <w:p w:rsidR="00F85E8F" w:rsidRDefault="00F85E8F" w:rsidP="00F85E8F">
            <w:pPr>
              <w:spacing w:before="60" w:beforeAutospacing="0" w:after="60" w:afterAutospacing="0"/>
              <w:jc w:val="left"/>
              <w:rPr>
                <w:b/>
              </w:rPr>
            </w:pPr>
            <w:r>
              <w:rPr>
                <w:b/>
              </w:rPr>
              <w:t>Žák</w:t>
            </w:r>
          </w:p>
          <w:p w:rsidR="00F85E8F" w:rsidRDefault="00F85E8F" w:rsidP="00801D2A">
            <w:pPr>
              <w:numPr>
                <w:ilvl w:val="0"/>
                <w:numId w:val="754"/>
              </w:numPr>
              <w:spacing w:before="0" w:beforeAutospacing="0" w:after="0" w:afterAutospacing="0"/>
              <w:jc w:val="left"/>
            </w:pPr>
            <w:r>
              <w:t>vymezí Austrálii a ostrovy v Oceánii,</w:t>
            </w:r>
          </w:p>
          <w:p w:rsidR="00F85E8F" w:rsidRDefault="00F85E8F" w:rsidP="00801D2A">
            <w:pPr>
              <w:numPr>
                <w:ilvl w:val="0"/>
                <w:numId w:val="754"/>
              </w:numPr>
              <w:spacing w:before="0" w:beforeAutospacing="0" w:after="0" w:afterAutospacing="0"/>
              <w:jc w:val="left"/>
            </w:pPr>
            <w:r>
              <w:t>posoudí vliv přírodních podmínek na hospodářství Austrálie a Oceánie,</w:t>
            </w:r>
          </w:p>
          <w:p w:rsidR="00F85E8F" w:rsidRDefault="00F85E8F" w:rsidP="00801D2A">
            <w:pPr>
              <w:numPr>
                <w:ilvl w:val="0"/>
                <w:numId w:val="754"/>
              </w:numPr>
              <w:spacing w:before="0" w:beforeAutospacing="0" w:after="0" w:afterAutospacing="0"/>
              <w:jc w:val="left"/>
            </w:pPr>
            <w:r>
              <w:t>porovná strukturu obyvatelstva Austrálie, Nového Zélandu a dalších ostrovů v Oceánii,</w:t>
            </w:r>
          </w:p>
          <w:p w:rsidR="00F85E8F" w:rsidRDefault="00F85E8F" w:rsidP="00801D2A">
            <w:pPr>
              <w:numPr>
                <w:ilvl w:val="0"/>
                <w:numId w:val="754"/>
              </w:numPr>
              <w:spacing w:before="0" w:beforeAutospacing="0" w:after="0" w:afterAutospacing="0"/>
              <w:jc w:val="left"/>
            </w:pPr>
            <w:r>
              <w:t>srovná hospodářství Austrálie a Nového Zélandu a Oceánie,</w:t>
            </w:r>
          </w:p>
          <w:p w:rsidR="00F85E8F" w:rsidRDefault="00F85E8F" w:rsidP="00801D2A">
            <w:pPr>
              <w:numPr>
                <w:ilvl w:val="0"/>
                <w:numId w:val="754"/>
              </w:numPr>
              <w:spacing w:before="0" w:beforeAutospacing="0" w:after="0" w:afterAutospacing="0"/>
              <w:jc w:val="left"/>
            </w:pPr>
            <w:r>
              <w:t>prezentuje místa cest.  ruchu v Austrálii a Oceánii.</w:t>
            </w:r>
          </w:p>
        </w:tc>
        <w:tc>
          <w:tcPr>
            <w:tcW w:w="3969" w:type="dxa"/>
          </w:tcPr>
          <w:p w:rsidR="00F85E8F" w:rsidRDefault="00F85E8F" w:rsidP="00F85E8F">
            <w:pPr>
              <w:pStyle w:val="Nadpis4"/>
              <w:jc w:val="left"/>
            </w:pPr>
            <w:r>
              <w:t>1. Austrálie a Oceánie</w:t>
            </w:r>
          </w:p>
          <w:p w:rsidR="00F85E8F" w:rsidRDefault="00F85E8F" w:rsidP="00801D2A">
            <w:pPr>
              <w:numPr>
                <w:ilvl w:val="0"/>
                <w:numId w:val="755"/>
              </w:numPr>
              <w:spacing w:before="0" w:beforeAutospacing="0" w:after="0" w:afterAutospacing="0"/>
              <w:jc w:val="left"/>
            </w:pPr>
            <w:r>
              <w:t>vymezení regionu</w:t>
            </w:r>
          </w:p>
          <w:p w:rsidR="00F85E8F" w:rsidRDefault="00F85E8F" w:rsidP="00801D2A">
            <w:pPr>
              <w:numPr>
                <w:ilvl w:val="0"/>
                <w:numId w:val="755"/>
              </w:numPr>
              <w:spacing w:before="0" w:beforeAutospacing="0" w:after="0" w:afterAutospacing="0"/>
              <w:jc w:val="left"/>
            </w:pPr>
            <w:r>
              <w:t>přírodní podmínky</w:t>
            </w:r>
          </w:p>
          <w:p w:rsidR="00F85E8F" w:rsidRDefault="00F85E8F" w:rsidP="00801D2A">
            <w:pPr>
              <w:numPr>
                <w:ilvl w:val="0"/>
                <w:numId w:val="755"/>
              </w:numPr>
              <w:spacing w:before="0" w:beforeAutospacing="0" w:after="0" w:afterAutospacing="0"/>
              <w:jc w:val="left"/>
            </w:pPr>
            <w:r>
              <w:t>obyvatelstvo</w:t>
            </w:r>
          </w:p>
          <w:p w:rsidR="00F85E8F" w:rsidRPr="003D761F" w:rsidRDefault="00F85E8F" w:rsidP="00801D2A">
            <w:pPr>
              <w:numPr>
                <w:ilvl w:val="0"/>
                <w:numId w:val="755"/>
              </w:numPr>
              <w:spacing w:before="0" w:beforeAutospacing="0" w:after="0" w:afterAutospacing="0"/>
              <w:jc w:val="left"/>
            </w:pPr>
            <w:r>
              <w:t>ekonomická situace regionu</w:t>
            </w:r>
          </w:p>
        </w:tc>
        <w:tc>
          <w:tcPr>
            <w:tcW w:w="1134" w:type="dxa"/>
            <w:vAlign w:val="center"/>
          </w:tcPr>
          <w:p w:rsidR="00F85E8F" w:rsidRDefault="00F85E8F" w:rsidP="00F85E8F">
            <w:pPr>
              <w:spacing w:before="0" w:beforeAutospacing="0" w:after="0" w:afterAutospacing="0"/>
              <w:jc w:val="center"/>
              <w:rPr>
                <w:szCs w:val="22"/>
              </w:rPr>
            </w:pPr>
            <w:r>
              <w:rPr>
                <w:szCs w:val="22"/>
              </w:rPr>
              <w:t>4</w:t>
            </w:r>
          </w:p>
        </w:tc>
      </w:tr>
      <w:tr w:rsidR="00F85E8F" w:rsidTr="00F85E8F">
        <w:trPr>
          <w:trHeight w:val="1105"/>
        </w:trPr>
        <w:tc>
          <w:tcPr>
            <w:tcW w:w="5245" w:type="dxa"/>
          </w:tcPr>
          <w:p w:rsidR="00F85E8F" w:rsidRDefault="00F85E8F" w:rsidP="00F85E8F">
            <w:pPr>
              <w:spacing w:before="60" w:beforeAutospacing="0" w:after="60" w:afterAutospacing="0"/>
              <w:jc w:val="left"/>
              <w:rPr>
                <w:b/>
              </w:rPr>
            </w:pPr>
            <w:r>
              <w:rPr>
                <w:b/>
              </w:rPr>
              <w:t>Žák</w:t>
            </w:r>
          </w:p>
          <w:p w:rsidR="00F85E8F" w:rsidRDefault="00F85E8F" w:rsidP="00801D2A">
            <w:pPr>
              <w:numPr>
                <w:ilvl w:val="0"/>
                <w:numId w:val="756"/>
              </w:numPr>
              <w:spacing w:before="0" w:beforeAutospacing="0" w:after="0" w:afterAutospacing="0"/>
              <w:jc w:val="left"/>
            </w:pPr>
            <w:r>
              <w:t>charakterizuje politický a ekonom. vývoj Asie,</w:t>
            </w:r>
          </w:p>
          <w:p w:rsidR="00F85E8F" w:rsidRDefault="00F85E8F" w:rsidP="00801D2A">
            <w:pPr>
              <w:numPr>
                <w:ilvl w:val="0"/>
                <w:numId w:val="756"/>
              </w:numPr>
              <w:spacing w:before="0" w:beforeAutospacing="0" w:after="0" w:afterAutospacing="0"/>
              <w:jc w:val="left"/>
            </w:pPr>
            <w:r>
              <w:t>vymezí jednotlivé regiony Asie,</w:t>
            </w:r>
          </w:p>
          <w:p w:rsidR="00F85E8F" w:rsidRDefault="00F85E8F" w:rsidP="00801D2A">
            <w:pPr>
              <w:numPr>
                <w:ilvl w:val="0"/>
                <w:numId w:val="756"/>
              </w:numPr>
              <w:spacing w:before="0" w:beforeAutospacing="0" w:after="0" w:afterAutospacing="0"/>
              <w:jc w:val="left"/>
            </w:pPr>
            <w:r>
              <w:t>charakterizuje přírodní podmínky Asie,</w:t>
            </w:r>
          </w:p>
          <w:p w:rsidR="00F85E8F" w:rsidRDefault="00F85E8F" w:rsidP="00801D2A">
            <w:pPr>
              <w:numPr>
                <w:ilvl w:val="0"/>
                <w:numId w:val="756"/>
              </w:numPr>
              <w:spacing w:before="0" w:beforeAutospacing="0" w:after="0" w:afterAutospacing="0"/>
              <w:jc w:val="left"/>
            </w:pPr>
            <w:r>
              <w:t>charakterizuje japonský ekonomický systém,</w:t>
            </w:r>
          </w:p>
          <w:p w:rsidR="00F85E8F" w:rsidRDefault="00F85E8F" w:rsidP="00801D2A">
            <w:pPr>
              <w:numPr>
                <w:ilvl w:val="0"/>
                <w:numId w:val="756"/>
              </w:numPr>
              <w:spacing w:before="0" w:beforeAutospacing="0" w:after="0" w:afterAutospacing="0"/>
              <w:jc w:val="left"/>
            </w:pPr>
            <w:r>
              <w:t>srovná ekonomickou a politickou situaci korejských států,</w:t>
            </w:r>
          </w:p>
          <w:p w:rsidR="00F85E8F" w:rsidRPr="003D761F" w:rsidRDefault="00F85E8F" w:rsidP="00801D2A">
            <w:pPr>
              <w:numPr>
                <w:ilvl w:val="0"/>
                <w:numId w:val="756"/>
              </w:numPr>
              <w:spacing w:before="0" w:beforeAutospacing="0" w:after="0" w:afterAutospacing="0"/>
              <w:jc w:val="left"/>
            </w:pPr>
            <w:r>
              <w:t>srovná ekonom. situaci států jihovýchodní Asie</w:t>
            </w:r>
          </w:p>
        </w:tc>
        <w:tc>
          <w:tcPr>
            <w:tcW w:w="3969" w:type="dxa"/>
          </w:tcPr>
          <w:p w:rsidR="00F85E8F" w:rsidRDefault="00F85E8F" w:rsidP="00F85E8F">
            <w:pPr>
              <w:pStyle w:val="Nadpis4"/>
              <w:jc w:val="left"/>
            </w:pPr>
            <w:r>
              <w:t xml:space="preserve">2. Asie </w:t>
            </w:r>
          </w:p>
          <w:p w:rsidR="00F85E8F" w:rsidRDefault="00F85E8F" w:rsidP="00801D2A">
            <w:pPr>
              <w:numPr>
                <w:ilvl w:val="0"/>
                <w:numId w:val="757"/>
              </w:numPr>
              <w:spacing w:before="0" w:beforeAutospacing="0" w:after="0" w:afterAutospacing="0"/>
              <w:jc w:val="left"/>
            </w:pPr>
            <w:r>
              <w:t xml:space="preserve">přírodní podmínky </w:t>
            </w:r>
          </w:p>
          <w:p w:rsidR="00F85E8F" w:rsidRDefault="00F85E8F" w:rsidP="00801D2A">
            <w:pPr>
              <w:numPr>
                <w:ilvl w:val="0"/>
                <w:numId w:val="757"/>
              </w:numPr>
              <w:spacing w:before="0" w:beforeAutospacing="0" w:after="0" w:afterAutospacing="0"/>
              <w:jc w:val="left"/>
            </w:pPr>
            <w:r>
              <w:t xml:space="preserve">politický a </w:t>
            </w:r>
            <w:proofErr w:type="spellStart"/>
            <w:r>
              <w:t>ekon</w:t>
            </w:r>
            <w:proofErr w:type="spellEnd"/>
            <w:r>
              <w:t>. vývoj Asie</w:t>
            </w:r>
          </w:p>
          <w:p w:rsidR="00F85E8F" w:rsidRDefault="00F85E8F" w:rsidP="00801D2A">
            <w:pPr>
              <w:numPr>
                <w:ilvl w:val="0"/>
                <w:numId w:val="757"/>
              </w:numPr>
              <w:spacing w:before="0" w:beforeAutospacing="0" w:after="0" w:afterAutospacing="0"/>
              <w:jc w:val="left"/>
            </w:pPr>
            <w:r>
              <w:t>vymezení jednotlivých regionů</w:t>
            </w:r>
          </w:p>
          <w:p w:rsidR="00F85E8F" w:rsidRDefault="00F85E8F" w:rsidP="00801D2A">
            <w:pPr>
              <w:numPr>
                <w:ilvl w:val="0"/>
                <w:numId w:val="757"/>
              </w:numPr>
              <w:spacing w:before="0" w:beforeAutospacing="0" w:after="0" w:afterAutospacing="0"/>
              <w:jc w:val="left"/>
            </w:pPr>
            <w:r>
              <w:t xml:space="preserve">Japonsko a Korea </w:t>
            </w:r>
          </w:p>
          <w:p w:rsidR="00F85E8F" w:rsidRDefault="00F85E8F" w:rsidP="00801D2A">
            <w:pPr>
              <w:numPr>
                <w:ilvl w:val="0"/>
                <w:numId w:val="757"/>
              </w:numPr>
              <w:spacing w:before="0" w:beforeAutospacing="0" w:after="0" w:afterAutospacing="0"/>
              <w:jc w:val="left"/>
            </w:pPr>
            <w:r>
              <w:t>ekonomická situace Japonska a korejských států</w:t>
            </w:r>
          </w:p>
          <w:p w:rsidR="00F85E8F" w:rsidRPr="003D761F" w:rsidRDefault="00F85E8F" w:rsidP="00801D2A">
            <w:pPr>
              <w:numPr>
                <w:ilvl w:val="0"/>
                <w:numId w:val="757"/>
              </w:numPr>
              <w:spacing w:before="0" w:beforeAutospacing="0" w:after="0" w:afterAutospacing="0"/>
              <w:jc w:val="left"/>
            </w:pPr>
            <w:r>
              <w:t xml:space="preserve">obyvatelstvo, náboženské rozdíly </w:t>
            </w:r>
          </w:p>
        </w:tc>
        <w:tc>
          <w:tcPr>
            <w:tcW w:w="1134" w:type="dxa"/>
            <w:vAlign w:val="center"/>
          </w:tcPr>
          <w:p w:rsidR="00F85E8F" w:rsidRDefault="00F85E8F" w:rsidP="00F85E8F">
            <w:pPr>
              <w:spacing w:before="0" w:beforeAutospacing="0" w:after="0" w:afterAutospacing="0"/>
              <w:jc w:val="center"/>
              <w:rPr>
                <w:szCs w:val="22"/>
              </w:rPr>
            </w:pPr>
            <w:r>
              <w:rPr>
                <w:szCs w:val="22"/>
              </w:rPr>
              <w:t>7</w:t>
            </w:r>
          </w:p>
        </w:tc>
      </w:tr>
      <w:tr w:rsidR="00F85E8F" w:rsidTr="00F85E8F">
        <w:trPr>
          <w:trHeight w:val="1105"/>
        </w:trPr>
        <w:tc>
          <w:tcPr>
            <w:tcW w:w="5245" w:type="dxa"/>
          </w:tcPr>
          <w:p w:rsidR="00F85E8F" w:rsidRDefault="00F85E8F" w:rsidP="00F85E8F">
            <w:pPr>
              <w:spacing w:before="60" w:beforeAutospacing="0" w:after="60" w:afterAutospacing="0"/>
              <w:jc w:val="left"/>
              <w:rPr>
                <w:b/>
              </w:rPr>
            </w:pPr>
            <w:r>
              <w:rPr>
                <w:b/>
              </w:rPr>
              <w:t>Žák</w:t>
            </w:r>
          </w:p>
          <w:p w:rsidR="00F85E8F" w:rsidRDefault="00F85E8F" w:rsidP="00801D2A">
            <w:pPr>
              <w:numPr>
                <w:ilvl w:val="0"/>
                <w:numId w:val="750"/>
              </w:numPr>
              <w:spacing w:before="0" w:beforeAutospacing="0" w:after="0" w:afterAutospacing="0"/>
              <w:jc w:val="left"/>
            </w:pPr>
            <w:r>
              <w:t>prezentuje přírodní podmínky amerického kontinentu,</w:t>
            </w:r>
          </w:p>
          <w:p w:rsidR="00F85E8F" w:rsidRDefault="00F85E8F" w:rsidP="00801D2A">
            <w:pPr>
              <w:numPr>
                <w:ilvl w:val="0"/>
                <w:numId w:val="750"/>
              </w:numPr>
              <w:spacing w:before="0" w:beforeAutospacing="0" w:after="0" w:afterAutospacing="0"/>
              <w:jc w:val="left"/>
            </w:pPr>
            <w:r>
              <w:t>vymezí jednotlivé regiony,</w:t>
            </w:r>
          </w:p>
          <w:p w:rsidR="00F85E8F" w:rsidRDefault="00F85E8F" w:rsidP="00801D2A">
            <w:pPr>
              <w:numPr>
                <w:ilvl w:val="0"/>
                <w:numId w:val="750"/>
              </w:numPr>
              <w:spacing w:before="0" w:beforeAutospacing="0" w:after="0" w:afterAutospacing="0"/>
              <w:jc w:val="left"/>
            </w:pPr>
            <w:r>
              <w:t>uvede důležité historické mezníky pro vývoj a složení obyvatelstva amerického kontinentu,</w:t>
            </w:r>
          </w:p>
          <w:p w:rsidR="00F85E8F" w:rsidRDefault="00F85E8F" w:rsidP="00801D2A">
            <w:pPr>
              <w:numPr>
                <w:ilvl w:val="0"/>
                <w:numId w:val="750"/>
              </w:numPr>
              <w:spacing w:before="0" w:beforeAutospacing="0" w:after="0" w:afterAutospacing="0"/>
              <w:jc w:val="left"/>
            </w:pPr>
            <w:r>
              <w:t>vyhledá potřebné informace v atlase,</w:t>
            </w:r>
          </w:p>
          <w:p w:rsidR="00F85E8F" w:rsidRDefault="00F85E8F" w:rsidP="00801D2A">
            <w:pPr>
              <w:numPr>
                <w:ilvl w:val="0"/>
                <w:numId w:val="750"/>
              </w:numPr>
              <w:spacing w:before="0" w:beforeAutospacing="0" w:after="0" w:afterAutospacing="0"/>
              <w:jc w:val="left"/>
            </w:pPr>
            <w:r>
              <w:t>posoudí vliv přírodních podmínek na hospodářství Ameriky,</w:t>
            </w:r>
          </w:p>
          <w:p w:rsidR="00F85E8F" w:rsidRDefault="00F85E8F" w:rsidP="00801D2A">
            <w:pPr>
              <w:numPr>
                <w:ilvl w:val="0"/>
                <w:numId w:val="750"/>
              </w:numPr>
              <w:spacing w:before="0" w:beforeAutospacing="0" w:after="0" w:afterAutospacing="0"/>
              <w:jc w:val="left"/>
            </w:pPr>
            <w:r>
              <w:t>prezentuje turistické zajímavosti některého z amerických států,</w:t>
            </w:r>
          </w:p>
          <w:p w:rsidR="00F85E8F" w:rsidRDefault="00F85E8F" w:rsidP="00801D2A">
            <w:pPr>
              <w:numPr>
                <w:ilvl w:val="0"/>
                <w:numId w:val="750"/>
              </w:numPr>
              <w:spacing w:before="0" w:beforeAutospacing="0" w:after="0" w:afterAutospacing="0"/>
              <w:jc w:val="left"/>
            </w:pPr>
            <w:r>
              <w:t>provede srovnání hospodářství USA a Kanady,</w:t>
            </w:r>
          </w:p>
          <w:p w:rsidR="00F85E8F" w:rsidRDefault="00F85E8F" w:rsidP="00801D2A">
            <w:pPr>
              <w:numPr>
                <w:ilvl w:val="0"/>
                <w:numId w:val="750"/>
              </w:numPr>
              <w:spacing w:before="0" w:beforeAutospacing="0" w:after="0" w:afterAutospacing="0"/>
              <w:jc w:val="left"/>
            </w:pPr>
            <w:r>
              <w:t>charakterizuje hospodářství Mexika,</w:t>
            </w:r>
          </w:p>
          <w:p w:rsidR="00F85E8F" w:rsidRDefault="00F85E8F" w:rsidP="00801D2A">
            <w:pPr>
              <w:numPr>
                <w:ilvl w:val="0"/>
                <w:numId w:val="750"/>
              </w:numPr>
              <w:spacing w:before="0" w:beforeAutospacing="0" w:after="0" w:afterAutospacing="0"/>
              <w:jc w:val="left"/>
            </w:pPr>
            <w:r>
              <w:t>srovná úroveň hospodářství ostrovních států střední Ameriky,</w:t>
            </w:r>
          </w:p>
          <w:p w:rsidR="00F85E8F" w:rsidRDefault="00F85E8F" w:rsidP="00801D2A">
            <w:pPr>
              <w:numPr>
                <w:ilvl w:val="0"/>
                <w:numId w:val="750"/>
              </w:numPr>
              <w:spacing w:before="0" w:beforeAutospacing="0" w:after="0" w:afterAutospacing="0"/>
              <w:jc w:val="left"/>
            </w:pPr>
            <w:r>
              <w:t>srovná ekonom. situaci Brazílie a Argentiny,</w:t>
            </w:r>
          </w:p>
          <w:p w:rsidR="00F85E8F" w:rsidRPr="00F85E8F" w:rsidRDefault="00F85E8F" w:rsidP="00801D2A">
            <w:pPr>
              <w:numPr>
                <w:ilvl w:val="0"/>
                <w:numId w:val="750"/>
              </w:numPr>
              <w:spacing w:before="0" w:beforeAutospacing="0" w:after="0" w:afterAutospacing="0"/>
              <w:jc w:val="left"/>
              <w:rPr>
                <w:b/>
              </w:rPr>
            </w:pPr>
            <w:r>
              <w:t>charakterizuje ostatní státy Jižní Ameriky</w:t>
            </w:r>
          </w:p>
        </w:tc>
        <w:tc>
          <w:tcPr>
            <w:tcW w:w="3969" w:type="dxa"/>
          </w:tcPr>
          <w:p w:rsidR="00F85E8F" w:rsidRDefault="00F85E8F" w:rsidP="00F85E8F">
            <w:pPr>
              <w:pStyle w:val="Nadpis4"/>
              <w:jc w:val="left"/>
            </w:pPr>
            <w:r>
              <w:t>3. Americký kontinent</w:t>
            </w:r>
          </w:p>
          <w:p w:rsidR="00F85E8F" w:rsidRDefault="00F85E8F" w:rsidP="00801D2A">
            <w:pPr>
              <w:numPr>
                <w:ilvl w:val="0"/>
                <w:numId w:val="751"/>
              </w:numPr>
              <w:spacing w:before="0" w:beforeAutospacing="0" w:after="0" w:afterAutospacing="0"/>
              <w:jc w:val="left"/>
            </w:pPr>
            <w:r>
              <w:t>přírodní podmínky</w:t>
            </w:r>
          </w:p>
          <w:p w:rsidR="00F85E8F" w:rsidRDefault="00F85E8F" w:rsidP="00801D2A">
            <w:pPr>
              <w:numPr>
                <w:ilvl w:val="0"/>
                <w:numId w:val="751"/>
              </w:numPr>
              <w:spacing w:before="0" w:beforeAutospacing="0" w:after="0" w:afterAutospacing="0"/>
              <w:jc w:val="left"/>
            </w:pPr>
            <w:r>
              <w:t>obyvatelstvo</w:t>
            </w:r>
          </w:p>
          <w:p w:rsidR="00F85E8F" w:rsidRDefault="00F85E8F" w:rsidP="00801D2A">
            <w:pPr>
              <w:numPr>
                <w:ilvl w:val="0"/>
                <w:numId w:val="751"/>
              </w:numPr>
              <w:spacing w:before="0" w:beforeAutospacing="0" w:after="0" w:afterAutospacing="0"/>
              <w:jc w:val="left"/>
            </w:pPr>
            <w:r>
              <w:t>Angloamerika a Latinská Amerika</w:t>
            </w:r>
          </w:p>
          <w:p w:rsidR="00F85E8F" w:rsidRDefault="00F85E8F" w:rsidP="00801D2A">
            <w:pPr>
              <w:numPr>
                <w:ilvl w:val="0"/>
                <w:numId w:val="751"/>
              </w:numPr>
              <w:spacing w:before="0" w:beforeAutospacing="0" w:after="0" w:afterAutospacing="0"/>
              <w:jc w:val="left"/>
            </w:pPr>
            <w:r>
              <w:t>Severní Amerika (Angloamerika)</w:t>
            </w:r>
          </w:p>
          <w:p w:rsidR="00F85E8F" w:rsidRDefault="00F85E8F" w:rsidP="00801D2A">
            <w:pPr>
              <w:numPr>
                <w:ilvl w:val="0"/>
                <w:numId w:val="751"/>
              </w:numPr>
              <w:spacing w:before="0" w:beforeAutospacing="0" w:after="0" w:afterAutospacing="0"/>
              <w:jc w:val="left"/>
            </w:pPr>
            <w:r>
              <w:t>USA – hospodářství</w:t>
            </w:r>
          </w:p>
          <w:p w:rsidR="00F85E8F" w:rsidRDefault="00F85E8F" w:rsidP="00801D2A">
            <w:pPr>
              <w:numPr>
                <w:ilvl w:val="0"/>
                <w:numId w:val="751"/>
              </w:numPr>
              <w:spacing w:before="0" w:beforeAutospacing="0" w:after="0" w:afterAutospacing="0"/>
              <w:jc w:val="left"/>
            </w:pPr>
            <w:r>
              <w:t>Kanada – hospodářství</w:t>
            </w:r>
          </w:p>
          <w:p w:rsidR="00F85E8F" w:rsidRDefault="00F85E8F" w:rsidP="00801D2A">
            <w:pPr>
              <w:numPr>
                <w:ilvl w:val="0"/>
                <w:numId w:val="751"/>
              </w:numPr>
              <w:spacing w:before="0" w:beforeAutospacing="0" w:after="0" w:afterAutospacing="0"/>
              <w:jc w:val="left"/>
            </w:pPr>
            <w:r>
              <w:t>Střední Amerika</w:t>
            </w:r>
          </w:p>
          <w:p w:rsidR="00F85E8F" w:rsidRDefault="00F85E8F" w:rsidP="00801D2A">
            <w:pPr>
              <w:numPr>
                <w:ilvl w:val="0"/>
                <w:numId w:val="751"/>
              </w:numPr>
              <w:spacing w:before="0" w:beforeAutospacing="0" w:after="0" w:afterAutospacing="0"/>
              <w:jc w:val="left"/>
            </w:pPr>
            <w:r>
              <w:t>Mexiko a ostatní pevninské státy střední Ameriky</w:t>
            </w:r>
          </w:p>
          <w:p w:rsidR="00F85E8F" w:rsidRDefault="00F85E8F" w:rsidP="00801D2A">
            <w:pPr>
              <w:numPr>
                <w:ilvl w:val="0"/>
                <w:numId w:val="751"/>
              </w:numPr>
              <w:spacing w:before="0" w:beforeAutospacing="0" w:after="0" w:afterAutospacing="0"/>
              <w:jc w:val="left"/>
            </w:pPr>
            <w:r>
              <w:t>ostrovní státy střední Ameriky</w:t>
            </w:r>
          </w:p>
          <w:p w:rsidR="00F85E8F" w:rsidRDefault="00F85E8F" w:rsidP="00801D2A">
            <w:pPr>
              <w:numPr>
                <w:ilvl w:val="0"/>
                <w:numId w:val="751"/>
              </w:numPr>
              <w:spacing w:before="0" w:beforeAutospacing="0" w:after="0" w:afterAutospacing="0"/>
              <w:jc w:val="left"/>
            </w:pPr>
            <w:r>
              <w:t>Jižní Amerika</w:t>
            </w:r>
          </w:p>
          <w:p w:rsidR="00F85E8F" w:rsidRPr="003D761F" w:rsidRDefault="00F85E8F" w:rsidP="00F85E8F">
            <w:pPr>
              <w:pStyle w:val="Nadpis4"/>
            </w:pPr>
          </w:p>
        </w:tc>
        <w:tc>
          <w:tcPr>
            <w:tcW w:w="1134" w:type="dxa"/>
            <w:vAlign w:val="center"/>
          </w:tcPr>
          <w:p w:rsidR="00F85E8F" w:rsidRDefault="00F85E8F" w:rsidP="00F85E8F">
            <w:pPr>
              <w:spacing w:before="0" w:beforeAutospacing="0" w:after="0" w:afterAutospacing="0"/>
              <w:jc w:val="center"/>
              <w:rPr>
                <w:szCs w:val="22"/>
              </w:rPr>
            </w:pPr>
            <w:r>
              <w:rPr>
                <w:szCs w:val="22"/>
              </w:rPr>
              <w:t>7</w:t>
            </w:r>
          </w:p>
        </w:tc>
      </w:tr>
      <w:tr w:rsidR="00F85E8F" w:rsidTr="00F85E8F">
        <w:trPr>
          <w:trHeight w:val="438"/>
        </w:trPr>
        <w:tc>
          <w:tcPr>
            <w:tcW w:w="5245" w:type="dxa"/>
          </w:tcPr>
          <w:p w:rsidR="00F85E8F" w:rsidRDefault="00F85E8F" w:rsidP="00F85E8F">
            <w:pPr>
              <w:spacing w:before="60" w:beforeAutospacing="0" w:after="60" w:afterAutospacing="0"/>
              <w:jc w:val="left"/>
              <w:rPr>
                <w:b/>
              </w:rPr>
            </w:pPr>
            <w:r>
              <w:rPr>
                <w:b/>
              </w:rPr>
              <w:t>Žák</w:t>
            </w:r>
          </w:p>
          <w:p w:rsidR="00F85E8F" w:rsidRDefault="00F85E8F" w:rsidP="00801D2A">
            <w:pPr>
              <w:numPr>
                <w:ilvl w:val="0"/>
                <w:numId w:val="752"/>
              </w:numPr>
              <w:spacing w:before="0" w:beforeAutospacing="0" w:after="0" w:afterAutospacing="0"/>
              <w:jc w:val="left"/>
            </w:pPr>
            <w:r>
              <w:t>posoudí vliv přírodních podmínek na hospodářství afrického kontinentu,</w:t>
            </w:r>
          </w:p>
          <w:p w:rsidR="00F85E8F" w:rsidRDefault="00F85E8F" w:rsidP="00801D2A">
            <w:pPr>
              <w:numPr>
                <w:ilvl w:val="0"/>
                <w:numId w:val="752"/>
              </w:numPr>
              <w:spacing w:before="0" w:beforeAutospacing="0" w:after="0" w:afterAutospacing="0"/>
              <w:jc w:val="left"/>
            </w:pPr>
            <w:r>
              <w:t>charakterizuje strukturu obyvatelstva,</w:t>
            </w:r>
          </w:p>
          <w:p w:rsidR="00F85E8F" w:rsidRDefault="00F85E8F" w:rsidP="00801D2A">
            <w:pPr>
              <w:numPr>
                <w:ilvl w:val="0"/>
                <w:numId w:val="752"/>
              </w:numPr>
              <w:spacing w:before="0" w:beforeAutospacing="0" w:after="0" w:afterAutospacing="0"/>
              <w:jc w:val="left"/>
            </w:pPr>
            <w:r>
              <w:t>vymezí subsaharskou a černošskou Afriku,</w:t>
            </w:r>
          </w:p>
          <w:p w:rsidR="00F85E8F" w:rsidRDefault="00F85E8F" w:rsidP="00801D2A">
            <w:pPr>
              <w:numPr>
                <w:ilvl w:val="0"/>
                <w:numId w:val="752"/>
              </w:numPr>
              <w:spacing w:before="0" w:beforeAutospacing="0" w:after="0" w:afterAutospacing="0"/>
              <w:jc w:val="left"/>
            </w:pPr>
            <w:r>
              <w:t>srovná hospodářství států ležících při Středozemním moři a saharských států,</w:t>
            </w:r>
          </w:p>
          <w:p w:rsidR="00F85E8F" w:rsidRDefault="00F85E8F" w:rsidP="00801D2A">
            <w:pPr>
              <w:numPr>
                <w:ilvl w:val="0"/>
                <w:numId w:val="752"/>
              </w:numPr>
              <w:spacing w:before="0" w:beforeAutospacing="0" w:after="0" w:afterAutospacing="0"/>
              <w:jc w:val="left"/>
            </w:pPr>
            <w:r>
              <w:t>diskutuje o příčinách a důsledcích nepříznivé sociální situace v afrických státech,</w:t>
            </w:r>
          </w:p>
          <w:p w:rsidR="00F85E8F" w:rsidRDefault="00F85E8F" w:rsidP="00801D2A">
            <w:pPr>
              <w:numPr>
                <w:ilvl w:val="0"/>
                <w:numId w:val="752"/>
              </w:numPr>
              <w:spacing w:before="0" w:beforeAutospacing="0" w:after="0" w:afterAutospacing="0"/>
              <w:jc w:val="left"/>
            </w:pPr>
            <w:r>
              <w:t>charakterizuje hospod. států v černošské Africe,</w:t>
            </w:r>
          </w:p>
          <w:p w:rsidR="00F85E8F" w:rsidRPr="003D761F" w:rsidRDefault="00F85E8F" w:rsidP="00801D2A">
            <w:pPr>
              <w:numPr>
                <w:ilvl w:val="0"/>
                <w:numId w:val="752"/>
              </w:numPr>
              <w:spacing w:before="0" w:beforeAutospacing="0" w:after="0" w:afterAutospacing="0"/>
              <w:jc w:val="left"/>
            </w:pPr>
            <w:r>
              <w:t xml:space="preserve">objasní výjimečné </w:t>
            </w:r>
            <w:proofErr w:type="spellStart"/>
            <w:r>
              <w:t>ekon</w:t>
            </w:r>
            <w:proofErr w:type="spellEnd"/>
            <w:r>
              <w:t>. postavení JAR v Africe</w:t>
            </w:r>
          </w:p>
        </w:tc>
        <w:tc>
          <w:tcPr>
            <w:tcW w:w="3969" w:type="dxa"/>
          </w:tcPr>
          <w:p w:rsidR="00F85E8F" w:rsidRDefault="00F85E8F" w:rsidP="00F85E8F">
            <w:pPr>
              <w:pStyle w:val="Nadpis4"/>
            </w:pPr>
            <w:r>
              <w:t>4. Africký kontinent</w:t>
            </w:r>
          </w:p>
          <w:p w:rsidR="00F85E8F" w:rsidRDefault="00F85E8F" w:rsidP="00801D2A">
            <w:pPr>
              <w:numPr>
                <w:ilvl w:val="0"/>
                <w:numId w:val="753"/>
              </w:numPr>
              <w:spacing w:before="0" w:beforeAutospacing="0" w:after="0" w:afterAutospacing="0"/>
            </w:pPr>
            <w:r>
              <w:t>Subsaharská Afrika</w:t>
            </w:r>
          </w:p>
          <w:p w:rsidR="00F85E8F" w:rsidRDefault="00F85E8F" w:rsidP="00801D2A">
            <w:pPr>
              <w:numPr>
                <w:ilvl w:val="0"/>
                <w:numId w:val="753"/>
              </w:numPr>
              <w:spacing w:before="0" w:beforeAutospacing="0" w:after="0" w:afterAutospacing="0"/>
            </w:pPr>
            <w:r>
              <w:t>historický vývoj regionu</w:t>
            </w:r>
          </w:p>
          <w:p w:rsidR="00F85E8F" w:rsidRDefault="00F85E8F" w:rsidP="00801D2A">
            <w:pPr>
              <w:numPr>
                <w:ilvl w:val="0"/>
                <w:numId w:val="753"/>
              </w:numPr>
              <w:spacing w:before="0" w:beforeAutospacing="0" w:after="0" w:afterAutospacing="0"/>
            </w:pPr>
            <w:r>
              <w:t>ekonomika severní a saharské Afriky</w:t>
            </w:r>
          </w:p>
          <w:p w:rsidR="00F85E8F" w:rsidRDefault="00F85E8F" w:rsidP="00801D2A">
            <w:pPr>
              <w:numPr>
                <w:ilvl w:val="0"/>
                <w:numId w:val="753"/>
              </w:numPr>
              <w:spacing w:before="0" w:beforeAutospacing="0" w:after="0" w:afterAutospacing="0"/>
            </w:pPr>
            <w:r>
              <w:t>Černošská Afrika</w:t>
            </w:r>
          </w:p>
          <w:p w:rsidR="00F85E8F" w:rsidRDefault="00F85E8F" w:rsidP="00801D2A">
            <w:pPr>
              <w:numPr>
                <w:ilvl w:val="0"/>
                <w:numId w:val="753"/>
              </w:numPr>
              <w:spacing w:before="0" w:beforeAutospacing="0" w:after="0" w:afterAutospacing="0"/>
            </w:pPr>
            <w:r>
              <w:t>vývoj regionu</w:t>
            </w:r>
          </w:p>
          <w:p w:rsidR="00F85E8F" w:rsidRDefault="00F85E8F" w:rsidP="00801D2A">
            <w:pPr>
              <w:numPr>
                <w:ilvl w:val="0"/>
                <w:numId w:val="753"/>
              </w:numPr>
              <w:spacing w:before="0" w:beforeAutospacing="0" w:after="0" w:afterAutospacing="0"/>
            </w:pPr>
            <w:r>
              <w:t>ekonomická a sociální situace</w:t>
            </w:r>
          </w:p>
          <w:p w:rsidR="00F85E8F" w:rsidRPr="00337B90" w:rsidRDefault="00F85E8F" w:rsidP="00F85E8F"/>
        </w:tc>
        <w:tc>
          <w:tcPr>
            <w:tcW w:w="1134" w:type="dxa"/>
            <w:vAlign w:val="center"/>
          </w:tcPr>
          <w:p w:rsidR="00F85E8F" w:rsidRDefault="00F85E8F" w:rsidP="00F85E8F">
            <w:pPr>
              <w:spacing w:before="0" w:beforeAutospacing="0" w:after="0" w:afterAutospacing="0"/>
              <w:jc w:val="center"/>
              <w:rPr>
                <w:szCs w:val="22"/>
              </w:rPr>
            </w:pPr>
            <w:r>
              <w:rPr>
                <w:szCs w:val="22"/>
              </w:rPr>
              <w:t>5</w:t>
            </w:r>
          </w:p>
        </w:tc>
      </w:tr>
      <w:tr w:rsidR="00F85E8F" w:rsidTr="00F85E8F">
        <w:trPr>
          <w:trHeight w:val="433"/>
        </w:trPr>
        <w:tc>
          <w:tcPr>
            <w:tcW w:w="5245" w:type="dxa"/>
          </w:tcPr>
          <w:p w:rsidR="00F85E8F" w:rsidRPr="003D761F" w:rsidRDefault="00F85E8F" w:rsidP="00F85E8F">
            <w:pPr>
              <w:pStyle w:val="Nadpis4"/>
            </w:pPr>
            <w:r w:rsidRPr="003D761F">
              <w:t>Žák</w:t>
            </w:r>
          </w:p>
          <w:p w:rsidR="00F85E8F" w:rsidRPr="001D6C1A" w:rsidRDefault="00F85E8F" w:rsidP="00801D2A">
            <w:pPr>
              <w:numPr>
                <w:ilvl w:val="0"/>
                <w:numId w:val="705"/>
              </w:numPr>
              <w:spacing w:before="0" w:beforeAutospacing="0" w:after="0" w:afterAutospacing="0"/>
              <w:jc w:val="left"/>
              <w:rPr>
                <w:szCs w:val="22"/>
              </w:rPr>
            </w:pPr>
            <w:r w:rsidRPr="001D6C1A">
              <w:rPr>
                <w:szCs w:val="22"/>
              </w:rPr>
              <w:t xml:space="preserve">posoudí vliv </w:t>
            </w:r>
            <w:proofErr w:type="spellStart"/>
            <w:r w:rsidRPr="001D6C1A">
              <w:rPr>
                <w:szCs w:val="22"/>
              </w:rPr>
              <w:t>přírod</w:t>
            </w:r>
            <w:r>
              <w:rPr>
                <w:szCs w:val="22"/>
              </w:rPr>
              <w:t>.</w:t>
            </w:r>
            <w:r w:rsidRPr="001D6C1A">
              <w:rPr>
                <w:szCs w:val="22"/>
              </w:rPr>
              <w:t>poměrů</w:t>
            </w:r>
            <w:proofErr w:type="spellEnd"/>
            <w:r w:rsidRPr="001D6C1A">
              <w:rPr>
                <w:szCs w:val="22"/>
              </w:rPr>
              <w:t xml:space="preserve"> na hospodářství ČR, </w:t>
            </w:r>
          </w:p>
          <w:p w:rsidR="00F85E8F" w:rsidRPr="001D6C1A" w:rsidRDefault="00F85E8F" w:rsidP="00801D2A">
            <w:pPr>
              <w:numPr>
                <w:ilvl w:val="0"/>
                <w:numId w:val="705"/>
              </w:numPr>
              <w:spacing w:before="0" w:beforeAutospacing="0" w:after="0" w:afterAutospacing="0"/>
              <w:jc w:val="left"/>
              <w:rPr>
                <w:szCs w:val="22"/>
              </w:rPr>
            </w:pPr>
            <w:r w:rsidRPr="001D6C1A">
              <w:rPr>
                <w:szCs w:val="22"/>
              </w:rPr>
              <w:t>vysvětlí přirozený a územní pohyb obyvatelstva,</w:t>
            </w:r>
          </w:p>
          <w:p w:rsidR="00F85E8F" w:rsidRPr="001D6C1A" w:rsidRDefault="00F85E8F" w:rsidP="00801D2A">
            <w:pPr>
              <w:numPr>
                <w:ilvl w:val="0"/>
                <w:numId w:val="705"/>
              </w:numPr>
              <w:spacing w:before="0" w:beforeAutospacing="0" w:after="0" w:afterAutospacing="0"/>
              <w:jc w:val="left"/>
              <w:rPr>
                <w:szCs w:val="22"/>
              </w:rPr>
            </w:pPr>
            <w:r w:rsidRPr="001D6C1A">
              <w:rPr>
                <w:szCs w:val="22"/>
              </w:rPr>
              <w:t xml:space="preserve">uvede průmyslové oblasti s ohledem na zastoupení jednotlivých odvětví průmyslu, </w:t>
            </w:r>
          </w:p>
          <w:p w:rsidR="00F85E8F" w:rsidRPr="001D6C1A" w:rsidRDefault="00F85E8F" w:rsidP="00801D2A">
            <w:pPr>
              <w:numPr>
                <w:ilvl w:val="0"/>
                <w:numId w:val="705"/>
              </w:numPr>
              <w:spacing w:before="0" w:beforeAutospacing="0" w:after="0" w:afterAutospacing="0"/>
              <w:jc w:val="left"/>
              <w:rPr>
                <w:szCs w:val="22"/>
              </w:rPr>
            </w:pPr>
            <w:r w:rsidRPr="001D6C1A">
              <w:rPr>
                <w:szCs w:val="22"/>
              </w:rPr>
              <w:t xml:space="preserve">posoudí vliv přírodních faktorů na zemědělství, </w:t>
            </w:r>
          </w:p>
          <w:p w:rsidR="00F85E8F" w:rsidRPr="001D6C1A" w:rsidRDefault="00F85E8F" w:rsidP="00801D2A">
            <w:pPr>
              <w:numPr>
                <w:ilvl w:val="0"/>
                <w:numId w:val="705"/>
              </w:numPr>
              <w:spacing w:before="0" w:beforeAutospacing="0" w:after="0" w:afterAutospacing="0"/>
              <w:jc w:val="left"/>
              <w:rPr>
                <w:szCs w:val="22"/>
              </w:rPr>
            </w:pPr>
            <w:r w:rsidRPr="001D6C1A">
              <w:rPr>
                <w:szCs w:val="22"/>
              </w:rPr>
              <w:t xml:space="preserve">vymezí jednotlivé regiony České republiky včetně jejich charakteristik a zvláštností, </w:t>
            </w:r>
          </w:p>
          <w:p w:rsidR="00F85E8F" w:rsidRDefault="00F85E8F" w:rsidP="00801D2A">
            <w:pPr>
              <w:numPr>
                <w:ilvl w:val="0"/>
                <w:numId w:val="705"/>
              </w:numPr>
              <w:spacing w:before="0" w:beforeAutospacing="0" w:after="0" w:afterAutospacing="0"/>
              <w:jc w:val="left"/>
              <w:rPr>
                <w:szCs w:val="22"/>
              </w:rPr>
            </w:pPr>
            <w:r w:rsidRPr="001D6C1A">
              <w:rPr>
                <w:szCs w:val="22"/>
              </w:rPr>
              <w:t>prezentuje místní region z hlediska přírodních podmínek, hospodářství, cestovního ruchu</w:t>
            </w:r>
            <w:r>
              <w:rPr>
                <w:szCs w:val="22"/>
              </w:rPr>
              <w:t>,</w:t>
            </w:r>
          </w:p>
          <w:p w:rsidR="00F85E8F" w:rsidRDefault="00F85E8F" w:rsidP="00801D2A">
            <w:pPr>
              <w:numPr>
                <w:ilvl w:val="0"/>
                <w:numId w:val="705"/>
              </w:numPr>
              <w:spacing w:before="0" w:beforeAutospacing="0" w:after="0" w:afterAutospacing="0"/>
              <w:jc w:val="left"/>
              <w:rPr>
                <w:szCs w:val="22"/>
              </w:rPr>
            </w:pPr>
            <w:r>
              <w:rPr>
                <w:szCs w:val="22"/>
              </w:rPr>
              <w:t>charakterizuje jednotlivé dopravy ČR</w:t>
            </w:r>
          </w:p>
          <w:p w:rsidR="00F85E8F" w:rsidRPr="001D6C1A" w:rsidRDefault="00F85E8F" w:rsidP="00801D2A">
            <w:pPr>
              <w:numPr>
                <w:ilvl w:val="0"/>
                <w:numId w:val="705"/>
              </w:numPr>
              <w:spacing w:before="0" w:beforeAutospacing="0" w:after="0" w:afterAutospacing="0"/>
              <w:jc w:val="left"/>
              <w:rPr>
                <w:szCs w:val="22"/>
              </w:rPr>
            </w:pPr>
            <w:r>
              <w:rPr>
                <w:szCs w:val="22"/>
              </w:rPr>
              <w:t>vyhodnotí situaci ČR z hlediska zásob nerostných surovin</w:t>
            </w:r>
          </w:p>
        </w:tc>
        <w:tc>
          <w:tcPr>
            <w:tcW w:w="3969" w:type="dxa"/>
          </w:tcPr>
          <w:p w:rsidR="00F85E8F" w:rsidRPr="003D761F" w:rsidRDefault="00F85E8F" w:rsidP="00F85E8F">
            <w:pPr>
              <w:pStyle w:val="Nadpis4"/>
            </w:pPr>
            <w:r>
              <w:t>5</w:t>
            </w:r>
            <w:r w:rsidRPr="003D761F">
              <w:t xml:space="preserve">. Česká republika </w:t>
            </w:r>
          </w:p>
          <w:p w:rsidR="00F85E8F" w:rsidRPr="001D6C1A" w:rsidRDefault="00F85E8F" w:rsidP="00801D2A">
            <w:pPr>
              <w:numPr>
                <w:ilvl w:val="0"/>
                <w:numId w:val="706"/>
              </w:numPr>
              <w:spacing w:before="0" w:beforeAutospacing="0" w:after="0" w:afterAutospacing="0"/>
              <w:jc w:val="left"/>
              <w:rPr>
                <w:szCs w:val="22"/>
              </w:rPr>
            </w:pPr>
            <w:r w:rsidRPr="001D6C1A">
              <w:rPr>
                <w:szCs w:val="22"/>
              </w:rPr>
              <w:t xml:space="preserve">přírodní podmínky </w:t>
            </w:r>
          </w:p>
          <w:p w:rsidR="00F85E8F" w:rsidRPr="001D6C1A" w:rsidRDefault="00F85E8F" w:rsidP="00801D2A">
            <w:pPr>
              <w:numPr>
                <w:ilvl w:val="0"/>
                <w:numId w:val="706"/>
              </w:numPr>
              <w:spacing w:before="0" w:beforeAutospacing="0" w:after="0" w:afterAutospacing="0"/>
              <w:jc w:val="left"/>
              <w:rPr>
                <w:szCs w:val="22"/>
              </w:rPr>
            </w:pPr>
            <w:r w:rsidRPr="001D6C1A">
              <w:rPr>
                <w:szCs w:val="22"/>
              </w:rPr>
              <w:t xml:space="preserve">obyvatelstvo a sídla </w:t>
            </w:r>
          </w:p>
          <w:p w:rsidR="00F85E8F" w:rsidRPr="001D6C1A" w:rsidRDefault="00F85E8F" w:rsidP="00801D2A">
            <w:pPr>
              <w:numPr>
                <w:ilvl w:val="0"/>
                <w:numId w:val="706"/>
              </w:numPr>
              <w:spacing w:before="0" w:beforeAutospacing="0" w:after="0" w:afterAutospacing="0"/>
              <w:jc w:val="left"/>
              <w:rPr>
                <w:szCs w:val="22"/>
              </w:rPr>
            </w:pPr>
            <w:r w:rsidRPr="001D6C1A">
              <w:rPr>
                <w:szCs w:val="22"/>
              </w:rPr>
              <w:t xml:space="preserve">česká ekonomika ve 20. století </w:t>
            </w:r>
          </w:p>
          <w:p w:rsidR="00F85E8F" w:rsidRDefault="00F85E8F" w:rsidP="00801D2A">
            <w:pPr>
              <w:numPr>
                <w:ilvl w:val="0"/>
                <w:numId w:val="706"/>
              </w:numPr>
              <w:spacing w:before="0" w:beforeAutospacing="0" w:after="0" w:afterAutospacing="0"/>
              <w:jc w:val="left"/>
              <w:rPr>
                <w:szCs w:val="22"/>
              </w:rPr>
            </w:pPr>
            <w:r>
              <w:rPr>
                <w:szCs w:val="22"/>
              </w:rPr>
              <w:t xml:space="preserve">regiony </w:t>
            </w:r>
            <w:r w:rsidRPr="001D6C1A">
              <w:rPr>
                <w:szCs w:val="22"/>
              </w:rPr>
              <w:t>České republiky</w:t>
            </w:r>
          </w:p>
          <w:p w:rsidR="00F85E8F" w:rsidRDefault="00F85E8F" w:rsidP="00801D2A">
            <w:pPr>
              <w:numPr>
                <w:ilvl w:val="0"/>
                <w:numId w:val="706"/>
              </w:numPr>
              <w:spacing w:before="0" w:beforeAutospacing="0" w:after="0" w:afterAutospacing="0"/>
              <w:jc w:val="left"/>
              <w:rPr>
                <w:szCs w:val="22"/>
              </w:rPr>
            </w:pPr>
            <w:r>
              <w:rPr>
                <w:szCs w:val="22"/>
              </w:rPr>
              <w:t>zemědělství, průmysl ČR</w:t>
            </w:r>
          </w:p>
          <w:p w:rsidR="00F85E8F" w:rsidRDefault="00F85E8F" w:rsidP="00801D2A">
            <w:pPr>
              <w:numPr>
                <w:ilvl w:val="0"/>
                <w:numId w:val="706"/>
              </w:numPr>
              <w:spacing w:before="0" w:beforeAutospacing="0" w:after="0" w:afterAutospacing="0"/>
              <w:jc w:val="left"/>
              <w:rPr>
                <w:szCs w:val="22"/>
              </w:rPr>
            </w:pPr>
            <w:r>
              <w:rPr>
                <w:szCs w:val="22"/>
              </w:rPr>
              <w:t>nerostné suroviny ČR</w:t>
            </w:r>
          </w:p>
          <w:p w:rsidR="00F85E8F" w:rsidRDefault="00F85E8F" w:rsidP="00801D2A">
            <w:pPr>
              <w:numPr>
                <w:ilvl w:val="0"/>
                <w:numId w:val="706"/>
              </w:numPr>
              <w:spacing w:before="0" w:beforeAutospacing="0" w:after="0" w:afterAutospacing="0"/>
              <w:jc w:val="left"/>
              <w:rPr>
                <w:szCs w:val="22"/>
              </w:rPr>
            </w:pPr>
            <w:r>
              <w:rPr>
                <w:szCs w:val="22"/>
              </w:rPr>
              <w:t>doprava ČR</w:t>
            </w:r>
          </w:p>
          <w:p w:rsidR="00F85E8F" w:rsidRDefault="00F85E8F" w:rsidP="00801D2A">
            <w:pPr>
              <w:numPr>
                <w:ilvl w:val="0"/>
                <w:numId w:val="706"/>
              </w:numPr>
              <w:spacing w:before="0" w:beforeAutospacing="0" w:after="0" w:afterAutospacing="0"/>
              <w:jc w:val="left"/>
              <w:rPr>
                <w:szCs w:val="22"/>
              </w:rPr>
            </w:pPr>
            <w:r>
              <w:rPr>
                <w:szCs w:val="22"/>
              </w:rPr>
              <w:t>služby ČR</w:t>
            </w:r>
          </w:p>
          <w:p w:rsidR="00F85E8F" w:rsidRPr="00451F36" w:rsidRDefault="00F85E8F" w:rsidP="00801D2A">
            <w:pPr>
              <w:numPr>
                <w:ilvl w:val="0"/>
                <w:numId w:val="706"/>
              </w:numPr>
              <w:spacing w:before="0" w:beforeAutospacing="0" w:after="0" w:afterAutospacing="0"/>
              <w:jc w:val="left"/>
              <w:rPr>
                <w:szCs w:val="22"/>
              </w:rPr>
            </w:pPr>
            <w:r>
              <w:rPr>
                <w:szCs w:val="22"/>
              </w:rPr>
              <w:t>energetika ČR</w:t>
            </w:r>
          </w:p>
          <w:p w:rsidR="00F85E8F" w:rsidRDefault="00F85E8F" w:rsidP="00F85E8F">
            <w:pPr>
              <w:pStyle w:val="Nadpis4"/>
            </w:pPr>
          </w:p>
        </w:tc>
        <w:tc>
          <w:tcPr>
            <w:tcW w:w="1134" w:type="dxa"/>
            <w:vAlign w:val="center"/>
          </w:tcPr>
          <w:p w:rsidR="00F85E8F" w:rsidRDefault="00F85E8F" w:rsidP="00F85E8F">
            <w:pPr>
              <w:spacing w:before="0" w:beforeAutospacing="0" w:after="0" w:afterAutospacing="0"/>
              <w:jc w:val="center"/>
              <w:rPr>
                <w:szCs w:val="22"/>
              </w:rPr>
            </w:pPr>
            <w:r>
              <w:rPr>
                <w:szCs w:val="22"/>
              </w:rPr>
              <w:t>3</w:t>
            </w:r>
          </w:p>
        </w:tc>
      </w:tr>
      <w:tr w:rsidR="00F85E8F" w:rsidTr="00F85E8F">
        <w:trPr>
          <w:trHeight w:val="433"/>
        </w:trPr>
        <w:tc>
          <w:tcPr>
            <w:tcW w:w="5245" w:type="dxa"/>
          </w:tcPr>
          <w:p w:rsidR="00F85E8F" w:rsidRPr="001D6C1A" w:rsidRDefault="00F85E8F" w:rsidP="00F85E8F">
            <w:pPr>
              <w:spacing w:before="0" w:beforeAutospacing="0" w:after="0" w:afterAutospacing="0"/>
              <w:jc w:val="left"/>
              <w:rPr>
                <w:szCs w:val="22"/>
              </w:rPr>
            </w:pPr>
            <w:r w:rsidRPr="00914505">
              <w:rPr>
                <w:rStyle w:val="Nadpis4Char"/>
              </w:rPr>
              <w:t>Žák</w:t>
            </w:r>
          </w:p>
          <w:p w:rsidR="00F85E8F" w:rsidRPr="001D6C1A" w:rsidRDefault="00F85E8F" w:rsidP="00801D2A">
            <w:pPr>
              <w:numPr>
                <w:ilvl w:val="0"/>
                <w:numId w:val="703"/>
              </w:numPr>
              <w:spacing w:before="0" w:beforeAutospacing="0" w:after="0" w:afterAutospacing="0"/>
              <w:jc w:val="left"/>
              <w:rPr>
                <w:szCs w:val="22"/>
              </w:rPr>
            </w:pPr>
            <w:r w:rsidRPr="001D6C1A">
              <w:rPr>
                <w:szCs w:val="22"/>
              </w:rPr>
              <w:t>charakterizuje přírodní podmínky Evropy,</w:t>
            </w:r>
          </w:p>
          <w:p w:rsidR="00F85E8F" w:rsidRPr="001D6C1A" w:rsidRDefault="00F85E8F" w:rsidP="00801D2A">
            <w:pPr>
              <w:numPr>
                <w:ilvl w:val="0"/>
                <w:numId w:val="703"/>
              </w:numPr>
              <w:spacing w:before="0" w:beforeAutospacing="0" w:after="0" w:afterAutospacing="0"/>
              <w:jc w:val="left"/>
              <w:rPr>
                <w:szCs w:val="22"/>
              </w:rPr>
            </w:pPr>
            <w:r w:rsidRPr="001D6C1A">
              <w:rPr>
                <w:szCs w:val="22"/>
              </w:rPr>
              <w:t xml:space="preserve">vyhledá informace o struktuře obyvatelstva a náboženství Evropy v atlase, v odborné literatuře, </w:t>
            </w:r>
          </w:p>
          <w:p w:rsidR="00F85E8F" w:rsidRPr="001D6C1A" w:rsidRDefault="00F85E8F" w:rsidP="00801D2A">
            <w:pPr>
              <w:numPr>
                <w:ilvl w:val="0"/>
                <w:numId w:val="703"/>
              </w:numPr>
              <w:spacing w:before="0" w:beforeAutospacing="0" w:after="0" w:afterAutospacing="0"/>
              <w:jc w:val="left"/>
              <w:rPr>
                <w:szCs w:val="22"/>
              </w:rPr>
            </w:pPr>
            <w:r w:rsidRPr="001D6C1A">
              <w:rPr>
                <w:szCs w:val="22"/>
              </w:rPr>
              <w:t>vymezí geografickou polohu jednotlivých regionů Evropy,</w:t>
            </w:r>
          </w:p>
          <w:p w:rsidR="00F85E8F" w:rsidRPr="001D6C1A" w:rsidRDefault="00F85E8F" w:rsidP="00801D2A">
            <w:pPr>
              <w:numPr>
                <w:ilvl w:val="0"/>
                <w:numId w:val="703"/>
              </w:numPr>
              <w:spacing w:before="0" w:beforeAutospacing="0" w:after="0" w:afterAutospacing="0"/>
              <w:jc w:val="left"/>
              <w:rPr>
                <w:szCs w:val="22"/>
              </w:rPr>
            </w:pPr>
            <w:r w:rsidRPr="001D6C1A">
              <w:rPr>
                <w:szCs w:val="22"/>
              </w:rPr>
              <w:t>posoudí vliv přírodních podmínek na hospodářství jednotlivých regionů Evropy,</w:t>
            </w:r>
          </w:p>
          <w:p w:rsidR="00F85E8F" w:rsidRPr="001D6C1A" w:rsidRDefault="00F85E8F" w:rsidP="00801D2A">
            <w:pPr>
              <w:numPr>
                <w:ilvl w:val="0"/>
                <w:numId w:val="703"/>
              </w:numPr>
              <w:spacing w:before="0" w:beforeAutospacing="0" w:after="0" w:afterAutospacing="0"/>
              <w:jc w:val="left"/>
              <w:rPr>
                <w:szCs w:val="22"/>
              </w:rPr>
            </w:pPr>
            <w:r w:rsidRPr="001D6C1A">
              <w:rPr>
                <w:szCs w:val="22"/>
              </w:rPr>
              <w:t>srovná hospodářství Spojeného království a Francie, zemí Beneluxu,</w:t>
            </w:r>
          </w:p>
          <w:p w:rsidR="00F85E8F" w:rsidRPr="001D6C1A" w:rsidRDefault="00F85E8F" w:rsidP="00801D2A">
            <w:pPr>
              <w:numPr>
                <w:ilvl w:val="0"/>
                <w:numId w:val="703"/>
              </w:numPr>
              <w:spacing w:before="0" w:beforeAutospacing="0" w:after="0" w:afterAutospacing="0"/>
              <w:jc w:val="left"/>
              <w:rPr>
                <w:szCs w:val="22"/>
              </w:rPr>
            </w:pPr>
            <w:r w:rsidRPr="001D6C1A">
              <w:rPr>
                <w:szCs w:val="22"/>
              </w:rPr>
              <w:t xml:space="preserve">diskutuje o současných problémech v západní Evropě, </w:t>
            </w:r>
          </w:p>
          <w:p w:rsidR="00F85E8F" w:rsidRPr="001D6C1A" w:rsidRDefault="00F85E8F" w:rsidP="00801D2A">
            <w:pPr>
              <w:numPr>
                <w:ilvl w:val="0"/>
                <w:numId w:val="703"/>
              </w:numPr>
              <w:spacing w:before="0" w:beforeAutospacing="0" w:after="0" w:afterAutospacing="0"/>
              <w:jc w:val="left"/>
              <w:rPr>
                <w:szCs w:val="22"/>
              </w:rPr>
            </w:pPr>
            <w:r w:rsidRPr="001D6C1A">
              <w:rPr>
                <w:szCs w:val="22"/>
              </w:rPr>
              <w:t>prezentuje místa cestovního ruchu Spojeného království a Francie,</w:t>
            </w:r>
          </w:p>
          <w:p w:rsidR="00F85E8F" w:rsidRPr="001D6C1A" w:rsidRDefault="00F85E8F" w:rsidP="00801D2A">
            <w:pPr>
              <w:numPr>
                <w:ilvl w:val="0"/>
                <w:numId w:val="703"/>
              </w:numPr>
              <w:spacing w:before="0" w:beforeAutospacing="0" w:after="0" w:afterAutospacing="0"/>
              <w:jc w:val="left"/>
              <w:rPr>
                <w:szCs w:val="22"/>
              </w:rPr>
            </w:pPr>
            <w:r w:rsidRPr="001D6C1A">
              <w:rPr>
                <w:szCs w:val="22"/>
              </w:rPr>
              <w:t xml:space="preserve">srovná ekonomickou situaci vyspělých států severní Evropy a pobaltských států, </w:t>
            </w:r>
          </w:p>
          <w:p w:rsidR="00F85E8F" w:rsidRPr="001D6C1A" w:rsidRDefault="00F85E8F" w:rsidP="00801D2A">
            <w:pPr>
              <w:numPr>
                <w:ilvl w:val="0"/>
                <w:numId w:val="703"/>
              </w:numPr>
              <w:spacing w:before="0" w:beforeAutospacing="0" w:after="0" w:afterAutospacing="0"/>
              <w:jc w:val="left"/>
              <w:rPr>
                <w:szCs w:val="22"/>
              </w:rPr>
            </w:pPr>
            <w:r w:rsidRPr="001D6C1A">
              <w:rPr>
                <w:szCs w:val="22"/>
              </w:rPr>
              <w:t>objasní vývoj severní Evropy a jeho současné postavení, včetně obyvatelstva,</w:t>
            </w:r>
          </w:p>
          <w:p w:rsidR="00F85E8F" w:rsidRPr="001D6C1A" w:rsidRDefault="00F85E8F" w:rsidP="00801D2A">
            <w:pPr>
              <w:numPr>
                <w:ilvl w:val="0"/>
                <w:numId w:val="703"/>
              </w:numPr>
              <w:spacing w:before="0" w:beforeAutospacing="0" w:after="0" w:afterAutospacing="0"/>
              <w:jc w:val="left"/>
              <w:rPr>
                <w:szCs w:val="22"/>
              </w:rPr>
            </w:pPr>
            <w:r w:rsidRPr="001D6C1A">
              <w:rPr>
                <w:szCs w:val="22"/>
              </w:rPr>
              <w:t>porovná hospodářství jednotlivých států jihozápadní Evropy,</w:t>
            </w:r>
          </w:p>
          <w:p w:rsidR="00F85E8F" w:rsidRPr="001D6C1A" w:rsidRDefault="00F85E8F" w:rsidP="00801D2A">
            <w:pPr>
              <w:numPr>
                <w:ilvl w:val="0"/>
                <w:numId w:val="703"/>
              </w:numPr>
              <w:spacing w:before="0" w:beforeAutospacing="0" w:after="0" w:afterAutospacing="0"/>
              <w:jc w:val="left"/>
              <w:rPr>
                <w:szCs w:val="22"/>
              </w:rPr>
            </w:pPr>
            <w:r w:rsidRPr="001D6C1A">
              <w:rPr>
                <w:szCs w:val="22"/>
              </w:rPr>
              <w:t xml:space="preserve">diskutuje o současných problémech v Evropě </w:t>
            </w:r>
            <w:r>
              <w:rPr>
                <w:szCs w:val="22"/>
              </w:rPr>
              <w:t>,</w:t>
            </w:r>
          </w:p>
          <w:p w:rsidR="00F85E8F" w:rsidRPr="001D6C1A" w:rsidRDefault="00F85E8F" w:rsidP="00801D2A">
            <w:pPr>
              <w:numPr>
                <w:ilvl w:val="0"/>
                <w:numId w:val="703"/>
              </w:numPr>
              <w:spacing w:before="0" w:beforeAutospacing="0" w:after="0" w:afterAutospacing="0"/>
              <w:jc w:val="left"/>
              <w:rPr>
                <w:szCs w:val="22"/>
              </w:rPr>
            </w:pPr>
            <w:r w:rsidRPr="001D6C1A">
              <w:rPr>
                <w:szCs w:val="22"/>
              </w:rPr>
              <w:t>charakterizuje nejmenší evropské státy a prezentuje jejich turistické zajímavosti,</w:t>
            </w:r>
          </w:p>
          <w:p w:rsidR="00F85E8F" w:rsidRPr="001D6C1A" w:rsidRDefault="00F85E8F" w:rsidP="00801D2A">
            <w:pPr>
              <w:numPr>
                <w:ilvl w:val="0"/>
                <w:numId w:val="703"/>
              </w:numPr>
              <w:spacing w:before="0" w:beforeAutospacing="0" w:after="0" w:afterAutospacing="0"/>
              <w:jc w:val="left"/>
              <w:rPr>
                <w:szCs w:val="22"/>
              </w:rPr>
            </w:pPr>
            <w:r w:rsidRPr="001D6C1A">
              <w:rPr>
                <w:szCs w:val="22"/>
              </w:rPr>
              <w:t>diskutuje o současných problémech a jejich kořenech v jihozápadní Evropě,</w:t>
            </w:r>
          </w:p>
          <w:p w:rsidR="00F85E8F" w:rsidRPr="001D6C1A" w:rsidRDefault="00F85E8F" w:rsidP="00801D2A">
            <w:pPr>
              <w:numPr>
                <w:ilvl w:val="0"/>
                <w:numId w:val="703"/>
              </w:numPr>
              <w:spacing w:before="0" w:beforeAutospacing="0" w:after="0" w:afterAutospacing="0"/>
              <w:jc w:val="left"/>
              <w:rPr>
                <w:szCs w:val="22"/>
              </w:rPr>
            </w:pPr>
            <w:r w:rsidRPr="001D6C1A">
              <w:rPr>
                <w:szCs w:val="22"/>
              </w:rPr>
              <w:t>charakterizu</w:t>
            </w:r>
            <w:r>
              <w:rPr>
                <w:szCs w:val="22"/>
              </w:rPr>
              <w:t xml:space="preserve">je hospodářství černomořských, </w:t>
            </w:r>
            <w:proofErr w:type="spellStart"/>
            <w:r>
              <w:rPr>
                <w:szCs w:val="22"/>
              </w:rPr>
              <w:t>j</w:t>
            </w:r>
            <w:r w:rsidRPr="001D6C1A">
              <w:rPr>
                <w:szCs w:val="22"/>
              </w:rPr>
              <w:t>ihobalkánských</w:t>
            </w:r>
            <w:proofErr w:type="spellEnd"/>
            <w:r w:rsidRPr="001D6C1A">
              <w:rPr>
                <w:szCs w:val="22"/>
              </w:rPr>
              <w:t xml:space="preserve"> států,</w:t>
            </w:r>
          </w:p>
          <w:p w:rsidR="00F85E8F" w:rsidRPr="001D6C1A" w:rsidRDefault="00F85E8F" w:rsidP="00801D2A">
            <w:pPr>
              <w:numPr>
                <w:ilvl w:val="0"/>
                <w:numId w:val="703"/>
              </w:numPr>
              <w:spacing w:before="0" w:beforeAutospacing="0" w:after="0" w:afterAutospacing="0"/>
              <w:jc w:val="left"/>
              <w:rPr>
                <w:szCs w:val="22"/>
              </w:rPr>
            </w:pPr>
            <w:r w:rsidRPr="001D6C1A">
              <w:rPr>
                <w:szCs w:val="22"/>
              </w:rPr>
              <w:t>charakterizuje hospodářskou situaci jadranských států s ohledem na historický vývoj po r</w:t>
            </w:r>
            <w:r w:rsidR="00F07D53">
              <w:rPr>
                <w:szCs w:val="22"/>
              </w:rPr>
              <w:t>.</w:t>
            </w:r>
            <w:r w:rsidRPr="001D6C1A">
              <w:rPr>
                <w:szCs w:val="22"/>
              </w:rPr>
              <w:t>1989,</w:t>
            </w:r>
          </w:p>
          <w:p w:rsidR="00F85E8F" w:rsidRPr="001D6C1A" w:rsidRDefault="00F85E8F" w:rsidP="00801D2A">
            <w:pPr>
              <w:numPr>
                <w:ilvl w:val="0"/>
                <w:numId w:val="703"/>
              </w:numPr>
              <w:spacing w:before="0" w:beforeAutospacing="0" w:after="0" w:afterAutospacing="0"/>
              <w:jc w:val="left"/>
              <w:rPr>
                <w:szCs w:val="22"/>
              </w:rPr>
            </w:pPr>
            <w:r w:rsidRPr="001D6C1A">
              <w:rPr>
                <w:szCs w:val="22"/>
              </w:rPr>
              <w:t xml:space="preserve">charakterizuje ekonomickou situaci Německa, alpských států, </w:t>
            </w:r>
          </w:p>
          <w:p w:rsidR="00F85E8F" w:rsidRPr="008B6337" w:rsidRDefault="00F85E8F" w:rsidP="00801D2A">
            <w:pPr>
              <w:numPr>
                <w:ilvl w:val="0"/>
                <w:numId w:val="703"/>
              </w:numPr>
              <w:spacing w:before="0" w:beforeAutospacing="0" w:after="0" w:afterAutospacing="0"/>
              <w:jc w:val="left"/>
              <w:rPr>
                <w:szCs w:val="22"/>
              </w:rPr>
            </w:pPr>
            <w:r w:rsidRPr="001D6C1A">
              <w:rPr>
                <w:szCs w:val="22"/>
              </w:rPr>
              <w:t>charakterizuje hospodářství východních zemí střední Evropy,</w:t>
            </w:r>
            <w:r w:rsidRPr="008B6337">
              <w:rPr>
                <w:szCs w:val="22"/>
              </w:rPr>
              <w:t xml:space="preserve"> </w:t>
            </w:r>
          </w:p>
          <w:p w:rsidR="00F85E8F" w:rsidRPr="001D6C1A" w:rsidRDefault="00F85E8F" w:rsidP="00801D2A">
            <w:pPr>
              <w:numPr>
                <w:ilvl w:val="0"/>
                <w:numId w:val="703"/>
              </w:numPr>
              <w:spacing w:before="0" w:beforeAutospacing="0" w:after="0" w:afterAutospacing="0"/>
              <w:jc w:val="left"/>
              <w:rPr>
                <w:szCs w:val="22"/>
              </w:rPr>
            </w:pPr>
            <w:r w:rsidRPr="001D6C1A">
              <w:rPr>
                <w:szCs w:val="22"/>
              </w:rPr>
              <w:t xml:space="preserve">charakterizuje </w:t>
            </w:r>
            <w:proofErr w:type="spellStart"/>
            <w:r w:rsidRPr="001D6C1A">
              <w:rPr>
                <w:szCs w:val="22"/>
              </w:rPr>
              <w:t>ekon</w:t>
            </w:r>
            <w:proofErr w:type="spellEnd"/>
            <w:r w:rsidR="00F07D53">
              <w:rPr>
                <w:szCs w:val="22"/>
              </w:rPr>
              <w:t>.</w:t>
            </w:r>
            <w:r w:rsidRPr="001D6C1A">
              <w:rPr>
                <w:szCs w:val="22"/>
              </w:rPr>
              <w:t xml:space="preserve"> situaci Ruské federace,</w:t>
            </w:r>
          </w:p>
          <w:p w:rsidR="00F85E8F" w:rsidRPr="001D6C1A" w:rsidRDefault="00F85E8F" w:rsidP="00801D2A">
            <w:pPr>
              <w:numPr>
                <w:ilvl w:val="0"/>
                <w:numId w:val="703"/>
              </w:numPr>
              <w:spacing w:before="0" w:beforeAutospacing="0" w:after="0" w:afterAutospacing="0"/>
              <w:jc w:val="left"/>
              <w:rPr>
                <w:szCs w:val="22"/>
              </w:rPr>
            </w:pPr>
            <w:r w:rsidRPr="001D6C1A">
              <w:rPr>
                <w:szCs w:val="22"/>
              </w:rPr>
              <w:t>objasní poválečný politický a hospodářský vývoj Evropy vedoucí ke vzniku Evropské unie,</w:t>
            </w:r>
          </w:p>
          <w:p w:rsidR="00F85E8F" w:rsidRPr="001D6C1A" w:rsidRDefault="00F85E8F" w:rsidP="00801D2A">
            <w:pPr>
              <w:numPr>
                <w:ilvl w:val="0"/>
                <w:numId w:val="703"/>
              </w:numPr>
              <w:spacing w:before="0" w:beforeAutospacing="0" w:after="0" w:afterAutospacing="0"/>
              <w:jc w:val="left"/>
              <w:rPr>
                <w:szCs w:val="22"/>
              </w:rPr>
            </w:pPr>
            <w:r w:rsidRPr="001D6C1A">
              <w:rPr>
                <w:szCs w:val="22"/>
              </w:rPr>
              <w:t xml:space="preserve">vysvětlí význam Evropské unie, </w:t>
            </w:r>
          </w:p>
          <w:p w:rsidR="00F85E8F" w:rsidRDefault="00F85E8F" w:rsidP="00801D2A">
            <w:pPr>
              <w:numPr>
                <w:ilvl w:val="0"/>
                <w:numId w:val="703"/>
              </w:numPr>
              <w:spacing w:before="0" w:beforeAutospacing="0" w:after="0" w:afterAutospacing="0"/>
              <w:jc w:val="left"/>
              <w:rPr>
                <w:szCs w:val="22"/>
              </w:rPr>
            </w:pPr>
            <w:r w:rsidRPr="001D6C1A">
              <w:rPr>
                <w:szCs w:val="22"/>
              </w:rPr>
              <w:t xml:space="preserve">vyhledá potřebné informace o Evropské unii na internetu, v odborné literatuře, </w:t>
            </w:r>
          </w:p>
          <w:p w:rsidR="00F85E8F" w:rsidRPr="00A368CE" w:rsidRDefault="00F85E8F" w:rsidP="00801D2A">
            <w:pPr>
              <w:numPr>
                <w:ilvl w:val="0"/>
                <w:numId w:val="703"/>
              </w:numPr>
              <w:spacing w:before="0" w:beforeAutospacing="0" w:after="0" w:afterAutospacing="0"/>
              <w:jc w:val="left"/>
              <w:rPr>
                <w:szCs w:val="22"/>
              </w:rPr>
            </w:pPr>
            <w:r w:rsidRPr="00A368CE">
              <w:rPr>
                <w:szCs w:val="22"/>
              </w:rPr>
              <w:t>objasní vznik dalších evropských integrací</w:t>
            </w:r>
          </w:p>
        </w:tc>
        <w:tc>
          <w:tcPr>
            <w:tcW w:w="3969" w:type="dxa"/>
          </w:tcPr>
          <w:p w:rsidR="00F85E8F" w:rsidRPr="00A75205" w:rsidRDefault="00F85E8F" w:rsidP="00F85E8F">
            <w:pPr>
              <w:pStyle w:val="Nadpis4"/>
            </w:pPr>
            <w:r>
              <w:t>6. Evropský kontinent</w:t>
            </w:r>
          </w:p>
          <w:p w:rsidR="00F85E8F" w:rsidRPr="001D6C1A" w:rsidRDefault="00F85E8F" w:rsidP="00801D2A">
            <w:pPr>
              <w:numPr>
                <w:ilvl w:val="0"/>
                <w:numId w:val="704"/>
              </w:numPr>
              <w:spacing w:before="0" w:beforeAutospacing="0" w:after="0" w:afterAutospacing="0"/>
              <w:jc w:val="left"/>
              <w:rPr>
                <w:szCs w:val="22"/>
              </w:rPr>
            </w:pPr>
            <w:r w:rsidRPr="001D6C1A">
              <w:rPr>
                <w:szCs w:val="22"/>
              </w:rPr>
              <w:t>přírodní podmínky</w:t>
            </w:r>
          </w:p>
          <w:p w:rsidR="00F85E8F" w:rsidRPr="001D6C1A" w:rsidRDefault="00F85E8F" w:rsidP="00801D2A">
            <w:pPr>
              <w:numPr>
                <w:ilvl w:val="0"/>
                <w:numId w:val="704"/>
              </w:numPr>
              <w:spacing w:before="0" w:beforeAutospacing="0" w:after="0" w:afterAutospacing="0"/>
              <w:jc w:val="left"/>
              <w:rPr>
                <w:szCs w:val="22"/>
              </w:rPr>
            </w:pPr>
            <w:r w:rsidRPr="001D6C1A">
              <w:rPr>
                <w:szCs w:val="22"/>
              </w:rPr>
              <w:t>obyvatelstvo</w:t>
            </w:r>
          </w:p>
          <w:p w:rsidR="00F85E8F" w:rsidRPr="00A75205" w:rsidRDefault="00F85E8F" w:rsidP="00801D2A">
            <w:pPr>
              <w:numPr>
                <w:ilvl w:val="0"/>
                <w:numId w:val="704"/>
              </w:numPr>
              <w:spacing w:before="0" w:beforeAutospacing="0" w:after="0" w:afterAutospacing="0"/>
              <w:jc w:val="left"/>
              <w:rPr>
                <w:szCs w:val="22"/>
              </w:rPr>
            </w:pPr>
            <w:r w:rsidRPr="001D6C1A">
              <w:rPr>
                <w:szCs w:val="22"/>
              </w:rPr>
              <w:t>vymezení regionů</w:t>
            </w:r>
          </w:p>
          <w:p w:rsidR="00F85E8F" w:rsidRPr="00A75205" w:rsidRDefault="00F85E8F" w:rsidP="00F85E8F">
            <w:pPr>
              <w:spacing w:before="0" w:beforeAutospacing="0" w:after="0" w:afterAutospacing="0"/>
              <w:jc w:val="left"/>
              <w:rPr>
                <w:i/>
                <w:szCs w:val="22"/>
              </w:rPr>
            </w:pPr>
            <w:r w:rsidRPr="001D6C1A">
              <w:rPr>
                <w:i/>
                <w:szCs w:val="22"/>
              </w:rPr>
              <w:t>Západní Evropa</w:t>
            </w:r>
          </w:p>
          <w:p w:rsidR="00F85E8F" w:rsidRPr="001D6C1A" w:rsidRDefault="00F85E8F" w:rsidP="00801D2A">
            <w:pPr>
              <w:numPr>
                <w:ilvl w:val="0"/>
                <w:numId w:val="704"/>
              </w:numPr>
              <w:spacing w:before="0" w:beforeAutospacing="0" w:after="0" w:afterAutospacing="0"/>
              <w:jc w:val="left"/>
              <w:rPr>
                <w:szCs w:val="22"/>
              </w:rPr>
            </w:pPr>
            <w:r w:rsidRPr="001D6C1A">
              <w:rPr>
                <w:szCs w:val="22"/>
              </w:rPr>
              <w:t>hospodářství států západní Evropy</w:t>
            </w:r>
          </w:p>
          <w:p w:rsidR="00F85E8F" w:rsidRDefault="00F85E8F" w:rsidP="00801D2A">
            <w:pPr>
              <w:numPr>
                <w:ilvl w:val="0"/>
                <w:numId w:val="704"/>
              </w:numPr>
              <w:spacing w:before="0" w:beforeAutospacing="0" w:after="0" w:afterAutospacing="0"/>
              <w:jc w:val="left"/>
              <w:rPr>
                <w:szCs w:val="22"/>
              </w:rPr>
            </w:pPr>
            <w:r>
              <w:rPr>
                <w:szCs w:val="22"/>
              </w:rPr>
              <w:t xml:space="preserve">vliv </w:t>
            </w:r>
            <w:r w:rsidRPr="001D6C1A">
              <w:rPr>
                <w:szCs w:val="22"/>
              </w:rPr>
              <w:t>přír</w:t>
            </w:r>
            <w:r>
              <w:rPr>
                <w:szCs w:val="22"/>
              </w:rPr>
              <w:t xml:space="preserve">odních </w:t>
            </w:r>
            <w:r w:rsidRPr="001D6C1A">
              <w:rPr>
                <w:szCs w:val="22"/>
              </w:rPr>
              <w:t>podmín</w:t>
            </w:r>
            <w:r>
              <w:rPr>
                <w:szCs w:val="22"/>
              </w:rPr>
              <w:t>ek na ekonomiku států</w:t>
            </w:r>
          </w:p>
          <w:p w:rsidR="00F85E8F" w:rsidRDefault="00F85E8F" w:rsidP="00801D2A">
            <w:pPr>
              <w:numPr>
                <w:ilvl w:val="0"/>
                <w:numId w:val="704"/>
              </w:numPr>
              <w:spacing w:before="0" w:beforeAutospacing="0" w:after="0" w:afterAutospacing="0"/>
              <w:jc w:val="left"/>
              <w:rPr>
                <w:szCs w:val="22"/>
              </w:rPr>
            </w:pPr>
            <w:r>
              <w:rPr>
                <w:szCs w:val="22"/>
              </w:rPr>
              <w:t>obyvatelstvo</w:t>
            </w:r>
          </w:p>
          <w:p w:rsidR="00F85E8F" w:rsidRPr="001D6C1A" w:rsidRDefault="00F85E8F" w:rsidP="00801D2A">
            <w:pPr>
              <w:numPr>
                <w:ilvl w:val="0"/>
                <w:numId w:val="704"/>
              </w:numPr>
              <w:spacing w:before="0" w:beforeAutospacing="0" w:after="0" w:afterAutospacing="0"/>
              <w:jc w:val="left"/>
              <w:rPr>
                <w:szCs w:val="22"/>
              </w:rPr>
            </w:pPr>
            <w:r>
              <w:rPr>
                <w:szCs w:val="22"/>
              </w:rPr>
              <w:t>politická situace</w:t>
            </w:r>
          </w:p>
          <w:p w:rsidR="00F85E8F" w:rsidRPr="001D6C1A" w:rsidRDefault="00F85E8F" w:rsidP="00F85E8F">
            <w:pPr>
              <w:spacing w:before="0" w:beforeAutospacing="0" w:after="0" w:afterAutospacing="0"/>
              <w:jc w:val="left"/>
              <w:rPr>
                <w:i/>
                <w:szCs w:val="22"/>
              </w:rPr>
            </w:pPr>
            <w:r w:rsidRPr="001D6C1A">
              <w:rPr>
                <w:i/>
                <w:szCs w:val="22"/>
              </w:rPr>
              <w:t xml:space="preserve">Severní </w:t>
            </w:r>
            <w:r>
              <w:rPr>
                <w:i/>
                <w:szCs w:val="22"/>
              </w:rPr>
              <w:t>Evropa</w:t>
            </w:r>
          </w:p>
          <w:p w:rsidR="00F85E8F" w:rsidRPr="001D6C1A" w:rsidRDefault="00F85E8F" w:rsidP="00801D2A">
            <w:pPr>
              <w:numPr>
                <w:ilvl w:val="0"/>
                <w:numId w:val="704"/>
              </w:numPr>
              <w:spacing w:before="0" w:beforeAutospacing="0" w:after="0" w:afterAutospacing="0"/>
              <w:jc w:val="left"/>
              <w:rPr>
                <w:szCs w:val="22"/>
              </w:rPr>
            </w:pPr>
            <w:r w:rsidRPr="001D6C1A">
              <w:rPr>
                <w:szCs w:val="22"/>
              </w:rPr>
              <w:t xml:space="preserve">hospodářství států </w:t>
            </w:r>
            <w:r>
              <w:rPr>
                <w:szCs w:val="22"/>
              </w:rPr>
              <w:t>sever</w:t>
            </w:r>
            <w:r w:rsidRPr="001D6C1A">
              <w:rPr>
                <w:szCs w:val="22"/>
              </w:rPr>
              <w:t>ní Evropy</w:t>
            </w:r>
          </w:p>
          <w:p w:rsidR="00F85E8F" w:rsidRDefault="00F85E8F" w:rsidP="00801D2A">
            <w:pPr>
              <w:numPr>
                <w:ilvl w:val="0"/>
                <w:numId w:val="704"/>
              </w:numPr>
              <w:spacing w:before="0" w:beforeAutospacing="0" w:after="0" w:afterAutospacing="0"/>
              <w:jc w:val="left"/>
              <w:rPr>
                <w:szCs w:val="22"/>
              </w:rPr>
            </w:pPr>
            <w:r>
              <w:rPr>
                <w:szCs w:val="22"/>
              </w:rPr>
              <w:t xml:space="preserve">vliv </w:t>
            </w:r>
            <w:r w:rsidRPr="001D6C1A">
              <w:rPr>
                <w:szCs w:val="22"/>
              </w:rPr>
              <w:t>přír</w:t>
            </w:r>
            <w:r>
              <w:rPr>
                <w:szCs w:val="22"/>
              </w:rPr>
              <w:t xml:space="preserve">odních </w:t>
            </w:r>
            <w:r w:rsidRPr="001D6C1A">
              <w:rPr>
                <w:szCs w:val="22"/>
              </w:rPr>
              <w:t>podmín</w:t>
            </w:r>
            <w:r>
              <w:rPr>
                <w:szCs w:val="22"/>
              </w:rPr>
              <w:t>ek na ekonomiku států</w:t>
            </w:r>
          </w:p>
          <w:p w:rsidR="00F85E8F" w:rsidRDefault="00F85E8F" w:rsidP="00801D2A">
            <w:pPr>
              <w:numPr>
                <w:ilvl w:val="0"/>
                <w:numId w:val="704"/>
              </w:numPr>
              <w:spacing w:before="0" w:beforeAutospacing="0" w:after="0" w:afterAutospacing="0"/>
              <w:jc w:val="left"/>
              <w:rPr>
                <w:szCs w:val="22"/>
              </w:rPr>
            </w:pPr>
            <w:r>
              <w:rPr>
                <w:szCs w:val="22"/>
              </w:rPr>
              <w:t>obyvatelstvo</w:t>
            </w:r>
          </w:p>
          <w:p w:rsidR="00F85E8F" w:rsidRPr="001D6C1A" w:rsidRDefault="00F85E8F" w:rsidP="00801D2A">
            <w:pPr>
              <w:numPr>
                <w:ilvl w:val="0"/>
                <w:numId w:val="704"/>
              </w:numPr>
              <w:spacing w:before="0" w:beforeAutospacing="0" w:after="0" w:afterAutospacing="0"/>
              <w:jc w:val="left"/>
              <w:rPr>
                <w:szCs w:val="22"/>
              </w:rPr>
            </w:pPr>
            <w:r>
              <w:rPr>
                <w:szCs w:val="22"/>
              </w:rPr>
              <w:t>politická situace</w:t>
            </w:r>
          </w:p>
          <w:p w:rsidR="00F85E8F" w:rsidRPr="00A75205" w:rsidRDefault="00F85E8F" w:rsidP="00F85E8F">
            <w:pPr>
              <w:spacing w:before="0" w:beforeAutospacing="0" w:after="0" w:afterAutospacing="0"/>
              <w:jc w:val="left"/>
              <w:rPr>
                <w:i/>
                <w:szCs w:val="22"/>
              </w:rPr>
            </w:pPr>
            <w:r w:rsidRPr="001D6C1A">
              <w:rPr>
                <w:i/>
                <w:szCs w:val="22"/>
              </w:rPr>
              <w:t>Jihozápadní Evropa</w:t>
            </w:r>
          </w:p>
          <w:p w:rsidR="00F85E8F" w:rsidRPr="001D6C1A" w:rsidRDefault="00F85E8F" w:rsidP="00801D2A">
            <w:pPr>
              <w:numPr>
                <w:ilvl w:val="0"/>
                <w:numId w:val="704"/>
              </w:numPr>
              <w:spacing w:before="0" w:beforeAutospacing="0" w:after="0" w:afterAutospacing="0"/>
              <w:jc w:val="left"/>
              <w:rPr>
                <w:szCs w:val="22"/>
              </w:rPr>
            </w:pPr>
            <w:r w:rsidRPr="001D6C1A">
              <w:rPr>
                <w:szCs w:val="22"/>
              </w:rPr>
              <w:t xml:space="preserve">hospodářství států </w:t>
            </w:r>
            <w:r>
              <w:rPr>
                <w:szCs w:val="22"/>
              </w:rPr>
              <w:t>JZ</w:t>
            </w:r>
            <w:r w:rsidRPr="001D6C1A">
              <w:rPr>
                <w:szCs w:val="22"/>
              </w:rPr>
              <w:t xml:space="preserve"> Evropy</w:t>
            </w:r>
          </w:p>
          <w:p w:rsidR="00F85E8F" w:rsidRDefault="00F85E8F" w:rsidP="00801D2A">
            <w:pPr>
              <w:numPr>
                <w:ilvl w:val="0"/>
                <w:numId w:val="704"/>
              </w:numPr>
              <w:spacing w:before="0" w:beforeAutospacing="0" w:after="0" w:afterAutospacing="0"/>
              <w:jc w:val="left"/>
              <w:rPr>
                <w:szCs w:val="22"/>
              </w:rPr>
            </w:pPr>
            <w:r>
              <w:rPr>
                <w:szCs w:val="22"/>
              </w:rPr>
              <w:t xml:space="preserve">vliv </w:t>
            </w:r>
            <w:r w:rsidRPr="001D6C1A">
              <w:rPr>
                <w:szCs w:val="22"/>
              </w:rPr>
              <w:t>přír</w:t>
            </w:r>
            <w:r>
              <w:rPr>
                <w:szCs w:val="22"/>
              </w:rPr>
              <w:t xml:space="preserve">odních </w:t>
            </w:r>
            <w:r w:rsidRPr="001D6C1A">
              <w:rPr>
                <w:szCs w:val="22"/>
              </w:rPr>
              <w:t>podmín</w:t>
            </w:r>
            <w:r>
              <w:rPr>
                <w:szCs w:val="22"/>
              </w:rPr>
              <w:t>ek na ekonomiku států</w:t>
            </w:r>
          </w:p>
          <w:p w:rsidR="00F85E8F" w:rsidRDefault="00F85E8F" w:rsidP="00801D2A">
            <w:pPr>
              <w:numPr>
                <w:ilvl w:val="0"/>
                <w:numId w:val="704"/>
              </w:numPr>
              <w:spacing w:before="0" w:beforeAutospacing="0" w:after="0" w:afterAutospacing="0"/>
              <w:jc w:val="left"/>
              <w:rPr>
                <w:szCs w:val="22"/>
              </w:rPr>
            </w:pPr>
            <w:r>
              <w:rPr>
                <w:szCs w:val="22"/>
              </w:rPr>
              <w:t>obyvatelstvo</w:t>
            </w:r>
          </w:p>
          <w:p w:rsidR="00F85E8F" w:rsidRPr="003030F0" w:rsidRDefault="00F85E8F" w:rsidP="00801D2A">
            <w:pPr>
              <w:numPr>
                <w:ilvl w:val="0"/>
                <w:numId w:val="704"/>
              </w:numPr>
              <w:spacing w:before="0" w:beforeAutospacing="0" w:after="0" w:afterAutospacing="0"/>
              <w:jc w:val="left"/>
              <w:rPr>
                <w:szCs w:val="22"/>
              </w:rPr>
            </w:pPr>
            <w:r w:rsidRPr="003030F0">
              <w:rPr>
                <w:szCs w:val="22"/>
              </w:rPr>
              <w:t xml:space="preserve">politická situace a současné problémy </w:t>
            </w:r>
            <w:r>
              <w:rPr>
                <w:szCs w:val="22"/>
              </w:rPr>
              <w:t>(migrace, i</w:t>
            </w:r>
            <w:r w:rsidRPr="003030F0">
              <w:rPr>
                <w:szCs w:val="22"/>
              </w:rPr>
              <w:t>talská mafie)</w:t>
            </w:r>
          </w:p>
          <w:p w:rsidR="00F85E8F" w:rsidRPr="00A75205" w:rsidRDefault="00F85E8F" w:rsidP="00801D2A">
            <w:pPr>
              <w:numPr>
                <w:ilvl w:val="0"/>
                <w:numId w:val="704"/>
              </w:numPr>
              <w:spacing w:before="0" w:beforeAutospacing="0" w:after="0" w:afterAutospacing="0"/>
              <w:jc w:val="left"/>
              <w:rPr>
                <w:szCs w:val="22"/>
              </w:rPr>
            </w:pPr>
            <w:r w:rsidRPr="001D6C1A">
              <w:rPr>
                <w:szCs w:val="22"/>
              </w:rPr>
              <w:t>cestovní ruch</w:t>
            </w:r>
          </w:p>
          <w:p w:rsidR="00F85E8F" w:rsidRPr="00A75205" w:rsidRDefault="00F85E8F" w:rsidP="00F85E8F">
            <w:pPr>
              <w:spacing w:before="0" w:beforeAutospacing="0" w:after="0" w:afterAutospacing="0"/>
              <w:jc w:val="left"/>
              <w:rPr>
                <w:i/>
                <w:szCs w:val="22"/>
              </w:rPr>
            </w:pPr>
            <w:r w:rsidRPr="001D6C1A">
              <w:rPr>
                <w:i/>
                <w:szCs w:val="22"/>
              </w:rPr>
              <w:t>Evropské ministáty</w:t>
            </w:r>
          </w:p>
          <w:p w:rsidR="00F85E8F" w:rsidRPr="001D6C1A" w:rsidRDefault="00F85E8F" w:rsidP="00801D2A">
            <w:pPr>
              <w:numPr>
                <w:ilvl w:val="0"/>
                <w:numId w:val="704"/>
              </w:numPr>
              <w:spacing w:before="0" w:beforeAutospacing="0" w:after="0" w:afterAutospacing="0"/>
              <w:jc w:val="left"/>
              <w:rPr>
                <w:szCs w:val="22"/>
              </w:rPr>
            </w:pPr>
            <w:r>
              <w:rPr>
                <w:szCs w:val="22"/>
              </w:rPr>
              <w:t>ekonomika ministátů Evropy (</w:t>
            </w:r>
            <w:r w:rsidRPr="001D6C1A">
              <w:rPr>
                <w:szCs w:val="22"/>
              </w:rPr>
              <w:t>Andorra, Monako,</w:t>
            </w:r>
            <w:r>
              <w:rPr>
                <w:szCs w:val="22"/>
              </w:rPr>
              <w:t xml:space="preserve"> </w:t>
            </w:r>
            <w:r w:rsidRPr="001D6C1A">
              <w:rPr>
                <w:szCs w:val="22"/>
              </w:rPr>
              <w:t>San Marino, Vatikán, Malta, Lichtenštejnsko, autonomní oblast</w:t>
            </w:r>
            <w:r>
              <w:rPr>
                <w:szCs w:val="22"/>
              </w:rPr>
              <w:t xml:space="preserve"> </w:t>
            </w:r>
            <w:r w:rsidRPr="001D6C1A">
              <w:rPr>
                <w:szCs w:val="22"/>
              </w:rPr>
              <w:t>Gibraltar)</w:t>
            </w:r>
          </w:p>
          <w:p w:rsidR="00F85E8F" w:rsidRPr="00A75205" w:rsidRDefault="00F85E8F" w:rsidP="00801D2A">
            <w:pPr>
              <w:numPr>
                <w:ilvl w:val="0"/>
                <w:numId w:val="704"/>
              </w:numPr>
              <w:spacing w:before="0" w:beforeAutospacing="0" w:after="0" w:afterAutospacing="0"/>
              <w:jc w:val="left"/>
              <w:rPr>
                <w:szCs w:val="22"/>
              </w:rPr>
            </w:pPr>
            <w:r w:rsidRPr="001D6C1A">
              <w:rPr>
                <w:szCs w:val="22"/>
              </w:rPr>
              <w:t>cestovní ruch</w:t>
            </w:r>
          </w:p>
          <w:p w:rsidR="00F85E8F" w:rsidRPr="00A75205" w:rsidRDefault="00F85E8F" w:rsidP="00F85E8F">
            <w:pPr>
              <w:spacing w:before="0" w:beforeAutospacing="0" w:after="0" w:afterAutospacing="0"/>
              <w:jc w:val="left"/>
              <w:rPr>
                <w:i/>
                <w:szCs w:val="22"/>
              </w:rPr>
            </w:pPr>
            <w:r w:rsidRPr="001D6C1A">
              <w:rPr>
                <w:i/>
                <w:szCs w:val="22"/>
              </w:rPr>
              <w:t>Střední Evropa</w:t>
            </w:r>
          </w:p>
          <w:p w:rsidR="00F85E8F" w:rsidRPr="001D6C1A" w:rsidRDefault="00F85E8F" w:rsidP="00801D2A">
            <w:pPr>
              <w:numPr>
                <w:ilvl w:val="0"/>
                <w:numId w:val="704"/>
              </w:numPr>
              <w:spacing w:before="0" w:beforeAutospacing="0" w:after="0" w:afterAutospacing="0"/>
              <w:jc w:val="left"/>
              <w:rPr>
                <w:szCs w:val="22"/>
              </w:rPr>
            </w:pPr>
            <w:r w:rsidRPr="001D6C1A">
              <w:rPr>
                <w:szCs w:val="22"/>
              </w:rPr>
              <w:t xml:space="preserve">hospodářství států </w:t>
            </w:r>
            <w:r>
              <w:rPr>
                <w:szCs w:val="22"/>
              </w:rPr>
              <w:t>střední</w:t>
            </w:r>
            <w:r w:rsidRPr="001D6C1A">
              <w:rPr>
                <w:szCs w:val="22"/>
              </w:rPr>
              <w:t xml:space="preserve"> Evropy</w:t>
            </w:r>
          </w:p>
          <w:p w:rsidR="00F85E8F" w:rsidRDefault="00F85E8F" w:rsidP="00801D2A">
            <w:pPr>
              <w:numPr>
                <w:ilvl w:val="0"/>
                <w:numId w:val="704"/>
              </w:numPr>
              <w:spacing w:before="0" w:beforeAutospacing="0" w:after="0" w:afterAutospacing="0"/>
              <w:jc w:val="left"/>
              <w:rPr>
                <w:szCs w:val="22"/>
              </w:rPr>
            </w:pPr>
            <w:r>
              <w:rPr>
                <w:szCs w:val="22"/>
              </w:rPr>
              <w:t xml:space="preserve">vliv </w:t>
            </w:r>
            <w:r w:rsidRPr="001D6C1A">
              <w:rPr>
                <w:szCs w:val="22"/>
              </w:rPr>
              <w:t>přír</w:t>
            </w:r>
            <w:r>
              <w:rPr>
                <w:szCs w:val="22"/>
              </w:rPr>
              <w:t xml:space="preserve">odních </w:t>
            </w:r>
            <w:r w:rsidRPr="001D6C1A">
              <w:rPr>
                <w:szCs w:val="22"/>
              </w:rPr>
              <w:t>podmín</w:t>
            </w:r>
            <w:r>
              <w:rPr>
                <w:szCs w:val="22"/>
              </w:rPr>
              <w:t>ek na ekonomiku států</w:t>
            </w:r>
          </w:p>
          <w:p w:rsidR="00F85E8F" w:rsidRDefault="00F85E8F" w:rsidP="00801D2A">
            <w:pPr>
              <w:numPr>
                <w:ilvl w:val="0"/>
                <w:numId w:val="704"/>
              </w:numPr>
              <w:spacing w:before="0" w:beforeAutospacing="0" w:after="0" w:afterAutospacing="0"/>
              <w:jc w:val="left"/>
              <w:rPr>
                <w:szCs w:val="22"/>
              </w:rPr>
            </w:pPr>
            <w:r>
              <w:rPr>
                <w:szCs w:val="22"/>
              </w:rPr>
              <w:t>obyvatelstvo</w:t>
            </w:r>
          </w:p>
          <w:p w:rsidR="00F85E8F" w:rsidRPr="001D6C1A" w:rsidRDefault="00F85E8F" w:rsidP="00801D2A">
            <w:pPr>
              <w:numPr>
                <w:ilvl w:val="0"/>
                <w:numId w:val="704"/>
              </w:numPr>
              <w:spacing w:before="0" w:beforeAutospacing="0" w:after="0" w:afterAutospacing="0"/>
              <w:jc w:val="left"/>
              <w:rPr>
                <w:szCs w:val="22"/>
              </w:rPr>
            </w:pPr>
            <w:r>
              <w:rPr>
                <w:szCs w:val="22"/>
              </w:rPr>
              <w:t>politická situace</w:t>
            </w:r>
          </w:p>
          <w:p w:rsidR="00F85E8F" w:rsidRPr="001D6C1A" w:rsidRDefault="00F85E8F" w:rsidP="00801D2A">
            <w:pPr>
              <w:numPr>
                <w:ilvl w:val="0"/>
                <w:numId w:val="704"/>
              </w:numPr>
              <w:spacing w:before="0" w:beforeAutospacing="0" w:after="0" w:afterAutospacing="0"/>
              <w:jc w:val="left"/>
              <w:rPr>
                <w:szCs w:val="22"/>
              </w:rPr>
            </w:pPr>
            <w:r w:rsidRPr="001D6C1A">
              <w:rPr>
                <w:szCs w:val="22"/>
              </w:rPr>
              <w:t xml:space="preserve">cestovní ruch </w:t>
            </w:r>
          </w:p>
          <w:p w:rsidR="00F85E8F" w:rsidRDefault="00F85E8F" w:rsidP="00F85E8F">
            <w:pPr>
              <w:pStyle w:val="Nadpis4"/>
            </w:pPr>
          </w:p>
        </w:tc>
        <w:tc>
          <w:tcPr>
            <w:tcW w:w="1134" w:type="dxa"/>
            <w:vAlign w:val="center"/>
          </w:tcPr>
          <w:p w:rsidR="00F85E8F" w:rsidRDefault="00F85E8F" w:rsidP="00F85E8F">
            <w:pPr>
              <w:spacing w:before="0" w:beforeAutospacing="0" w:after="0" w:afterAutospacing="0"/>
              <w:jc w:val="center"/>
              <w:rPr>
                <w:szCs w:val="22"/>
              </w:rPr>
            </w:pPr>
            <w:r>
              <w:rPr>
                <w:szCs w:val="22"/>
              </w:rPr>
              <w:t>5</w:t>
            </w:r>
          </w:p>
        </w:tc>
      </w:tr>
      <w:tr w:rsidR="00F85E8F" w:rsidTr="00F85E8F">
        <w:trPr>
          <w:trHeight w:val="433"/>
        </w:trPr>
        <w:tc>
          <w:tcPr>
            <w:tcW w:w="5245" w:type="dxa"/>
          </w:tcPr>
          <w:p w:rsidR="00F85E8F" w:rsidRPr="007A0408" w:rsidRDefault="00F85E8F" w:rsidP="00F85E8F">
            <w:pPr>
              <w:pStyle w:val="Nadpis4"/>
            </w:pPr>
            <w:r w:rsidRPr="007A0408">
              <w:t>Žák</w:t>
            </w:r>
          </w:p>
          <w:p w:rsidR="00F85E8F" w:rsidRDefault="00F85E8F" w:rsidP="00801D2A">
            <w:pPr>
              <w:numPr>
                <w:ilvl w:val="0"/>
                <w:numId w:val="758"/>
              </w:numPr>
              <w:spacing w:before="0" w:beforeAutospacing="0" w:after="0" w:afterAutospacing="0"/>
              <w:jc w:val="left"/>
            </w:pPr>
            <w:r>
              <w:t>prezentuje jednotlivé demografické ukazatele a statistiky</w:t>
            </w:r>
          </w:p>
          <w:p w:rsidR="00F85E8F" w:rsidRDefault="00F85E8F" w:rsidP="00801D2A">
            <w:pPr>
              <w:numPr>
                <w:ilvl w:val="0"/>
                <w:numId w:val="758"/>
              </w:numPr>
              <w:spacing w:before="0" w:beforeAutospacing="0" w:after="0" w:afterAutospacing="0"/>
              <w:jc w:val="left"/>
            </w:pPr>
            <w:r>
              <w:t xml:space="preserve">umí jmenovat nástroje </w:t>
            </w:r>
            <w:proofErr w:type="spellStart"/>
            <w:r>
              <w:t>propopulační</w:t>
            </w:r>
            <w:proofErr w:type="spellEnd"/>
            <w:r>
              <w:t xml:space="preserve"> a </w:t>
            </w:r>
            <w:proofErr w:type="spellStart"/>
            <w:r>
              <w:t>protipopulační</w:t>
            </w:r>
            <w:proofErr w:type="spellEnd"/>
            <w:r>
              <w:t xml:space="preserve"> politiky státu  </w:t>
            </w:r>
          </w:p>
          <w:p w:rsidR="00F85E8F" w:rsidRDefault="00F85E8F" w:rsidP="00801D2A">
            <w:pPr>
              <w:numPr>
                <w:ilvl w:val="0"/>
                <w:numId w:val="758"/>
              </w:numPr>
              <w:spacing w:before="0" w:beforeAutospacing="0" w:after="0" w:afterAutospacing="0"/>
              <w:jc w:val="left"/>
            </w:pPr>
            <w:r>
              <w:t>dokáže spočítat přirozený přírůstek a úbytek obyvatelstva</w:t>
            </w:r>
          </w:p>
          <w:p w:rsidR="00F85E8F" w:rsidRDefault="00F85E8F" w:rsidP="00801D2A">
            <w:pPr>
              <w:numPr>
                <w:ilvl w:val="0"/>
                <w:numId w:val="758"/>
              </w:numPr>
              <w:spacing w:before="0" w:beforeAutospacing="0" w:after="0" w:afterAutospacing="0"/>
              <w:jc w:val="left"/>
            </w:pPr>
            <w:r>
              <w:t xml:space="preserve">charakterizuje věkovou pyramidu obyvatelstva </w:t>
            </w:r>
          </w:p>
          <w:p w:rsidR="00F85E8F" w:rsidRPr="00C05109" w:rsidRDefault="00F85E8F" w:rsidP="00801D2A">
            <w:pPr>
              <w:numPr>
                <w:ilvl w:val="0"/>
                <w:numId w:val="758"/>
              </w:numPr>
              <w:spacing w:before="0" w:beforeAutospacing="0" w:after="0" w:afterAutospacing="0"/>
              <w:jc w:val="left"/>
              <w:rPr>
                <w:b/>
              </w:rPr>
            </w:pPr>
            <w:r>
              <w:t>dokáže jmenovat důvody migrace lidstva v současnosti i minulosti</w:t>
            </w:r>
          </w:p>
          <w:p w:rsidR="00F85E8F" w:rsidRDefault="00F85E8F" w:rsidP="00801D2A">
            <w:pPr>
              <w:numPr>
                <w:ilvl w:val="0"/>
                <w:numId w:val="758"/>
              </w:numPr>
              <w:spacing w:before="0" w:beforeAutospacing="0" w:after="0" w:afterAutospacing="0"/>
              <w:jc w:val="left"/>
              <w:rPr>
                <w:b/>
              </w:rPr>
            </w:pPr>
            <w:r>
              <w:t>dokáže popsat důvody nerovnoměrného místního i časového přírůstku obyvatelstva</w:t>
            </w:r>
          </w:p>
        </w:tc>
        <w:tc>
          <w:tcPr>
            <w:tcW w:w="3969" w:type="dxa"/>
          </w:tcPr>
          <w:p w:rsidR="00F85E8F" w:rsidRDefault="00F85E8F" w:rsidP="00F85E8F">
            <w:pPr>
              <w:pStyle w:val="Nadpis4"/>
            </w:pPr>
            <w:r>
              <w:t>7.</w:t>
            </w:r>
            <w:r w:rsidRPr="007A0408">
              <w:t xml:space="preserve"> </w:t>
            </w:r>
            <w:r>
              <w:t xml:space="preserve">Obyvatelstvo </w:t>
            </w:r>
          </w:p>
          <w:p w:rsidR="00F85E8F" w:rsidRDefault="00F85E8F" w:rsidP="00801D2A">
            <w:pPr>
              <w:numPr>
                <w:ilvl w:val="0"/>
                <w:numId w:val="759"/>
              </w:numPr>
              <w:spacing w:before="0" w:beforeAutospacing="0" w:after="0" w:afterAutospacing="0"/>
              <w:jc w:val="left"/>
            </w:pPr>
            <w:r>
              <w:t xml:space="preserve">přirozený přírůstek, </w:t>
            </w:r>
          </w:p>
          <w:p w:rsidR="00F85E8F" w:rsidRDefault="00F85E8F" w:rsidP="00801D2A">
            <w:pPr>
              <w:numPr>
                <w:ilvl w:val="0"/>
                <w:numId w:val="759"/>
              </w:numPr>
              <w:spacing w:before="0" w:beforeAutospacing="0" w:after="0" w:afterAutospacing="0"/>
              <w:jc w:val="left"/>
            </w:pPr>
            <w:r>
              <w:t>počet obyvatel – problémy růstu</w:t>
            </w:r>
          </w:p>
          <w:p w:rsidR="00F85E8F" w:rsidRDefault="00F85E8F" w:rsidP="00801D2A">
            <w:pPr>
              <w:numPr>
                <w:ilvl w:val="0"/>
                <w:numId w:val="759"/>
              </w:numPr>
              <w:spacing w:before="0" w:beforeAutospacing="0" w:after="0" w:afterAutospacing="0"/>
              <w:jc w:val="left"/>
            </w:pPr>
            <w:r>
              <w:t>ukazatele sledující obyvatelstvo</w:t>
            </w:r>
          </w:p>
          <w:p w:rsidR="00F85E8F" w:rsidRDefault="00F85E8F" w:rsidP="00801D2A">
            <w:pPr>
              <w:numPr>
                <w:ilvl w:val="0"/>
                <w:numId w:val="759"/>
              </w:numPr>
              <w:spacing w:before="0" w:beforeAutospacing="0" w:after="0" w:afterAutospacing="0"/>
              <w:jc w:val="left"/>
            </w:pPr>
            <w:r>
              <w:t xml:space="preserve">věková struktura obyvatelstva </w:t>
            </w:r>
          </w:p>
          <w:p w:rsidR="00F85E8F" w:rsidRDefault="00F85E8F" w:rsidP="00801D2A">
            <w:pPr>
              <w:numPr>
                <w:ilvl w:val="0"/>
                <w:numId w:val="759"/>
              </w:numPr>
              <w:spacing w:before="0" w:beforeAutospacing="0" w:after="0" w:afterAutospacing="0"/>
              <w:jc w:val="left"/>
            </w:pPr>
            <w:r>
              <w:t>sociální problémy lidstva (migrace, rozložení)</w:t>
            </w:r>
          </w:p>
          <w:p w:rsidR="00F85E8F" w:rsidRDefault="00F85E8F" w:rsidP="00801D2A">
            <w:pPr>
              <w:numPr>
                <w:ilvl w:val="0"/>
                <w:numId w:val="759"/>
              </w:numPr>
              <w:spacing w:before="0" w:beforeAutospacing="0" w:after="0" w:afterAutospacing="0"/>
              <w:jc w:val="left"/>
            </w:pPr>
            <w:r w:rsidRPr="00F2348D">
              <w:t>rasy, jazyky</w:t>
            </w:r>
            <w:r>
              <w:t>, náboženství</w:t>
            </w:r>
          </w:p>
          <w:p w:rsidR="00F85E8F" w:rsidRDefault="00F85E8F" w:rsidP="00801D2A">
            <w:pPr>
              <w:numPr>
                <w:ilvl w:val="0"/>
                <w:numId w:val="759"/>
              </w:numPr>
              <w:spacing w:before="0" w:beforeAutospacing="0" w:after="0" w:afterAutospacing="0"/>
              <w:jc w:val="left"/>
            </w:pPr>
            <w:r>
              <w:t>globální problémy lidstva</w:t>
            </w:r>
          </w:p>
          <w:p w:rsidR="00F85E8F" w:rsidRDefault="00F85E8F" w:rsidP="00801D2A">
            <w:pPr>
              <w:numPr>
                <w:ilvl w:val="0"/>
                <w:numId w:val="759"/>
              </w:numPr>
              <w:spacing w:before="0" w:beforeAutospacing="0" w:after="0" w:afterAutospacing="0"/>
              <w:jc w:val="left"/>
            </w:pPr>
            <w:r>
              <w:t>pohyby obyvatelstva – cestovní ruch</w:t>
            </w:r>
          </w:p>
        </w:tc>
        <w:tc>
          <w:tcPr>
            <w:tcW w:w="1134" w:type="dxa"/>
            <w:vAlign w:val="center"/>
          </w:tcPr>
          <w:p w:rsidR="00F85E8F" w:rsidRDefault="00F85E8F" w:rsidP="00F85E8F">
            <w:pPr>
              <w:spacing w:before="0" w:beforeAutospacing="0" w:after="0" w:afterAutospacing="0"/>
              <w:jc w:val="center"/>
              <w:rPr>
                <w:szCs w:val="22"/>
              </w:rPr>
            </w:pPr>
            <w:r>
              <w:rPr>
                <w:szCs w:val="22"/>
              </w:rPr>
              <w:t>4</w:t>
            </w:r>
          </w:p>
        </w:tc>
      </w:tr>
      <w:tr w:rsidR="00F85E8F" w:rsidTr="00F85E8F">
        <w:trPr>
          <w:trHeight w:val="433"/>
        </w:trPr>
        <w:tc>
          <w:tcPr>
            <w:tcW w:w="5245" w:type="dxa"/>
          </w:tcPr>
          <w:p w:rsidR="00F85E8F" w:rsidRPr="003D761F" w:rsidRDefault="00F85E8F" w:rsidP="00F85E8F">
            <w:pPr>
              <w:pStyle w:val="Nadpis4"/>
            </w:pPr>
            <w:r w:rsidRPr="003D761F">
              <w:t>Žák</w:t>
            </w:r>
          </w:p>
          <w:p w:rsidR="00F85E8F" w:rsidRDefault="00F85E8F" w:rsidP="00801D2A">
            <w:pPr>
              <w:numPr>
                <w:ilvl w:val="0"/>
                <w:numId w:val="760"/>
              </w:numPr>
              <w:spacing w:before="0" w:beforeAutospacing="0" w:after="0" w:afterAutospacing="0"/>
              <w:jc w:val="left"/>
              <w:rPr>
                <w:szCs w:val="22"/>
              </w:rPr>
            </w:pPr>
            <w:r>
              <w:rPr>
                <w:szCs w:val="22"/>
              </w:rPr>
              <w:t>jmenuje typy sídel,</w:t>
            </w:r>
          </w:p>
          <w:p w:rsidR="00F85E8F" w:rsidRDefault="00F85E8F" w:rsidP="00801D2A">
            <w:pPr>
              <w:numPr>
                <w:ilvl w:val="0"/>
                <w:numId w:val="760"/>
              </w:numPr>
              <w:spacing w:before="0" w:beforeAutospacing="0" w:after="0" w:afterAutospacing="0"/>
              <w:jc w:val="left"/>
              <w:rPr>
                <w:szCs w:val="22"/>
              </w:rPr>
            </w:pPr>
            <w:r>
              <w:rPr>
                <w:szCs w:val="22"/>
              </w:rPr>
              <w:t xml:space="preserve">jmenuje </w:t>
            </w:r>
            <w:r w:rsidRPr="007A0408">
              <w:rPr>
                <w:szCs w:val="22"/>
              </w:rPr>
              <w:t>příklady sídelních aglomerací,</w:t>
            </w:r>
            <w:r>
              <w:rPr>
                <w:szCs w:val="22"/>
              </w:rPr>
              <w:t xml:space="preserve"> </w:t>
            </w:r>
            <w:r w:rsidRPr="007A0408">
              <w:rPr>
                <w:szCs w:val="22"/>
              </w:rPr>
              <w:t>konurbací a megalopolí ve světě,</w:t>
            </w:r>
          </w:p>
          <w:p w:rsidR="00F85E8F" w:rsidRPr="007A0408" w:rsidRDefault="00F85E8F" w:rsidP="00801D2A">
            <w:pPr>
              <w:numPr>
                <w:ilvl w:val="0"/>
                <w:numId w:val="760"/>
              </w:numPr>
              <w:spacing w:before="0" w:beforeAutospacing="0" w:after="0" w:afterAutospacing="0"/>
              <w:jc w:val="left"/>
              <w:rPr>
                <w:szCs w:val="22"/>
              </w:rPr>
            </w:pPr>
            <w:r>
              <w:rPr>
                <w:szCs w:val="22"/>
              </w:rPr>
              <w:t xml:space="preserve">jmenuje </w:t>
            </w:r>
            <w:r w:rsidRPr="007A0408">
              <w:rPr>
                <w:szCs w:val="22"/>
              </w:rPr>
              <w:t>příklady sídelních aglomerací</w:t>
            </w:r>
            <w:r>
              <w:rPr>
                <w:szCs w:val="22"/>
              </w:rPr>
              <w:t xml:space="preserve"> v ČR </w:t>
            </w:r>
          </w:p>
          <w:p w:rsidR="00F85E8F" w:rsidRPr="007A0408" w:rsidRDefault="00F85E8F" w:rsidP="00801D2A">
            <w:pPr>
              <w:numPr>
                <w:ilvl w:val="0"/>
                <w:numId w:val="760"/>
              </w:numPr>
              <w:spacing w:before="0" w:beforeAutospacing="0" w:after="0" w:afterAutospacing="0"/>
              <w:jc w:val="left"/>
              <w:rPr>
                <w:szCs w:val="22"/>
              </w:rPr>
            </w:pPr>
            <w:r w:rsidRPr="007A0408">
              <w:rPr>
                <w:szCs w:val="22"/>
              </w:rPr>
              <w:t xml:space="preserve">diskutuje o problémech života obyvatel venkovských </w:t>
            </w:r>
            <w:r>
              <w:rPr>
                <w:szCs w:val="22"/>
              </w:rPr>
              <w:t>a městských sídel</w:t>
            </w:r>
          </w:p>
          <w:p w:rsidR="00F85E8F" w:rsidRPr="007A0408" w:rsidRDefault="00F85E8F" w:rsidP="00F85E8F">
            <w:pPr>
              <w:spacing w:before="0" w:beforeAutospacing="0" w:after="0" w:afterAutospacing="0"/>
              <w:ind w:left="720"/>
              <w:jc w:val="left"/>
            </w:pPr>
          </w:p>
        </w:tc>
        <w:tc>
          <w:tcPr>
            <w:tcW w:w="3969" w:type="dxa"/>
          </w:tcPr>
          <w:p w:rsidR="00F85E8F" w:rsidRDefault="00F85E8F" w:rsidP="00F85E8F">
            <w:pPr>
              <w:pStyle w:val="Nadpis4"/>
            </w:pPr>
            <w:r>
              <w:t>8.</w:t>
            </w:r>
            <w:r w:rsidRPr="007A0408">
              <w:t xml:space="preserve"> </w:t>
            </w:r>
            <w:r>
              <w:t>Lidská sídla</w:t>
            </w:r>
          </w:p>
          <w:p w:rsidR="00F85E8F" w:rsidRDefault="00F85E8F" w:rsidP="00801D2A">
            <w:pPr>
              <w:numPr>
                <w:ilvl w:val="0"/>
                <w:numId w:val="759"/>
              </w:numPr>
              <w:spacing w:before="0" w:beforeAutospacing="0" w:after="0" w:afterAutospacing="0"/>
              <w:jc w:val="left"/>
            </w:pPr>
            <w:r>
              <w:t>rozdělení sídelních jednotek podle různých kritérií</w:t>
            </w:r>
          </w:p>
          <w:p w:rsidR="00F85E8F" w:rsidRDefault="00F85E8F" w:rsidP="00801D2A">
            <w:pPr>
              <w:numPr>
                <w:ilvl w:val="0"/>
                <w:numId w:val="759"/>
              </w:numPr>
              <w:spacing w:before="0" w:beforeAutospacing="0" w:after="0" w:afterAutospacing="0"/>
              <w:jc w:val="left"/>
            </w:pPr>
            <w:r>
              <w:t>charakteristika venkovských a městských sídel</w:t>
            </w:r>
          </w:p>
          <w:p w:rsidR="00F85E8F" w:rsidRDefault="00F85E8F" w:rsidP="00801D2A">
            <w:pPr>
              <w:numPr>
                <w:ilvl w:val="0"/>
                <w:numId w:val="759"/>
              </w:numPr>
              <w:spacing w:before="0" w:beforeAutospacing="0" w:after="0" w:afterAutospacing="0"/>
              <w:jc w:val="left"/>
            </w:pPr>
            <w:r>
              <w:t>výhody a nevýhody venkovských a městských sídel</w:t>
            </w:r>
          </w:p>
          <w:p w:rsidR="00F85E8F" w:rsidRDefault="00F85E8F" w:rsidP="00801D2A">
            <w:pPr>
              <w:numPr>
                <w:ilvl w:val="0"/>
                <w:numId w:val="759"/>
              </w:numPr>
              <w:spacing w:before="0" w:beforeAutospacing="0" w:after="0" w:afterAutospacing="0"/>
              <w:jc w:val="left"/>
            </w:pPr>
            <w:r>
              <w:t>funkce sídel</w:t>
            </w:r>
          </w:p>
        </w:tc>
        <w:tc>
          <w:tcPr>
            <w:tcW w:w="1134" w:type="dxa"/>
            <w:vAlign w:val="center"/>
          </w:tcPr>
          <w:p w:rsidR="00F85E8F" w:rsidRDefault="00F85E8F" w:rsidP="00F85E8F">
            <w:pPr>
              <w:spacing w:before="0" w:beforeAutospacing="0" w:after="0" w:afterAutospacing="0"/>
              <w:jc w:val="center"/>
              <w:rPr>
                <w:szCs w:val="22"/>
              </w:rPr>
            </w:pPr>
            <w:r>
              <w:rPr>
                <w:szCs w:val="22"/>
              </w:rPr>
              <w:t>3</w:t>
            </w:r>
          </w:p>
        </w:tc>
      </w:tr>
      <w:tr w:rsidR="00F85E8F" w:rsidTr="00F85E8F">
        <w:trPr>
          <w:trHeight w:val="433"/>
        </w:trPr>
        <w:tc>
          <w:tcPr>
            <w:tcW w:w="5245" w:type="dxa"/>
          </w:tcPr>
          <w:p w:rsidR="00F85E8F" w:rsidRPr="007A0408" w:rsidRDefault="00F85E8F" w:rsidP="00F85E8F">
            <w:pPr>
              <w:spacing w:before="0" w:beforeAutospacing="0" w:after="0" w:afterAutospacing="0"/>
              <w:jc w:val="left"/>
              <w:rPr>
                <w:szCs w:val="22"/>
              </w:rPr>
            </w:pPr>
            <w:r w:rsidRPr="007A0408">
              <w:rPr>
                <w:rStyle w:val="Nadpis4Char"/>
              </w:rPr>
              <w:t>Žák</w:t>
            </w:r>
          </w:p>
          <w:p w:rsidR="00F85E8F" w:rsidRDefault="00F85E8F" w:rsidP="00801D2A">
            <w:pPr>
              <w:numPr>
                <w:ilvl w:val="0"/>
                <w:numId w:val="760"/>
              </w:numPr>
              <w:spacing w:before="0" w:beforeAutospacing="0" w:after="0" w:afterAutospacing="0"/>
              <w:jc w:val="left"/>
              <w:rPr>
                <w:szCs w:val="22"/>
              </w:rPr>
            </w:pPr>
            <w:r>
              <w:rPr>
                <w:szCs w:val="22"/>
              </w:rPr>
              <w:t>vysvětlí rozdíl mezi HNP a HDP</w:t>
            </w:r>
          </w:p>
          <w:p w:rsidR="00F85E8F" w:rsidRDefault="00F85E8F" w:rsidP="00801D2A">
            <w:pPr>
              <w:numPr>
                <w:ilvl w:val="0"/>
                <w:numId w:val="760"/>
              </w:numPr>
              <w:spacing w:before="0" w:beforeAutospacing="0" w:after="0" w:afterAutospacing="0"/>
              <w:jc w:val="left"/>
              <w:rPr>
                <w:szCs w:val="22"/>
              </w:rPr>
            </w:pPr>
            <w:r>
              <w:rPr>
                <w:szCs w:val="22"/>
              </w:rPr>
              <w:t>charakterizuje jednotlivé sektory,</w:t>
            </w:r>
          </w:p>
          <w:p w:rsidR="00F85E8F" w:rsidRDefault="00F85E8F" w:rsidP="00801D2A">
            <w:pPr>
              <w:numPr>
                <w:ilvl w:val="0"/>
                <w:numId w:val="760"/>
              </w:numPr>
              <w:spacing w:before="0" w:beforeAutospacing="0" w:after="0" w:afterAutospacing="0"/>
              <w:jc w:val="left"/>
              <w:rPr>
                <w:szCs w:val="22"/>
              </w:rPr>
            </w:pPr>
            <w:r>
              <w:rPr>
                <w:szCs w:val="22"/>
              </w:rPr>
              <w:t>dokáže rozeznat sektorovou strukturu, hospodářství vyspělého a rozvojového státu</w:t>
            </w:r>
          </w:p>
          <w:p w:rsidR="00F85E8F" w:rsidRDefault="00F85E8F" w:rsidP="00801D2A">
            <w:pPr>
              <w:numPr>
                <w:ilvl w:val="0"/>
                <w:numId w:val="760"/>
              </w:numPr>
              <w:spacing w:before="0" w:beforeAutospacing="0" w:after="0" w:afterAutospacing="0"/>
              <w:jc w:val="left"/>
              <w:rPr>
                <w:szCs w:val="22"/>
              </w:rPr>
            </w:pPr>
            <w:r>
              <w:rPr>
                <w:szCs w:val="22"/>
              </w:rPr>
              <w:t>uvede jednotlivou charakteristiku odvětví průmyslu,</w:t>
            </w:r>
          </w:p>
          <w:p w:rsidR="00F85E8F" w:rsidRPr="009E27CA" w:rsidRDefault="00F85E8F" w:rsidP="00801D2A">
            <w:pPr>
              <w:numPr>
                <w:ilvl w:val="0"/>
                <w:numId w:val="760"/>
              </w:numPr>
              <w:spacing w:before="0" w:beforeAutospacing="0" w:after="0" w:afterAutospacing="0"/>
              <w:jc w:val="left"/>
              <w:rPr>
                <w:szCs w:val="22"/>
              </w:rPr>
            </w:pPr>
            <w:r w:rsidRPr="007A0408">
              <w:rPr>
                <w:szCs w:val="22"/>
              </w:rPr>
              <w:t>charakterizuje územ</w:t>
            </w:r>
            <w:r>
              <w:rPr>
                <w:szCs w:val="22"/>
              </w:rPr>
              <w:t>n</w:t>
            </w:r>
            <w:r w:rsidRPr="007A0408">
              <w:rPr>
                <w:szCs w:val="22"/>
              </w:rPr>
              <w:t>í a odvětvov</w:t>
            </w:r>
            <w:r>
              <w:rPr>
                <w:szCs w:val="22"/>
              </w:rPr>
              <w:t>ou strukturu světového průmyslu,</w:t>
            </w:r>
          </w:p>
          <w:p w:rsidR="00F85E8F" w:rsidRDefault="00F85E8F" w:rsidP="00801D2A">
            <w:pPr>
              <w:numPr>
                <w:ilvl w:val="0"/>
                <w:numId w:val="760"/>
              </w:numPr>
              <w:spacing w:before="0" w:beforeAutospacing="0" w:after="0" w:afterAutospacing="0"/>
              <w:jc w:val="left"/>
              <w:rPr>
                <w:szCs w:val="22"/>
              </w:rPr>
            </w:pPr>
            <w:r w:rsidRPr="00FF7496">
              <w:rPr>
                <w:szCs w:val="22"/>
              </w:rPr>
              <w:t>dokáže charakterizovat zem</w:t>
            </w:r>
            <w:r>
              <w:rPr>
                <w:szCs w:val="22"/>
              </w:rPr>
              <w:t>.</w:t>
            </w:r>
            <w:r w:rsidRPr="00FF7496">
              <w:rPr>
                <w:szCs w:val="22"/>
              </w:rPr>
              <w:t xml:space="preserve"> výrobu a její složky</w:t>
            </w:r>
          </w:p>
          <w:p w:rsidR="00F85E8F" w:rsidRPr="00FF7496" w:rsidRDefault="00F85E8F" w:rsidP="00801D2A">
            <w:pPr>
              <w:numPr>
                <w:ilvl w:val="0"/>
                <w:numId w:val="760"/>
              </w:numPr>
              <w:spacing w:before="0" w:beforeAutospacing="0" w:after="0" w:afterAutospacing="0"/>
              <w:jc w:val="left"/>
              <w:rPr>
                <w:szCs w:val="22"/>
              </w:rPr>
            </w:pPr>
            <w:r>
              <w:rPr>
                <w:szCs w:val="22"/>
              </w:rPr>
              <w:t>dokáže jmenovat služby obyvatelstvu,</w:t>
            </w:r>
          </w:p>
          <w:p w:rsidR="00F85E8F" w:rsidRDefault="00F85E8F" w:rsidP="00801D2A">
            <w:pPr>
              <w:numPr>
                <w:ilvl w:val="0"/>
                <w:numId w:val="760"/>
              </w:numPr>
              <w:spacing w:before="0" w:beforeAutospacing="0" w:after="0" w:afterAutospacing="0"/>
              <w:jc w:val="left"/>
              <w:rPr>
                <w:szCs w:val="22"/>
              </w:rPr>
            </w:pPr>
            <w:r w:rsidRPr="007A0408">
              <w:rPr>
                <w:szCs w:val="22"/>
              </w:rPr>
              <w:t>c</w:t>
            </w:r>
            <w:r>
              <w:rPr>
                <w:szCs w:val="22"/>
              </w:rPr>
              <w:t>harakterizuje surovinové zdroje</w:t>
            </w:r>
          </w:p>
          <w:p w:rsidR="00F85E8F" w:rsidRPr="007A0408" w:rsidRDefault="00F85E8F" w:rsidP="00801D2A">
            <w:pPr>
              <w:numPr>
                <w:ilvl w:val="0"/>
                <w:numId w:val="760"/>
              </w:numPr>
              <w:spacing w:before="0" w:beforeAutospacing="0" w:after="0" w:afterAutospacing="0"/>
              <w:jc w:val="left"/>
              <w:rPr>
                <w:rStyle w:val="Nadpis4Char"/>
              </w:rPr>
            </w:pPr>
            <w:r w:rsidRPr="007A0408">
              <w:rPr>
                <w:szCs w:val="22"/>
              </w:rPr>
              <w:t>diskutuje o využit</w:t>
            </w:r>
            <w:r>
              <w:rPr>
                <w:szCs w:val="22"/>
              </w:rPr>
              <w:t>í alternativních zdrojů energie</w:t>
            </w:r>
          </w:p>
        </w:tc>
        <w:tc>
          <w:tcPr>
            <w:tcW w:w="3969" w:type="dxa"/>
          </w:tcPr>
          <w:p w:rsidR="00F85E8F" w:rsidRPr="007A0408" w:rsidRDefault="00F85E8F" w:rsidP="00F85E8F">
            <w:pPr>
              <w:spacing w:before="0" w:beforeAutospacing="0" w:after="0" w:afterAutospacing="0"/>
              <w:jc w:val="left"/>
              <w:rPr>
                <w:u w:val="single"/>
              </w:rPr>
            </w:pPr>
            <w:r>
              <w:rPr>
                <w:rStyle w:val="Nadpis4Char"/>
              </w:rPr>
              <w:t>9. Sektorová struktura hospodářství</w:t>
            </w:r>
          </w:p>
          <w:p w:rsidR="00F85E8F" w:rsidRDefault="00F85E8F" w:rsidP="00801D2A">
            <w:pPr>
              <w:numPr>
                <w:ilvl w:val="0"/>
                <w:numId w:val="761"/>
              </w:numPr>
              <w:spacing w:before="0" w:beforeAutospacing="0" w:after="0" w:afterAutospacing="0"/>
              <w:jc w:val="left"/>
              <w:rPr>
                <w:szCs w:val="22"/>
              </w:rPr>
            </w:pPr>
            <w:r>
              <w:rPr>
                <w:szCs w:val="22"/>
              </w:rPr>
              <w:t>podrobná charakteristika jednotlivých sektorů</w:t>
            </w:r>
          </w:p>
          <w:p w:rsidR="00F85E8F" w:rsidRDefault="00F85E8F" w:rsidP="00801D2A">
            <w:pPr>
              <w:numPr>
                <w:ilvl w:val="0"/>
                <w:numId w:val="761"/>
              </w:numPr>
              <w:spacing w:before="0" w:beforeAutospacing="0" w:after="0" w:afterAutospacing="0"/>
              <w:jc w:val="left"/>
              <w:rPr>
                <w:szCs w:val="22"/>
              </w:rPr>
            </w:pPr>
            <w:r>
              <w:rPr>
                <w:szCs w:val="22"/>
              </w:rPr>
              <w:t>primární sektor</w:t>
            </w:r>
          </w:p>
          <w:p w:rsidR="00F85E8F" w:rsidRDefault="00F85E8F" w:rsidP="00801D2A">
            <w:pPr>
              <w:numPr>
                <w:ilvl w:val="0"/>
                <w:numId w:val="761"/>
              </w:numPr>
              <w:spacing w:before="0" w:beforeAutospacing="0" w:after="0" w:afterAutospacing="0"/>
              <w:jc w:val="left"/>
              <w:rPr>
                <w:szCs w:val="22"/>
              </w:rPr>
            </w:pPr>
            <w:r>
              <w:rPr>
                <w:szCs w:val="22"/>
              </w:rPr>
              <w:t>sekundární sektor</w:t>
            </w:r>
          </w:p>
          <w:p w:rsidR="00F85E8F" w:rsidRDefault="00F85E8F" w:rsidP="00801D2A">
            <w:pPr>
              <w:numPr>
                <w:ilvl w:val="0"/>
                <w:numId w:val="761"/>
              </w:numPr>
              <w:spacing w:before="0" w:beforeAutospacing="0" w:after="0" w:afterAutospacing="0"/>
              <w:jc w:val="left"/>
              <w:rPr>
                <w:szCs w:val="22"/>
              </w:rPr>
            </w:pPr>
            <w:r>
              <w:rPr>
                <w:szCs w:val="22"/>
              </w:rPr>
              <w:t>terciérní sektor</w:t>
            </w:r>
          </w:p>
          <w:p w:rsidR="00F85E8F" w:rsidRDefault="00F85E8F" w:rsidP="00801D2A">
            <w:pPr>
              <w:numPr>
                <w:ilvl w:val="0"/>
                <w:numId w:val="761"/>
              </w:numPr>
              <w:spacing w:before="0" w:beforeAutospacing="0" w:after="0" w:afterAutospacing="0"/>
              <w:jc w:val="left"/>
              <w:rPr>
                <w:szCs w:val="22"/>
              </w:rPr>
            </w:pPr>
            <w:r>
              <w:rPr>
                <w:szCs w:val="22"/>
              </w:rPr>
              <w:t>kvartérní sektor</w:t>
            </w:r>
          </w:p>
          <w:p w:rsidR="00F85E8F" w:rsidRDefault="00F85E8F" w:rsidP="00801D2A">
            <w:pPr>
              <w:numPr>
                <w:ilvl w:val="0"/>
                <w:numId w:val="761"/>
              </w:numPr>
              <w:spacing w:before="0" w:beforeAutospacing="0" w:after="0" w:afterAutospacing="0"/>
              <w:jc w:val="left"/>
              <w:rPr>
                <w:szCs w:val="22"/>
              </w:rPr>
            </w:pPr>
            <w:r>
              <w:rPr>
                <w:szCs w:val="22"/>
              </w:rPr>
              <w:t>HNP, HDP</w:t>
            </w:r>
          </w:p>
          <w:p w:rsidR="00F85E8F" w:rsidRPr="00F43264" w:rsidRDefault="00F85E8F" w:rsidP="00F85E8F">
            <w:pPr>
              <w:spacing w:before="0" w:beforeAutospacing="0" w:after="0" w:afterAutospacing="0"/>
              <w:ind w:left="360"/>
              <w:jc w:val="left"/>
              <w:rPr>
                <w:szCs w:val="22"/>
              </w:rPr>
            </w:pPr>
          </w:p>
          <w:p w:rsidR="00F85E8F" w:rsidRDefault="00F85E8F" w:rsidP="00F85E8F">
            <w:pPr>
              <w:spacing w:before="0" w:beforeAutospacing="0" w:after="0" w:afterAutospacing="0"/>
              <w:jc w:val="left"/>
              <w:rPr>
                <w:rStyle w:val="Nadpis4Char"/>
              </w:rPr>
            </w:pPr>
          </w:p>
        </w:tc>
        <w:tc>
          <w:tcPr>
            <w:tcW w:w="1134" w:type="dxa"/>
            <w:vAlign w:val="center"/>
          </w:tcPr>
          <w:p w:rsidR="00F85E8F" w:rsidRDefault="00F85E8F" w:rsidP="00F85E8F">
            <w:pPr>
              <w:spacing w:before="0" w:beforeAutospacing="0" w:after="0" w:afterAutospacing="0"/>
              <w:jc w:val="center"/>
              <w:rPr>
                <w:szCs w:val="22"/>
              </w:rPr>
            </w:pPr>
            <w:r>
              <w:rPr>
                <w:szCs w:val="22"/>
              </w:rPr>
              <w:t>3</w:t>
            </w:r>
          </w:p>
        </w:tc>
      </w:tr>
      <w:tr w:rsidR="00F85E8F" w:rsidTr="00F85E8F">
        <w:trPr>
          <w:trHeight w:val="1172"/>
        </w:trPr>
        <w:tc>
          <w:tcPr>
            <w:tcW w:w="5245" w:type="dxa"/>
          </w:tcPr>
          <w:p w:rsidR="00F85E8F" w:rsidRPr="007A0408" w:rsidRDefault="00F85E8F" w:rsidP="00F85E8F">
            <w:pPr>
              <w:spacing w:before="0" w:beforeAutospacing="0" w:after="0" w:afterAutospacing="0"/>
              <w:jc w:val="left"/>
              <w:rPr>
                <w:szCs w:val="22"/>
              </w:rPr>
            </w:pPr>
            <w:r w:rsidRPr="007A0408">
              <w:rPr>
                <w:rStyle w:val="Nadpis4Char"/>
              </w:rPr>
              <w:t>Žák</w:t>
            </w:r>
          </w:p>
          <w:p w:rsidR="00F85E8F" w:rsidRPr="007A0408" w:rsidRDefault="00F85E8F" w:rsidP="00801D2A">
            <w:pPr>
              <w:numPr>
                <w:ilvl w:val="0"/>
                <w:numId w:val="760"/>
              </w:numPr>
              <w:spacing w:before="0" w:beforeAutospacing="0" w:after="0" w:afterAutospacing="0"/>
              <w:jc w:val="left"/>
              <w:rPr>
                <w:rStyle w:val="Nadpis4Char"/>
              </w:rPr>
            </w:pPr>
            <w:r w:rsidRPr="007A0408">
              <w:rPr>
                <w:szCs w:val="22"/>
              </w:rPr>
              <w:t>uvede základní charakteristiku</w:t>
            </w:r>
            <w:r>
              <w:rPr>
                <w:szCs w:val="22"/>
              </w:rPr>
              <w:t xml:space="preserve"> jednotlivých doprav a posoudí jejich výhody či nevýhody v zadané situaci </w:t>
            </w:r>
          </w:p>
        </w:tc>
        <w:tc>
          <w:tcPr>
            <w:tcW w:w="3969" w:type="dxa"/>
          </w:tcPr>
          <w:p w:rsidR="00F85E8F" w:rsidRPr="007A0408" w:rsidRDefault="00F85E8F" w:rsidP="00F85E8F">
            <w:pPr>
              <w:spacing w:before="0" w:beforeAutospacing="0" w:after="0" w:afterAutospacing="0"/>
              <w:jc w:val="left"/>
              <w:rPr>
                <w:u w:val="single"/>
              </w:rPr>
            </w:pPr>
            <w:r>
              <w:rPr>
                <w:rStyle w:val="Nadpis4Char"/>
              </w:rPr>
              <w:t>10. Doprava</w:t>
            </w:r>
          </w:p>
          <w:p w:rsidR="00F85E8F" w:rsidRDefault="00F85E8F" w:rsidP="00801D2A">
            <w:pPr>
              <w:numPr>
                <w:ilvl w:val="0"/>
                <w:numId w:val="761"/>
              </w:numPr>
              <w:spacing w:before="0" w:beforeAutospacing="0" w:after="0" w:afterAutospacing="0"/>
              <w:jc w:val="left"/>
              <w:rPr>
                <w:szCs w:val="22"/>
              </w:rPr>
            </w:pPr>
            <w:r>
              <w:rPr>
                <w:szCs w:val="22"/>
              </w:rPr>
              <w:t>Charakteristika doprav</w:t>
            </w:r>
          </w:p>
          <w:p w:rsidR="00F85E8F" w:rsidRPr="007A0408" w:rsidRDefault="00F85E8F" w:rsidP="00F85E8F">
            <w:pPr>
              <w:spacing w:before="0" w:beforeAutospacing="0" w:after="0" w:afterAutospacing="0"/>
              <w:ind w:left="720"/>
              <w:jc w:val="left"/>
              <w:rPr>
                <w:szCs w:val="22"/>
              </w:rPr>
            </w:pPr>
            <w:r>
              <w:rPr>
                <w:szCs w:val="22"/>
              </w:rPr>
              <w:t xml:space="preserve">(vzdušná, pevninská, námořní) </w:t>
            </w:r>
          </w:p>
          <w:p w:rsidR="00F85E8F" w:rsidRDefault="00F85E8F" w:rsidP="00F85E8F">
            <w:pPr>
              <w:spacing w:before="0" w:beforeAutospacing="0" w:after="0" w:afterAutospacing="0"/>
              <w:ind w:left="720"/>
              <w:jc w:val="left"/>
              <w:rPr>
                <w:rStyle w:val="Nadpis4Char"/>
              </w:rPr>
            </w:pPr>
          </w:p>
        </w:tc>
        <w:tc>
          <w:tcPr>
            <w:tcW w:w="1134" w:type="dxa"/>
            <w:vAlign w:val="center"/>
          </w:tcPr>
          <w:p w:rsidR="00F85E8F" w:rsidRDefault="00F85E8F" w:rsidP="00F85E8F">
            <w:pPr>
              <w:spacing w:before="0" w:beforeAutospacing="0" w:after="0" w:afterAutospacing="0"/>
              <w:jc w:val="center"/>
              <w:rPr>
                <w:szCs w:val="22"/>
              </w:rPr>
            </w:pPr>
            <w:r>
              <w:rPr>
                <w:szCs w:val="22"/>
              </w:rPr>
              <w:t>4</w:t>
            </w:r>
          </w:p>
        </w:tc>
      </w:tr>
      <w:tr w:rsidR="00F85E8F" w:rsidTr="00F85E8F">
        <w:trPr>
          <w:trHeight w:val="2205"/>
        </w:trPr>
        <w:tc>
          <w:tcPr>
            <w:tcW w:w="5245" w:type="dxa"/>
          </w:tcPr>
          <w:p w:rsidR="00F85E8F" w:rsidRPr="001C7B52" w:rsidRDefault="00F85E8F" w:rsidP="00F85E8F">
            <w:pPr>
              <w:spacing w:before="0" w:beforeAutospacing="0" w:after="0" w:afterAutospacing="0"/>
              <w:jc w:val="left"/>
              <w:rPr>
                <w:szCs w:val="22"/>
              </w:rPr>
            </w:pPr>
            <w:r w:rsidRPr="001C7B52">
              <w:rPr>
                <w:rStyle w:val="Nadpis4Char"/>
              </w:rPr>
              <w:t>Žák</w:t>
            </w:r>
          </w:p>
          <w:p w:rsidR="00F85E8F" w:rsidRPr="001C7B52" w:rsidRDefault="00F85E8F" w:rsidP="00801D2A">
            <w:pPr>
              <w:numPr>
                <w:ilvl w:val="0"/>
                <w:numId w:val="760"/>
              </w:numPr>
              <w:spacing w:before="0" w:beforeAutospacing="0" w:after="0" w:afterAutospacing="0"/>
              <w:jc w:val="left"/>
              <w:rPr>
                <w:b/>
              </w:rPr>
            </w:pPr>
            <w:r w:rsidRPr="001C7B52">
              <w:rPr>
                <w:szCs w:val="22"/>
              </w:rPr>
              <w:t xml:space="preserve">charakterizuje vybrané mezinárodní organizace, jejich orgány, funkce, sídla a úkoly </w:t>
            </w:r>
          </w:p>
        </w:tc>
        <w:tc>
          <w:tcPr>
            <w:tcW w:w="3969" w:type="dxa"/>
          </w:tcPr>
          <w:p w:rsidR="00F85E8F" w:rsidRPr="001C7B52" w:rsidRDefault="00F85E8F" w:rsidP="00F85E8F">
            <w:pPr>
              <w:spacing w:before="0" w:beforeAutospacing="0" w:after="160" w:afterAutospacing="0" w:line="259" w:lineRule="auto"/>
              <w:jc w:val="left"/>
              <w:rPr>
                <w:b/>
                <w:sz w:val="20"/>
                <w:szCs w:val="20"/>
              </w:rPr>
            </w:pPr>
            <w:r w:rsidRPr="001C7B52">
              <w:rPr>
                <w:b/>
              </w:rPr>
              <w:t>11.</w:t>
            </w:r>
            <w:r w:rsidRPr="001C7B52">
              <w:rPr>
                <w:b/>
                <w:sz w:val="20"/>
                <w:szCs w:val="20"/>
              </w:rPr>
              <w:t xml:space="preserve"> </w:t>
            </w:r>
            <w:r w:rsidRPr="001C7B52">
              <w:rPr>
                <w:b/>
                <w:szCs w:val="20"/>
              </w:rPr>
              <w:t>Mezinárodní politické a hospodářské organizace</w:t>
            </w:r>
          </w:p>
          <w:p w:rsidR="00F85E8F" w:rsidRPr="00F85E8F" w:rsidRDefault="00F85E8F" w:rsidP="00801D2A">
            <w:pPr>
              <w:pStyle w:val="Nadpis4"/>
              <w:numPr>
                <w:ilvl w:val="0"/>
                <w:numId w:val="761"/>
              </w:numPr>
              <w:rPr>
                <w:b w:val="0"/>
              </w:rPr>
            </w:pPr>
            <w:r w:rsidRPr="00F85E8F">
              <w:rPr>
                <w:b w:val="0"/>
              </w:rPr>
              <w:t>EU</w:t>
            </w:r>
          </w:p>
          <w:p w:rsidR="00F85E8F" w:rsidRPr="00F85E8F" w:rsidRDefault="00F85E8F" w:rsidP="00801D2A">
            <w:pPr>
              <w:pStyle w:val="Odstavecseseznamem"/>
              <w:numPr>
                <w:ilvl w:val="0"/>
                <w:numId w:val="761"/>
              </w:numPr>
              <w:spacing w:before="100" w:beforeAutospacing="1" w:after="100" w:afterAutospacing="1" w:line="276" w:lineRule="auto"/>
              <w:rPr>
                <w:rFonts w:ascii="Times New Roman" w:hAnsi="Times New Roman"/>
              </w:rPr>
            </w:pPr>
            <w:r w:rsidRPr="00F85E8F">
              <w:rPr>
                <w:rFonts w:ascii="Times New Roman" w:hAnsi="Times New Roman"/>
              </w:rPr>
              <w:t>NATO</w:t>
            </w:r>
          </w:p>
          <w:p w:rsidR="00F85E8F" w:rsidRPr="00F85E8F" w:rsidRDefault="00F85E8F" w:rsidP="00801D2A">
            <w:pPr>
              <w:pStyle w:val="Odstavecseseznamem"/>
              <w:numPr>
                <w:ilvl w:val="0"/>
                <w:numId w:val="761"/>
              </w:numPr>
              <w:spacing w:before="100" w:beforeAutospacing="1" w:after="100" w:afterAutospacing="1" w:line="276" w:lineRule="auto"/>
              <w:rPr>
                <w:rFonts w:ascii="Times New Roman" w:hAnsi="Times New Roman"/>
              </w:rPr>
            </w:pPr>
            <w:r w:rsidRPr="00F85E8F">
              <w:rPr>
                <w:rFonts w:ascii="Times New Roman" w:hAnsi="Times New Roman"/>
              </w:rPr>
              <w:t>G7</w:t>
            </w:r>
          </w:p>
          <w:p w:rsidR="00F85E8F" w:rsidRPr="00F85E8F" w:rsidRDefault="00F85E8F" w:rsidP="00801D2A">
            <w:pPr>
              <w:pStyle w:val="Odstavecseseznamem"/>
              <w:numPr>
                <w:ilvl w:val="0"/>
                <w:numId w:val="761"/>
              </w:numPr>
              <w:spacing w:before="100" w:beforeAutospacing="1" w:after="100" w:afterAutospacing="1" w:line="276" w:lineRule="auto"/>
              <w:rPr>
                <w:rFonts w:ascii="Times New Roman" w:hAnsi="Times New Roman"/>
              </w:rPr>
            </w:pPr>
            <w:r w:rsidRPr="00F85E8F">
              <w:rPr>
                <w:rFonts w:ascii="Times New Roman" w:hAnsi="Times New Roman"/>
              </w:rPr>
              <w:t>OSN</w:t>
            </w:r>
          </w:p>
          <w:p w:rsidR="00F85E8F" w:rsidRPr="001C7B52" w:rsidRDefault="00F85E8F" w:rsidP="00801D2A">
            <w:pPr>
              <w:pStyle w:val="Odstavecseseznamem"/>
              <w:numPr>
                <w:ilvl w:val="0"/>
                <w:numId w:val="761"/>
              </w:numPr>
              <w:spacing w:before="100" w:beforeAutospacing="1" w:after="100" w:afterAutospacing="1" w:line="276" w:lineRule="auto"/>
            </w:pPr>
            <w:r w:rsidRPr="00F85E8F">
              <w:rPr>
                <w:rFonts w:ascii="Times New Roman" w:hAnsi="Times New Roman"/>
              </w:rPr>
              <w:t>UNESCO</w:t>
            </w:r>
          </w:p>
        </w:tc>
        <w:tc>
          <w:tcPr>
            <w:tcW w:w="1134" w:type="dxa"/>
            <w:vAlign w:val="center"/>
          </w:tcPr>
          <w:p w:rsidR="00F85E8F" w:rsidRDefault="00F85E8F" w:rsidP="00F85E8F">
            <w:pPr>
              <w:spacing w:before="0" w:beforeAutospacing="0" w:after="0" w:afterAutospacing="0"/>
              <w:jc w:val="center"/>
              <w:rPr>
                <w:szCs w:val="22"/>
              </w:rPr>
            </w:pPr>
            <w:r>
              <w:rPr>
                <w:szCs w:val="22"/>
              </w:rPr>
              <w:t>3</w:t>
            </w:r>
          </w:p>
        </w:tc>
      </w:tr>
      <w:tr w:rsidR="00F85E8F" w:rsidTr="00F85E8F">
        <w:trPr>
          <w:trHeight w:val="3300"/>
        </w:trPr>
        <w:tc>
          <w:tcPr>
            <w:tcW w:w="5245" w:type="dxa"/>
          </w:tcPr>
          <w:p w:rsidR="00F85E8F" w:rsidRDefault="00F85E8F" w:rsidP="00F85E8F">
            <w:pPr>
              <w:spacing w:before="60" w:beforeAutospacing="0" w:after="60" w:afterAutospacing="0"/>
              <w:jc w:val="left"/>
              <w:rPr>
                <w:b/>
              </w:rPr>
            </w:pPr>
            <w:r>
              <w:rPr>
                <w:b/>
              </w:rPr>
              <w:t xml:space="preserve">Žák </w:t>
            </w:r>
          </w:p>
          <w:p w:rsidR="00F85E8F" w:rsidRDefault="00F85E8F" w:rsidP="00801D2A">
            <w:pPr>
              <w:numPr>
                <w:ilvl w:val="0"/>
                <w:numId w:val="622"/>
              </w:numPr>
              <w:spacing w:before="0" w:beforeAutospacing="0" w:after="0" w:afterAutospacing="0"/>
              <w:jc w:val="left"/>
            </w:pPr>
            <w:r>
              <w:t xml:space="preserve">uvede složení vzduchu, </w:t>
            </w:r>
          </w:p>
          <w:p w:rsidR="00F85E8F" w:rsidRDefault="00F85E8F" w:rsidP="00801D2A">
            <w:pPr>
              <w:numPr>
                <w:ilvl w:val="0"/>
                <w:numId w:val="622"/>
              </w:numPr>
              <w:spacing w:before="0" w:beforeAutospacing="0" w:after="0" w:afterAutospacing="0"/>
              <w:jc w:val="left"/>
            </w:pPr>
            <w:r>
              <w:t>objasní princip všeobecné zásob vody v hydrosféře,</w:t>
            </w:r>
          </w:p>
          <w:p w:rsidR="00F85E8F" w:rsidRDefault="00F85E8F" w:rsidP="00801D2A">
            <w:pPr>
              <w:numPr>
                <w:ilvl w:val="0"/>
                <w:numId w:val="622"/>
              </w:numPr>
              <w:spacing w:before="0" w:beforeAutospacing="0" w:after="0" w:afterAutospacing="0"/>
              <w:jc w:val="left"/>
            </w:pPr>
            <w:r>
              <w:t>uvede základní charakteristiky povrchových toků,</w:t>
            </w:r>
          </w:p>
          <w:p w:rsidR="00F85E8F" w:rsidRDefault="00F85E8F" w:rsidP="00801D2A">
            <w:pPr>
              <w:numPr>
                <w:ilvl w:val="0"/>
                <w:numId w:val="622"/>
              </w:numPr>
              <w:spacing w:before="0" w:beforeAutospacing="0" w:after="0" w:afterAutospacing="0"/>
              <w:jc w:val="left"/>
            </w:pPr>
            <w:r>
              <w:t xml:space="preserve">uvede příklady řek podle jejich režimu odtoku, jezer a přehradních nádrží ve světě pomocí atlasu, </w:t>
            </w:r>
          </w:p>
          <w:p w:rsidR="00F85E8F" w:rsidRDefault="00F85E8F" w:rsidP="00801D2A">
            <w:pPr>
              <w:numPr>
                <w:ilvl w:val="0"/>
                <w:numId w:val="622"/>
              </w:numPr>
              <w:spacing w:before="0" w:beforeAutospacing="0" w:after="0" w:afterAutospacing="0"/>
              <w:jc w:val="left"/>
            </w:pPr>
            <w:r>
              <w:t>porovnává salinitu moří a uvede příčiny její rozdílnosti,</w:t>
            </w:r>
          </w:p>
          <w:p w:rsidR="00F85E8F" w:rsidRDefault="00F85E8F" w:rsidP="00801D2A">
            <w:pPr>
              <w:numPr>
                <w:ilvl w:val="0"/>
                <w:numId w:val="622"/>
              </w:numPr>
              <w:spacing w:before="0" w:beforeAutospacing="0" w:after="0" w:afterAutospacing="0"/>
              <w:jc w:val="left"/>
            </w:pPr>
            <w:r>
              <w:t>vysvětlí vznik půd,</w:t>
            </w:r>
          </w:p>
          <w:p w:rsidR="00F85E8F" w:rsidRDefault="00F85E8F" w:rsidP="00801D2A">
            <w:pPr>
              <w:numPr>
                <w:ilvl w:val="0"/>
                <w:numId w:val="622"/>
              </w:numPr>
              <w:spacing w:before="0" w:beforeAutospacing="0" w:after="0" w:afterAutospacing="0"/>
              <w:jc w:val="left"/>
            </w:pPr>
            <w:r>
              <w:t xml:space="preserve">uvede příklady půdních typů ve světě v závislosti na zeměpisné šířce a nadmořské výšce, </w:t>
            </w:r>
          </w:p>
          <w:p w:rsidR="00F85E8F" w:rsidRDefault="00F85E8F" w:rsidP="00801D2A">
            <w:pPr>
              <w:numPr>
                <w:ilvl w:val="0"/>
                <w:numId w:val="622"/>
              </w:numPr>
              <w:spacing w:before="0" w:beforeAutospacing="0" w:after="0" w:afterAutospacing="0"/>
              <w:jc w:val="left"/>
            </w:pPr>
            <w:r>
              <w:t>vymezí jednotlivé přírodní oblasti Země vzhledem k zeměpisné šířce,</w:t>
            </w:r>
          </w:p>
          <w:p w:rsidR="00F85E8F" w:rsidRDefault="00F85E8F" w:rsidP="00F85E8F">
            <w:pPr>
              <w:spacing w:before="60" w:beforeAutospacing="0" w:after="60" w:afterAutospacing="0"/>
              <w:jc w:val="left"/>
              <w:rPr>
                <w:b/>
              </w:rPr>
            </w:pPr>
            <w:r>
              <w:t>posuzuje, jak se mění klima, přírodní krajina a půdní druhy v jednotlivých přírodních oblastech světa.</w:t>
            </w:r>
          </w:p>
        </w:tc>
        <w:tc>
          <w:tcPr>
            <w:tcW w:w="3969" w:type="dxa"/>
          </w:tcPr>
          <w:p w:rsidR="00F85E8F" w:rsidRDefault="00F85E8F" w:rsidP="00F85E8F">
            <w:pPr>
              <w:pStyle w:val="Nadpis4"/>
            </w:pPr>
            <w:r>
              <w:t>12. Fyzicko-geografické sféry</w:t>
            </w:r>
          </w:p>
          <w:p w:rsidR="00F85E8F" w:rsidRDefault="00F85E8F" w:rsidP="00F85E8F">
            <w:pPr>
              <w:pStyle w:val="Nadpis4"/>
            </w:pPr>
            <w:r>
              <w:t>Atmosféra</w:t>
            </w:r>
          </w:p>
          <w:p w:rsidR="00F85E8F" w:rsidRDefault="00F85E8F" w:rsidP="00801D2A">
            <w:pPr>
              <w:numPr>
                <w:ilvl w:val="0"/>
                <w:numId w:val="619"/>
              </w:numPr>
              <w:spacing w:before="0" w:beforeAutospacing="0" w:after="0" w:afterAutospacing="0"/>
            </w:pPr>
            <w:r>
              <w:t>atmosféra</w:t>
            </w:r>
          </w:p>
          <w:p w:rsidR="00F85E8F" w:rsidRDefault="00F85E8F" w:rsidP="00801D2A">
            <w:pPr>
              <w:numPr>
                <w:ilvl w:val="0"/>
                <w:numId w:val="619"/>
              </w:numPr>
              <w:spacing w:before="0" w:beforeAutospacing="0" w:after="0" w:afterAutospacing="0"/>
            </w:pPr>
            <w:r>
              <w:t>části atmosféry</w:t>
            </w:r>
          </w:p>
          <w:p w:rsidR="00F85E8F" w:rsidRDefault="00F85E8F" w:rsidP="00801D2A">
            <w:pPr>
              <w:numPr>
                <w:ilvl w:val="0"/>
                <w:numId w:val="619"/>
              </w:numPr>
              <w:spacing w:before="0" w:beforeAutospacing="0" w:after="0" w:afterAutospacing="0"/>
            </w:pPr>
            <w:r>
              <w:t>meteorologické prvky</w:t>
            </w:r>
          </w:p>
          <w:p w:rsidR="00F85E8F" w:rsidRDefault="00F85E8F" w:rsidP="00801D2A">
            <w:pPr>
              <w:numPr>
                <w:ilvl w:val="0"/>
                <w:numId w:val="619"/>
              </w:numPr>
              <w:spacing w:before="0" w:beforeAutospacing="0" w:after="0" w:afterAutospacing="0"/>
            </w:pPr>
            <w:r>
              <w:t>všeobecná cirkulace atmosféry</w:t>
            </w:r>
          </w:p>
          <w:p w:rsidR="00F85E8F" w:rsidRDefault="00F85E8F" w:rsidP="00F85E8F">
            <w:pPr>
              <w:pStyle w:val="Nadpis4"/>
            </w:pPr>
            <w:r>
              <w:t>Hydrosféra</w:t>
            </w:r>
          </w:p>
          <w:p w:rsidR="00F85E8F" w:rsidRDefault="00F85E8F" w:rsidP="00801D2A">
            <w:pPr>
              <w:numPr>
                <w:ilvl w:val="0"/>
                <w:numId w:val="618"/>
              </w:numPr>
              <w:spacing w:before="0" w:beforeAutospacing="0" w:after="0" w:afterAutospacing="0"/>
            </w:pPr>
            <w:r>
              <w:t>koloběh vody v přírodě</w:t>
            </w:r>
          </w:p>
          <w:p w:rsidR="00F85E8F" w:rsidRDefault="00F85E8F" w:rsidP="00801D2A">
            <w:pPr>
              <w:numPr>
                <w:ilvl w:val="0"/>
                <w:numId w:val="618"/>
              </w:numPr>
              <w:spacing w:before="0" w:beforeAutospacing="0" w:after="0" w:afterAutospacing="0"/>
            </w:pPr>
            <w:r>
              <w:t xml:space="preserve">rozdělení objemu vody na Zemi </w:t>
            </w:r>
          </w:p>
          <w:p w:rsidR="00F85E8F" w:rsidRDefault="00F85E8F" w:rsidP="00801D2A">
            <w:pPr>
              <w:numPr>
                <w:ilvl w:val="0"/>
                <w:numId w:val="618"/>
              </w:numPr>
              <w:spacing w:before="0" w:beforeAutospacing="0" w:after="0" w:afterAutospacing="0"/>
            </w:pPr>
            <w:r>
              <w:t xml:space="preserve">vody pevnin </w:t>
            </w:r>
          </w:p>
          <w:p w:rsidR="00F85E8F" w:rsidRDefault="00F85E8F" w:rsidP="00801D2A">
            <w:pPr>
              <w:numPr>
                <w:ilvl w:val="0"/>
                <w:numId w:val="618"/>
              </w:numPr>
              <w:spacing w:before="0" w:beforeAutospacing="0" w:after="0" w:afterAutospacing="0"/>
            </w:pPr>
            <w:r>
              <w:t>vody oceánů</w:t>
            </w:r>
          </w:p>
          <w:p w:rsidR="00F85E8F" w:rsidRDefault="00F85E8F" w:rsidP="00F85E8F">
            <w:pPr>
              <w:pStyle w:val="Nadpis4"/>
            </w:pPr>
            <w:proofErr w:type="spellStart"/>
            <w:r>
              <w:t>Pedosféra</w:t>
            </w:r>
            <w:proofErr w:type="spellEnd"/>
          </w:p>
          <w:p w:rsidR="00F85E8F" w:rsidRDefault="00F85E8F" w:rsidP="00801D2A">
            <w:pPr>
              <w:numPr>
                <w:ilvl w:val="0"/>
                <w:numId w:val="617"/>
              </w:numPr>
              <w:spacing w:before="0" w:beforeAutospacing="0" w:after="0" w:afterAutospacing="0"/>
            </w:pPr>
            <w:r>
              <w:t>vznik půdy</w:t>
            </w:r>
          </w:p>
          <w:p w:rsidR="00F85E8F" w:rsidRDefault="00F85E8F" w:rsidP="00801D2A">
            <w:pPr>
              <w:numPr>
                <w:ilvl w:val="0"/>
                <w:numId w:val="617"/>
              </w:numPr>
              <w:spacing w:before="0" w:beforeAutospacing="0" w:after="0" w:afterAutospacing="0"/>
            </w:pPr>
            <w:r>
              <w:t>půdní typy</w:t>
            </w:r>
          </w:p>
          <w:p w:rsidR="00F85E8F" w:rsidRDefault="00F85E8F" w:rsidP="00801D2A">
            <w:pPr>
              <w:numPr>
                <w:ilvl w:val="0"/>
                <w:numId w:val="617"/>
              </w:numPr>
              <w:spacing w:before="0" w:beforeAutospacing="0" w:after="0" w:afterAutospacing="0"/>
            </w:pPr>
            <w:r>
              <w:t>půdní druhy</w:t>
            </w:r>
          </w:p>
          <w:p w:rsidR="00F85E8F" w:rsidRDefault="00F85E8F" w:rsidP="00F85E8F">
            <w:pPr>
              <w:pStyle w:val="Nadpis4"/>
            </w:pPr>
            <w:r>
              <w:t>Biosféra</w:t>
            </w:r>
          </w:p>
          <w:p w:rsidR="00F85E8F" w:rsidRDefault="00F85E8F" w:rsidP="00801D2A">
            <w:pPr>
              <w:numPr>
                <w:ilvl w:val="0"/>
                <w:numId w:val="617"/>
              </w:numPr>
              <w:spacing w:before="0" w:beforeAutospacing="0" w:after="0" w:afterAutospacing="0"/>
            </w:pPr>
            <w:r>
              <w:t>složky živého prostředí</w:t>
            </w:r>
          </w:p>
          <w:p w:rsidR="00F85E8F" w:rsidRDefault="00F85E8F" w:rsidP="00801D2A">
            <w:pPr>
              <w:numPr>
                <w:ilvl w:val="0"/>
                <w:numId w:val="617"/>
              </w:numPr>
              <w:spacing w:before="0" w:beforeAutospacing="0" w:after="0" w:afterAutospacing="0"/>
            </w:pPr>
            <w:r>
              <w:t>členění</w:t>
            </w:r>
          </w:p>
          <w:p w:rsidR="00F85E8F" w:rsidRDefault="00F85E8F" w:rsidP="00801D2A">
            <w:pPr>
              <w:numPr>
                <w:ilvl w:val="0"/>
                <w:numId w:val="617"/>
              </w:numPr>
              <w:spacing w:before="0" w:beforeAutospacing="0" w:after="0" w:afterAutospacing="0"/>
            </w:pPr>
            <w:r>
              <w:t>výškové stupně</w:t>
            </w:r>
          </w:p>
          <w:p w:rsidR="00F85E8F" w:rsidRDefault="00F85E8F" w:rsidP="00801D2A">
            <w:pPr>
              <w:numPr>
                <w:ilvl w:val="0"/>
                <w:numId w:val="617"/>
              </w:numPr>
              <w:spacing w:before="0" w:beforeAutospacing="0" w:after="0" w:afterAutospacing="0"/>
            </w:pPr>
            <w:r>
              <w:t>biosféra a člověk</w:t>
            </w:r>
          </w:p>
        </w:tc>
        <w:tc>
          <w:tcPr>
            <w:tcW w:w="1134" w:type="dxa"/>
            <w:vAlign w:val="center"/>
          </w:tcPr>
          <w:p w:rsidR="00F85E8F" w:rsidRDefault="00F85E8F" w:rsidP="00F85E8F">
            <w:pPr>
              <w:spacing w:before="0" w:beforeAutospacing="0" w:after="0" w:afterAutospacing="0"/>
              <w:jc w:val="center"/>
            </w:pPr>
            <w:r>
              <w:t>4</w:t>
            </w:r>
          </w:p>
        </w:tc>
      </w:tr>
      <w:tr w:rsidR="00F85E8F" w:rsidTr="00F85E8F">
        <w:trPr>
          <w:trHeight w:val="3300"/>
        </w:trPr>
        <w:tc>
          <w:tcPr>
            <w:tcW w:w="5245" w:type="dxa"/>
          </w:tcPr>
          <w:p w:rsidR="00F85E8F" w:rsidRDefault="00F85E8F" w:rsidP="00F85E8F">
            <w:pPr>
              <w:pStyle w:val="Nadpis4"/>
              <w:jc w:val="left"/>
            </w:pPr>
            <w:r>
              <w:t>Žák</w:t>
            </w:r>
          </w:p>
          <w:p w:rsidR="00F85E8F" w:rsidRDefault="00F85E8F" w:rsidP="00801D2A">
            <w:pPr>
              <w:numPr>
                <w:ilvl w:val="0"/>
                <w:numId w:val="621"/>
              </w:numPr>
              <w:spacing w:before="0" w:beforeAutospacing="0" w:after="0" w:afterAutospacing="0"/>
              <w:jc w:val="left"/>
            </w:pPr>
            <w:r>
              <w:t>vysvětlí vznik Země a její postavení ve vesmíru,</w:t>
            </w:r>
          </w:p>
          <w:p w:rsidR="00F85E8F" w:rsidRDefault="00F85E8F" w:rsidP="00801D2A">
            <w:pPr>
              <w:numPr>
                <w:ilvl w:val="0"/>
                <w:numId w:val="621"/>
              </w:numPr>
              <w:spacing w:before="0" w:beforeAutospacing="0" w:after="0" w:afterAutospacing="0"/>
              <w:jc w:val="left"/>
            </w:pPr>
            <w:r>
              <w:t>popíše složení vesmíru,</w:t>
            </w:r>
          </w:p>
          <w:p w:rsidR="00F85E8F" w:rsidRDefault="00F85E8F" w:rsidP="00801D2A">
            <w:pPr>
              <w:numPr>
                <w:ilvl w:val="0"/>
                <w:numId w:val="621"/>
              </w:numPr>
              <w:spacing w:before="0" w:beforeAutospacing="0" w:after="0" w:afterAutospacing="0"/>
              <w:jc w:val="left"/>
            </w:pPr>
            <w:r>
              <w:t xml:space="preserve">najde informace o velikosti Země a Měsíce a dalších komponentech Sluneční soustavy v atlasech nebo odborné literatuře, </w:t>
            </w:r>
          </w:p>
          <w:p w:rsidR="00F85E8F" w:rsidRDefault="00F85E8F" w:rsidP="00801D2A">
            <w:pPr>
              <w:pStyle w:val="Nadpis4"/>
              <w:numPr>
                <w:ilvl w:val="0"/>
                <w:numId w:val="621"/>
              </w:numPr>
              <w:jc w:val="left"/>
              <w:rPr>
                <w:b w:val="0"/>
              </w:rPr>
            </w:pPr>
            <w:r w:rsidRPr="001C7B52">
              <w:rPr>
                <w:b w:val="0"/>
              </w:rPr>
              <w:t>objasní příčiny střídání ročních období, dne a noci, přílivu a odlivu</w:t>
            </w:r>
            <w:r>
              <w:t>,</w:t>
            </w:r>
            <w:r w:rsidRPr="008126CA">
              <w:rPr>
                <w:b w:val="0"/>
              </w:rPr>
              <w:t xml:space="preserve"> určí zeměpisné souř</w:t>
            </w:r>
            <w:r>
              <w:rPr>
                <w:b w:val="0"/>
              </w:rPr>
              <w:t>adnice místa na zemském povrchu,</w:t>
            </w:r>
          </w:p>
          <w:p w:rsidR="00F85E8F" w:rsidRDefault="00F85E8F" w:rsidP="00801D2A">
            <w:pPr>
              <w:numPr>
                <w:ilvl w:val="0"/>
                <w:numId w:val="622"/>
              </w:numPr>
              <w:spacing w:before="0" w:beforeAutospacing="0" w:after="0" w:afterAutospacing="0"/>
              <w:jc w:val="left"/>
            </w:pPr>
            <w:r>
              <w:t xml:space="preserve">popíše jednotlivé části mapového pole </w:t>
            </w:r>
          </w:p>
          <w:p w:rsidR="00F85E8F" w:rsidRDefault="00F85E8F" w:rsidP="00801D2A">
            <w:pPr>
              <w:numPr>
                <w:ilvl w:val="0"/>
                <w:numId w:val="622"/>
              </w:numPr>
              <w:spacing w:before="0" w:beforeAutospacing="0" w:after="0" w:afterAutospacing="0"/>
              <w:jc w:val="left"/>
            </w:pPr>
            <w:r>
              <w:t xml:space="preserve">načrtne průřez zemským tělesem s vyznačením geosféry Země, </w:t>
            </w:r>
          </w:p>
          <w:p w:rsidR="00F85E8F" w:rsidRDefault="00F85E8F" w:rsidP="00801D2A">
            <w:pPr>
              <w:numPr>
                <w:ilvl w:val="0"/>
                <w:numId w:val="622"/>
              </w:numPr>
              <w:spacing w:before="0" w:beforeAutospacing="0" w:after="0" w:afterAutospacing="0"/>
              <w:jc w:val="left"/>
              <w:rPr>
                <w:b/>
              </w:rPr>
            </w:pPr>
            <w:r>
              <w:t xml:space="preserve">vysvětlí působení, vznik a následky endogenních, exogenních a antropogenních činitelů na reliéf Země, </w:t>
            </w:r>
          </w:p>
        </w:tc>
        <w:tc>
          <w:tcPr>
            <w:tcW w:w="3969" w:type="dxa"/>
          </w:tcPr>
          <w:p w:rsidR="00F85E8F" w:rsidRDefault="00F85E8F" w:rsidP="00F85E8F">
            <w:pPr>
              <w:pStyle w:val="Nadpis4"/>
              <w:jc w:val="left"/>
            </w:pPr>
            <w:r>
              <w:t>13. Obecná a fyzická geografie</w:t>
            </w:r>
          </w:p>
          <w:p w:rsidR="00F85E8F" w:rsidRDefault="00F85E8F" w:rsidP="00801D2A">
            <w:pPr>
              <w:numPr>
                <w:ilvl w:val="0"/>
                <w:numId w:val="614"/>
              </w:numPr>
              <w:spacing w:before="0" w:beforeAutospacing="0" w:after="0" w:afterAutospacing="0"/>
              <w:jc w:val="left"/>
            </w:pPr>
            <w:r>
              <w:t xml:space="preserve">Země jako vesmírné těleso </w:t>
            </w:r>
          </w:p>
          <w:p w:rsidR="00F85E8F" w:rsidRDefault="00F85E8F" w:rsidP="00801D2A">
            <w:pPr>
              <w:numPr>
                <w:ilvl w:val="0"/>
                <w:numId w:val="614"/>
              </w:numPr>
              <w:spacing w:before="0" w:beforeAutospacing="0" w:after="0" w:afterAutospacing="0"/>
              <w:jc w:val="left"/>
            </w:pPr>
            <w:r>
              <w:t>Země jako součást vesmíru a Sluneční soustavy</w:t>
            </w:r>
          </w:p>
          <w:p w:rsidR="00F85E8F" w:rsidRDefault="00F85E8F" w:rsidP="00801D2A">
            <w:pPr>
              <w:numPr>
                <w:ilvl w:val="0"/>
                <w:numId w:val="614"/>
              </w:numPr>
              <w:spacing w:before="0" w:beforeAutospacing="0" w:after="0" w:afterAutospacing="0"/>
              <w:jc w:val="left"/>
            </w:pPr>
            <w:r>
              <w:t>pohyby Země a jejich důsledky</w:t>
            </w:r>
          </w:p>
          <w:p w:rsidR="00F85E8F" w:rsidRDefault="00F85E8F" w:rsidP="00801D2A">
            <w:pPr>
              <w:numPr>
                <w:ilvl w:val="0"/>
                <w:numId w:val="614"/>
              </w:numPr>
              <w:spacing w:before="0" w:beforeAutospacing="0" w:after="0" w:afterAutospacing="0"/>
              <w:jc w:val="left"/>
            </w:pPr>
            <w:r>
              <w:t>složky vesmíru</w:t>
            </w:r>
          </w:p>
          <w:p w:rsidR="00F85E8F" w:rsidRDefault="00F85E8F" w:rsidP="00801D2A">
            <w:pPr>
              <w:numPr>
                <w:ilvl w:val="0"/>
                <w:numId w:val="614"/>
              </w:numPr>
              <w:spacing w:before="0" w:beforeAutospacing="0" w:after="0" w:afterAutospacing="0"/>
              <w:jc w:val="left"/>
            </w:pPr>
            <w:r>
              <w:t>historie mapování</w:t>
            </w:r>
          </w:p>
          <w:p w:rsidR="00F85E8F" w:rsidRDefault="00F85E8F" w:rsidP="00801D2A">
            <w:pPr>
              <w:numPr>
                <w:ilvl w:val="0"/>
                <w:numId w:val="614"/>
              </w:numPr>
              <w:spacing w:before="0" w:beforeAutospacing="0" w:after="0" w:afterAutospacing="0"/>
              <w:jc w:val="left"/>
            </w:pPr>
            <w:r>
              <w:t>měřítko mapy</w:t>
            </w:r>
          </w:p>
          <w:p w:rsidR="00F85E8F" w:rsidRDefault="00F85E8F" w:rsidP="00801D2A">
            <w:pPr>
              <w:numPr>
                <w:ilvl w:val="0"/>
                <w:numId w:val="614"/>
              </w:numPr>
              <w:spacing w:before="0" w:beforeAutospacing="0" w:after="0" w:afterAutospacing="0"/>
              <w:jc w:val="left"/>
            </w:pPr>
            <w:r>
              <w:t>části mapového pole</w:t>
            </w:r>
          </w:p>
          <w:p w:rsidR="00F85E8F" w:rsidRDefault="00F85E8F" w:rsidP="00801D2A">
            <w:pPr>
              <w:numPr>
                <w:ilvl w:val="0"/>
                <w:numId w:val="614"/>
              </w:numPr>
              <w:spacing w:before="0" w:beforeAutospacing="0" w:after="0" w:afterAutospacing="0"/>
              <w:jc w:val="left"/>
            </w:pPr>
            <w:r w:rsidRPr="005164D1">
              <w:t>zeměpisné souřadnice</w:t>
            </w:r>
          </w:p>
          <w:p w:rsidR="00F85E8F" w:rsidRDefault="00F85E8F" w:rsidP="00801D2A">
            <w:pPr>
              <w:numPr>
                <w:ilvl w:val="0"/>
                <w:numId w:val="614"/>
              </w:numPr>
              <w:spacing w:before="0" w:beforeAutospacing="0" w:after="0" w:afterAutospacing="0"/>
            </w:pPr>
            <w:r>
              <w:t>výřez Zemí, litosférické desky</w:t>
            </w:r>
          </w:p>
          <w:p w:rsidR="00F85E8F" w:rsidRDefault="00F85E8F" w:rsidP="00801D2A">
            <w:pPr>
              <w:numPr>
                <w:ilvl w:val="0"/>
                <w:numId w:val="614"/>
              </w:numPr>
              <w:spacing w:before="0" w:beforeAutospacing="0" w:after="0" w:afterAutospacing="0"/>
            </w:pPr>
            <w:r>
              <w:t>endogenní, exogenní a antropogenní činitelé utvářejí reliéf Země</w:t>
            </w:r>
          </w:p>
          <w:p w:rsidR="00F85E8F" w:rsidRDefault="00F85E8F" w:rsidP="00801D2A">
            <w:pPr>
              <w:numPr>
                <w:ilvl w:val="0"/>
                <w:numId w:val="614"/>
              </w:numPr>
              <w:spacing w:before="0" w:beforeAutospacing="0" w:after="0" w:afterAutospacing="0"/>
            </w:pPr>
            <w:r>
              <w:t>tvary zemského povrchu</w:t>
            </w:r>
          </w:p>
        </w:tc>
        <w:tc>
          <w:tcPr>
            <w:tcW w:w="1134" w:type="dxa"/>
            <w:vAlign w:val="center"/>
          </w:tcPr>
          <w:p w:rsidR="00F85E8F" w:rsidRDefault="00F85E8F" w:rsidP="00F85E8F">
            <w:pPr>
              <w:spacing w:before="0" w:beforeAutospacing="0" w:after="0" w:afterAutospacing="0"/>
              <w:jc w:val="center"/>
            </w:pPr>
            <w:r>
              <w:t>4</w:t>
            </w:r>
          </w:p>
        </w:tc>
      </w:tr>
    </w:tbl>
    <w:p w:rsidR="00F85E8F" w:rsidRDefault="00F85E8F" w:rsidP="00F85E8F">
      <w:pPr>
        <w:spacing w:before="0" w:beforeAutospacing="0" w:after="0" w:afterAutospacing="0"/>
        <w:jc w:val="left"/>
        <w:rPr>
          <w:rStyle w:val="Nadpis3Char"/>
        </w:rPr>
      </w:pPr>
    </w:p>
    <w:p w:rsidR="00F07D53" w:rsidRDefault="00F07D53" w:rsidP="00305643">
      <w:pPr>
        <w:autoSpaceDE w:val="0"/>
        <w:autoSpaceDN w:val="0"/>
        <w:adjustRightInd w:val="0"/>
        <w:spacing w:before="0" w:beforeAutospacing="0" w:after="0" w:afterAutospacing="0"/>
        <w:rPr>
          <w:b/>
        </w:rPr>
      </w:pPr>
    </w:p>
    <w:p w:rsidR="00305643" w:rsidRPr="00305643" w:rsidRDefault="00305643" w:rsidP="00305643">
      <w:pPr>
        <w:autoSpaceDE w:val="0"/>
        <w:autoSpaceDN w:val="0"/>
        <w:adjustRightInd w:val="0"/>
        <w:spacing w:before="0" w:beforeAutospacing="0" w:after="0" w:afterAutospacing="0"/>
        <w:rPr>
          <w:b/>
          <w:caps/>
        </w:rPr>
      </w:pPr>
      <w:r>
        <w:rPr>
          <w:b/>
        </w:rPr>
        <w:t>Název vyučovaného předmětu:</w:t>
      </w:r>
      <w:r>
        <w:rPr>
          <w:b/>
        </w:rPr>
        <w:tab/>
      </w:r>
      <w:r>
        <w:rPr>
          <w:b/>
        </w:rPr>
        <w:tab/>
      </w:r>
      <w:r>
        <w:rPr>
          <w:b/>
        </w:rPr>
        <w:tab/>
      </w:r>
      <w:r>
        <w:rPr>
          <w:b/>
        </w:rPr>
        <w:tab/>
      </w:r>
      <w:r>
        <w:rPr>
          <w:b/>
          <w:caps/>
        </w:rPr>
        <w:t>Seminář matematický</w:t>
      </w:r>
    </w:p>
    <w:p w:rsidR="00305643" w:rsidRPr="00AB6167" w:rsidRDefault="00305643" w:rsidP="00305643">
      <w:pPr>
        <w:spacing w:before="0" w:beforeAutospacing="0" w:after="0" w:afterAutospacing="0" w:line="240" w:lineRule="auto"/>
      </w:pPr>
      <w:r>
        <w:rPr>
          <w:b/>
        </w:rPr>
        <w:t xml:space="preserve">Celkový počet vyučovacích hodin za studium: </w:t>
      </w:r>
      <w:r>
        <w:rPr>
          <w:b/>
        </w:rPr>
        <w:tab/>
      </w:r>
      <w:r>
        <w:rPr>
          <w:b/>
        </w:rPr>
        <w:tab/>
      </w:r>
      <w:r w:rsidR="00363296">
        <w:t>56</w:t>
      </w:r>
      <w:r>
        <w:t xml:space="preserve"> (2)</w:t>
      </w:r>
    </w:p>
    <w:p w:rsidR="00305643" w:rsidRPr="00AB6167" w:rsidRDefault="00305643" w:rsidP="00305643">
      <w:pPr>
        <w:spacing w:before="0" w:beforeAutospacing="0" w:after="0" w:afterAutospacing="0" w:line="240" w:lineRule="auto"/>
      </w:pPr>
      <w:r>
        <w:rPr>
          <w:b/>
        </w:rPr>
        <w:t>Kód a název oboru vzdělání:</w:t>
      </w:r>
      <w:r>
        <w:rPr>
          <w:b/>
        </w:rPr>
        <w:tab/>
      </w:r>
      <w:r>
        <w:rPr>
          <w:b/>
        </w:rPr>
        <w:tab/>
      </w:r>
      <w:r>
        <w:rPr>
          <w:b/>
        </w:rPr>
        <w:tab/>
      </w:r>
      <w:r>
        <w:rPr>
          <w:b/>
        </w:rPr>
        <w:tab/>
      </w:r>
      <w:r>
        <w:rPr>
          <w:b/>
        </w:rPr>
        <w:tab/>
      </w:r>
      <w:r>
        <w:t>78-42-M/02 Ekonomické lyceum</w:t>
      </w:r>
    </w:p>
    <w:p w:rsidR="00305643" w:rsidRPr="00AB6167" w:rsidRDefault="00305643" w:rsidP="00305643">
      <w:pPr>
        <w:spacing w:before="0" w:beforeAutospacing="0" w:after="0" w:afterAutospacing="0" w:line="240" w:lineRule="auto"/>
      </w:pPr>
      <w:r>
        <w:rPr>
          <w:b/>
        </w:rPr>
        <w:t xml:space="preserve">Délka a forma vzdělání: </w:t>
      </w:r>
      <w:r>
        <w:rPr>
          <w:b/>
        </w:rPr>
        <w:tab/>
      </w:r>
      <w:r>
        <w:rPr>
          <w:b/>
        </w:rPr>
        <w:tab/>
      </w:r>
      <w:r>
        <w:rPr>
          <w:b/>
        </w:rPr>
        <w:tab/>
      </w:r>
      <w:r>
        <w:rPr>
          <w:b/>
        </w:rPr>
        <w:tab/>
      </w:r>
      <w:r>
        <w:rPr>
          <w:b/>
        </w:rPr>
        <w:tab/>
      </w:r>
      <w:r w:rsidRPr="00483C9F">
        <w:t>čtyřleté</w:t>
      </w:r>
      <w:r>
        <w:rPr>
          <w:b/>
        </w:rPr>
        <w:t xml:space="preserve"> </w:t>
      </w:r>
      <w:r>
        <w:t>denní</w:t>
      </w:r>
    </w:p>
    <w:p w:rsidR="00305643" w:rsidRDefault="00305643" w:rsidP="00305643">
      <w:pPr>
        <w:spacing w:before="0" w:beforeAutospacing="0" w:after="0" w:afterAutospacing="0" w:line="240" w:lineRule="auto"/>
      </w:pPr>
      <w:r>
        <w:rPr>
          <w:b/>
        </w:rPr>
        <w:t xml:space="preserve">Platnost: </w:t>
      </w:r>
      <w:r>
        <w:rPr>
          <w:b/>
        </w:rPr>
        <w:tab/>
      </w:r>
      <w:r>
        <w:rPr>
          <w:b/>
        </w:rPr>
        <w:tab/>
      </w:r>
      <w:r>
        <w:rPr>
          <w:b/>
        </w:rPr>
        <w:tab/>
      </w:r>
      <w:r>
        <w:rPr>
          <w:b/>
        </w:rPr>
        <w:tab/>
      </w:r>
      <w:r>
        <w:rPr>
          <w:b/>
        </w:rPr>
        <w:tab/>
      </w:r>
      <w:r>
        <w:rPr>
          <w:b/>
        </w:rPr>
        <w:tab/>
      </w:r>
      <w:r>
        <w:rPr>
          <w:b/>
        </w:rPr>
        <w:tab/>
      </w:r>
      <w:r w:rsidR="00EB60AF">
        <w:t>od 1. 9. 2006 počínaje 1. r</w:t>
      </w:r>
      <w:r>
        <w:t>očníkem</w:t>
      </w:r>
    </w:p>
    <w:p w:rsidR="00EB60AF" w:rsidRDefault="00EB60AF" w:rsidP="00EB60AF">
      <w:pPr>
        <w:pStyle w:val="Nadpis2"/>
      </w:pPr>
      <w:r>
        <w:t>Pojetí vyučovacího předmětu</w:t>
      </w:r>
    </w:p>
    <w:p w:rsidR="00EB60AF" w:rsidRDefault="00EB60AF" w:rsidP="00EB60AF">
      <w:pPr>
        <w:pStyle w:val="Nadpis3"/>
      </w:pPr>
      <w:r>
        <w:t>Obecné cíle</w:t>
      </w:r>
    </w:p>
    <w:p w:rsidR="00EB60AF" w:rsidRDefault="00EB60AF" w:rsidP="00EB60AF">
      <w:r>
        <w:t>Obecným cílem matematického vzdělávání je výchova přemýšlivého člověka, který bude umět používat matematiku v různých životních situacích (v odborné složce vzdělávání, v dalším studiu, v osobním životě, v budoucím zaměstnání, ve volném čase apod.). Studium matematiky vybavuje žáka schopností orientovat se v přírodních, technických a ekonomických jevech, vnímat souvislosti mezi nimi a řešit úlohy z praxe. Matematika umožňuje přechod od kvalitativního ke kvantitativnímu pozorování buď přímo udáním číselné hodnoty, nebo určením vztahu vyjadřujícího závislost mezi veličinami. Matematika se významně podílí na rozvoji intelektuálních schopností žáků, především v jejich logickém myšlení, vytváření úsudků a schopnosti abstrakce.</w:t>
      </w:r>
    </w:p>
    <w:p w:rsidR="00EB60AF" w:rsidRDefault="00EB60AF" w:rsidP="00EB60AF">
      <w:r>
        <w:t>Vzdělávání směřuje k tomu, aby žáci dovedli:</w:t>
      </w:r>
    </w:p>
    <w:p w:rsidR="00EB60AF" w:rsidRDefault="00EB60AF" w:rsidP="00C3267B">
      <w:pPr>
        <w:numPr>
          <w:ilvl w:val="0"/>
          <w:numId w:val="79"/>
        </w:numPr>
      </w:pPr>
      <w:r>
        <w:t>číst s porozuměním matematický text, užívat správné matematické terminologie a symboliky,</w:t>
      </w:r>
    </w:p>
    <w:p w:rsidR="00EB60AF" w:rsidRDefault="00EB60AF" w:rsidP="00C3267B">
      <w:pPr>
        <w:numPr>
          <w:ilvl w:val="0"/>
          <w:numId w:val="79"/>
        </w:numPr>
      </w:pPr>
      <w:r>
        <w:t>porozumět obsahu potřebných matematických pojmů a vztahů mezi nimi, užít je při řešení úloh a problémů,</w:t>
      </w:r>
    </w:p>
    <w:p w:rsidR="00EB60AF" w:rsidRDefault="00EB60AF" w:rsidP="00C3267B">
      <w:pPr>
        <w:numPr>
          <w:ilvl w:val="0"/>
          <w:numId w:val="79"/>
        </w:numPr>
      </w:pPr>
      <w:r>
        <w:t>používat běžné metody a algoritmické početní postupy, pro řešení konkrétní situace umět vybrat vhodný a optimální z nich,</w:t>
      </w:r>
    </w:p>
    <w:p w:rsidR="00EB60AF" w:rsidRDefault="00EB60AF" w:rsidP="00C3267B">
      <w:pPr>
        <w:numPr>
          <w:ilvl w:val="0"/>
          <w:numId w:val="79"/>
        </w:numPr>
      </w:pPr>
      <w:r>
        <w:t>provádět v praktických úlohách jednoduché výpočty z paměti, náročnější za použití kalkulátoru,</w:t>
      </w:r>
    </w:p>
    <w:p w:rsidR="00EB60AF" w:rsidRDefault="00EB60AF" w:rsidP="00C3267B">
      <w:pPr>
        <w:numPr>
          <w:ilvl w:val="0"/>
          <w:numId w:val="79"/>
        </w:numPr>
      </w:pPr>
      <w:r>
        <w:t>používat běžných rýsovacích a jiných matematických pomůcek,</w:t>
      </w:r>
    </w:p>
    <w:p w:rsidR="00EB60AF" w:rsidRDefault="00EB60AF" w:rsidP="00C3267B">
      <w:pPr>
        <w:numPr>
          <w:ilvl w:val="0"/>
          <w:numId w:val="79"/>
        </w:numPr>
      </w:pPr>
      <w:r>
        <w:t>rozvíjet prostorovou představivost,</w:t>
      </w:r>
    </w:p>
    <w:p w:rsidR="00EB60AF" w:rsidRDefault="00EB60AF" w:rsidP="00C3267B">
      <w:pPr>
        <w:numPr>
          <w:ilvl w:val="0"/>
          <w:numId w:val="79"/>
        </w:numPr>
      </w:pPr>
      <w:r>
        <w:t>analyzovat zadanou úlohu, postihnout v ní matematický problém, vytvořit algebraický nebo geometrický model situace a úlohu vyřešit,</w:t>
      </w:r>
    </w:p>
    <w:p w:rsidR="00EB60AF" w:rsidRDefault="00EB60AF" w:rsidP="00C3267B">
      <w:pPr>
        <w:numPr>
          <w:ilvl w:val="0"/>
          <w:numId w:val="79"/>
        </w:numPr>
      </w:pPr>
      <w:r>
        <w:t>provádět odhad a kontrolu správnosti výsledků,</w:t>
      </w:r>
    </w:p>
    <w:p w:rsidR="00EB60AF" w:rsidRDefault="00EB60AF" w:rsidP="00C3267B">
      <w:pPr>
        <w:numPr>
          <w:ilvl w:val="0"/>
          <w:numId w:val="79"/>
        </w:numPr>
      </w:pPr>
      <w:r>
        <w:t>formulovat matematické myšlenky slovně a písemně,</w:t>
      </w:r>
    </w:p>
    <w:p w:rsidR="00EB60AF" w:rsidRDefault="00EB60AF" w:rsidP="00C3267B">
      <w:pPr>
        <w:numPr>
          <w:ilvl w:val="0"/>
          <w:numId w:val="79"/>
        </w:numPr>
      </w:pPr>
      <w:r>
        <w:t>získávat informace z různých zdrojů (grafů, diagramů, tabulek, odborné literatury a internetu), třídit je, analyzovat, při řešení problému postupovat přehledně a systematicky,</w:t>
      </w:r>
    </w:p>
    <w:p w:rsidR="00EB60AF" w:rsidRDefault="00EB60AF" w:rsidP="00C3267B">
      <w:pPr>
        <w:numPr>
          <w:ilvl w:val="0"/>
          <w:numId w:val="79"/>
        </w:numPr>
      </w:pPr>
      <w:r>
        <w:t>vyjádřit vztah mezi dvěma nebo více proměnnými, správně jej interpretovat a prakticky použít, zachytit jej tabulkou, grafem, případně rovnicí.</w:t>
      </w:r>
    </w:p>
    <w:p w:rsidR="00EB60AF" w:rsidRDefault="00EB60AF" w:rsidP="00EB60AF">
      <w:r>
        <w:t>V afektivní oblasti směřuje matematické vzdělávání k tomu, aby žáci získali:</w:t>
      </w:r>
    </w:p>
    <w:p w:rsidR="00EB60AF" w:rsidRDefault="00EB60AF" w:rsidP="00C3267B">
      <w:pPr>
        <w:numPr>
          <w:ilvl w:val="0"/>
          <w:numId w:val="79"/>
        </w:numPr>
      </w:pPr>
      <w:r>
        <w:t>pozitivní postoj k matematice a zájem o ni a její aplikace,</w:t>
      </w:r>
    </w:p>
    <w:p w:rsidR="00EB60AF" w:rsidRDefault="00EB60AF" w:rsidP="00C3267B">
      <w:pPr>
        <w:numPr>
          <w:ilvl w:val="0"/>
          <w:numId w:val="79"/>
        </w:numPr>
      </w:pPr>
      <w:r>
        <w:t>motivaci k celoživotnímu vzdělávání,</w:t>
      </w:r>
    </w:p>
    <w:p w:rsidR="00EB60AF" w:rsidRDefault="00EB60AF" w:rsidP="00C3267B">
      <w:pPr>
        <w:numPr>
          <w:ilvl w:val="0"/>
          <w:numId w:val="79"/>
        </w:numPr>
      </w:pPr>
      <w:r>
        <w:t>důvěru ve vlastní schopnosti a preciznost při práci,</w:t>
      </w:r>
    </w:p>
    <w:p w:rsidR="00EB60AF" w:rsidRDefault="00EB60AF" w:rsidP="00C3267B">
      <w:pPr>
        <w:numPr>
          <w:ilvl w:val="0"/>
          <w:numId w:val="79"/>
        </w:numPr>
      </w:pPr>
      <w:r>
        <w:t>vztah k matematice jako součásti kultury (připomínáním významných osobností a mezníků</w:t>
      </w:r>
      <w:r w:rsidR="00C80DBC">
        <w:t xml:space="preserve"> </w:t>
      </w:r>
      <w:r>
        <w:t>historie vědy).</w:t>
      </w:r>
    </w:p>
    <w:p w:rsidR="00EB60AF" w:rsidRDefault="00EB60AF" w:rsidP="00EB60AF">
      <w:pPr>
        <w:pStyle w:val="Nadpis3"/>
      </w:pPr>
      <w:r>
        <w:t>Charakteristika učiva</w:t>
      </w:r>
    </w:p>
    <w:p w:rsidR="00EB60AF" w:rsidRDefault="00EB60AF" w:rsidP="00EB60AF">
      <w:r>
        <w:t>Učební osnova je zpracována pro vyučování v rozsahu dvou týdenních vyučovacích hodin za studium.</w:t>
      </w:r>
    </w:p>
    <w:p w:rsidR="00EB60AF" w:rsidRDefault="00EB60AF" w:rsidP="00EB60AF">
      <w:r>
        <w:t>Z hlediska klíčových dovedností klademe důraz zejména na:</w:t>
      </w:r>
    </w:p>
    <w:p w:rsidR="00EB60AF" w:rsidRDefault="00EB60AF" w:rsidP="00C3267B">
      <w:pPr>
        <w:numPr>
          <w:ilvl w:val="0"/>
          <w:numId w:val="79"/>
        </w:numPr>
      </w:pPr>
      <w:r>
        <w:t>dovednost analyzovat a řešit problémy,</w:t>
      </w:r>
    </w:p>
    <w:p w:rsidR="00EB60AF" w:rsidRDefault="00EB60AF" w:rsidP="00C3267B">
      <w:pPr>
        <w:numPr>
          <w:ilvl w:val="0"/>
          <w:numId w:val="79"/>
        </w:numPr>
      </w:pPr>
      <w:r>
        <w:t>vhodné a správné numerické zpracování úlohy,</w:t>
      </w:r>
    </w:p>
    <w:p w:rsidR="00EB60AF" w:rsidRDefault="00EB60AF" w:rsidP="00C3267B">
      <w:pPr>
        <w:numPr>
          <w:ilvl w:val="0"/>
          <w:numId w:val="79"/>
        </w:numPr>
      </w:pPr>
      <w:r>
        <w:t>posílení pozitivních rysů osobnosti (pracovitost, přesnost, důslednost, sebekontrola a</w:t>
      </w:r>
      <w:r w:rsidR="00C80DBC">
        <w:t xml:space="preserve"> </w:t>
      </w:r>
      <w:r>
        <w:t>odpovědnost, vytrvalost a schopnost překonávat překážky),</w:t>
      </w:r>
    </w:p>
    <w:p w:rsidR="00EB60AF" w:rsidRDefault="00EB60AF" w:rsidP="00C3267B">
      <w:pPr>
        <w:numPr>
          <w:ilvl w:val="0"/>
          <w:numId w:val="79"/>
        </w:numPr>
      </w:pPr>
      <w:r>
        <w:t>chápání souvislostí a vzájemných vztahů mezi jednotlivými tematickými celky i návaznosti na</w:t>
      </w:r>
      <w:r w:rsidR="00C80DBC">
        <w:t xml:space="preserve"> </w:t>
      </w:r>
      <w:r>
        <w:t>další vědní obory,</w:t>
      </w:r>
    </w:p>
    <w:p w:rsidR="00EB60AF" w:rsidRDefault="00EB60AF" w:rsidP="00C3267B">
      <w:pPr>
        <w:numPr>
          <w:ilvl w:val="0"/>
          <w:numId w:val="79"/>
        </w:numPr>
      </w:pPr>
      <w:r>
        <w:t>rozvoj představivosti,</w:t>
      </w:r>
    </w:p>
    <w:p w:rsidR="00EB60AF" w:rsidRDefault="00EB60AF" w:rsidP="00C3267B">
      <w:pPr>
        <w:numPr>
          <w:ilvl w:val="0"/>
          <w:numId w:val="79"/>
        </w:numPr>
      </w:pPr>
      <w:r>
        <w:t>schopnost pracovat ve skupině, umět prosadit vlastní názory a přijmout myšlenky ostatních.</w:t>
      </w:r>
    </w:p>
    <w:p w:rsidR="00EB60AF" w:rsidRDefault="00EB60AF" w:rsidP="00EB60AF">
      <w:r>
        <w:t>Hloubka probíraného učiva je variabilní, ovlivňují ji zejména vstupní vědomosti a dovednosti žáků a</w:t>
      </w:r>
      <w:r w:rsidR="00C80DBC">
        <w:t xml:space="preserve"> </w:t>
      </w:r>
      <w:r>
        <w:t>též jejich intelektuální úroveň. Počty vyučovacích hodin u jednotlivých tematických celků jsou pouze</w:t>
      </w:r>
      <w:r w:rsidR="00C80DBC">
        <w:t xml:space="preserve"> </w:t>
      </w:r>
      <w:r>
        <w:t>orientační. Vyučující může provést podle svého uvážení úpravy obsahu i rozsahu učiva s</w:t>
      </w:r>
      <w:r w:rsidR="00C80DBC">
        <w:t> </w:t>
      </w:r>
      <w:r>
        <w:t>přihlédnutím</w:t>
      </w:r>
      <w:r w:rsidR="00C80DBC">
        <w:t xml:space="preserve"> </w:t>
      </w:r>
      <w:r>
        <w:t>k úrovni konkrétní třídy. Změny však nesmějí narušit logickou návaznost učiva.</w:t>
      </w:r>
    </w:p>
    <w:p w:rsidR="00EB60AF" w:rsidRDefault="00EB60AF" w:rsidP="00EB60AF">
      <w:pPr>
        <w:pStyle w:val="Nadpis3"/>
      </w:pPr>
      <w:r w:rsidRPr="005B1D6E">
        <w:t>Pojetí výuky</w:t>
      </w:r>
    </w:p>
    <w:p w:rsidR="00EB60AF" w:rsidRDefault="00EB60AF" w:rsidP="00EB60AF">
      <w:r>
        <w:t xml:space="preserve">V matematice je využíváno tradičních metod (výkladové hodiny) i moderních výukových metod (práce s PC). Je nutné zohlednit individuální vzdělávací potřeby žáků i jejich intelektuální úroveň. Pro splnění výukových cílů a zvýšení motivace žáků k matematice je vhodné střídat a kombinovat a vyučovací metody: </w:t>
      </w:r>
    </w:p>
    <w:p w:rsidR="00EB60AF" w:rsidRDefault="00EB60AF" w:rsidP="00801D2A">
      <w:pPr>
        <w:numPr>
          <w:ilvl w:val="0"/>
          <w:numId w:val="424"/>
        </w:numPr>
      </w:pPr>
      <w:r>
        <w:t>výklad,</w:t>
      </w:r>
    </w:p>
    <w:p w:rsidR="00EB60AF" w:rsidRDefault="00EB60AF" w:rsidP="00801D2A">
      <w:pPr>
        <w:numPr>
          <w:ilvl w:val="0"/>
          <w:numId w:val="424"/>
        </w:numPr>
      </w:pPr>
      <w:r>
        <w:t>samostatná práce (individuální procvičování nových dovedností),</w:t>
      </w:r>
    </w:p>
    <w:p w:rsidR="00EB60AF" w:rsidRDefault="00EB60AF" w:rsidP="00801D2A">
      <w:pPr>
        <w:numPr>
          <w:ilvl w:val="0"/>
          <w:numId w:val="424"/>
        </w:numPr>
      </w:pPr>
      <w:r>
        <w:t>skupinové vyučování (řešení obtížnějších a časově náročných úloh),</w:t>
      </w:r>
    </w:p>
    <w:p w:rsidR="00EB60AF" w:rsidRDefault="00EB60AF" w:rsidP="00801D2A">
      <w:pPr>
        <w:numPr>
          <w:ilvl w:val="0"/>
          <w:numId w:val="424"/>
        </w:numPr>
      </w:pPr>
      <w:r>
        <w:t>tvorba projektů (např. finanční matematika – návrh na zhodnocení financí částky),</w:t>
      </w:r>
    </w:p>
    <w:p w:rsidR="00EB60AF" w:rsidRDefault="00EB60AF" w:rsidP="00801D2A">
      <w:pPr>
        <w:numPr>
          <w:ilvl w:val="0"/>
          <w:numId w:val="424"/>
        </w:numPr>
      </w:pPr>
      <w:r>
        <w:t>shrnutí a opakování učiva po každém tematickém celku,</w:t>
      </w:r>
    </w:p>
    <w:p w:rsidR="00EB60AF" w:rsidRDefault="00EB60AF" w:rsidP="00801D2A">
      <w:pPr>
        <w:numPr>
          <w:ilvl w:val="0"/>
          <w:numId w:val="424"/>
        </w:numPr>
      </w:pPr>
      <w:r>
        <w:t>aktualizace učiva (finanční matematika – zjišťování aktuálních podmínek pro zákazníky bankovních ústavů),</w:t>
      </w:r>
    </w:p>
    <w:p w:rsidR="00EB60AF" w:rsidRDefault="00EB60AF" w:rsidP="00801D2A">
      <w:pPr>
        <w:numPr>
          <w:ilvl w:val="0"/>
          <w:numId w:val="424"/>
        </w:numPr>
      </w:pPr>
      <w:r>
        <w:t>práce s PC (grafické znázorňování průběhu funkce, geometrické útvary, řešení soustav rovnic),</w:t>
      </w:r>
    </w:p>
    <w:p w:rsidR="00EB60AF" w:rsidRDefault="00EB60AF" w:rsidP="00801D2A">
      <w:pPr>
        <w:numPr>
          <w:ilvl w:val="0"/>
          <w:numId w:val="424"/>
        </w:numPr>
      </w:pPr>
      <w:r>
        <w:t>hry (zařazení zajímavých a netypických úloh, rébusů),</w:t>
      </w:r>
    </w:p>
    <w:p w:rsidR="00EB60AF" w:rsidRDefault="00EB60AF" w:rsidP="00801D2A">
      <w:pPr>
        <w:numPr>
          <w:ilvl w:val="0"/>
          <w:numId w:val="424"/>
        </w:numPr>
      </w:pPr>
      <w:r>
        <w:t xml:space="preserve">žákovské soutěže (v rámci třídy, školy, </w:t>
      </w:r>
      <w:proofErr w:type="spellStart"/>
      <w:r>
        <w:t>meziškolní</w:t>
      </w:r>
      <w:proofErr w:type="spellEnd"/>
      <w:r>
        <w:t xml:space="preserve"> – porovnání vzájemné úrovně škol, celostátní soutěže – matematická olympiáda, Klokan, matematická soutěž odborných škol),</w:t>
      </w:r>
    </w:p>
    <w:p w:rsidR="00EB60AF" w:rsidRDefault="00EB60AF" w:rsidP="00801D2A">
      <w:pPr>
        <w:numPr>
          <w:ilvl w:val="0"/>
          <w:numId w:val="424"/>
        </w:numPr>
      </w:pPr>
      <w:r>
        <w:t>diskuze (zhodnocení možností, přístupů, metod řešení, výsledků atd.)</w:t>
      </w:r>
    </w:p>
    <w:p w:rsidR="00EB60AF" w:rsidRDefault="00EB60AF" w:rsidP="00801D2A">
      <w:pPr>
        <w:numPr>
          <w:ilvl w:val="0"/>
          <w:numId w:val="424"/>
        </w:numPr>
      </w:pPr>
      <w:r>
        <w:t>simulace (praktické slovní úlohy s možností využití v praktickém životě),</w:t>
      </w:r>
    </w:p>
    <w:p w:rsidR="00EB60AF" w:rsidRDefault="00EB60AF" w:rsidP="00801D2A">
      <w:pPr>
        <w:numPr>
          <w:ilvl w:val="0"/>
          <w:numId w:val="424"/>
        </w:numPr>
      </w:pPr>
      <w:r>
        <w:t xml:space="preserve">projekce a modelace (využít projekční techniky v úlohách grafického charakteru, které jsou časové náročné, využít modelů pro znázornění situací náročných pro představivost – např. funkce, planimetrie, </w:t>
      </w:r>
      <w:proofErr w:type="spellStart"/>
      <w:r>
        <w:t>sterometrie</w:t>
      </w:r>
      <w:proofErr w:type="spellEnd"/>
      <w:r>
        <w:t>),</w:t>
      </w:r>
    </w:p>
    <w:p w:rsidR="00EB60AF" w:rsidRDefault="00EB60AF" w:rsidP="00801D2A">
      <w:pPr>
        <w:numPr>
          <w:ilvl w:val="0"/>
          <w:numId w:val="424"/>
        </w:numPr>
      </w:pPr>
      <w:r>
        <w:t>podpora aktivit mezipředmětového charakteru.</w:t>
      </w:r>
    </w:p>
    <w:p w:rsidR="00EB60AF" w:rsidRDefault="00EB60AF" w:rsidP="00EB60AF">
      <w:pPr>
        <w:pStyle w:val="Nadpis3"/>
      </w:pPr>
      <w:r w:rsidRPr="00CB1D1A">
        <w:t>Hodnocení výsledků žáků</w:t>
      </w:r>
    </w:p>
    <w:p w:rsidR="00EB60AF" w:rsidRDefault="00EB60AF" w:rsidP="00EB60AF">
      <w:r>
        <w:t xml:space="preserve">K hodnocení žáků se používá různých forem zjišťování úrovně znalostí  ústní zkoušení, písemné zkoušení (orientační testy, testy s výběrem odpovědí, čtvrtletní písemné práce, opakovací testy). Způsoby hodnocení by měly spočívat v kombinaci známkování, slovního hodnocení, využívání bodového systému, </w:t>
      </w:r>
      <w:proofErr w:type="spellStart"/>
      <w:r>
        <w:t>eventuelně</w:t>
      </w:r>
      <w:proofErr w:type="spellEnd"/>
      <w:r>
        <w:t xml:space="preserve"> procentuálního vyjádření, pozornost by měla být věnována sebehodnocení žáků.</w:t>
      </w:r>
    </w:p>
    <w:p w:rsidR="00EB60AF" w:rsidRDefault="00EB60AF" w:rsidP="00EB60AF">
      <w:r>
        <w:t>Hodnotí se:</w:t>
      </w:r>
    </w:p>
    <w:p w:rsidR="00EB60AF" w:rsidRDefault="00EB60AF" w:rsidP="00801D2A">
      <w:pPr>
        <w:numPr>
          <w:ilvl w:val="0"/>
          <w:numId w:val="423"/>
        </w:numPr>
      </w:pPr>
      <w:r>
        <w:t>správnost, přesnost, pečlivost při řešení matematických úloh,</w:t>
      </w:r>
    </w:p>
    <w:p w:rsidR="00EB60AF" w:rsidRDefault="00EB60AF" w:rsidP="00801D2A">
      <w:pPr>
        <w:numPr>
          <w:ilvl w:val="0"/>
          <w:numId w:val="423"/>
        </w:numPr>
      </w:pPr>
      <w:r>
        <w:t>schopnost samostatného úsudku,</w:t>
      </w:r>
    </w:p>
    <w:p w:rsidR="00EB60AF" w:rsidRDefault="00EB60AF" w:rsidP="00801D2A">
      <w:pPr>
        <w:numPr>
          <w:ilvl w:val="0"/>
          <w:numId w:val="423"/>
        </w:numPr>
      </w:pPr>
      <w:r>
        <w:t>schopnost výstižné formulace s využitím odborné terminologie.</w:t>
      </w:r>
    </w:p>
    <w:p w:rsidR="00EB60AF" w:rsidRDefault="00EB60AF" w:rsidP="00EB60AF">
      <w:pPr>
        <w:pStyle w:val="Nadpis3"/>
      </w:pPr>
      <w:r w:rsidRPr="00CB1D1A">
        <w:t>Přínos k rozvoji klíčových kompetencí a průřezových témat</w:t>
      </w:r>
    </w:p>
    <w:p w:rsidR="00EB60AF" w:rsidRDefault="00EB60AF" w:rsidP="00EB60AF">
      <w:r>
        <w:t>Vzdělávání v matematice směřuje k tomu, aby žáci:</w:t>
      </w:r>
    </w:p>
    <w:p w:rsidR="00EB60AF" w:rsidRDefault="00EB60AF" w:rsidP="00801D2A">
      <w:pPr>
        <w:numPr>
          <w:ilvl w:val="0"/>
          <w:numId w:val="422"/>
        </w:numPr>
      </w:pPr>
      <w:r>
        <w:t xml:space="preserve">našli vhodnou míru sebevědomí, </w:t>
      </w:r>
      <w:proofErr w:type="spellStart"/>
      <w:r>
        <w:t>sebeodpovědnosti</w:t>
      </w:r>
      <w:proofErr w:type="spellEnd"/>
      <w:r>
        <w:t>,</w:t>
      </w:r>
    </w:p>
    <w:p w:rsidR="00EB60AF" w:rsidRDefault="00EB60AF" w:rsidP="00801D2A">
      <w:pPr>
        <w:numPr>
          <w:ilvl w:val="0"/>
          <w:numId w:val="422"/>
        </w:numPr>
      </w:pPr>
      <w:r>
        <w:t>byli schopni vlastního úsudku,</w:t>
      </w:r>
    </w:p>
    <w:p w:rsidR="00EB60AF" w:rsidRDefault="00EB60AF" w:rsidP="00801D2A">
      <w:pPr>
        <w:numPr>
          <w:ilvl w:val="0"/>
          <w:numId w:val="422"/>
        </w:numPr>
      </w:pPr>
      <w:r>
        <w:t>uměli prosadit a zdůvodnit vlastní názor a zároveň přijímat kompromisy,</w:t>
      </w:r>
    </w:p>
    <w:p w:rsidR="00EB60AF" w:rsidRDefault="00EB60AF" w:rsidP="00801D2A">
      <w:pPr>
        <w:numPr>
          <w:ilvl w:val="0"/>
          <w:numId w:val="422"/>
        </w:numPr>
      </w:pPr>
      <w:r>
        <w:t>rozvíjeli své vyjadřovací schopnosti,</w:t>
      </w:r>
    </w:p>
    <w:p w:rsidR="00EB60AF" w:rsidRDefault="00EB60AF" w:rsidP="00801D2A">
      <w:pPr>
        <w:numPr>
          <w:ilvl w:val="0"/>
          <w:numId w:val="422"/>
        </w:numPr>
      </w:pPr>
      <w:r>
        <w:t>efektivně se učili a pracovali, soustavně se vzdělávali,</w:t>
      </w:r>
    </w:p>
    <w:p w:rsidR="00EB60AF" w:rsidRDefault="00EB60AF" w:rsidP="00801D2A">
      <w:pPr>
        <w:numPr>
          <w:ilvl w:val="0"/>
          <w:numId w:val="422"/>
        </w:numPr>
      </w:pPr>
      <w:r>
        <w:t>přijímali hodnocení výsledků své práce, přijímali radu i kritiku,</w:t>
      </w:r>
    </w:p>
    <w:p w:rsidR="00EB60AF" w:rsidRDefault="00EB60AF" w:rsidP="00801D2A">
      <w:pPr>
        <w:numPr>
          <w:ilvl w:val="0"/>
          <w:numId w:val="422"/>
        </w:numPr>
      </w:pPr>
      <w:r>
        <w:t>dokázali vystihnout jádro problému,</w:t>
      </w:r>
    </w:p>
    <w:p w:rsidR="00EB60AF" w:rsidRPr="0074733B" w:rsidRDefault="00EB60AF" w:rsidP="00801D2A">
      <w:pPr>
        <w:numPr>
          <w:ilvl w:val="0"/>
          <w:numId w:val="422"/>
        </w:numPr>
      </w:pPr>
      <w:r w:rsidRPr="0074733B">
        <w:t>rozvíjeli dovednost za vlastní rozhodování a jednání) v pracovní činnosti i v osobním životě),</w:t>
      </w:r>
      <w:r>
        <w:t xml:space="preserve"> </w:t>
      </w:r>
      <w:r w:rsidRPr="0074733B">
        <w:t>pracovali s informacemi a kriticky je vyhodnocovali,</w:t>
      </w:r>
    </w:p>
    <w:p w:rsidR="00EB60AF" w:rsidRDefault="00EB60AF" w:rsidP="00801D2A">
      <w:pPr>
        <w:numPr>
          <w:ilvl w:val="0"/>
          <w:numId w:val="422"/>
        </w:numPr>
      </w:pPr>
      <w:r w:rsidRPr="0074733B">
        <w:t>uplatňovali různé metody myšlení při řešení běžných pracovních úkolů a vhodně volili prostředky j jejich splnění,</w:t>
      </w:r>
    </w:p>
    <w:p w:rsidR="00EB60AF" w:rsidRPr="0074733B" w:rsidRDefault="00EB60AF" w:rsidP="00801D2A">
      <w:pPr>
        <w:numPr>
          <w:ilvl w:val="0"/>
          <w:numId w:val="422"/>
        </w:numPr>
      </w:pPr>
      <w:r w:rsidRPr="0074733B">
        <w:t>prováděli reálný odhad při řešení praktického problému,</w:t>
      </w:r>
    </w:p>
    <w:p w:rsidR="00EB60AF" w:rsidRDefault="00EB60AF" w:rsidP="00801D2A">
      <w:pPr>
        <w:numPr>
          <w:ilvl w:val="0"/>
          <w:numId w:val="422"/>
        </w:numPr>
      </w:pPr>
      <w:r>
        <w:t>rozvíjeli logické myšlení, schopnost analýzy a syntézy, dedukce, abstrakce.</w:t>
      </w:r>
    </w:p>
    <w:p w:rsidR="00EB60AF" w:rsidRPr="00CB1D1A" w:rsidRDefault="00EB60AF" w:rsidP="00EB60AF">
      <w:pPr>
        <w:pStyle w:val="Nadpis3"/>
      </w:pPr>
      <w:r w:rsidRPr="00CB1D1A">
        <w:t>Mezipředmětové vztahy</w:t>
      </w:r>
    </w:p>
    <w:p w:rsidR="00EB60AF" w:rsidRPr="009E6C38" w:rsidRDefault="00EB60AF" w:rsidP="00801D2A">
      <w:pPr>
        <w:numPr>
          <w:ilvl w:val="0"/>
          <w:numId w:val="421"/>
        </w:numPr>
      </w:pPr>
      <w:r w:rsidRPr="009E6C38">
        <w:t>ekonomika</w:t>
      </w:r>
    </w:p>
    <w:p w:rsidR="00EB60AF" w:rsidRDefault="00EB60AF" w:rsidP="00801D2A">
      <w:pPr>
        <w:numPr>
          <w:ilvl w:val="0"/>
          <w:numId w:val="421"/>
        </w:numPr>
      </w:pPr>
      <w:r>
        <w:t>účetnictví</w:t>
      </w:r>
    </w:p>
    <w:p w:rsidR="00EB60AF" w:rsidRDefault="00EB60AF" w:rsidP="00801D2A">
      <w:pPr>
        <w:numPr>
          <w:ilvl w:val="0"/>
          <w:numId w:val="421"/>
        </w:numPr>
      </w:pPr>
      <w:r>
        <w:t>fyzika</w:t>
      </w:r>
    </w:p>
    <w:p w:rsidR="00EB60AF" w:rsidRDefault="00EB60AF" w:rsidP="00801D2A">
      <w:pPr>
        <w:numPr>
          <w:ilvl w:val="0"/>
          <w:numId w:val="421"/>
        </w:numPr>
      </w:pPr>
      <w:r>
        <w:t>chemie</w:t>
      </w:r>
    </w:p>
    <w:p w:rsidR="00EB60AF" w:rsidRDefault="00EB60AF" w:rsidP="00801D2A">
      <w:pPr>
        <w:numPr>
          <w:ilvl w:val="0"/>
          <w:numId w:val="421"/>
        </w:numPr>
      </w:pPr>
      <w:r>
        <w:t>biologie</w:t>
      </w:r>
    </w:p>
    <w:p w:rsidR="00C80DBC" w:rsidRDefault="00C80DBC" w:rsidP="00C80DBC">
      <w:pPr>
        <w:pStyle w:val="Nadpis2"/>
      </w:pPr>
      <w:r>
        <w:br w:type="page"/>
        <w:t>Realizace odborných kompetencí</w:t>
      </w:r>
    </w:p>
    <w:p w:rsidR="00C80DBC" w:rsidRDefault="00C80DBC" w:rsidP="00C80DBC">
      <w:pPr>
        <w:pStyle w:val="Nadpis3"/>
      </w:pPr>
      <w:r>
        <w:t>Seminář matematický – 4. ročník</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5"/>
        <w:gridCol w:w="3969"/>
        <w:gridCol w:w="1134"/>
      </w:tblGrid>
      <w:tr w:rsidR="00C80DBC" w:rsidRPr="000A4E03" w:rsidTr="00C80DBC">
        <w:trPr>
          <w:trHeight w:hRule="exact" w:val="567"/>
        </w:trPr>
        <w:tc>
          <w:tcPr>
            <w:tcW w:w="5245" w:type="dxa"/>
            <w:vAlign w:val="center"/>
          </w:tcPr>
          <w:p w:rsidR="00C80DBC" w:rsidRPr="00A317F7" w:rsidRDefault="00C80DBC" w:rsidP="00C80DBC">
            <w:pPr>
              <w:spacing w:before="0" w:beforeAutospacing="0" w:after="0" w:afterAutospacing="0"/>
              <w:jc w:val="center"/>
            </w:pPr>
            <w:r w:rsidRPr="00A317F7">
              <w:t>Výsledky a kompetence</w:t>
            </w:r>
          </w:p>
        </w:tc>
        <w:tc>
          <w:tcPr>
            <w:tcW w:w="3969" w:type="dxa"/>
            <w:vAlign w:val="center"/>
          </w:tcPr>
          <w:p w:rsidR="00C80DBC" w:rsidRPr="00A317F7" w:rsidRDefault="00C80DBC" w:rsidP="00C80DBC">
            <w:pPr>
              <w:spacing w:before="0" w:beforeAutospacing="0" w:after="0" w:afterAutospacing="0"/>
              <w:jc w:val="center"/>
            </w:pPr>
            <w:r w:rsidRPr="00A317F7">
              <w:t>Tematické celky</w:t>
            </w:r>
          </w:p>
        </w:tc>
        <w:tc>
          <w:tcPr>
            <w:tcW w:w="1134" w:type="dxa"/>
            <w:vAlign w:val="center"/>
          </w:tcPr>
          <w:p w:rsidR="00C80DBC" w:rsidRPr="00A317F7" w:rsidRDefault="00C80DBC" w:rsidP="00C80DBC">
            <w:pPr>
              <w:spacing w:before="0" w:beforeAutospacing="0" w:after="0" w:afterAutospacing="0"/>
              <w:jc w:val="center"/>
            </w:pPr>
            <w:r w:rsidRPr="00A317F7">
              <w:t>Hodinová dotace</w:t>
            </w:r>
          </w:p>
        </w:tc>
      </w:tr>
      <w:tr w:rsidR="00C80DBC" w:rsidRPr="000A4E03" w:rsidTr="00C80DBC">
        <w:trPr>
          <w:trHeight w:val="340"/>
        </w:trPr>
        <w:tc>
          <w:tcPr>
            <w:tcW w:w="5245" w:type="dxa"/>
          </w:tcPr>
          <w:p w:rsidR="00C80DBC" w:rsidRDefault="00C80DBC" w:rsidP="00C80DBC">
            <w:pPr>
              <w:pStyle w:val="Nadpis4"/>
            </w:pPr>
            <w:r>
              <w:t>Žák</w:t>
            </w:r>
          </w:p>
          <w:p w:rsidR="00C80DBC" w:rsidRDefault="00C80DBC" w:rsidP="00801D2A">
            <w:pPr>
              <w:numPr>
                <w:ilvl w:val="0"/>
                <w:numId w:val="425"/>
              </w:numPr>
              <w:spacing w:before="0" w:beforeAutospacing="0" w:after="0" w:afterAutospacing="0"/>
              <w:jc w:val="left"/>
            </w:pPr>
            <w:r>
              <w:t>používá množinovou terminologii a symboliku,</w:t>
            </w:r>
          </w:p>
          <w:p w:rsidR="00C80DBC" w:rsidRDefault="00C80DBC" w:rsidP="00801D2A">
            <w:pPr>
              <w:numPr>
                <w:ilvl w:val="0"/>
                <w:numId w:val="425"/>
              </w:numPr>
              <w:spacing w:before="0" w:beforeAutospacing="0" w:after="0" w:afterAutospacing="0"/>
              <w:jc w:val="left"/>
            </w:pPr>
            <w:r>
              <w:t>provádí množinové operace,</w:t>
            </w:r>
          </w:p>
          <w:p w:rsidR="00C80DBC" w:rsidRDefault="00C80DBC" w:rsidP="00801D2A">
            <w:pPr>
              <w:numPr>
                <w:ilvl w:val="0"/>
                <w:numId w:val="425"/>
              </w:numPr>
              <w:spacing w:before="0" w:beforeAutospacing="0" w:after="0" w:afterAutospacing="0"/>
              <w:jc w:val="left"/>
            </w:pPr>
            <w:r>
              <w:t>používá teoretické znalosti při řešení praktických úloh,</w:t>
            </w:r>
          </w:p>
          <w:p w:rsidR="00C80DBC" w:rsidRDefault="00C80DBC" w:rsidP="00801D2A">
            <w:pPr>
              <w:numPr>
                <w:ilvl w:val="0"/>
                <w:numId w:val="425"/>
              </w:numPr>
              <w:spacing w:before="0" w:beforeAutospacing="0" w:after="0" w:afterAutospacing="0"/>
              <w:jc w:val="left"/>
            </w:pPr>
            <w:r>
              <w:t>používá absolutní hodnotu,</w:t>
            </w:r>
          </w:p>
          <w:p w:rsidR="00C80DBC" w:rsidRDefault="00C80DBC" w:rsidP="00801D2A">
            <w:pPr>
              <w:numPr>
                <w:ilvl w:val="0"/>
                <w:numId w:val="425"/>
              </w:numPr>
              <w:spacing w:before="0" w:beforeAutospacing="0" w:after="0" w:afterAutospacing="0"/>
              <w:jc w:val="left"/>
            </w:pPr>
            <w:r>
              <w:t>zapíše a znázorní interval, provádí operace s intervaly,</w:t>
            </w:r>
          </w:p>
          <w:p w:rsidR="00C80DBC" w:rsidRDefault="00C80DBC" w:rsidP="00801D2A">
            <w:pPr>
              <w:numPr>
                <w:ilvl w:val="0"/>
                <w:numId w:val="425"/>
              </w:numPr>
              <w:spacing w:before="0" w:beforeAutospacing="0" w:after="0" w:afterAutospacing="0"/>
              <w:jc w:val="left"/>
            </w:pPr>
            <w:r>
              <w:t>vysvětlí pojem „výrok“,</w:t>
            </w:r>
          </w:p>
          <w:p w:rsidR="00C80DBC" w:rsidRDefault="00C80DBC" w:rsidP="00801D2A">
            <w:pPr>
              <w:numPr>
                <w:ilvl w:val="0"/>
                <w:numId w:val="425"/>
              </w:numPr>
              <w:spacing w:before="0" w:beforeAutospacing="0" w:after="0" w:afterAutospacing="0"/>
              <w:jc w:val="left"/>
            </w:pPr>
            <w:r>
              <w:t xml:space="preserve">rozlišuje jednoduchý a složený výrok, </w:t>
            </w:r>
          </w:p>
          <w:p w:rsidR="00C80DBC" w:rsidRDefault="00C80DBC" w:rsidP="00801D2A">
            <w:pPr>
              <w:numPr>
                <w:ilvl w:val="0"/>
                <w:numId w:val="425"/>
              </w:numPr>
              <w:spacing w:before="0" w:beforeAutospacing="0" w:after="0" w:afterAutospacing="0"/>
              <w:jc w:val="left"/>
            </w:pPr>
            <w:r>
              <w:t xml:space="preserve">rozlišuje výrok, výrokovou formu, algebraické výrazy, </w:t>
            </w:r>
          </w:p>
          <w:p w:rsidR="00C80DBC" w:rsidRPr="000A4E03" w:rsidRDefault="00C80DBC" w:rsidP="00801D2A">
            <w:pPr>
              <w:numPr>
                <w:ilvl w:val="0"/>
                <w:numId w:val="425"/>
              </w:numPr>
              <w:spacing w:before="0" w:beforeAutospacing="0" w:after="0" w:afterAutospacing="0"/>
              <w:jc w:val="left"/>
            </w:pPr>
            <w:r>
              <w:t>interpretuje a formuluje věty s využitím logických spojek a kvantifikátorů.</w:t>
            </w:r>
          </w:p>
        </w:tc>
        <w:tc>
          <w:tcPr>
            <w:tcW w:w="3969" w:type="dxa"/>
          </w:tcPr>
          <w:p w:rsidR="00C80DBC" w:rsidRPr="00C673B8" w:rsidRDefault="00C80DBC" w:rsidP="00C80DBC">
            <w:pPr>
              <w:pStyle w:val="Nadpis4"/>
            </w:pPr>
            <w:r>
              <w:t>1.</w:t>
            </w:r>
            <w:r w:rsidRPr="00C673B8">
              <w:t xml:space="preserve"> Množiny</w:t>
            </w:r>
            <w:r>
              <w:t xml:space="preserve"> a základní poznatky z logi</w:t>
            </w:r>
            <w:r w:rsidRPr="00C673B8">
              <w:t>ky</w:t>
            </w:r>
          </w:p>
          <w:p w:rsidR="00C80DBC" w:rsidRDefault="00C80DBC" w:rsidP="00C3267B">
            <w:pPr>
              <w:numPr>
                <w:ilvl w:val="0"/>
                <w:numId w:val="78"/>
              </w:numPr>
              <w:spacing w:before="0" w:beforeAutospacing="0" w:after="0" w:afterAutospacing="0"/>
              <w:jc w:val="left"/>
            </w:pPr>
            <w:r>
              <w:t>základní množinové pojmy</w:t>
            </w:r>
          </w:p>
          <w:p w:rsidR="00C80DBC" w:rsidRDefault="00C80DBC" w:rsidP="00C3267B">
            <w:pPr>
              <w:numPr>
                <w:ilvl w:val="0"/>
                <w:numId w:val="78"/>
              </w:numPr>
              <w:spacing w:before="0" w:beforeAutospacing="0" w:after="0" w:afterAutospacing="0"/>
              <w:jc w:val="left"/>
            </w:pPr>
            <w:r>
              <w:t>intervaly jako číselné množiny</w:t>
            </w:r>
          </w:p>
          <w:p w:rsidR="00C80DBC" w:rsidRDefault="00C80DBC" w:rsidP="00C3267B">
            <w:pPr>
              <w:numPr>
                <w:ilvl w:val="0"/>
                <w:numId w:val="78"/>
              </w:numPr>
              <w:spacing w:before="0" w:beforeAutospacing="0" w:after="0" w:afterAutospacing="0"/>
              <w:jc w:val="left"/>
            </w:pPr>
            <w:r>
              <w:t>výrok, základní operace s výroky, kvantifikované výroky</w:t>
            </w:r>
          </w:p>
          <w:p w:rsidR="00C80DBC" w:rsidRDefault="00C80DBC" w:rsidP="00C3267B">
            <w:pPr>
              <w:numPr>
                <w:ilvl w:val="0"/>
                <w:numId w:val="78"/>
              </w:numPr>
              <w:spacing w:before="0" w:beforeAutospacing="0" w:after="0" w:afterAutospacing="0"/>
              <w:jc w:val="left"/>
            </w:pPr>
            <w:r>
              <w:t>číselné množiny</w:t>
            </w:r>
          </w:p>
          <w:p w:rsidR="00C80DBC" w:rsidRDefault="00C80DBC" w:rsidP="00C3267B">
            <w:pPr>
              <w:numPr>
                <w:ilvl w:val="0"/>
                <w:numId w:val="78"/>
              </w:numPr>
              <w:spacing w:before="0" w:beforeAutospacing="0" w:after="0" w:afterAutospacing="0"/>
              <w:jc w:val="left"/>
            </w:pPr>
            <w:r>
              <w:t>množinové operace</w:t>
            </w:r>
          </w:p>
          <w:p w:rsidR="00C80DBC" w:rsidRDefault="00C80DBC" w:rsidP="00C3267B">
            <w:pPr>
              <w:numPr>
                <w:ilvl w:val="0"/>
                <w:numId w:val="78"/>
              </w:numPr>
              <w:spacing w:before="0" w:beforeAutospacing="0" w:after="0" w:afterAutospacing="0"/>
              <w:jc w:val="left"/>
            </w:pPr>
            <w:r>
              <w:t>kartézský součin</w:t>
            </w:r>
          </w:p>
          <w:p w:rsidR="00C80DBC" w:rsidRDefault="00C80DBC" w:rsidP="00C3267B">
            <w:pPr>
              <w:numPr>
                <w:ilvl w:val="0"/>
                <w:numId w:val="78"/>
              </w:numPr>
              <w:spacing w:before="0" w:beforeAutospacing="0" w:after="0" w:afterAutospacing="0"/>
              <w:jc w:val="left"/>
            </w:pPr>
            <w:r>
              <w:t>kartézský graf</w:t>
            </w:r>
          </w:p>
          <w:p w:rsidR="00C80DBC" w:rsidRDefault="0040232D" w:rsidP="00C3267B">
            <w:pPr>
              <w:numPr>
                <w:ilvl w:val="0"/>
                <w:numId w:val="78"/>
              </w:numPr>
              <w:spacing w:before="0" w:beforeAutospacing="0" w:after="0" w:afterAutospacing="0"/>
              <w:jc w:val="left"/>
            </w:pPr>
            <w:r>
              <w:t>výroky tautologie</w:t>
            </w:r>
            <w:r w:rsidR="00C80DBC">
              <w:t>,</w:t>
            </w:r>
            <w:r>
              <w:t xml:space="preserve"> </w:t>
            </w:r>
            <w:r w:rsidR="00C80DBC">
              <w:t>kontradikce</w:t>
            </w:r>
          </w:p>
          <w:p w:rsidR="00C80DBC" w:rsidRPr="000A4E03" w:rsidRDefault="00C80DBC" w:rsidP="00C80DBC">
            <w:pPr>
              <w:spacing w:before="0" w:beforeAutospacing="0" w:after="0" w:afterAutospacing="0"/>
              <w:jc w:val="left"/>
            </w:pPr>
          </w:p>
        </w:tc>
        <w:tc>
          <w:tcPr>
            <w:tcW w:w="1134" w:type="dxa"/>
            <w:vAlign w:val="center"/>
          </w:tcPr>
          <w:p w:rsidR="00C80DBC" w:rsidRPr="000A4E03" w:rsidRDefault="00363296" w:rsidP="00C80DBC">
            <w:pPr>
              <w:spacing w:before="0" w:beforeAutospacing="0" w:after="0" w:afterAutospacing="0"/>
              <w:jc w:val="center"/>
            </w:pPr>
            <w:r>
              <w:t>10</w:t>
            </w:r>
          </w:p>
        </w:tc>
      </w:tr>
      <w:tr w:rsidR="00C80DBC" w:rsidRPr="000A4E03" w:rsidTr="00C80DBC">
        <w:trPr>
          <w:trHeight w:val="340"/>
        </w:trPr>
        <w:tc>
          <w:tcPr>
            <w:tcW w:w="5245" w:type="dxa"/>
          </w:tcPr>
          <w:p w:rsidR="00C80DBC" w:rsidRPr="002D347A" w:rsidRDefault="00C80DBC" w:rsidP="00C80DBC">
            <w:pPr>
              <w:pStyle w:val="Nadpis4"/>
            </w:pPr>
            <w:r w:rsidRPr="002D347A">
              <w:t>Žák</w:t>
            </w:r>
          </w:p>
          <w:p w:rsidR="00C80DBC" w:rsidRPr="002D347A" w:rsidRDefault="00C80DBC" w:rsidP="00801D2A">
            <w:pPr>
              <w:numPr>
                <w:ilvl w:val="0"/>
                <w:numId w:val="426"/>
              </w:numPr>
              <w:spacing w:before="0" w:beforeAutospacing="0" w:after="0" w:afterAutospacing="0"/>
              <w:jc w:val="left"/>
            </w:pPr>
            <w:r w:rsidRPr="002D347A">
              <w:t xml:space="preserve">objasní proces rozšiřování číselných oborů jako důsledek požadavků praktického života a odborné praxe, </w:t>
            </w:r>
          </w:p>
          <w:p w:rsidR="00C80DBC" w:rsidRPr="002D347A" w:rsidRDefault="00C80DBC" w:rsidP="00801D2A">
            <w:pPr>
              <w:numPr>
                <w:ilvl w:val="0"/>
                <w:numId w:val="426"/>
              </w:numPr>
              <w:spacing w:before="0" w:beforeAutospacing="0" w:after="0" w:afterAutospacing="0"/>
              <w:jc w:val="left"/>
            </w:pPr>
            <w:r w:rsidRPr="002D347A">
              <w:t xml:space="preserve">definuje imaginární jednotku, opačné a komplexně sdružené komplexní číslo, </w:t>
            </w:r>
          </w:p>
          <w:p w:rsidR="00C80DBC" w:rsidRPr="002D347A" w:rsidRDefault="00C80DBC" w:rsidP="00801D2A">
            <w:pPr>
              <w:numPr>
                <w:ilvl w:val="0"/>
                <w:numId w:val="426"/>
              </w:numPr>
              <w:spacing w:before="0" w:beforeAutospacing="0" w:after="0" w:afterAutospacing="0"/>
              <w:jc w:val="left"/>
            </w:pPr>
            <w:r w:rsidRPr="002D347A">
              <w:t xml:space="preserve">rozlišuje algebraický a goniometrický tvar komplexního čísla a vzájemně je převádí, </w:t>
            </w:r>
          </w:p>
          <w:p w:rsidR="00C80DBC" w:rsidRPr="002D347A" w:rsidRDefault="00C80DBC" w:rsidP="00801D2A">
            <w:pPr>
              <w:numPr>
                <w:ilvl w:val="0"/>
                <w:numId w:val="426"/>
              </w:numPr>
              <w:spacing w:before="0" w:beforeAutospacing="0" w:after="0" w:afterAutospacing="0"/>
              <w:jc w:val="left"/>
            </w:pPr>
            <w:r w:rsidRPr="002D347A">
              <w:t xml:space="preserve">přiřadí komplexnímu číslu bod v Gaussově rovině a naopak, </w:t>
            </w:r>
          </w:p>
          <w:p w:rsidR="00C80DBC" w:rsidRPr="002D347A" w:rsidRDefault="00C80DBC" w:rsidP="00801D2A">
            <w:pPr>
              <w:numPr>
                <w:ilvl w:val="0"/>
                <w:numId w:val="426"/>
              </w:numPr>
              <w:spacing w:before="0" w:beforeAutospacing="0" w:after="0" w:afterAutospacing="0"/>
              <w:jc w:val="left"/>
            </w:pPr>
            <w:r w:rsidRPr="002D347A">
              <w:t>používá početní operace s komplexními čísly (rovnost, absolutní hodnota, součet, součin, podíl, umocňování),</w:t>
            </w:r>
          </w:p>
          <w:p w:rsidR="00C80DBC" w:rsidRPr="002D347A" w:rsidRDefault="00C80DBC" w:rsidP="00801D2A">
            <w:pPr>
              <w:numPr>
                <w:ilvl w:val="0"/>
                <w:numId w:val="426"/>
              </w:numPr>
              <w:spacing w:before="0" w:beforeAutospacing="0" w:after="0" w:afterAutospacing="0"/>
              <w:jc w:val="left"/>
            </w:pPr>
            <w:r w:rsidRPr="002D347A">
              <w:t xml:space="preserve">využívá </w:t>
            </w:r>
            <w:proofErr w:type="spellStart"/>
            <w:r w:rsidRPr="002D347A">
              <w:t>Moivreovu</w:t>
            </w:r>
            <w:proofErr w:type="spellEnd"/>
            <w:r w:rsidRPr="002D347A">
              <w:t xml:space="preserve"> i binomickou větu při umocňování komplexního čísla, </w:t>
            </w:r>
          </w:p>
          <w:p w:rsidR="00C80DBC" w:rsidRPr="002D347A" w:rsidRDefault="00C80DBC" w:rsidP="00801D2A">
            <w:pPr>
              <w:numPr>
                <w:ilvl w:val="0"/>
                <w:numId w:val="426"/>
              </w:numPr>
              <w:spacing w:before="0" w:beforeAutospacing="0" w:after="0" w:afterAutospacing="0"/>
              <w:jc w:val="left"/>
            </w:pPr>
            <w:r w:rsidRPr="002D347A">
              <w:t xml:space="preserve">rozhodne o řešitelnosti kvadratické rovnice v číselných množinách, </w:t>
            </w:r>
          </w:p>
          <w:p w:rsidR="00C80DBC" w:rsidRPr="00800FFF" w:rsidRDefault="00C80DBC" w:rsidP="00801D2A">
            <w:pPr>
              <w:numPr>
                <w:ilvl w:val="0"/>
                <w:numId w:val="426"/>
              </w:numPr>
              <w:spacing w:before="0" w:beforeAutospacing="0" w:after="0" w:afterAutospacing="0"/>
              <w:jc w:val="left"/>
            </w:pPr>
            <w:r w:rsidRPr="002D347A">
              <w:t>řeší kvadratické a binomické rovnice v oboru komplexních čísel.</w:t>
            </w:r>
          </w:p>
        </w:tc>
        <w:tc>
          <w:tcPr>
            <w:tcW w:w="3969" w:type="dxa"/>
          </w:tcPr>
          <w:p w:rsidR="00C80DBC" w:rsidRPr="002D347A" w:rsidRDefault="00C80DBC" w:rsidP="00C80DBC">
            <w:pPr>
              <w:pStyle w:val="Nadpis4"/>
            </w:pPr>
            <w:r>
              <w:t>2.</w:t>
            </w:r>
            <w:r w:rsidRPr="002D347A">
              <w:t xml:space="preserve"> Komplexní čísla</w:t>
            </w:r>
          </w:p>
          <w:p w:rsidR="00C80DBC" w:rsidRPr="002D347A" w:rsidRDefault="00C80DBC" w:rsidP="00C3267B">
            <w:pPr>
              <w:numPr>
                <w:ilvl w:val="0"/>
                <w:numId w:val="78"/>
              </w:numPr>
              <w:spacing w:before="0" w:beforeAutospacing="0" w:after="0" w:afterAutospacing="0"/>
              <w:jc w:val="left"/>
            </w:pPr>
            <w:r w:rsidRPr="002D347A">
              <w:t>algebraický a goniometrický tvar komplexního čísla</w:t>
            </w:r>
          </w:p>
          <w:p w:rsidR="00C80DBC" w:rsidRPr="002D347A" w:rsidRDefault="00C80DBC" w:rsidP="00C3267B">
            <w:pPr>
              <w:numPr>
                <w:ilvl w:val="0"/>
                <w:numId w:val="78"/>
              </w:numPr>
              <w:spacing w:before="0" w:beforeAutospacing="0" w:after="0" w:afterAutospacing="0"/>
              <w:jc w:val="left"/>
            </w:pPr>
            <w:r w:rsidRPr="002D347A">
              <w:t>absolutní hodnota komplexního čísla</w:t>
            </w:r>
          </w:p>
          <w:p w:rsidR="00C80DBC" w:rsidRPr="002D347A" w:rsidRDefault="00C80DBC" w:rsidP="00C3267B">
            <w:pPr>
              <w:numPr>
                <w:ilvl w:val="0"/>
                <w:numId w:val="78"/>
              </w:numPr>
              <w:spacing w:before="0" w:beforeAutospacing="0" w:after="0" w:afterAutospacing="0"/>
              <w:jc w:val="left"/>
            </w:pPr>
            <w:r w:rsidRPr="002D347A">
              <w:t>základní početní operace s komplexními čísly</w:t>
            </w:r>
          </w:p>
          <w:p w:rsidR="00C80DBC" w:rsidRPr="002D347A" w:rsidRDefault="00C80DBC" w:rsidP="00C3267B">
            <w:pPr>
              <w:numPr>
                <w:ilvl w:val="0"/>
                <w:numId w:val="78"/>
              </w:numPr>
              <w:spacing w:before="0" w:beforeAutospacing="0" w:after="0" w:afterAutospacing="0"/>
              <w:jc w:val="left"/>
            </w:pPr>
            <w:proofErr w:type="spellStart"/>
            <w:r w:rsidRPr="002D347A">
              <w:t>Moivraova</w:t>
            </w:r>
            <w:proofErr w:type="spellEnd"/>
            <w:r w:rsidRPr="002D347A">
              <w:t xml:space="preserve"> věta</w:t>
            </w:r>
          </w:p>
          <w:p w:rsidR="00C80DBC" w:rsidRPr="000A4E03" w:rsidRDefault="00C80DBC" w:rsidP="00C3267B">
            <w:pPr>
              <w:numPr>
                <w:ilvl w:val="0"/>
                <w:numId w:val="78"/>
              </w:numPr>
              <w:spacing w:before="0" w:beforeAutospacing="0" w:after="0" w:afterAutospacing="0"/>
              <w:jc w:val="left"/>
            </w:pPr>
            <w:r w:rsidRPr="002D347A">
              <w:t>kvadratické a binomické rovnice</w:t>
            </w:r>
          </w:p>
        </w:tc>
        <w:tc>
          <w:tcPr>
            <w:tcW w:w="1134" w:type="dxa"/>
            <w:vAlign w:val="center"/>
          </w:tcPr>
          <w:p w:rsidR="00C80DBC" w:rsidRPr="000A4E03" w:rsidRDefault="00C80DBC" w:rsidP="00C80DBC">
            <w:pPr>
              <w:spacing w:before="0" w:beforeAutospacing="0" w:after="0" w:afterAutospacing="0"/>
              <w:jc w:val="center"/>
            </w:pPr>
            <w:r>
              <w:t>20</w:t>
            </w:r>
          </w:p>
        </w:tc>
      </w:tr>
      <w:tr w:rsidR="00C80DBC" w:rsidRPr="000A4E03" w:rsidTr="00C80DBC">
        <w:trPr>
          <w:trHeight w:val="340"/>
        </w:trPr>
        <w:tc>
          <w:tcPr>
            <w:tcW w:w="5245" w:type="dxa"/>
          </w:tcPr>
          <w:p w:rsidR="00C80DBC" w:rsidRPr="00C80DBC" w:rsidRDefault="00C80DBC" w:rsidP="00C80DBC">
            <w:pPr>
              <w:spacing w:before="60" w:beforeAutospacing="0" w:after="60" w:afterAutospacing="0"/>
              <w:rPr>
                <w:b/>
              </w:rPr>
            </w:pPr>
            <w:r w:rsidRPr="00C80DBC">
              <w:rPr>
                <w:b/>
              </w:rPr>
              <w:t>Žák</w:t>
            </w:r>
          </w:p>
          <w:p w:rsidR="00C80DBC" w:rsidRPr="002D347A" w:rsidRDefault="00C80DBC" w:rsidP="00801D2A">
            <w:pPr>
              <w:numPr>
                <w:ilvl w:val="0"/>
                <w:numId w:val="427"/>
              </w:numPr>
              <w:spacing w:before="0" w:beforeAutospacing="0" w:after="0" w:afterAutospacing="0"/>
              <w:jc w:val="left"/>
            </w:pPr>
            <w:r w:rsidRPr="002D347A">
              <w:t xml:space="preserve">osvojí si základy analytické metody jako integrujícího faktoru rozvoje matematického myšlení, </w:t>
            </w:r>
          </w:p>
          <w:p w:rsidR="00C80DBC" w:rsidRPr="002D347A" w:rsidRDefault="00C80DBC" w:rsidP="00801D2A">
            <w:pPr>
              <w:numPr>
                <w:ilvl w:val="0"/>
                <w:numId w:val="427"/>
              </w:numPr>
              <w:spacing w:before="0" w:beforeAutospacing="0" w:after="0" w:afterAutospacing="0"/>
              <w:jc w:val="left"/>
            </w:pPr>
            <w:r w:rsidRPr="002D347A">
              <w:t xml:space="preserve">přiřadí obraz bodu v pravoúhlé soustavě souřadnic, </w:t>
            </w:r>
          </w:p>
          <w:p w:rsidR="00C80DBC" w:rsidRPr="002D347A" w:rsidRDefault="00C80DBC" w:rsidP="00801D2A">
            <w:pPr>
              <w:numPr>
                <w:ilvl w:val="0"/>
                <w:numId w:val="427"/>
              </w:numPr>
              <w:spacing w:before="0" w:beforeAutospacing="0" w:after="0" w:afterAutospacing="0"/>
              <w:jc w:val="left"/>
            </w:pPr>
            <w:r w:rsidRPr="002D347A">
              <w:t xml:space="preserve">použije vzorce pro výpočet vzdálenosti dvou bodů a středu úsečky, </w:t>
            </w:r>
          </w:p>
          <w:p w:rsidR="00C80DBC" w:rsidRPr="002D347A" w:rsidRDefault="00C80DBC" w:rsidP="00801D2A">
            <w:pPr>
              <w:numPr>
                <w:ilvl w:val="0"/>
                <w:numId w:val="427"/>
              </w:numPr>
              <w:spacing w:before="0" w:beforeAutospacing="0" w:after="0" w:afterAutospacing="0"/>
              <w:jc w:val="left"/>
            </w:pPr>
            <w:r w:rsidRPr="002D347A">
              <w:t xml:space="preserve">popíše vztah mezi orientovanou úsečkou a vektorem, </w:t>
            </w:r>
          </w:p>
          <w:p w:rsidR="00C80DBC" w:rsidRPr="002D347A" w:rsidRDefault="00C80DBC" w:rsidP="00801D2A">
            <w:pPr>
              <w:numPr>
                <w:ilvl w:val="0"/>
                <w:numId w:val="427"/>
              </w:numPr>
              <w:spacing w:before="0" w:beforeAutospacing="0" w:after="0" w:afterAutospacing="0"/>
              <w:jc w:val="left"/>
            </w:pPr>
            <w:r w:rsidRPr="002D347A">
              <w:t>rozliší rovnoběžné vektory (souhlasně a nesouhlasně rovnoběžné),</w:t>
            </w:r>
          </w:p>
          <w:p w:rsidR="00C80DBC" w:rsidRPr="002D347A" w:rsidRDefault="00C80DBC" w:rsidP="00801D2A">
            <w:pPr>
              <w:numPr>
                <w:ilvl w:val="0"/>
                <w:numId w:val="427"/>
              </w:numPr>
              <w:spacing w:before="0" w:beforeAutospacing="0" w:after="0" w:afterAutospacing="0"/>
              <w:jc w:val="left"/>
            </w:pPr>
            <w:r w:rsidRPr="002D347A">
              <w:t xml:space="preserve">určí souřadnice vektoru, </w:t>
            </w:r>
          </w:p>
          <w:p w:rsidR="00C80DBC" w:rsidRPr="002D347A" w:rsidRDefault="00C80DBC" w:rsidP="00801D2A">
            <w:pPr>
              <w:numPr>
                <w:ilvl w:val="0"/>
                <w:numId w:val="427"/>
              </w:numPr>
              <w:spacing w:before="0" w:beforeAutospacing="0" w:after="0" w:afterAutospacing="0"/>
              <w:jc w:val="left"/>
            </w:pPr>
            <w:r w:rsidRPr="002D347A">
              <w:t xml:space="preserve">vysvětlí pojmy: rovnost vektorů, jednotkový vektor, opačný vektor, směrový a normálový vektor přímky, směrnice přímky, směrový úhel přímky, </w:t>
            </w:r>
          </w:p>
          <w:p w:rsidR="00C80DBC" w:rsidRPr="002D347A" w:rsidRDefault="00C80DBC" w:rsidP="00801D2A">
            <w:pPr>
              <w:numPr>
                <w:ilvl w:val="0"/>
                <w:numId w:val="427"/>
              </w:numPr>
              <w:spacing w:before="0" w:beforeAutospacing="0" w:after="0" w:afterAutospacing="0"/>
              <w:jc w:val="left"/>
            </w:pPr>
            <w:r w:rsidRPr="002D347A">
              <w:t xml:space="preserve">provádí operace s vektory (součet a rozdíl vektorů, součin čísla a vektoru, skalární součin vektorů, úhel vektorů), </w:t>
            </w:r>
          </w:p>
          <w:p w:rsidR="00C80DBC" w:rsidRPr="002D347A" w:rsidRDefault="00C80DBC" w:rsidP="00801D2A">
            <w:pPr>
              <w:numPr>
                <w:ilvl w:val="0"/>
                <w:numId w:val="427"/>
              </w:numPr>
              <w:spacing w:before="0" w:beforeAutospacing="0" w:after="0" w:afterAutospacing="0"/>
              <w:jc w:val="left"/>
            </w:pPr>
            <w:r w:rsidRPr="002D347A">
              <w:t>rozpoznává různá vyjádření přímky (parametrické vyjádření přímky, obecná rovnice přímky, směrnicový tvar rovnice přímky),</w:t>
            </w:r>
          </w:p>
          <w:p w:rsidR="00C80DBC" w:rsidRPr="002D347A" w:rsidRDefault="00C80DBC" w:rsidP="00801D2A">
            <w:pPr>
              <w:numPr>
                <w:ilvl w:val="0"/>
                <w:numId w:val="427"/>
              </w:numPr>
              <w:spacing w:before="0" w:beforeAutospacing="0" w:after="0" w:afterAutospacing="0"/>
              <w:jc w:val="left"/>
            </w:pPr>
            <w:r w:rsidRPr="002D347A">
              <w:t>analyzuje zadání úlohy a využívá různá vyjádření přímky pro řešení</w:t>
            </w:r>
            <w:r w:rsidR="0040232D">
              <w:t>.</w:t>
            </w:r>
          </w:p>
        </w:tc>
        <w:tc>
          <w:tcPr>
            <w:tcW w:w="3969" w:type="dxa"/>
          </w:tcPr>
          <w:p w:rsidR="00C80DBC" w:rsidRPr="002D347A" w:rsidRDefault="00C80DBC" w:rsidP="00C80DBC">
            <w:pPr>
              <w:pStyle w:val="Nadpis4"/>
            </w:pPr>
            <w:r>
              <w:t>3.</w:t>
            </w:r>
            <w:r w:rsidRPr="002D347A">
              <w:t xml:space="preserve"> Analytická geometrie</w:t>
            </w:r>
          </w:p>
          <w:p w:rsidR="00C80DBC" w:rsidRPr="002D347A" w:rsidRDefault="00C80DBC" w:rsidP="00C3267B">
            <w:pPr>
              <w:numPr>
                <w:ilvl w:val="0"/>
                <w:numId w:val="78"/>
              </w:numPr>
              <w:spacing w:before="0" w:beforeAutospacing="0" w:after="0" w:afterAutospacing="0"/>
              <w:jc w:val="left"/>
            </w:pPr>
            <w:r w:rsidRPr="002D347A">
              <w:t>souřadnice bodu v rovině a v prostoru</w:t>
            </w:r>
          </w:p>
          <w:p w:rsidR="00C80DBC" w:rsidRPr="002D347A" w:rsidRDefault="00C80DBC" w:rsidP="00C3267B">
            <w:pPr>
              <w:numPr>
                <w:ilvl w:val="0"/>
                <w:numId w:val="78"/>
              </w:numPr>
              <w:spacing w:before="0" w:beforeAutospacing="0" w:after="0" w:afterAutospacing="0"/>
              <w:jc w:val="left"/>
            </w:pPr>
            <w:r w:rsidRPr="002D347A">
              <w:t>vzdálenost dvou bodů, střed úsečky</w:t>
            </w:r>
          </w:p>
          <w:p w:rsidR="00C80DBC" w:rsidRPr="002D347A" w:rsidRDefault="00C80DBC" w:rsidP="00C3267B">
            <w:pPr>
              <w:numPr>
                <w:ilvl w:val="0"/>
                <w:numId w:val="78"/>
              </w:numPr>
              <w:spacing w:before="0" w:beforeAutospacing="0" w:after="0" w:afterAutospacing="0"/>
              <w:jc w:val="left"/>
            </w:pPr>
            <w:r w:rsidRPr="002D347A">
              <w:t>vektory (operace s vektory)</w:t>
            </w:r>
          </w:p>
          <w:p w:rsidR="00C80DBC" w:rsidRPr="002D347A" w:rsidRDefault="0040232D" w:rsidP="00C3267B">
            <w:pPr>
              <w:numPr>
                <w:ilvl w:val="0"/>
                <w:numId w:val="78"/>
              </w:numPr>
              <w:spacing w:before="0" w:beforeAutospacing="0" w:after="0" w:afterAutospacing="0"/>
              <w:jc w:val="left"/>
            </w:pPr>
            <w:r>
              <w:t>přímka a její analytické vyjád</w:t>
            </w:r>
            <w:r w:rsidR="00C80DBC" w:rsidRPr="002D347A">
              <w:t>ření</w:t>
            </w:r>
          </w:p>
          <w:p w:rsidR="00C80DBC" w:rsidRPr="002D347A" w:rsidRDefault="00C80DBC" w:rsidP="00C3267B">
            <w:pPr>
              <w:numPr>
                <w:ilvl w:val="0"/>
                <w:numId w:val="78"/>
              </w:numPr>
              <w:spacing w:before="0" w:beforeAutospacing="0" w:after="0" w:afterAutospacing="0"/>
              <w:jc w:val="left"/>
            </w:pPr>
            <w:r w:rsidRPr="002D347A">
              <w:t>vzájemná poloha přímek</w:t>
            </w:r>
          </w:p>
          <w:p w:rsidR="00C80DBC" w:rsidRPr="002D347A" w:rsidRDefault="00C80DBC" w:rsidP="00C3267B">
            <w:pPr>
              <w:numPr>
                <w:ilvl w:val="0"/>
                <w:numId w:val="78"/>
              </w:numPr>
              <w:spacing w:before="0" w:beforeAutospacing="0" w:after="0" w:afterAutospacing="0"/>
              <w:jc w:val="left"/>
            </w:pPr>
            <w:r w:rsidRPr="002D347A">
              <w:t>analytické vyjádření roviny</w:t>
            </w:r>
          </w:p>
          <w:p w:rsidR="00C80DBC" w:rsidRPr="002D347A" w:rsidRDefault="00C80DBC" w:rsidP="00C3267B">
            <w:pPr>
              <w:numPr>
                <w:ilvl w:val="0"/>
                <w:numId w:val="78"/>
              </w:numPr>
              <w:spacing w:before="0" w:beforeAutospacing="0" w:after="0" w:afterAutospacing="0"/>
              <w:jc w:val="left"/>
            </w:pPr>
            <w:r w:rsidRPr="002D347A">
              <w:t>vzájemná poloha přímky a roviny</w:t>
            </w:r>
          </w:p>
          <w:p w:rsidR="00C80DBC" w:rsidRPr="002D347A" w:rsidRDefault="00C80DBC" w:rsidP="00C3267B">
            <w:pPr>
              <w:numPr>
                <w:ilvl w:val="0"/>
                <w:numId w:val="78"/>
              </w:numPr>
              <w:spacing w:before="0" w:beforeAutospacing="0" w:after="0" w:afterAutospacing="0"/>
              <w:jc w:val="left"/>
            </w:pPr>
            <w:r w:rsidRPr="002D347A">
              <w:t>vzájemná poloha rovin</w:t>
            </w:r>
          </w:p>
          <w:p w:rsidR="00C80DBC" w:rsidRPr="002D347A" w:rsidRDefault="00C80DBC" w:rsidP="00C3267B">
            <w:pPr>
              <w:numPr>
                <w:ilvl w:val="0"/>
                <w:numId w:val="78"/>
              </w:numPr>
              <w:spacing w:before="0" w:beforeAutospacing="0" w:after="0" w:afterAutospacing="0"/>
              <w:jc w:val="left"/>
            </w:pPr>
            <w:r w:rsidRPr="002D347A">
              <w:t>metrické vztahy bodů, přímek a rovin</w:t>
            </w:r>
          </w:p>
          <w:p w:rsidR="00C80DBC" w:rsidRPr="002D347A" w:rsidRDefault="00C80DBC" w:rsidP="00C3267B">
            <w:pPr>
              <w:numPr>
                <w:ilvl w:val="0"/>
                <w:numId w:val="78"/>
              </w:numPr>
              <w:spacing w:before="0" w:beforeAutospacing="0" w:after="0" w:afterAutospacing="0"/>
              <w:jc w:val="left"/>
            </w:pPr>
            <w:r w:rsidRPr="002D347A">
              <w:t>kuželosečky (kružnice, elipsa, hyperbola, parabola s osami rovnoběžnými i s osami souřadnými)</w:t>
            </w:r>
          </w:p>
          <w:p w:rsidR="00C80DBC" w:rsidRPr="002D347A" w:rsidRDefault="00C80DBC" w:rsidP="00C3267B">
            <w:pPr>
              <w:numPr>
                <w:ilvl w:val="0"/>
                <w:numId w:val="78"/>
              </w:numPr>
              <w:spacing w:before="0" w:beforeAutospacing="0" w:after="0" w:afterAutospacing="0"/>
              <w:jc w:val="left"/>
            </w:pPr>
            <w:r w:rsidRPr="002D347A">
              <w:t>vzájemná poloha přímky a kuželosečky</w:t>
            </w:r>
          </w:p>
        </w:tc>
        <w:tc>
          <w:tcPr>
            <w:tcW w:w="1134" w:type="dxa"/>
            <w:vAlign w:val="center"/>
          </w:tcPr>
          <w:p w:rsidR="00C80DBC" w:rsidRPr="000A4E03" w:rsidRDefault="00C80DBC" w:rsidP="00C80DBC">
            <w:pPr>
              <w:spacing w:before="0" w:beforeAutospacing="0" w:after="0" w:afterAutospacing="0"/>
              <w:jc w:val="center"/>
            </w:pPr>
            <w:r>
              <w:t>16</w:t>
            </w:r>
          </w:p>
        </w:tc>
      </w:tr>
      <w:tr w:rsidR="00C80DBC" w:rsidRPr="000A4E03" w:rsidTr="00C80DBC">
        <w:trPr>
          <w:trHeight w:val="340"/>
        </w:trPr>
        <w:tc>
          <w:tcPr>
            <w:tcW w:w="5245" w:type="dxa"/>
          </w:tcPr>
          <w:p w:rsidR="00C80DBC" w:rsidRDefault="00C80DBC" w:rsidP="0040232D">
            <w:pPr>
              <w:pStyle w:val="Nadpis4"/>
            </w:pPr>
            <w:r>
              <w:t>Žák</w:t>
            </w:r>
          </w:p>
          <w:p w:rsidR="00C80DBC" w:rsidRDefault="00C80DBC" w:rsidP="00801D2A">
            <w:pPr>
              <w:numPr>
                <w:ilvl w:val="0"/>
                <w:numId w:val="428"/>
              </w:numPr>
              <w:spacing w:before="0" w:beforeAutospacing="0" w:after="0" w:afterAutospacing="0"/>
              <w:jc w:val="left"/>
            </w:pPr>
            <w:r>
              <w:t xml:space="preserve">objasní pojem funkce, </w:t>
            </w:r>
          </w:p>
          <w:p w:rsidR="00C80DBC" w:rsidRDefault="00C80DBC" w:rsidP="00801D2A">
            <w:pPr>
              <w:numPr>
                <w:ilvl w:val="0"/>
                <w:numId w:val="428"/>
              </w:numPr>
              <w:spacing w:before="0" w:beforeAutospacing="0" w:after="0" w:afterAutospacing="0"/>
              <w:jc w:val="left"/>
            </w:pPr>
            <w:r>
              <w:t>popíše funkční závislosti a demonstruje jejich využití v praxi,</w:t>
            </w:r>
          </w:p>
          <w:p w:rsidR="00C80DBC" w:rsidRDefault="00C80DBC" w:rsidP="00801D2A">
            <w:pPr>
              <w:numPr>
                <w:ilvl w:val="0"/>
                <w:numId w:val="428"/>
              </w:numPr>
              <w:spacing w:before="0" w:beforeAutospacing="0" w:after="0" w:afterAutospacing="0"/>
              <w:jc w:val="left"/>
            </w:pPr>
            <w:r>
              <w:t xml:space="preserve">určí </w:t>
            </w:r>
            <w:r w:rsidR="0040232D">
              <w:t>definiční obor</w:t>
            </w:r>
            <w:r>
              <w:t xml:space="preserve">, obor hodnot, </w:t>
            </w:r>
          </w:p>
          <w:p w:rsidR="00C80DBC" w:rsidRDefault="00C80DBC" w:rsidP="00801D2A">
            <w:pPr>
              <w:numPr>
                <w:ilvl w:val="0"/>
                <w:numId w:val="428"/>
              </w:numPr>
              <w:spacing w:before="0" w:beforeAutospacing="0" w:after="0" w:afterAutospacing="0"/>
              <w:jc w:val="left"/>
            </w:pPr>
            <w:r>
              <w:t>sestrojí graf funkce v kartézské soustavě souřadnic,</w:t>
            </w:r>
          </w:p>
          <w:p w:rsidR="00C80DBC" w:rsidRDefault="00C80DBC" w:rsidP="00801D2A">
            <w:pPr>
              <w:numPr>
                <w:ilvl w:val="0"/>
                <w:numId w:val="428"/>
              </w:numPr>
              <w:spacing w:before="0" w:beforeAutospacing="0" w:after="0" w:afterAutospacing="0"/>
              <w:jc w:val="left"/>
            </w:pPr>
            <w:r>
              <w:t>rozliší konstantní a lineární funkci,</w:t>
            </w:r>
          </w:p>
          <w:p w:rsidR="00C80DBC" w:rsidRDefault="00C80DBC" w:rsidP="00801D2A">
            <w:pPr>
              <w:numPr>
                <w:ilvl w:val="0"/>
                <w:numId w:val="428"/>
              </w:numPr>
              <w:spacing w:before="0" w:beforeAutospacing="0" w:after="0" w:afterAutospacing="0"/>
              <w:jc w:val="left"/>
            </w:pPr>
            <w:r>
              <w:t>specifikuje kvadratickou funkci, určí její definiční obor, obor hodnot,</w:t>
            </w:r>
          </w:p>
          <w:p w:rsidR="00C80DBC" w:rsidRDefault="00C80DBC" w:rsidP="00801D2A">
            <w:pPr>
              <w:numPr>
                <w:ilvl w:val="0"/>
                <w:numId w:val="428"/>
              </w:numPr>
              <w:spacing w:before="0" w:beforeAutospacing="0" w:after="0" w:afterAutospacing="0"/>
              <w:jc w:val="left"/>
            </w:pPr>
            <w:r>
              <w:t>sestrojí graf kvadratické funkce, určí vrchol paraboly, průsečíky grafu funkce se souřadnými osami,</w:t>
            </w:r>
          </w:p>
          <w:p w:rsidR="00C80DBC" w:rsidRDefault="00C80DBC" w:rsidP="00801D2A">
            <w:pPr>
              <w:numPr>
                <w:ilvl w:val="0"/>
                <w:numId w:val="428"/>
              </w:numPr>
              <w:spacing w:before="0" w:beforeAutospacing="0" w:after="0" w:afterAutospacing="0"/>
              <w:jc w:val="left"/>
            </w:pPr>
            <w:r>
              <w:t>sestrojí graf nepřímé úměrnosti,</w:t>
            </w:r>
          </w:p>
          <w:p w:rsidR="00C80DBC" w:rsidRDefault="00C80DBC" w:rsidP="00801D2A">
            <w:pPr>
              <w:numPr>
                <w:ilvl w:val="0"/>
                <w:numId w:val="428"/>
              </w:numPr>
              <w:spacing w:before="0" w:beforeAutospacing="0" w:after="0" w:afterAutospacing="0"/>
              <w:jc w:val="left"/>
            </w:pPr>
            <w:r>
              <w:t>aplikuje znalosti o absolutní hodnotě u</w:t>
            </w:r>
            <w:r w:rsidR="0040232D">
              <w:t xml:space="preserve"> funkcí s absolutními hodnotami,</w:t>
            </w:r>
          </w:p>
          <w:p w:rsidR="00C80DBC" w:rsidRDefault="0040232D" w:rsidP="00801D2A">
            <w:pPr>
              <w:numPr>
                <w:ilvl w:val="0"/>
                <w:numId w:val="428"/>
              </w:numPr>
              <w:spacing w:before="0" w:beforeAutospacing="0" w:after="0" w:afterAutospacing="0"/>
              <w:jc w:val="left"/>
            </w:pPr>
            <w:r>
              <w:t>e</w:t>
            </w:r>
            <w:r w:rsidR="00C80DBC">
              <w:t>xponenciální funkce, graf vlastnosti</w:t>
            </w:r>
            <w:r>
              <w:t>,</w:t>
            </w:r>
          </w:p>
          <w:p w:rsidR="00C80DBC" w:rsidRPr="002D347A" w:rsidRDefault="0040232D" w:rsidP="00801D2A">
            <w:pPr>
              <w:numPr>
                <w:ilvl w:val="0"/>
                <w:numId w:val="428"/>
              </w:numPr>
              <w:spacing w:before="0" w:beforeAutospacing="0" w:after="0" w:afterAutospacing="0"/>
              <w:jc w:val="left"/>
            </w:pPr>
            <w:r>
              <w:t>l</w:t>
            </w:r>
            <w:r w:rsidR="00C80DBC">
              <w:t>ogaritmická funkce</w:t>
            </w:r>
            <w:r>
              <w:t>.</w:t>
            </w:r>
          </w:p>
        </w:tc>
        <w:tc>
          <w:tcPr>
            <w:tcW w:w="3969" w:type="dxa"/>
          </w:tcPr>
          <w:p w:rsidR="00C80DBC" w:rsidRDefault="00C80DBC" w:rsidP="00C80DBC">
            <w:pPr>
              <w:spacing w:before="0" w:beforeAutospacing="0" w:after="0" w:afterAutospacing="0"/>
              <w:jc w:val="left"/>
              <w:rPr>
                <w:b/>
              </w:rPr>
            </w:pPr>
            <w:r>
              <w:rPr>
                <w:b/>
              </w:rPr>
              <w:t>4.</w:t>
            </w:r>
            <w:r w:rsidRPr="00F2743B">
              <w:rPr>
                <w:b/>
              </w:rPr>
              <w:t xml:space="preserve"> Nejčastější funkční závislosti</w:t>
            </w:r>
          </w:p>
          <w:p w:rsidR="00C80DBC" w:rsidRDefault="00C80DBC" w:rsidP="00801D2A">
            <w:pPr>
              <w:numPr>
                <w:ilvl w:val="0"/>
                <w:numId w:val="429"/>
              </w:numPr>
              <w:spacing w:before="0" w:beforeAutospacing="0" w:after="0" w:afterAutospacing="0"/>
              <w:jc w:val="left"/>
            </w:pPr>
            <w:r>
              <w:t xml:space="preserve">pojem funkce, definiční obor a </w:t>
            </w:r>
            <w:r w:rsidR="0040232D">
              <w:t>obor hodnot</w:t>
            </w:r>
            <w:r>
              <w:t xml:space="preserve"> funkce, graf funkce</w:t>
            </w:r>
          </w:p>
          <w:p w:rsidR="00C80DBC" w:rsidRDefault="00C80DBC" w:rsidP="00801D2A">
            <w:pPr>
              <w:numPr>
                <w:ilvl w:val="0"/>
                <w:numId w:val="429"/>
              </w:numPr>
              <w:spacing w:before="0" w:beforeAutospacing="0" w:after="0" w:afterAutospacing="0"/>
              <w:jc w:val="left"/>
            </w:pPr>
            <w:r>
              <w:t>konstantní funkce</w:t>
            </w:r>
          </w:p>
          <w:p w:rsidR="00C80DBC" w:rsidRDefault="00C80DBC" w:rsidP="00801D2A">
            <w:pPr>
              <w:numPr>
                <w:ilvl w:val="0"/>
                <w:numId w:val="429"/>
              </w:numPr>
              <w:spacing w:before="0" w:beforeAutospacing="0" w:after="0" w:afterAutospacing="0"/>
              <w:jc w:val="left"/>
            </w:pPr>
            <w:r>
              <w:t>lineární funkce, přímá úměrnost</w:t>
            </w:r>
          </w:p>
          <w:p w:rsidR="00C80DBC" w:rsidRDefault="00C80DBC" w:rsidP="00801D2A">
            <w:pPr>
              <w:numPr>
                <w:ilvl w:val="0"/>
                <w:numId w:val="429"/>
              </w:numPr>
              <w:spacing w:before="0" w:beforeAutospacing="0" w:after="0" w:afterAutospacing="0"/>
              <w:jc w:val="left"/>
            </w:pPr>
            <w:r>
              <w:t>funkce s absolutními hodnotami</w:t>
            </w:r>
          </w:p>
          <w:p w:rsidR="00C80DBC" w:rsidRDefault="00C80DBC" w:rsidP="00801D2A">
            <w:pPr>
              <w:numPr>
                <w:ilvl w:val="0"/>
                <w:numId w:val="429"/>
              </w:numPr>
              <w:spacing w:before="0" w:beforeAutospacing="0" w:after="0" w:afterAutospacing="0"/>
              <w:jc w:val="left"/>
            </w:pPr>
            <w:r>
              <w:t>kvadratická funkce, definiční obor, obor hodnot, graf funkce</w:t>
            </w:r>
          </w:p>
          <w:p w:rsidR="00C80DBC" w:rsidRDefault="00C80DBC" w:rsidP="00801D2A">
            <w:pPr>
              <w:numPr>
                <w:ilvl w:val="0"/>
                <w:numId w:val="429"/>
              </w:numPr>
              <w:spacing w:before="0" w:beforeAutospacing="0" w:after="0" w:afterAutospacing="0"/>
              <w:jc w:val="left"/>
            </w:pPr>
            <w:r>
              <w:t>nepřímá úměrnost</w:t>
            </w:r>
          </w:p>
          <w:p w:rsidR="00C80DBC" w:rsidRDefault="00C80DBC" w:rsidP="00801D2A">
            <w:pPr>
              <w:numPr>
                <w:ilvl w:val="0"/>
                <w:numId w:val="429"/>
              </w:numPr>
              <w:spacing w:before="0" w:beforeAutospacing="0" w:after="0" w:afterAutospacing="0"/>
              <w:jc w:val="left"/>
            </w:pPr>
            <w:r>
              <w:t>exponenciální funkce</w:t>
            </w:r>
          </w:p>
          <w:p w:rsidR="00C80DBC" w:rsidRDefault="00C80DBC" w:rsidP="00801D2A">
            <w:pPr>
              <w:numPr>
                <w:ilvl w:val="0"/>
                <w:numId w:val="429"/>
              </w:numPr>
              <w:spacing w:before="0" w:beforeAutospacing="0" w:after="0" w:afterAutospacing="0"/>
              <w:jc w:val="left"/>
            </w:pPr>
            <w:r>
              <w:t>logaritmická funkce</w:t>
            </w:r>
          </w:p>
          <w:p w:rsidR="00C80DBC" w:rsidRPr="002D347A" w:rsidRDefault="00C80DBC" w:rsidP="00C80DBC">
            <w:pPr>
              <w:spacing w:before="0" w:beforeAutospacing="0" w:after="0" w:afterAutospacing="0"/>
              <w:jc w:val="left"/>
              <w:rPr>
                <w:b/>
              </w:rPr>
            </w:pPr>
          </w:p>
        </w:tc>
        <w:tc>
          <w:tcPr>
            <w:tcW w:w="1134" w:type="dxa"/>
            <w:vAlign w:val="center"/>
          </w:tcPr>
          <w:p w:rsidR="00C80DBC" w:rsidRDefault="00C80DBC" w:rsidP="00C80DBC">
            <w:pPr>
              <w:spacing w:before="0" w:beforeAutospacing="0" w:after="0" w:afterAutospacing="0"/>
              <w:jc w:val="center"/>
            </w:pPr>
            <w:r>
              <w:t>10</w:t>
            </w:r>
          </w:p>
        </w:tc>
      </w:tr>
      <w:bookmarkEnd w:id="9"/>
      <w:bookmarkEnd w:id="10"/>
    </w:tbl>
    <w:p w:rsidR="00071BD0" w:rsidRDefault="00071BD0" w:rsidP="009E3951"/>
    <w:p w:rsidR="00071BD0" w:rsidRDefault="00071BD0" w:rsidP="009E3951"/>
    <w:p w:rsidR="00071BD0" w:rsidRDefault="00071BD0" w:rsidP="009E3951"/>
    <w:p w:rsidR="00071BD0" w:rsidRDefault="00071BD0" w:rsidP="009E3951"/>
    <w:p w:rsidR="00071BD0" w:rsidRDefault="00071BD0" w:rsidP="009E3951"/>
    <w:p w:rsidR="00071BD0" w:rsidRDefault="00071BD0" w:rsidP="009E3951"/>
    <w:p w:rsidR="00071BD0" w:rsidRDefault="00071BD0" w:rsidP="009E3951"/>
    <w:p w:rsidR="00071BD0" w:rsidRDefault="00071BD0" w:rsidP="009E3951"/>
    <w:p w:rsidR="008F3898" w:rsidRPr="008F3898" w:rsidRDefault="008F3898" w:rsidP="008F3898">
      <w:pPr>
        <w:jc w:val="center"/>
        <w:rPr>
          <w:b/>
          <w:sz w:val="32"/>
          <w:szCs w:val="32"/>
        </w:rPr>
      </w:pPr>
      <w:r w:rsidRPr="008F3898">
        <w:rPr>
          <w:b/>
          <w:sz w:val="32"/>
          <w:szCs w:val="32"/>
        </w:rPr>
        <w:t>MATERIÁLNÍ PODMÍNKY REALIZACE ŠVP</w:t>
      </w:r>
    </w:p>
    <w:p w:rsidR="008F3898" w:rsidRPr="008F3898" w:rsidRDefault="008F3898" w:rsidP="008F3898">
      <w:pPr>
        <w:pStyle w:val="Zpat"/>
        <w:tabs>
          <w:tab w:val="left" w:pos="0"/>
          <w:tab w:val="num" w:pos="480"/>
        </w:tabs>
        <w:spacing w:before="120" w:after="120"/>
        <w:rPr>
          <w:iCs/>
        </w:rPr>
      </w:pPr>
      <w:r w:rsidRPr="008F3898">
        <w:t xml:space="preserve">Materiální podmínky realizace ŠVP jsou dány budovou školy a jejím vybavením. Budova školy je více než sto let stará.  Prostorové podmínky pro výuku jsou odpovídající počtu tříd – je zde 24 kmenových tříd pro běžnou výuku, 7 učeben pro výuku jazyků.  4 učebny vybavené pro výuku informačních a komunikačních technologií a ostatních ekonomických předmětů. </w:t>
      </w:r>
      <w:r w:rsidRPr="008F3898">
        <w:rPr>
          <w:iCs/>
        </w:rPr>
        <w:t>Ve dvaceti učebnách je instalován dataprojektor, tři učebny jsou vybavené moderními interaktivními tabulemi. Všichni vyučující cizích jazyků mají k dispozici vlastní přehrávače. Učebny mají multimediální vybavení (DVD- RW, zvukové karty, reproduktory, mikrofony…). V každém kabinetu je minimálně jedna internetová přípojka, v celé škole celkem kolem 200. V učebnách výpočetní techniky je v současné době cca 78 počítačů, 27 počítačů je v kabinetech a 8 v administrativních pracovištích školy, cca 35 počítačů pak v kmenových a odborných učebnách. Všechny počítače mají jednotné softwarové vybavení postavené na platformě Microsoft (Windows 7, MS Office 2013), servery jsou provozovány na platformě Windows Server 2008 R2 a Windows Server 2016 Standard.</w:t>
      </w:r>
    </w:p>
    <w:p w:rsidR="008F3898" w:rsidRPr="008F3898" w:rsidRDefault="008F3898" w:rsidP="008F3898">
      <w:pPr>
        <w:pStyle w:val="Zpat"/>
        <w:tabs>
          <w:tab w:val="left" w:pos="0"/>
          <w:tab w:val="num" w:pos="480"/>
        </w:tabs>
        <w:spacing w:before="120" w:after="120"/>
      </w:pPr>
      <w:r w:rsidRPr="008F3898">
        <w:t>Vynikající jsou podmínky pro tělesnou výchovu a sport. Škola má tělocvičnu, gymnastický sál a bazén. V sousedství školy je atletický areál, hala TJ Lokomotivy Beroun a tělocvična Sokola, kde jsou realizovány sportovní aktivity, které není možné zajistit přímo ve škole. Během předcházejících let se podařilo optimalizovat využití našich objektů, takže se dále snížil počet pronajímaných hodin ve sportovní hale a snížily se náklady.</w:t>
      </w:r>
    </w:p>
    <w:p w:rsidR="008F3898" w:rsidRPr="008F3898" w:rsidRDefault="008F3898" w:rsidP="008F3898">
      <w:pPr>
        <w:pStyle w:val="Zpat"/>
        <w:tabs>
          <w:tab w:val="left" w:pos="0"/>
          <w:tab w:val="num" w:pos="480"/>
        </w:tabs>
        <w:spacing w:before="120" w:after="120"/>
      </w:pPr>
      <w:r w:rsidRPr="008F3898">
        <w:t xml:space="preserve">Zázemí pro jednotlivé vyučující je odpovídající. V uplynulém období byl rozšířen počet kabinetů o dva, takže na obchodní akademii je 9 kabinetů, zbývající učitelé mají své místo ve sborovně. </w:t>
      </w:r>
    </w:p>
    <w:p w:rsidR="008F3898" w:rsidRPr="008F3898" w:rsidRDefault="008F3898" w:rsidP="008F3898">
      <w:pPr>
        <w:pStyle w:val="Zpat"/>
        <w:tabs>
          <w:tab w:val="left" w:pos="0"/>
          <w:tab w:val="num" w:pos="480"/>
        </w:tabs>
        <w:spacing w:before="120" w:after="120"/>
      </w:pPr>
      <w:r w:rsidRPr="008F3898">
        <w:t>Negativním jevem je prostředí některých tříd, stav tabulí, školního nábytku a většinou i podlah. Vedení školy plní svůj záměr a každým rokem kompletně obnovuje vždy alespoň jednu učebnu.</w:t>
      </w:r>
    </w:p>
    <w:p w:rsidR="008F3898" w:rsidRPr="008F3898" w:rsidRDefault="008F3898" w:rsidP="008F3898">
      <w:r w:rsidRPr="008F3898">
        <w:t>Z uvedeného vyplývá, že kapacita školy je dostačující pro realizaci ŠVP, vybavení se průběžně modernizuje a v současné době plně dostačuje.</w:t>
      </w:r>
    </w:p>
    <w:p w:rsidR="008F3898" w:rsidRPr="008F3898" w:rsidRDefault="008F3898" w:rsidP="008F3898">
      <w:pPr>
        <w:pStyle w:val="Nadpis1"/>
        <w:tabs>
          <w:tab w:val="num" w:pos="432"/>
        </w:tabs>
        <w:suppressAutoHyphens/>
        <w:spacing w:beforeAutospacing="0" w:afterAutospacing="0"/>
        <w:ind w:left="432" w:hanging="432"/>
      </w:pPr>
      <w:bookmarkStart w:id="12" w:name="_Toc233260616"/>
    </w:p>
    <w:p w:rsidR="008F3898" w:rsidRPr="008F3898" w:rsidRDefault="008F3898" w:rsidP="008F3898">
      <w:pPr>
        <w:pStyle w:val="Nadpis1"/>
        <w:tabs>
          <w:tab w:val="num" w:pos="432"/>
        </w:tabs>
        <w:suppressAutoHyphens/>
        <w:spacing w:beforeAutospacing="0" w:afterAutospacing="0"/>
        <w:ind w:left="432" w:hanging="432"/>
      </w:pPr>
      <w:r w:rsidRPr="008F3898">
        <w:t>Charakteristika Spolupráce se sociálními partnery při realizaci švp</w:t>
      </w:r>
      <w:bookmarkEnd w:id="12"/>
    </w:p>
    <w:p w:rsidR="008F3898" w:rsidRPr="008F3898" w:rsidRDefault="008F3898" w:rsidP="008F3898">
      <w:r w:rsidRPr="008F3898">
        <w:t xml:space="preserve">Spolupráce se sociálními partnery je nedílnou součástí chodu školy. Zástupci sociálních partnerů přispěli svými znalostmi a zkušenostmi k tvorbě ŠVP a budou se podílet na jeho ověřování a inovaci. Mezi hlavní sociální partnery patří především firmy a instituce, ve kterých pracují absolventi školy, a dále zástupce hospodářské komory, Úřadu práce Beroun, Městského úřadu Beroun a dalších institucí. Ti všichni pomáhají vytvořit podmínky pro co nejlepší naplnění hlavních vzdělávacích cílů zejména tím, že zprostředkovávají nejnovější praktické informace a zkušenosti jak pro učitele, tak přímo pro žáky, zúčastňují se významných akcí školy, jsou přítomni u maturitních zkoušek, umožňují tematické exkurze pro jednotlivé předměty. </w:t>
      </w:r>
    </w:p>
    <w:p w:rsidR="008F3898" w:rsidRPr="008F3898" w:rsidRDefault="008F3898" w:rsidP="008F3898">
      <w:pPr>
        <w:pStyle w:val="Nadpis1"/>
        <w:tabs>
          <w:tab w:val="num" w:pos="432"/>
        </w:tabs>
        <w:suppressAutoHyphens/>
        <w:spacing w:beforeAutospacing="0" w:afterAutospacing="0"/>
        <w:ind w:left="432" w:hanging="432"/>
        <w:rPr>
          <w:b w:val="0"/>
          <w:bCs w:val="0"/>
          <w:caps w:val="0"/>
          <w:kern w:val="0"/>
          <w:sz w:val="22"/>
          <w:szCs w:val="24"/>
        </w:rPr>
      </w:pPr>
      <w:bookmarkStart w:id="13" w:name="_Toc233260617"/>
    </w:p>
    <w:p w:rsidR="008F3898" w:rsidRPr="008F3898" w:rsidRDefault="008F3898" w:rsidP="008F3898">
      <w:pPr>
        <w:autoSpaceDE w:val="0"/>
        <w:autoSpaceDN w:val="0"/>
        <w:adjustRightInd w:val="0"/>
        <w:spacing w:after="0" w:line="240" w:lineRule="auto"/>
        <w:rPr>
          <w:b/>
          <w:bCs/>
          <w:sz w:val="24"/>
        </w:rPr>
      </w:pPr>
    </w:p>
    <w:p w:rsidR="008F3898" w:rsidRPr="008F3898" w:rsidRDefault="008F3898" w:rsidP="008F3898">
      <w:pPr>
        <w:autoSpaceDE w:val="0"/>
        <w:autoSpaceDN w:val="0"/>
        <w:adjustRightInd w:val="0"/>
        <w:spacing w:after="0" w:line="240" w:lineRule="auto"/>
        <w:rPr>
          <w:b/>
          <w:bCs/>
          <w:sz w:val="24"/>
        </w:rPr>
      </w:pPr>
    </w:p>
    <w:p w:rsidR="008F3898" w:rsidRPr="008F3898" w:rsidRDefault="008F3898" w:rsidP="008F3898">
      <w:pPr>
        <w:pStyle w:val="Default"/>
        <w:spacing w:after="240" w:line="276" w:lineRule="auto"/>
        <w:jc w:val="center"/>
        <w:rPr>
          <w:b/>
          <w:bCs/>
          <w:color w:val="auto"/>
          <w:sz w:val="26"/>
          <w:szCs w:val="26"/>
        </w:rPr>
      </w:pPr>
      <w:r w:rsidRPr="008F3898">
        <w:rPr>
          <w:b/>
          <w:bCs/>
          <w:sz w:val="26"/>
          <w:szCs w:val="26"/>
        </w:rPr>
        <w:t xml:space="preserve">Úprava ŠVP na základě novely </w:t>
      </w:r>
      <w:r w:rsidRPr="008F3898">
        <w:rPr>
          <w:b/>
          <w:bCs/>
          <w:color w:val="auto"/>
          <w:sz w:val="26"/>
          <w:szCs w:val="26"/>
        </w:rPr>
        <w:t>školského zákona č. 82/2015 Sb.,</w:t>
      </w:r>
      <w:r>
        <w:rPr>
          <w:b/>
          <w:bCs/>
          <w:color w:val="auto"/>
          <w:sz w:val="26"/>
          <w:szCs w:val="26"/>
        </w:rPr>
        <w:t xml:space="preserve">                         </w:t>
      </w:r>
      <w:r w:rsidRPr="008F3898">
        <w:rPr>
          <w:bCs/>
          <w:sz w:val="26"/>
          <w:szCs w:val="26"/>
        </w:rPr>
        <w:t xml:space="preserve">týkající se podpory vzdělávání dětí, žáků a studentů                                                                se speciálními vzdělávacími potřebami </w:t>
      </w:r>
      <w:r w:rsidRPr="008F3898">
        <w:rPr>
          <w:b/>
          <w:sz w:val="26"/>
          <w:szCs w:val="26"/>
        </w:rPr>
        <w:t>ke dni 28. srpna 2015.</w:t>
      </w:r>
      <w:r w:rsidRPr="008F3898">
        <w:rPr>
          <w:sz w:val="26"/>
          <w:szCs w:val="26"/>
        </w:rPr>
        <w:t xml:space="preserve"> </w:t>
      </w:r>
    </w:p>
    <w:p w:rsidR="008F3898" w:rsidRPr="008F3898" w:rsidRDefault="008F3898" w:rsidP="008F3898">
      <w:pPr>
        <w:pStyle w:val="Default"/>
        <w:spacing w:line="276" w:lineRule="auto"/>
        <w:jc w:val="both"/>
        <w:rPr>
          <w:b/>
          <w:bCs/>
        </w:rPr>
      </w:pPr>
      <w:r w:rsidRPr="008F3898">
        <w:rPr>
          <w:b/>
          <w:bCs/>
        </w:rPr>
        <w:t xml:space="preserve">Celkové pojetí vzdělávání </w:t>
      </w:r>
      <w:r w:rsidRPr="008F3898">
        <w:rPr>
          <w:b/>
        </w:rPr>
        <w:t>žáků se specifickými vzdělávacími potřebami</w:t>
      </w:r>
      <w:r w:rsidRPr="008F3898">
        <w:rPr>
          <w:b/>
          <w:bCs/>
        </w:rPr>
        <w:t xml:space="preserve"> </w:t>
      </w:r>
    </w:p>
    <w:p w:rsidR="008F3898" w:rsidRPr="008F3898" w:rsidRDefault="008F3898" w:rsidP="008F3898">
      <w:pPr>
        <w:pStyle w:val="Default"/>
        <w:spacing w:line="276" w:lineRule="auto"/>
        <w:jc w:val="both"/>
        <w:rPr>
          <w:b/>
          <w:bCs/>
        </w:rPr>
      </w:pPr>
      <w:r w:rsidRPr="008F3898">
        <w:t>Způsob zajišťování vzdělávání žáků se speciálními vzdělávacími potřebami a žáků mimořádně nadaných vychází z novely</w:t>
      </w:r>
      <w:r w:rsidRPr="008F3898">
        <w:rPr>
          <w:bCs/>
          <w:color w:val="auto"/>
        </w:rPr>
        <w:t xml:space="preserve"> školského zákona č. 82/2015 Sb.</w:t>
      </w:r>
      <w:r w:rsidRPr="008F3898">
        <w:t xml:space="preserve"> Výuka</w:t>
      </w:r>
      <w:r w:rsidRPr="008F3898">
        <w:rPr>
          <w:sz w:val="23"/>
          <w:szCs w:val="23"/>
        </w:rPr>
        <w:t xml:space="preserve"> žáků se specifickými poruchami učení, jako je dyslexie, dysgrafie, dysortografie apod., je zabezpečována v souladu s vyhláškou MŠMT ČR č. 73/2005 o vzdělávání dětí žáků a studentů se specifickými vzdělávacími potřebami a dětí, žáků a studentů mimořádně nadaných.</w:t>
      </w:r>
    </w:p>
    <w:p w:rsidR="008F3898" w:rsidRPr="008F3898" w:rsidRDefault="008F3898" w:rsidP="008F3898">
      <w:pPr>
        <w:pStyle w:val="Default"/>
        <w:spacing w:line="276" w:lineRule="auto"/>
        <w:jc w:val="both"/>
      </w:pPr>
      <w:r w:rsidRPr="008F3898">
        <w:t xml:space="preserve">Charakter oboru vzdělání, požadavky na zdravotní způsobilost uchazečů o studium ekonomických oborů a možnosti pracovního uplatnění jejich absolventů umožňují přijímat a vzdělávat některé žáky se speciálními vzdělávacími potřebami, a to </w:t>
      </w:r>
      <w:r w:rsidRPr="008F3898">
        <w:rPr>
          <w:i/>
          <w:iCs/>
        </w:rPr>
        <w:t xml:space="preserve">žáky s tělesným postižením a zdravotním znevýhodněním </w:t>
      </w:r>
      <w:r w:rsidRPr="008F3898">
        <w:t xml:space="preserve">či </w:t>
      </w:r>
      <w:r w:rsidRPr="008F3898">
        <w:rPr>
          <w:i/>
          <w:iCs/>
        </w:rPr>
        <w:t>žáky s vývojovými poruchami učení nebo chování</w:t>
      </w:r>
      <w:r w:rsidRPr="008F3898">
        <w:t xml:space="preserve">, dále </w:t>
      </w:r>
      <w:r w:rsidRPr="008F3898">
        <w:rPr>
          <w:i/>
          <w:iCs/>
        </w:rPr>
        <w:t>žáky se zdravotním či sociálním znevýhodněním</w:t>
      </w:r>
      <w:r w:rsidRPr="008F3898">
        <w:t xml:space="preserve">. </w:t>
      </w:r>
    </w:p>
    <w:p w:rsidR="008F3898" w:rsidRPr="008F3898" w:rsidRDefault="008F3898" w:rsidP="008F3898">
      <w:pPr>
        <w:autoSpaceDE w:val="0"/>
        <w:autoSpaceDN w:val="0"/>
        <w:adjustRightInd w:val="0"/>
        <w:spacing w:after="0"/>
        <w:rPr>
          <w:sz w:val="24"/>
        </w:rPr>
      </w:pPr>
      <w:r w:rsidRPr="008F3898">
        <w:rPr>
          <w:sz w:val="24"/>
        </w:rPr>
        <w:t xml:space="preserve">Žáci se speciálními vzdělávacími potřebami jsou integrováni do běžných tříd. Tato integrace přispívá jak k socializaci těchto žáků, k připravenosti na běžný občanský život, tak i k lepšímu přístupu majoritní společnosti k lidem se zdravotním postižením, sociálním či jiným znevýhodněním. </w:t>
      </w:r>
    </w:p>
    <w:p w:rsidR="008F3898" w:rsidRPr="008F3898" w:rsidRDefault="008F3898" w:rsidP="008F3898">
      <w:pPr>
        <w:autoSpaceDE w:val="0"/>
        <w:autoSpaceDN w:val="0"/>
        <w:adjustRightInd w:val="0"/>
        <w:spacing w:after="0"/>
        <w:rPr>
          <w:sz w:val="24"/>
        </w:rPr>
      </w:pPr>
      <w:r w:rsidRPr="008F3898">
        <w:rPr>
          <w:sz w:val="24"/>
        </w:rPr>
        <w:t xml:space="preserve">Pro žáky se speciálními vzdělávacími potřebami jsou vytvářeny vhodné podmínky již při přijímacím řízení, v průběhu vzdělávání i při ukončování studia. </w:t>
      </w:r>
    </w:p>
    <w:p w:rsidR="008F3898" w:rsidRDefault="008F3898" w:rsidP="008F3898">
      <w:pPr>
        <w:pStyle w:val="Default"/>
        <w:spacing w:line="276" w:lineRule="auto"/>
        <w:jc w:val="both"/>
      </w:pPr>
      <w:r w:rsidRPr="008F3898">
        <w:t xml:space="preserve">Vzdělávání žáků se speciálními vzdělávacími potřebami je zajišťováno formou individuální integrace, popřípadě pomocí individuálního vzdělávacího plánu. </w:t>
      </w:r>
    </w:p>
    <w:p w:rsidR="008F3898" w:rsidRDefault="008F3898" w:rsidP="008F3898">
      <w:pPr>
        <w:pStyle w:val="Default"/>
        <w:spacing w:line="276" w:lineRule="auto"/>
        <w:jc w:val="both"/>
      </w:pPr>
    </w:p>
    <w:p w:rsidR="008F3898" w:rsidRDefault="008F3898" w:rsidP="008F3898">
      <w:pPr>
        <w:pStyle w:val="Default"/>
        <w:spacing w:line="276" w:lineRule="auto"/>
        <w:jc w:val="both"/>
      </w:pPr>
      <w:r w:rsidRPr="008F3898">
        <w:t>Vedení školy a výchovná poradkyně sledují legislativu a shromažďují informace o přijímání žáků se speciálními vzdělávacími potřebami ke vzdělávání a o ukončování vzdělávání těchto žáků, spolupracují se školským poradenským zařízením.</w:t>
      </w:r>
    </w:p>
    <w:p w:rsidR="008F3898" w:rsidRPr="008F3898" w:rsidRDefault="008F3898" w:rsidP="008F3898">
      <w:pPr>
        <w:pStyle w:val="Default"/>
        <w:spacing w:line="276" w:lineRule="auto"/>
        <w:jc w:val="both"/>
      </w:pPr>
    </w:p>
    <w:p w:rsidR="008F3898" w:rsidRPr="008F3898" w:rsidRDefault="008F3898" w:rsidP="008F3898">
      <w:pPr>
        <w:pStyle w:val="Default"/>
        <w:spacing w:line="276" w:lineRule="auto"/>
        <w:jc w:val="both"/>
      </w:pPr>
      <w:r w:rsidRPr="008F3898">
        <w:t>Vzdělávání žáků se speciálními vzdělávacími potřebami zajišťují ve spolupráci s pedagogicko- psychologickou poradnou a výchovným poradcem pedagogové v rámci běžné výuky.</w:t>
      </w:r>
    </w:p>
    <w:p w:rsidR="008F3898" w:rsidRPr="008F3898" w:rsidRDefault="008F3898" w:rsidP="008F3898">
      <w:pPr>
        <w:pStyle w:val="Default"/>
        <w:spacing w:line="276" w:lineRule="auto"/>
        <w:jc w:val="both"/>
      </w:pPr>
    </w:p>
    <w:p w:rsidR="008F3898" w:rsidRPr="008F3898" w:rsidRDefault="008F3898" w:rsidP="008F3898">
      <w:pPr>
        <w:pStyle w:val="Default"/>
        <w:spacing w:line="276" w:lineRule="auto"/>
        <w:jc w:val="both"/>
      </w:pPr>
      <w:r w:rsidRPr="008F3898">
        <w:rPr>
          <w:b/>
          <w:bCs/>
        </w:rPr>
        <w:t xml:space="preserve">Vzdělávání žáků se zdravotním postižením a zdravotním znevýhodněním </w:t>
      </w:r>
    </w:p>
    <w:p w:rsidR="008F3898" w:rsidRPr="008F3898" w:rsidRDefault="008F3898" w:rsidP="008F3898">
      <w:pPr>
        <w:pStyle w:val="Default"/>
        <w:spacing w:line="276" w:lineRule="auto"/>
        <w:jc w:val="both"/>
      </w:pPr>
      <w:r w:rsidRPr="008F3898">
        <w:t>Tělesné postižení nemůže zahrnovat celkovou pohyblivost, protože podmínky na škole znemožňují zajištění bezbariérového přístupu, a rovněž nesmí jít o tělesné postižení znemožňující zvládnutí normy pro psaní všemi deseti prsty. V případě žáků se zdravotním znevýhodněním, tj. žáků dlouhodobě nemocných, zdravotně oslabených či s lehčími zdravotními poruchami, které vedou k poruchám učení a chování, je vždy volen individuální postup vzhledem k druhu a rozsahu omezení. Žáci jsou vzděláváni stejně jako ostatní žáci. V oblasti tělesné výchovy je ale samozřejmě přihlíženo ke stanovisku odborného lékaře a žáci se zdravotním handicapem jsou zařazováni do hodin zdravotní tělesné výchovy nebo uvolněni z hodin tělesné výchovy.</w:t>
      </w:r>
    </w:p>
    <w:p w:rsidR="008F3898" w:rsidRPr="008F3898" w:rsidRDefault="008F3898" w:rsidP="008F3898">
      <w:pPr>
        <w:pStyle w:val="Default"/>
        <w:spacing w:line="276" w:lineRule="auto"/>
        <w:jc w:val="both"/>
      </w:pPr>
      <w:r w:rsidRPr="008F3898">
        <w:rPr>
          <w:b/>
          <w:bCs/>
        </w:rPr>
        <w:t>Vzdělávání žáků se speciálními vzdělávacími potřebami</w:t>
      </w:r>
    </w:p>
    <w:p w:rsidR="008F3898" w:rsidRPr="008F3898" w:rsidRDefault="008F3898" w:rsidP="008F3898">
      <w:pPr>
        <w:pStyle w:val="Default"/>
        <w:spacing w:line="276" w:lineRule="auto"/>
        <w:jc w:val="both"/>
      </w:pPr>
      <w:r w:rsidRPr="008F3898">
        <w:t xml:space="preserve">Pedagogové jsou podrobně informováni o žácích s těmito poruchami, o úskalích ve výuce, o individuálních potřebách konkrétního žáka. Výchovný poradce ve svých návrzích individuálního přístupu či individuálního plánu vychází vždy z konkrétních doporučení příslušné pedagogicko-psychologické poradny. Na základě toho volí učitelé vhodné metody a formy výuky a hodnocení. </w:t>
      </w:r>
    </w:p>
    <w:p w:rsidR="008F3898" w:rsidRPr="008F3898" w:rsidRDefault="008F3898" w:rsidP="008F3898">
      <w:pPr>
        <w:pStyle w:val="Default"/>
        <w:spacing w:line="276" w:lineRule="auto"/>
        <w:jc w:val="both"/>
      </w:pPr>
      <w:r w:rsidRPr="008F3898">
        <w:t xml:space="preserve">Při hodnocení žáků se speciálními vzdělávacími potřebami se přihlíží k povaze postižení nebo znevýhodnění. Vyučující vždy vycházejí z konkrétních doporučení odborníků poradenských zařízení či lékařů. Dle nich přistupují individuálně k jednotlivým žákům se speciálními vzdělávacími potřebami. Prioritou je hodnotit žáka tak, aby byl motivován k dalšímu rozvoji ve všech oblastech, tedy i tam, kde je omezen svými speciálními vzdělávacími potřebami, a vyzdvihnout pozitivní výkony žáka. </w:t>
      </w:r>
    </w:p>
    <w:p w:rsidR="008F3898" w:rsidRPr="008F3898" w:rsidRDefault="008F3898" w:rsidP="008F3898">
      <w:pPr>
        <w:autoSpaceDE w:val="0"/>
        <w:autoSpaceDN w:val="0"/>
        <w:adjustRightInd w:val="0"/>
        <w:spacing w:after="0"/>
        <w:rPr>
          <w:sz w:val="24"/>
        </w:rPr>
      </w:pPr>
      <w:r w:rsidRPr="008F3898">
        <w:rPr>
          <w:sz w:val="24"/>
        </w:rPr>
        <w:t xml:space="preserve">Pro žáky se speciálními vzdělávacími potřebami jsou uzpůsobeny podmínky též v závěru studia při maturitní zkoušce. Jsou vyškoleni zadavatelé pro státní maturitu žáků se speciálními vzdělávacími potřebami. S ohledem na stupeň znevýhodnění, který posoudí pracovníci pedagogicko-psychologické poradny, mají tito žáci přiměřeně delší čas na zpracování písemných prací či didaktických testů. </w:t>
      </w:r>
    </w:p>
    <w:p w:rsidR="008F3898" w:rsidRPr="008F3898" w:rsidRDefault="008F3898" w:rsidP="008F3898">
      <w:pPr>
        <w:pStyle w:val="Default"/>
        <w:spacing w:line="276" w:lineRule="auto"/>
        <w:jc w:val="both"/>
      </w:pPr>
      <w:r w:rsidRPr="008F3898">
        <w:rPr>
          <w:b/>
          <w:bCs/>
        </w:rPr>
        <w:t xml:space="preserve">Vzdělávání žáků se sociálním znevýhodněním </w:t>
      </w:r>
    </w:p>
    <w:p w:rsidR="008F3898" w:rsidRPr="008F3898" w:rsidRDefault="008F3898" w:rsidP="008F3898">
      <w:pPr>
        <w:pStyle w:val="Default"/>
        <w:spacing w:line="276" w:lineRule="auto"/>
        <w:jc w:val="both"/>
      </w:pPr>
      <w:r w:rsidRPr="008F3898">
        <w:t>V případě žáků z odlišného sociálně kulturního prostředí se učitelé seznamují se sociálně kulturními zvláštnostmi těchto žáků, aby mohli lépe pochopit jejich projevy a problémy a volit vhodné vyučovací metody a společenský přístup k nim. Vždy se vychází z konkrétní situace a vzdělávacích schopností žáka. Se sociálně kulturními zvláštnostmi těchto dětí jsou seznámeni i ostatní žáci. Soustavná pozornost je věnována prevenci nežádoucích sociálních projevů v chování celé třídy, popř. žáků celé školy.</w:t>
      </w:r>
    </w:p>
    <w:p w:rsidR="008F3898" w:rsidRPr="008F3898" w:rsidRDefault="008F3898" w:rsidP="008F3898">
      <w:pPr>
        <w:pStyle w:val="Default"/>
        <w:spacing w:line="276" w:lineRule="auto"/>
        <w:jc w:val="both"/>
        <w:rPr>
          <w:b/>
          <w:bCs/>
        </w:rPr>
      </w:pPr>
    </w:p>
    <w:p w:rsidR="008F3898" w:rsidRDefault="008F3898" w:rsidP="008F3898">
      <w:pPr>
        <w:pStyle w:val="Default"/>
        <w:spacing w:line="276" w:lineRule="auto"/>
        <w:jc w:val="both"/>
        <w:rPr>
          <w:b/>
          <w:bCs/>
        </w:rPr>
      </w:pPr>
      <w:r w:rsidRPr="008F3898">
        <w:rPr>
          <w:b/>
          <w:bCs/>
        </w:rPr>
        <w:t xml:space="preserve">Vzdělávání mimořádně nadaných žáků </w:t>
      </w:r>
    </w:p>
    <w:p w:rsidR="008F3898" w:rsidRPr="008F3898" w:rsidRDefault="008F3898" w:rsidP="008F3898">
      <w:pPr>
        <w:pStyle w:val="Default"/>
        <w:spacing w:line="276" w:lineRule="auto"/>
        <w:jc w:val="both"/>
      </w:pPr>
      <w:r w:rsidRPr="008F3898">
        <w:t xml:space="preserve">Škola identifikuje mimořádně nadané a nadané žáky, podporuje je a vytváří podmínky pro jejich další rozvoj. Do identifikace jsou zapojeni všichni učitelé, kteří tyto žáky v rámci výuky jednotlivých předmětů registrují a navrhují další postup, popřípadě škola kontaktuje koordinátorku poradenské podpory v oblasti péče o nadané žáky, která žáka diagnostikuje a pomáhá při sestavování individuálního vzdělávacího plánu. V případě mimořádně nadaných a nadaných žáků je nejen zjišťováno, v čem žák vyniká, ale zároveň i to, jaké má nedostatky a problémy zvláště v sociálně komunikativní oblasti. K žákům je přistupováno diferencovaně tak, aby bylo jejich nadání rozvíjeno v předmětech, kde ho žák uplatní. Konkrétními formami práce s nadanými či zvlášť nadanými žáky jsou specifické úkoly zadávané v daném předmětu, využití žáka v projektovém vyučování, a to i při jeho přípravě, využití žáka při pomoci slabším spolužákům (např. při prohlubování učiva ve dvojicích či skupinách), zúčastňují se různých soutěží, olympiád a projektů. Škola u těchto žáků vytváří podmínky pro prevenci konfliktů mezi nimi a pedagogy stejně jako konfliktů mezi nimi a ostatními žáky zvýšeným důrazem na správnou komunikaci. </w:t>
      </w:r>
    </w:p>
    <w:p w:rsidR="008F3898" w:rsidRPr="008F3898" w:rsidRDefault="008F3898" w:rsidP="008F3898">
      <w:pPr>
        <w:autoSpaceDE w:val="0"/>
        <w:autoSpaceDN w:val="0"/>
        <w:adjustRightInd w:val="0"/>
        <w:spacing w:before="0" w:after="0"/>
        <w:rPr>
          <w:sz w:val="24"/>
        </w:rPr>
      </w:pPr>
      <w:r w:rsidRPr="008F3898">
        <w:t xml:space="preserve">Mimořádně nadaní žáci jsou klasifikováni stejně jako ostatní dle Pravidel pro hodnocení výsledků vzdělávání žáků, která jsou v souladu se Školním řádem OA, </w:t>
      </w:r>
      <w:proofErr w:type="spellStart"/>
      <w:r w:rsidRPr="008F3898">
        <w:t>SPgŠ</w:t>
      </w:r>
      <w:proofErr w:type="spellEnd"/>
      <w:r w:rsidRPr="008F3898">
        <w:t xml:space="preserve"> a JŠ Beroun platným pro daný školní rok. Ve slovním hodnocení žáka je však nutno vyzdvihnout jeho nadprůměrné schopnosti a dovednosti z důvodu motivace k dalšímu rozvoji a sebereflexi žáka. </w:t>
      </w:r>
    </w:p>
    <w:p w:rsidR="008F3898" w:rsidRPr="008F3898" w:rsidRDefault="008F3898" w:rsidP="008F3898">
      <w:pPr>
        <w:pStyle w:val="Default"/>
        <w:jc w:val="center"/>
        <w:rPr>
          <w:b/>
          <w:color w:val="auto"/>
          <w:sz w:val="26"/>
          <w:szCs w:val="26"/>
        </w:rPr>
      </w:pPr>
      <w:r w:rsidRPr="008F3898">
        <w:rPr>
          <w:b/>
          <w:color w:val="auto"/>
          <w:sz w:val="26"/>
          <w:szCs w:val="26"/>
        </w:rPr>
        <w:t xml:space="preserve">Úprava ŠVP OA, </w:t>
      </w:r>
      <w:proofErr w:type="spellStart"/>
      <w:r w:rsidRPr="008F3898">
        <w:rPr>
          <w:b/>
          <w:color w:val="auto"/>
          <w:sz w:val="26"/>
          <w:szCs w:val="26"/>
        </w:rPr>
        <w:t>SPgŠ</w:t>
      </w:r>
      <w:proofErr w:type="spellEnd"/>
      <w:r w:rsidRPr="008F3898">
        <w:rPr>
          <w:b/>
          <w:color w:val="auto"/>
          <w:sz w:val="26"/>
          <w:szCs w:val="26"/>
        </w:rPr>
        <w:t xml:space="preserve"> a JŠ Beroun</w:t>
      </w:r>
    </w:p>
    <w:p w:rsidR="008F3898" w:rsidRPr="008F3898" w:rsidRDefault="008F3898" w:rsidP="008F3898">
      <w:pPr>
        <w:pStyle w:val="Default"/>
        <w:jc w:val="center"/>
        <w:rPr>
          <w:b/>
          <w:color w:val="auto"/>
          <w:sz w:val="26"/>
          <w:szCs w:val="26"/>
        </w:rPr>
      </w:pPr>
      <w:r w:rsidRPr="008F3898">
        <w:rPr>
          <w:b/>
          <w:color w:val="auto"/>
          <w:sz w:val="26"/>
          <w:szCs w:val="26"/>
        </w:rPr>
        <w:t xml:space="preserve">reagující na změny RVP provedené na základě opatření </w:t>
      </w:r>
    </w:p>
    <w:p w:rsidR="008F3898" w:rsidRPr="008F3898" w:rsidRDefault="008F3898" w:rsidP="008F3898">
      <w:pPr>
        <w:pStyle w:val="Default"/>
        <w:jc w:val="center"/>
        <w:rPr>
          <w:b/>
          <w:color w:val="auto"/>
          <w:sz w:val="26"/>
          <w:szCs w:val="26"/>
        </w:rPr>
      </w:pPr>
      <w:r w:rsidRPr="008F3898">
        <w:rPr>
          <w:b/>
          <w:color w:val="auto"/>
          <w:sz w:val="26"/>
          <w:szCs w:val="26"/>
        </w:rPr>
        <w:t>ministryně školství, mládeže a tělovýchovy ke dni 18. 8. 2016</w:t>
      </w:r>
    </w:p>
    <w:p w:rsidR="008F3898" w:rsidRPr="008F3898" w:rsidRDefault="008F3898" w:rsidP="008F3898">
      <w:pPr>
        <w:pStyle w:val="Default"/>
        <w:jc w:val="center"/>
        <w:rPr>
          <w:b/>
          <w:color w:val="auto"/>
          <w:sz w:val="16"/>
          <w:szCs w:val="16"/>
        </w:rPr>
      </w:pPr>
    </w:p>
    <w:p w:rsidR="008F3898" w:rsidRPr="008F3898" w:rsidRDefault="008F3898" w:rsidP="008F3898">
      <w:pPr>
        <w:pStyle w:val="Default"/>
        <w:spacing w:line="276" w:lineRule="auto"/>
        <w:jc w:val="both"/>
        <w:rPr>
          <w:color w:val="auto"/>
          <w:sz w:val="22"/>
          <w:szCs w:val="22"/>
        </w:rPr>
      </w:pPr>
      <w:r w:rsidRPr="008F3898">
        <w:rPr>
          <w:color w:val="auto"/>
          <w:sz w:val="22"/>
          <w:szCs w:val="22"/>
        </w:rPr>
        <w:t xml:space="preserve">Změny v legislativě reagují na </w:t>
      </w:r>
      <w:r w:rsidRPr="008F3898">
        <w:rPr>
          <w:b/>
          <w:bCs/>
          <w:color w:val="auto"/>
          <w:sz w:val="22"/>
          <w:szCs w:val="22"/>
        </w:rPr>
        <w:t>požadavek inkluze</w:t>
      </w:r>
      <w:r w:rsidRPr="008F3898">
        <w:rPr>
          <w:color w:val="auto"/>
          <w:sz w:val="22"/>
          <w:szCs w:val="22"/>
        </w:rPr>
        <w:t xml:space="preserve">, jejímž cílem je vytvoření rovných podmínek ve školním prostředí, které povedou k dosahování hmatatelných učebních výsledků u žáků, při různé úrovni vstupních předpokladů pro vzdělávání. Inkluzivní vzdělávání nalézá oporu i ve výkladu Článku 2 Protokolu 1 Evropské úmluvy o lidských právech, který hovoří o ochraně práva na vzdělávání bez diskriminace. Aby byly zajištěny </w:t>
      </w:r>
      <w:r w:rsidRPr="008F3898">
        <w:rPr>
          <w:b/>
          <w:bCs/>
          <w:color w:val="auto"/>
          <w:sz w:val="22"/>
          <w:szCs w:val="22"/>
        </w:rPr>
        <w:t xml:space="preserve">rovné podmínky ve vzdělávání u žáků </w:t>
      </w:r>
      <w:r w:rsidRPr="008F3898">
        <w:rPr>
          <w:color w:val="auto"/>
          <w:sz w:val="22"/>
          <w:szCs w:val="22"/>
        </w:rPr>
        <w:t xml:space="preserve">s potřebou úprav v procesu jejich vzdělávání, jsou zaváděna tzv. </w:t>
      </w:r>
      <w:r w:rsidRPr="008F3898">
        <w:rPr>
          <w:b/>
          <w:bCs/>
          <w:color w:val="auto"/>
          <w:sz w:val="22"/>
          <w:szCs w:val="22"/>
        </w:rPr>
        <w:t>podpůrná opatření</w:t>
      </w:r>
      <w:r w:rsidRPr="008F3898">
        <w:rPr>
          <w:color w:val="auto"/>
          <w:sz w:val="22"/>
          <w:szCs w:val="22"/>
        </w:rPr>
        <w:t xml:space="preserve">, která slouží k vyrovnávání vzdělávacích možností žáků. </w:t>
      </w:r>
    </w:p>
    <w:p w:rsidR="008F3898" w:rsidRPr="008F3898" w:rsidRDefault="008F3898" w:rsidP="008F3898">
      <w:pPr>
        <w:pStyle w:val="Default"/>
        <w:spacing w:line="276" w:lineRule="auto"/>
        <w:jc w:val="both"/>
        <w:rPr>
          <w:color w:val="auto"/>
          <w:sz w:val="22"/>
          <w:szCs w:val="22"/>
        </w:rPr>
      </w:pPr>
    </w:p>
    <w:p w:rsidR="008F3898" w:rsidRPr="008F3898" w:rsidRDefault="008F3898" w:rsidP="008F3898">
      <w:pPr>
        <w:pStyle w:val="Default"/>
        <w:spacing w:line="276" w:lineRule="auto"/>
        <w:jc w:val="both"/>
        <w:rPr>
          <w:color w:val="auto"/>
          <w:sz w:val="22"/>
          <w:szCs w:val="22"/>
        </w:rPr>
      </w:pPr>
      <w:r w:rsidRPr="008F3898">
        <w:rPr>
          <w:b/>
          <w:bCs/>
          <w:color w:val="auto"/>
          <w:sz w:val="22"/>
          <w:szCs w:val="22"/>
        </w:rPr>
        <w:t xml:space="preserve">Novela školského zákona č. 82/2015 Sb., zvláště § 16, definuje žáka se speciálními vzdělávacími potřebami </w:t>
      </w:r>
      <w:r w:rsidRPr="008F3898">
        <w:rPr>
          <w:bCs/>
          <w:color w:val="auto"/>
          <w:sz w:val="22"/>
          <w:szCs w:val="22"/>
        </w:rPr>
        <w:t>„</w:t>
      </w:r>
      <w:r w:rsidRPr="008F3898">
        <w:rPr>
          <w:b/>
          <w:bCs/>
          <w:color w:val="auto"/>
          <w:sz w:val="22"/>
          <w:szCs w:val="22"/>
        </w:rPr>
        <w:t xml:space="preserve"> </w:t>
      </w:r>
      <w:r w:rsidRPr="008F3898">
        <w:rPr>
          <w:color w:val="auto"/>
          <w:sz w:val="22"/>
          <w:szCs w:val="22"/>
        </w:rPr>
        <w:t xml:space="preserve">Dítětem, žákem a studentem se speciálními vzdělávacími potřebami se rozumí osoba, která k naplnění svých vzdělávacích možností nebo k uplatnění nebo užívání svých práv na rovnoprávném základě s ostatními potřebuje poskytnutí podpůrných opatření.“ </w:t>
      </w:r>
      <w:r w:rsidRPr="008F3898">
        <w:rPr>
          <w:b/>
          <w:bCs/>
          <w:color w:val="auto"/>
          <w:sz w:val="22"/>
          <w:szCs w:val="22"/>
        </w:rPr>
        <w:t xml:space="preserve">Žák nebo student s rizikem rozvoje speciálních vzdělávacích potřeb (žák s podpůrnými opatřeními v I. stupni) </w:t>
      </w:r>
      <w:r w:rsidRPr="008F3898">
        <w:rPr>
          <w:color w:val="auto"/>
          <w:sz w:val="22"/>
          <w:szCs w:val="22"/>
        </w:rPr>
        <w:t xml:space="preserve">vykazuje mírné či přechodné obtíže ve vzdělávání, které lze zvládnout mírnými úpravami v režimu výuky a školní přípravy. Jejich navržení, realizace a vyhodnocení je v kompetenci školy. </w:t>
      </w:r>
    </w:p>
    <w:p w:rsidR="008F3898" w:rsidRPr="008F3898" w:rsidRDefault="008F3898" w:rsidP="008F3898">
      <w:pPr>
        <w:spacing w:after="0"/>
        <w:rPr>
          <w:szCs w:val="22"/>
        </w:rPr>
      </w:pPr>
      <w:r w:rsidRPr="008F3898">
        <w:rPr>
          <w:b/>
          <w:szCs w:val="22"/>
        </w:rPr>
        <w:t>Vyhláška 27/2016 Sb. o vzdělávání žáků se speciálními vzdělávacími potřebami a žáků nadaných</w:t>
      </w:r>
      <w:r w:rsidRPr="008F3898">
        <w:rPr>
          <w:szCs w:val="22"/>
        </w:rPr>
        <w:t xml:space="preserve"> upravuje systém péče o žáky se speciálními vzdělávacími potřebami zejména v §16, §17, tito žáci jsou vzděláváni s využitím </w:t>
      </w:r>
      <w:r w:rsidRPr="008F3898">
        <w:rPr>
          <w:b/>
          <w:bCs/>
          <w:szCs w:val="22"/>
        </w:rPr>
        <w:t xml:space="preserve">podpůrných opatření, která mají kompenzovat jejich speciální vzdělávací potřeby a </w:t>
      </w:r>
      <w:r w:rsidRPr="008F3898">
        <w:rPr>
          <w:szCs w:val="22"/>
        </w:rPr>
        <w:t>vyrovnávat jejich obtíže ve vzdělávání</w:t>
      </w:r>
      <w:r w:rsidRPr="008F3898">
        <w:rPr>
          <w:b/>
          <w:bCs/>
          <w:szCs w:val="22"/>
        </w:rPr>
        <w:t xml:space="preserve">. </w:t>
      </w:r>
      <w:r w:rsidRPr="008F3898">
        <w:rPr>
          <w:szCs w:val="22"/>
        </w:rPr>
        <w:t xml:space="preserve">Těmito opatřeními se rozumí </w:t>
      </w:r>
      <w:r w:rsidRPr="008F3898">
        <w:rPr>
          <w:i/>
          <w:szCs w:val="22"/>
        </w:rPr>
        <w:t>nezbytné úpravy</w:t>
      </w:r>
      <w:r w:rsidRPr="008F3898">
        <w:rPr>
          <w:szCs w:val="22"/>
        </w:rPr>
        <w:t xml:space="preserve"> ve vzdělávání a školních a školských poradenských službách, které odpovídají zdravotnímu stavu, kulturnímu prostředí nebo jiným životním podmínkám dítěte, žáka nebo studenta. </w:t>
      </w:r>
    </w:p>
    <w:p w:rsidR="008F3898" w:rsidRPr="008F3898" w:rsidRDefault="008F3898" w:rsidP="008F3898">
      <w:pPr>
        <w:spacing w:after="0"/>
        <w:rPr>
          <w:szCs w:val="22"/>
        </w:rPr>
      </w:pPr>
      <w:r w:rsidRPr="008F3898">
        <w:rPr>
          <w:szCs w:val="22"/>
        </w:rPr>
        <w:t xml:space="preserve">Děti, žáci a studenti se speciálními vzdělávacími potřebami mají </w:t>
      </w:r>
      <w:r w:rsidRPr="008F3898">
        <w:rPr>
          <w:b/>
          <w:szCs w:val="22"/>
        </w:rPr>
        <w:t>právo na bezplatné poskytování podpůrných opatření</w:t>
      </w:r>
      <w:r w:rsidRPr="008F3898">
        <w:rPr>
          <w:szCs w:val="22"/>
        </w:rPr>
        <w:t xml:space="preserve"> školou a školským zařízením. </w:t>
      </w:r>
    </w:p>
    <w:p w:rsidR="008F3898" w:rsidRPr="008F3898" w:rsidRDefault="008F3898" w:rsidP="008F3898">
      <w:pPr>
        <w:spacing w:after="0"/>
        <w:rPr>
          <w:szCs w:val="22"/>
        </w:rPr>
      </w:pPr>
      <w:r w:rsidRPr="008F3898">
        <w:rPr>
          <w:b/>
          <w:szCs w:val="22"/>
        </w:rPr>
        <w:t>Podpůrná opatření zahrnují</w:t>
      </w:r>
      <w:r w:rsidRPr="008F3898">
        <w:rPr>
          <w:szCs w:val="22"/>
        </w:rPr>
        <w:t>:</w:t>
      </w:r>
    </w:p>
    <w:p w:rsidR="008F3898" w:rsidRPr="008F3898" w:rsidRDefault="008F3898" w:rsidP="008F3898">
      <w:pPr>
        <w:pStyle w:val="Odstavecseseznamem"/>
        <w:numPr>
          <w:ilvl w:val="0"/>
          <w:numId w:val="776"/>
        </w:numPr>
        <w:spacing w:line="276" w:lineRule="auto"/>
        <w:rPr>
          <w:rFonts w:ascii="Times New Roman" w:hAnsi="Times New Roman"/>
        </w:rPr>
      </w:pPr>
      <w:r w:rsidRPr="008F3898">
        <w:rPr>
          <w:rFonts w:ascii="Times New Roman" w:hAnsi="Times New Roman"/>
        </w:rPr>
        <w:t xml:space="preserve">poradenskou pomoc školy a školského poradenského zařízení, </w:t>
      </w:r>
    </w:p>
    <w:p w:rsidR="008F3898" w:rsidRPr="008F3898" w:rsidRDefault="008F3898" w:rsidP="008F3898">
      <w:pPr>
        <w:pStyle w:val="Odstavecseseznamem"/>
        <w:numPr>
          <w:ilvl w:val="0"/>
          <w:numId w:val="776"/>
        </w:numPr>
        <w:spacing w:line="276" w:lineRule="auto"/>
        <w:rPr>
          <w:rFonts w:ascii="Times New Roman" w:hAnsi="Times New Roman"/>
        </w:rPr>
      </w:pPr>
      <w:r w:rsidRPr="008F3898">
        <w:rPr>
          <w:rFonts w:ascii="Times New Roman" w:hAnsi="Times New Roman"/>
        </w:rPr>
        <w:t xml:space="preserve">úpravu organizace, obsahu, hodnocení a forem a metod vzdělávání a školských služeb, včetně zabezpečení výuky předmětů speciálně pedagogické péče a včetně prodloužení délky středního nebo vyššího odborného vzdělávání až o dva roky. </w:t>
      </w:r>
    </w:p>
    <w:p w:rsidR="008F3898" w:rsidRPr="008F3898" w:rsidRDefault="008F3898" w:rsidP="008F3898">
      <w:pPr>
        <w:pStyle w:val="Odstavecseseznamem"/>
        <w:numPr>
          <w:ilvl w:val="0"/>
          <w:numId w:val="776"/>
        </w:numPr>
        <w:spacing w:line="276" w:lineRule="auto"/>
        <w:rPr>
          <w:rFonts w:ascii="Times New Roman" w:hAnsi="Times New Roman"/>
        </w:rPr>
      </w:pPr>
      <w:r w:rsidRPr="008F3898">
        <w:rPr>
          <w:rFonts w:ascii="Times New Roman" w:hAnsi="Times New Roman"/>
        </w:rPr>
        <w:t xml:space="preserve">úpravu podmínek přijímání ke vzdělávání a ukončování vzdělávání. </w:t>
      </w:r>
    </w:p>
    <w:p w:rsidR="008F3898" w:rsidRPr="008F3898" w:rsidRDefault="008F3898" w:rsidP="008F3898">
      <w:pPr>
        <w:pStyle w:val="Odstavecseseznamem"/>
        <w:numPr>
          <w:ilvl w:val="0"/>
          <w:numId w:val="776"/>
        </w:numPr>
        <w:spacing w:line="276" w:lineRule="auto"/>
        <w:rPr>
          <w:rFonts w:ascii="Times New Roman" w:hAnsi="Times New Roman"/>
        </w:rPr>
      </w:pPr>
      <w:r w:rsidRPr="008F3898">
        <w:rPr>
          <w:rFonts w:ascii="Times New Roman" w:hAnsi="Times New Roman"/>
        </w:rPr>
        <w:t xml:space="preserve">možnost úpravy očekávaných výstupů ze vzdělávání u definované skupiny žáků, úpravy obsahů vzdělání, které je možné modifikovat nebo obohacovat. </w:t>
      </w:r>
    </w:p>
    <w:p w:rsidR="008F3898" w:rsidRPr="008F3898" w:rsidRDefault="008F3898" w:rsidP="008F3898">
      <w:pPr>
        <w:pStyle w:val="Default"/>
        <w:spacing w:line="276" w:lineRule="auto"/>
        <w:jc w:val="both"/>
        <w:rPr>
          <w:color w:val="auto"/>
          <w:sz w:val="22"/>
          <w:szCs w:val="22"/>
        </w:rPr>
      </w:pPr>
    </w:p>
    <w:p w:rsidR="008F3898" w:rsidRPr="008F3898" w:rsidRDefault="008F3898" w:rsidP="008F3898">
      <w:pPr>
        <w:pStyle w:val="Default"/>
        <w:spacing w:line="276" w:lineRule="auto"/>
        <w:jc w:val="both"/>
        <w:rPr>
          <w:b/>
          <w:color w:val="auto"/>
          <w:sz w:val="22"/>
          <w:szCs w:val="22"/>
        </w:rPr>
      </w:pPr>
      <w:r w:rsidRPr="008F3898">
        <w:rPr>
          <w:b/>
          <w:color w:val="auto"/>
          <w:sz w:val="22"/>
          <w:szCs w:val="22"/>
        </w:rPr>
        <w:t xml:space="preserve">Podpůrná opatření se člení do 5 stupňů, podle organizační, pedagogické a finanční náročnosti. </w:t>
      </w:r>
    </w:p>
    <w:p w:rsidR="008F3898" w:rsidRPr="008F3898" w:rsidRDefault="008F3898" w:rsidP="008F3898">
      <w:pPr>
        <w:pStyle w:val="Default"/>
        <w:spacing w:line="276" w:lineRule="auto"/>
        <w:jc w:val="both"/>
        <w:rPr>
          <w:color w:val="auto"/>
          <w:sz w:val="22"/>
          <w:szCs w:val="22"/>
        </w:rPr>
      </w:pPr>
      <w:r w:rsidRPr="008F3898">
        <w:rPr>
          <w:color w:val="auto"/>
          <w:sz w:val="22"/>
          <w:szCs w:val="22"/>
        </w:rPr>
        <w:t xml:space="preserve">Podpůrná opatření je možné kombinovat, pokud to vyžadují obtíže žáka. </w:t>
      </w:r>
    </w:p>
    <w:p w:rsidR="008F3898" w:rsidRPr="008F3898" w:rsidRDefault="008F3898" w:rsidP="008F3898">
      <w:pPr>
        <w:pStyle w:val="Default"/>
        <w:spacing w:line="276" w:lineRule="auto"/>
        <w:jc w:val="both"/>
        <w:rPr>
          <w:color w:val="auto"/>
          <w:sz w:val="22"/>
          <w:szCs w:val="22"/>
        </w:rPr>
      </w:pPr>
    </w:p>
    <w:p w:rsidR="008F3898" w:rsidRPr="008F3898" w:rsidRDefault="008F3898" w:rsidP="008F3898">
      <w:pPr>
        <w:pStyle w:val="Default"/>
        <w:spacing w:line="276" w:lineRule="auto"/>
        <w:jc w:val="both"/>
        <w:rPr>
          <w:color w:val="auto"/>
          <w:sz w:val="22"/>
          <w:szCs w:val="22"/>
        </w:rPr>
      </w:pPr>
      <w:r w:rsidRPr="008F3898">
        <w:rPr>
          <w:b/>
          <w:color w:val="auto"/>
          <w:sz w:val="22"/>
          <w:szCs w:val="22"/>
        </w:rPr>
        <w:t>Podpůrná opatření I. stupně poskytuje škola sama</w:t>
      </w:r>
      <w:r w:rsidRPr="008F3898">
        <w:rPr>
          <w:color w:val="auto"/>
          <w:sz w:val="22"/>
          <w:szCs w:val="22"/>
        </w:rPr>
        <w:t xml:space="preserve">, v součinnosti se školním poradenským pracovištěm. Tato podpůrná opatření mají podobu jednak </w:t>
      </w:r>
      <w:r w:rsidRPr="008F3898">
        <w:rPr>
          <w:b/>
          <w:color w:val="auto"/>
          <w:sz w:val="22"/>
          <w:szCs w:val="22"/>
        </w:rPr>
        <w:t>individualizace přístupu k žákovi</w:t>
      </w:r>
      <w:r w:rsidRPr="008F3898">
        <w:rPr>
          <w:color w:val="auto"/>
          <w:sz w:val="22"/>
          <w:szCs w:val="22"/>
        </w:rPr>
        <w:t xml:space="preserve"> a jednak tzv. </w:t>
      </w:r>
      <w:r w:rsidRPr="008F3898">
        <w:rPr>
          <w:b/>
          <w:bCs/>
          <w:color w:val="auto"/>
          <w:sz w:val="22"/>
          <w:szCs w:val="22"/>
        </w:rPr>
        <w:t>Plánu pedagogické podpory</w:t>
      </w:r>
      <w:r w:rsidRPr="008F3898">
        <w:rPr>
          <w:color w:val="auto"/>
          <w:sz w:val="22"/>
          <w:szCs w:val="22"/>
        </w:rPr>
        <w:t xml:space="preserve">. </w:t>
      </w:r>
    </w:p>
    <w:p w:rsidR="008F3898" w:rsidRPr="008F3898" w:rsidRDefault="008F3898" w:rsidP="008F3898">
      <w:pPr>
        <w:pStyle w:val="Default"/>
        <w:spacing w:line="276" w:lineRule="auto"/>
        <w:jc w:val="both"/>
        <w:rPr>
          <w:color w:val="auto"/>
          <w:sz w:val="22"/>
          <w:szCs w:val="22"/>
        </w:rPr>
      </w:pPr>
    </w:p>
    <w:p w:rsidR="008F3898" w:rsidRPr="008F3898" w:rsidRDefault="008F3898" w:rsidP="008F3898">
      <w:pPr>
        <w:pStyle w:val="Default"/>
        <w:spacing w:line="276" w:lineRule="auto"/>
        <w:jc w:val="both"/>
        <w:rPr>
          <w:sz w:val="22"/>
          <w:szCs w:val="22"/>
        </w:rPr>
      </w:pPr>
      <w:r w:rsidRPr="008F3898">
        <w:rPr>
          <w:color w:val="auto"/>
          <w:sz w:val="22"/>
          <w:szCs w:val="22"/>
        </w:rPr>
        <w:t xml:space="preserve">Pokud podpůrná opatření poskytovaná školou nevedou k úpravě vzdělávání žáka a k pozitivní změně, měla by škola </w:t>
      </w:r>
      <w:r w:rsidRPr="008F3898">
        <w:rPr>
          <w:b/>
          <w:color w:val="auto"/>
          <w:sz w:val="22"/>
          <w:szCs w:val="22"/>
        </w:rPr>
        <w:t>nejpozději do 3 měsíců</w:t>
      </w:r>
      <w:r w:rsidRPr="008F3898">
        <w:rPr>
          <w:color w:val="auto"/>
          <w:sz w:val="22"/>
          <w:szCs w:val="22"/>
        </w:rPr>
        <w:t xml:space="preserve"> požádat žáka nebo jeho zákonného zástupce o </w:t>
      </w:r>
      <w:r w:rsidRPr="008F3898">
        <w:rPr>
          <w:b/>
          <w:color w:val="auto"/>
          <w:sz w:val="22"/>
          <w:szCs w:val="22"/>
        </w:rPr>
        <w:t>návštěvu školského poradenského zařízení</w:t>
      </w:r>
      <w:r w:rsidRPr="008F3898">
        <w:rPr>
          <w:color w:val="auto"/>
          <w:sz w:val="22"/>
          <w:szCs w:val="22"/>
        </w:rPr>
        <w:t xml:space="preserve"> = </w:t>
      </w:r>
      <w:r w:rsidRPr="008F3898">
        <w:rPr>
          <w:sz w:val="22"/>
          <w:szCs w:val="22"/>
        </w:rPr>
        <w:t xml:space="preserve">PPP (pedagogicko-psychologická poradna) nebo SPC (speciálně pedagogické centrum), které na základě žádosti žáka nebo jeho zákonného zástupce, provede vyšetření žáka za účelem nastavení psychologické, speciálně pedagogické péče a případně navržení podpůrných opatření. </w:t>
      </w:r>
    </w:p>
    <w:p w:rsidR="008F3898" w:rsidRPr="008F3898" w:rsidRDefault="008F3898" w:rsidP="008F3898">
      <w:pPr>
        <w:pStyle w:val="Default"/>
        <w:spacing w:line="276" w:lineRule="auto"/>
        <w:jc w:val="both"/>
        <w:rPr>
          <w:sz w:val="22"/>
          <w:szCs w:val="22"/>
        </w:rPr>
      </w:pPr>
    </w:p>
    <w:p w:rsidR="008F3898" w:rsidRPr="008F3898" w:rsidRDefault="008F3898" w:rsidP="008F3898">
      <w:pPr>
        <w:pStyle w:val="Default"/>
        <w:spacing w:line="276" w:lineRule="auto"/>
        <w:jc w:val="both"/>
        <w:rPr>
          <w:color w:val="auto"/>
          <w:sz w:val="22"/>
          <w:szCs w:val="22"/>
        </w:rPr>
      </w:pPr>
      <w:r w:rsidRPr="008F3898">
        <w:rPr>
          <w:b/>
          <w:color w:val="auto"/>
          <w:sz w:val="22"/>
          <w:szCs w:val="22"/>
        </w:rPr>
        <w:t xml:space="preserve">Školské poradenské zařízení (ŠPZ) </w:t>
      </w:r>
      <w:r w:rsidRPr="008F3898">
        <w:rPr>
          <w:color w:val="auto"/>
          <w:sz w:val="22"/>
          <w:szCs w:val="22"/>
        </w:rPr>
        <w:t xml:space="preserve">následně vystavuje jednak zprávu z vyšetření žáka, kdy je žák s informovaným souhlasem zákonného zástupce (nebo zletilého žáka) vyšetřen, jsou posouzeny jeho obtíže nebo speciální vzdělávací potřeby, a následně je žadateli o posouzení </w:t>
      </w:r>
      <w:r w:rsidRPr="008F3898">
        <w:rPr>
          <w:b/>
          <w:color w:val="auto"/>
          <w:sz w:val="22"/>
          <w:szCs w:val="22"/>
        </w:rPr>
        <w:t>předána zpráva z vyšetření</w:t>
      </w:r>
      <w:r w:rsidRPr="008F3898">
        <w:rPr>
          <w:color w:val="auto"/>
          <w:sz w:val="22"/>
          <w:szCs w:val="22"/>
        </w:rPr>
        <w:t xml:space="preserve">. </w:t>
      </w:r>
      <w:r w:rsidRPr="008F3898">
        <w:rPr>
          <w:b/>
          <w:color w:val="auto"/>
          <w:sz w:val="22"/>
          <w:szCs w:val="22"/>
        </w:rPr>
        <w:t>Pokud se u žáka bude jednat o speciální vzdělávací potřeby</w:t>
      </w:r>
      <w:r w:rsidRPr="008F3898">
        <w:rPr>
          <w:color w:val="auto"/>
          <w:sz w:val="22"/>
          <w:szCs w:val="22"/>
        </w:rPr>
        <w:t xml:space="preserve">, vystavuje školské poradenské zařízení dle §15 </w:t>
      </w:r>
      <w:proofErr w:type="spellStart"/>
      <w:r w:rsidRPr="008F3898">
        <w:rPr>
          <w:color w:val="auto"/>
          <w:sz w:val="22"/>
          <w:szCs w:val="22"/>
        </w:rPr>
        <w:t>vyhl</w:t>
      </w:r>
      <w:proofErr w:type="spellEnd"/>
      <w:r w:rsidRPr="008F3898">
        <w:rPr>
          <w:color w:val="auto"/>
          <w:sz w:val="22"/>
          <w:szCs w:val="22"/>
        </w:rPr>
        <w:t xml:space="preserve">. č. 27/2016 Sb., </w:t>
      </w:r>
      <w:r w:rsidRPr="008F3898">
        <w:rPr>
          <w:b/>
          <w:color w:val="auto"/>
          <w:sz w:val="22"/>
          <w:szCs w:val="22"/>
        </w:rPr>
        <w:t>doporučení ke vzdělávání žáka se speciálními vzdělávacími potřebami pro školu</w:t>
      </w:r>
      <w:r w:rsidRPr="008F3898">
        <w:rPr>
          <w:color w:val="auto"/>
          <w:sz w:val="22"/>
          <w:szCs w:val="22"/>
        </w:rPr>
        <w:t xml:space="preserve">, příp. školské zařízení. Před definitivním vystavením kontaktuje ŠPZ školu, aby si ověřilo, zda má škola pomůcky, případně zda je reálné zajistit asistenta pedagoga, speciálního pedagoga, služby školního speciálního pedagoga nebo školního psychologa a za jak dlouhou dobu. Do doby než škola zajistí odborné služby pro žáky s podporou, tak pokud je to nutné, zajišťuje školské poradenské zařízení </w:t>
      </w:r>
      <w:r w:rsidRPr="008F3898">
        <w:rPr>
          <w:b/>
          <w:bCs/>
          <w:color w:val="auto"/>
          <w:sz w:val="22"/>
          <w:szCs w:val="22"/>
        </w:rPr>
        <w:t xml:space="preserve">intenzivní konzultační a metodickou podporu </w:t>
      </w:r>
      <w:r w:rsidRPr="008F3898">
        <w:rPr>
          <w:color w:val="auto"/>
          <w:sz w:val="22"/>
          <w:szCs w:val="22"/>
        </w:rPr>
        <w:t xml:space="preserve">při vzdělávání žáků se speciálními vzdělávacími potřebami. </w:t>
      </w:r>
    </w:p>
    <w:p w:rsidR="008F3898" w:rsidRPr="008F3898" w:rsidRDefault="008F3898" w:rsidP="008F3898">
      <w:pPr>
        <w:pStyle w:val="Default"/>
        <w:spacing w:line="276" w:lineRule="auto"/>
        <w:jc w:val="both"/>
        <w:rPr>
          <w:color w:val="auto"/>
          <w:sz w:val="22"/>
          <w:szCs w:val="22"/>
        </w:rPr>
      </w:pPr>
    </w:p>
    <w:p w:rsidR="008F3898" w:rsidRPr="008F3898" w:rsidRDefault="008F3898" w:rsidP="008F3898">
      <w:pPr>
        <w:pStyle w:val="Default"/>
        <w:spacing w:line="276" w:lineRule="auto"/>
        <w:jc w:val="both"/>
        <w:rPr>
          <w:b/>
          <w:color w:val="auto"/>
          <w:sz w:val="22"/>
          <w:szCs w:val="22"/>
        </w:rPr>
      </w:pPr>
      <w:r w:rsidRPr="008F3898">
        <w:rPr>
          <w:b/>
          <w:color w:val="auto"/>
          <w:sz w:val="22"/>
          <w:szCs w:val="22"/>
        </w:rPr>
        <w:t xml:space="preserve">S doporučením žáka a jeho zákonného zástupce seznamuje a následně odesílá do školy, kde se doporučení finalizuje po dohodě s vedením školy, </w:t>
      </w:r>
      <w:r w:rsidRPr="008F3898">
        <w:rPr>
          <w:color w:val="auto"/>
          <w:sz w:val="22"/>
          <w:szCs w:val="22"/>
        </w:rPr>
        <w:t>podepisuje se informovaný souhlas.</w:t>
      </w:r>
      <w:r w:rsidRPr="008F3898">
        <w:rPr>
          <w:b/>
          <w:color w:val="auto"/>
          <w:sz w:val="22"/>
          <w:szCs w:val="22"/>
        </w:rPr>
        <w:t xml:space="preserve"> Škola následně připraví navržená podpůrná opatření,</w:t>
      </w:r>
      <w:r w:rsidRPr="008F3898">
        <w:rPr>
          <w:color w:val="auto"/>
          <w:sz w:val="22"/>
          <w:szCs w:val="22"/>
        </w:rPr>
        <w:t xml:space="preserve"> snaží se postupovat bez zbytečné prodlevy, </w:t>
      </w:r>
      <w:r w:rsidRPr="008F3898">
        <w:rPr>
          <w:b/>
          <w:color w:val="auto"/>
          <w:sz w:val="22"/>
          <w:szCs w:val="22"/>
        </w:rPr>
        <w:t xml:space="preserve">nejpozději do 4 měsíců ode dne podpisu doporučení musí být podpůrná opatření poskytována. </w:t>
      </w:r>
    </w:p>
    <w:p w:rsidR="008F3898" w:rsidRPr="008F3898" w:rsidRDefault="008F3898" w:rsidP="008F3898">
      <w:pPr>
        <w:pStyle w:val="Default"/>
        <w:spacing w:line="276" w:lineRule="auto"/>
        <w:jc w:val="both"/>
        <w:rPr>
          <w:b/>
          <w:color w:val="auto"/>
          <w:sz w:val="22"/>
          <w:szCs w:val="22"/>
        </w:rPr>
      </w:pPr>
    </w:p>
    <w:p w:rsidR="008F3898" w:rsidRPr="008F3898" w:rsidRDefault="008F3898" w:rsidP="008F3898">
      <w:pPr>
        <w:pStyle w:val="Default"/>
        <w:spacing w:line="276" w:lineRule="auto"/>
        <w:jc w:val="both"/>
        <w:rPr>
          <w:color w:val="auto"/>
          <w:sz w:val="22"/>
          <w:szCs w:val="22"/>
        </w:rPr>
      </w:pPr>
      <w:r w:rsidRPr="008F3898">
        <w:rPr>
          <w:color w:val="auto"/>
          <w:sz w:val="22"/>
          <w:szCs w:val="22"/>
        </w:rPr>
        <w:t xml:space="preserve">Podpůrná opatření škola následně specifikuje v </w:t>
      </w:r>
      <w:r w:rsidRPr="008F3898">
        <w:rPr>
          <w:b/>
          <w:color w:val="auto"/>
          <w:sz w:val="22"/>
          <w:szCs w:val="22"/>
        </w:rPr>
        <w:t>individuálním vzdělávacím plánu</w:t>
      </w:r>
      <w:r w:rsidRPr="008F3898">
        <w:rPr>
          <w:color w:val="auto"/>
          <w:sz w:val="22"/>
          <w:szCs w:val="22"/>
        </w:rPr>
        <w:t xml:space="preserve">, rodič o IVP žádá a ředitel školy jej schvaluje na základě §16 školského zákona a §3 vyhlášky č. 27/2016 Sb., o vzdělávání žáků se speciálními vzdělávacími potřebami a žáků nadaných a mimořádně nadaných. Podpůrná opatření zahrnují také personální posílení výuky jednak asistenty pedagoga, jednak využitím dalšího pedagogického pracovníka (učitel, speciální pedagog), dále je možné pro žáky neslyšící využívat služeb tlumočníka českého znakového jazyka, přepisovatele, případně služeb dalších osob – zpravidla pracovníků SPC, kteří budou pomáhat s předměty speciálně pedagogické péče, případně osobního asistenta. </w:t>
      </w:r>
    </w:p>
    <w:p w:rsidR="008F3898" w:rsidRPr="008F3898" w:rsidRDefault="008F3898" w:rsidP="008F3898">
      <w:pPr>
        <w:pStyle w:val="Default"/>
        <w:spacing w:line="276" w:lineRule="auto"/>
        <w:jc w:val="both"/>
        <w:rPr>
          <w:color w:val="auto"/>
          <w:sz w:val="22"/>
          <w:szCs w:val="22"/>
        </w:rPr>
      </w:pPr>
      <w:r w:rsidRPr="008F3898">
        <w:rPr>
          <w:color w:val="auto"/>
          <w:sz w:val="22"/>
          <w:szCs w:val="22"/>
        </w:rPr>
        <w:t xml:space="preserve">Pokud to vyžaduje vzdělávání žáka nebo poskytování školských služeb, je možné požadovat také stavební nebo technické úpravy prostor, ve kterých vzdělávání probíhá. </w:t>
      </w:r>
    </w:p>
    <w:p w:rsidR="008F3898" w:rsidRPr="008F3898" w:rsidRDefault="008F3898" w:rsidP="008F3898">
      <w:pPr>
        <w:pStyle w:val="Default"/>
        <w:spacing w:line="276" w:lineRule="auto"/>
        <w:jc w:val="both"/>
        <w:rPr>
          <w:b/>
          <w:color w:val="auto"/>
          <w:sz w:val="22"/>
          <w:szCs w:val="22"/>
        </w:rPr>
      </w:pPr>
    </w:p>
    <w:p w:rsidR="008F3898" w:rsidRPr="008F3898" w:rsidRDefault="008F3898" w:rsidP="008F3898">
      <w:pPr>
        <w:pStyle w:val="Default"/>
        <w:spacing w:line="276" w:lineRule="auto"/>
        <w:jc w:val="both"/>
        <w:rPr>
          <w:color w:val="auto"/>
          <w:sz w:val="22"/>
          <w:szCs w:val="22"/>
        </w:rPr>
      </w:pPr>
      <w:r w:rsidRPr="008F3898">
        <w:rPr>
          <w:color w:val="auto"/>
          <w:sz w:val="22"/>
          <w:szCs w:val="22"/>
        </w:rPr>
        <w:t xml:space="preserve">Podpůrná opatření jsou poskytována </w:t>
      </w:r>
      <w:r w:rsidRPr="008F3898">
        <w:rPr>
          <w:b/>
          <w:bCs/>
          <w:color w:val="auto"/>
          <w:sz w:val="22"/>
          <w:szCs w:val="22"/>
        </w:rPr>
        <w:t>nejprve na úrovni školy</w:t>
      </w:r>
      <w:r w:rsidRPr="008F3898">
        <w:rPr>
          <w:color w:val="auto"/>
          <w:sz w:val="22"/>
          <w:szCs w:val="22"/>
        </w:rPr>
        <w:t xml:space="preserve">, kdy jejich cílem je podpora žáků, kteří mají v procesu vzdělávání </w:t>
      </w:r>
      <w:r w:rsidRPr="008F3898">
        <w:rPr>
          <w:b/>
          <w:bCs/>
          <w:color w:val="auto"/>
          <w:sz w:val="22"/>
          <w:szCs w:val="22"/>
        </w:rPr>
        <w:t xml:space="preserve">mírné obtíže, s využitím </w:t>
      </w:r>
      <w:r w:rsidRPr="008F3898">
        <w:rPr>
          <w:color w:val="auto"/>
          <w:sz w:val="22"/>
          <w:szCs w:val="22"/>
        </w:rPr>
        <w:t xml:space="preserve">prostředků </w:t>
      </w:r>
      <w:r w:rsidRPr="008F3898">
        <w:rPr>
          <w:b/>
          <w:bCs/>
          <w:color w:val="auto"/>
          <w:sz w:val="22"/>
          <w:szCs w:val="22"/>
        </w:rPr>
        <w:t xml:space="preserve">pedagogické podpory. </w:t>
      </w:r>
      <w:r w:rsidRPr="008F3898">
        <w:rPr>
          <w:color w:val="auto"/>
          <w:sz w:val="22"/>
          <w:szCs w:val="22"/>
        </w:rPr>
        <w:t xml:space="preserve">Zásadní pro nastavení změn v systému je nastavení podpory tak, aby byla poskytována spravedlivě zejména žákům, kteří by bez poskytnuté podpory měli významné obtíže ve vzdělávání a kteří nemohou sami, bez podpory, dospět ke změně. Velká variabilita obtíží s sebou nese i potřebu diferencovat podpůrná opatření do jednotlivých úrovní. </w:t>
      </w:r>
    </w:p>
    <w:p w:rsidR="008F3898" w:rsidRPr="008F3898" w:rsidRDefault="008F3898" w:rsidP="008F3898">
      <w:pPr>
        <w:pStyle w:val="Default"/>
        <w:spacing w:line="276" w:lineRule="auto"/>
        <w:jc w:val="both"/>
        <w:rPr>
          <w:color w:val="auto"/>
          <w:sz w:val="22"/>
          <w:szCs w:val="22"/>
        </w:rPr>
      </w:pPr>
      <w:r w:rsidRPr="008F3898">
        <w:rPr>
          <w:color w:val="auto"/>
          <w:sz w:val="22"/>
          <w:szCs w:val="22"/>
        </w:rPr>
        <w:t xml:space="preserve">V rámci každé úrovně je </w:t>
      </w:r>
      <w:r w:rsidRPr="008F3898">
        <w:rPr>
          <w:b/>
          <w:bCs/>
          <w:color w:val="auto"/>
          <w:sz w:val="22"/>
          <w:szCs w:val="22"/>
        </w:rPr>
        <w:t xml:space="preserve">blíže specifikován charakter podpory </w:t>
      </w:r>
      <w:r w:rsidRPr="008F3898">
        <w:rPr>
          <w:color w:val="auto"/>
          <w:sz w:val="22"/>
          <w:szCs w:val="22"/>
        </w:rPr>
        <w:t xml:space="preserve">v dalších kategoriích, včetně rozsahu finančních nároků, protože s rostoucími nároky na opatření roste obvykle i jejich finanční a personální náročnost. Přehled podpůrných opatření dává základní pravidla pro členění opatření podle typů a stupňů obtíží žáků. Preferuje se </w:t>
      </w:r>
      <w:r w:rsidRPr="008F3898">
        <w:rPr>
          <w:b/>
          <w:bCs/>
          <w:color w:val="auto"/>
          <w:sz w:val="22"/>
          <w:szCs w:val="22"/>
        </w:rPr>
        <w:t xml:space="preserve">popis problému </w:t>
      </w:r>
      <w:r w:rsidRPr="008F3898">
        <w:rPr>
          <w:bCs/>
          <w:color w:val="auto"/>
          <w:sz w:val="22"/>
          <w:szCs w:val="22"/>
        </w:rPr>
        <w:t>(nikoli diagnóza)</w:t>
      </w:r>
      <w:r w:rsidRPr="008F3898">
        <w:rPr>
          <w:b/>
          <w:bCs/>
          <w:color w:val="auto"/>
          <w:sz w:val="22"/>
          <w:szCs w:val="22"/>
        </w:rPr>
        <w:t xml:space="preserve"> s následným stanovením takových opatření, která budou žákovi pomáhat jeho obtíže minimalizovat</w:t>
      </w:r>
      <w:r w:rsidRPr="008F3898">
        <w:rPr>
          <w:color w:val="auto"/>
          <w:sz w:val="22"/>
          <w:szCs w:val="22"/>
        </w:rPr>
        <w:t xml:space="preserve">. </w:t>
      </w:r>
    </w:p>
    <w:p w:rsidR="008F3898" w:rsidRPr="008F3898" w:rsidRDefault="008F3898" w:rsidP="008F3898">
      <w:pPr>
        <w:pStyle w:val="Default"/>
        <w:spacing w:line="276" w:lineRule="auto"/>
        <w:jc w:val="both"/>
        <w:rPr>
          <w:color w:val="auto"/>
          <w:sz w:val="22"/>
          <w:szCs w:val="22"/>
        </w:rPr>
      </w:pPr>
    </w:p>
    <w:p w:rsidR="008F3898" w:rsidRPr="008F3898" w:rsidRDefault="008F3898" w:rsidP="008F3898">
      <w:pPr>
        <w:pStyle w:val="Default"/>
        <w:spacing w:line="276" w:lineRule="auto"/>
        <w:jc w:val="both"/>
        <w:rPr>
          <w:color w:val="auto"/>
          <w:sz w:val="22"/>
          <w:szCs w:val="22"/>
        </w:rPr>
      </w:pPr>
      <w:r w:rsidRPr="008F3898">
        <w:rPr>
          <w:b/>
          <w:bCs/>
          <w:color w:val="auto"/>
          <w:sz w:val="22"/>
          <w:szCs w:val="22"/>
        </w:rPr>
        <w:t xml:space="preserve">Základní doporučení pro uplatňování všech stupňů podpůrných opatření: </w:t>
      </w:r>
    </w:p>
    <w:p w:rsidR="008F3898" w:rsidRPr="008F3898" w:rsidRDefault="008F3898" w:rsidP="008F3898">
      <w:pPr>
        <w:pStyle w:val="Default"/>
        <w:widowControl/>
        <w:numPr>
          <w:ilvl w:val="0"/>
          <w:numId w:val="777"/>
        </w:numPr>
        <w:spacing w:line="276" w:lineRule="auto"/>
        <w:jc w:val="both"/>
        <w:rPr>
          <w:color w:val="auto"/>
          <w:sz w:val="22"/>
          <w:szCs w:val="22"/>
        </w:rPr>
      </w:pPr>
      <w:r w:rsidRPr="008F3898">
        <w:rPr>
          <w:color w:val="auto"/>
          <w:sz w:val="22"/>
          <w:szCs w:val="22"/>
        </w:rPr>
        <w:t xml:space="preserve">postupovat od jednodušších typů intervence ke složitějším (co nejjednoduššího můžeme udělat, abychom prospěli žákovi; snadná a finančně nenáročná intervence), </w:t>
      </w:r>
    </w:p>
    <w:p w:rsidR="008F3898" w:rsidRPr="008F3898" w:rsidRDefault="008F3898" w:rsidP="008F3898">
      <w:pPr>
        <w:pStyle w:val="Default"/>
        <w:widowControl/>
        <w:numPr>
          <w:ilvl w:val="0"/>
          <w:numId w:val="777"/>
        </w:numPr>
        <w:spacing w:line="276" w:lineRule="auto"/>
        <w:jc w:val="both"/>
        <w:rPr>
          <w:color w:val="auto"/>
          <w:sz w:val="22"/>
          <w:szCs w:val="22"/>
        </w:rPr>
      </w:pPr>
      <w:r w:rsidRPr="008F3898">
        <w:rPr>
          <w:color w:val="auto"/>
          <w:sz w:val="22"/>
          <w:szCs w:val="22"/>
        </w:rPr>
        <w:t xml:space="preserve">uplatňovat intervenci „tady a teď“ (intervence realizovaná na půdě školy, v co nejkratším termínu), </w:t>
      </w:r>
    </w:p>
    <w:p w:rsidR="008F3898" w:rsidRPr="008F3898" w:rsidRDefault="008F3898" w:rsidP="008F3898">
      <w:pPr>
        <w:pStyle w:val="Default"/>
        <w:widowControl/>
        <w:numPr>
          <w:ilvl w:val="0"/>
          <w:numId w:val="777"/>
        </w:numPr>
        <w:spacing w:line="276" w:lineRule="auto"/>
        <w:jc w:val="both"/>
        <w:rPr>
          <w:color w:val="auto"/>
          <w:sz w:val="22"/>
          <w:szCs w:val="22"/>
        </w:rPr>
      </w:pPr>
      <w:r w:rsidRPr="008F3898">
        <w:rPr>
          <w:color w:val="auto"/>
          <w:sz w:val="22"/>
          <w:szCs w:val="22"/>
        </w:rPr>
        <w:t xml:space="preserve">postupně zapojovat rodiče žáka (samostatná realizace jednoduchých opatření, s přibývajícími opatřeními spolupráce a zpětná vazba rodičů), </w:t>
      </w:r>
    </w:p>
    <w:p w:rsidR="008F3898" w:rsidRPr="008F3898" w:rsidRDefault="008F3898" w:rsidP="008F3898">
      <w:pPr>
        <w:pStyle w:val="Default"/>
        <w:widowControl/>
        <w:numPr>
          <w:ilvl w:val="0"/>
          <w:numId w:val="777"/>
        </w:numPr>
        <w:spacing w:line="276" w:lineRule="auto"/>
        <w:jc w:val="both"/>
        <w:rPr>
          <w:color w:val="auto"/>
          <w:sz w:val="22"/>
          <w:szCs w:val="22"/>
        </w:rPr>
      </w:pPr>
      <w:r w:rsidRPr="008F3898">
        <w:rPr>
          <w:color w:val="auto"/>
          <w:sz w:val="22"/>
          <w:szCs w:val="22"/>
        </w:rPr>
        <w:t xml:space="preserve">průběžně reflektovat míru opatření (přemíra opatření je stejně nežádoucí jako opatření nedostatečná), proces, čas, priority, </w:t>
      </w:r>
    </w:p>
    <w:p w:rsidR="008F3898" w:rsidRPr="008F3898" w:rsidRDefault="008F3898" w:rsidP="008F3898">
      <w:pPr>
        <w:pStyle w:val="Default"/>
        <w:widowControl/>
        <w:numPr>
          <w:ilvl w:val="0"/>
          <w:numId w:val="777"/>
        </w:numPr>
        <w:spacing w:line="276" w:lineRule="auto"/>
        <w:jc w:val="both"/>
        <w:rPr>
          <w:color w:val="auto"/>
          <w:sz w:val="22"/>
          <w:szCs w:val="22"/>
        </w:rPr>
      </w:pPr>
      <w:r w:rsidRPr="008F3898">
        <w:rPr>
          <w:color w:val="auto"/>
          <w:sz w:val="22"/>
          <w:szCs w:val="22"/>
        </w:rPr>
        <w:t xml:space="preserve">vycházet z potřeb a limitů rodiny (čím méně funguje spolupráce s rodinou, tím více je nutné posilovat opatření na úrovni školy), </w:t>
      </w:r>
    </w:p>
    <w:p w:rsidR="008F3898" w:rsidRPr="008F3898" w:rsidRDefault="008F3898" w:rsidP="008F3898">
      <w:pPr>
        <w:pStyle w:val="Default"/>
        <w:widowControl/>
        <w:numPr>
          <w:ilvl w:val="0"/>
          <w:numId w:val="777"/>
        </w:numPr>
        <w:spacing w:line="276" w:lineRule="auto"/>
        <w:jc w:val="both"/>
        <w:rPr>
          <w:color w:val="auto"/>
          <w:sz w:val="22"/>
          <w:szCs w:val="22"/>
        </w:rPr>
      </w:pPr>
      <w:r w:rsidRPr="008F3898">
        <w:rPr>
          <w:color w:val="auto"/>
          <w:sz w:val="22"/>
          <w:szCs w:val="22"/>
        </w:rPr>
        <w:t xml:space="preserve">pokud realizovaná opatření nevedou k požadované změně a uplynula lhůta stanovená pro jejich vyhodnocení, očekávaná efektivita se nenaplnila, škola prostřednictvím učitelů iniciuje vyšší stupeň podpory, péče o žáka se tedy realizuje v plné součinnosti se ŠPZ , </w:t>
      </w:r>
    </w:p>
    <w:p w:rsidR="008F3898" w:rsidRPr="008F3898" w:rsidRDefault="008F3898" w:rsidP="008F3898">
      <w:pPr>
        <w:pStyle w:val="Default"/>
        <w:widowControl/>
        <w:numPr>
          <w:ilvl w:val="0"/>
          <w:numId w:val="777"/>
        </w:numPr>
        <w:spacing w:line="276" w:lineRule="auto"/>
        <w:jc w:val="both"/>
        <w:rPr>
          <w:color w:val="auto"/>
          <w:sz w:val="22"/>
          <w:szCs w:val="22"/>
        </w:rPr>
      </w:pPr>
      <w:r w:rsidRPr="008F3898">
        <w:rPr>
          <w:color w:val="auto"/>
          <w:sz w:val="22"/>
          <w:szCs w:val="22"/>
        </w:rPr>
        <w:t xml:space="preserve">týmová spolupráce v rámci školy a ŠPP, případně školy a ŠPZ. </w:t>
      </w:r>
    </w:p>
    <w:p w:rsidR="008F3898" w:rsidRPr="008F3898" w:rsidRDefault="008F3898" w:rsidP="008F3898">
      <w:pPr>
        <w:pStyle w:val="Default"/>
        <w:spacing w:line="276" w:lineRule="auto"/>
        <w:jc w:val="both"/>
        <w:rPr>
          <w:b/>
          <w:bCs/>
          <w:color w:val="auto"/>
          <w:sz w:val="22"/>
          <w:szCs w:val="22"/>
        </w:rPr>
      </w:pPr>
    </w:p>
    <w:p w:rsidR="008F3898" w:rsidRPr="008F3898" w:rsidRDefault="008F3898" w:rsidP="008F3898">
      <w:pPr>
        <w:pStyle w:val="Default"/>
        <w:spacing w:line="276" w:lineRule="auto"/>
        <w:jc w:val="both"/>
        <w:rPr>
          <w:color w:val="auto"/>
          <w:sz w:val="22"/>
          <w:szCs w:val="22"/>
        </w:rPr>
      </w:pPr>
      <w:r w:rsidRPr="008F3898">
        <w:rPr>
          <w:b/>
          <w:bCs/>
          <w:color w:val="auto"/>
          <w:sz w:val="22"/>
          <w:szCs w:val="22"/>
        </w:rPr>
        <w:t xml:space="preserve">Role vedení školy při zajištění podmínek pro účinné nastavování podpůrných opatření </w:t>
      </w:r>
    </w:p>
    <w:p w:rsidR="008F3898" w:rsidRPr="008F3898" w:rsidRDefault="008F3898" w:rsidP="008F3898">
      <w:pPr>
        <w:pStyle w:val="Default"/>
        <w:widowControl/>
        <w:numPr>
          <w:ilvl w:val="0"/>
          <w:numId w:val="776"/>
        </w:numPr>
        <w:spacing w:line="276" w:lineRule="auto"/>
        <w:jc w:val="both"/>
        <w:rPr>
          <w:color w:val="auto"/>
          <w:sz w:val="22"/>
          <w:szCs w:val="22"/>
        </w:rPr>
      </w:pPr>
      <w:r w:rsidRPr="008F3898">
        <w:rPr>
          <w:color w:val="auto"/>
          <w:sz w:val="22"/>
          <w:szCs w:val="22"/>
        </w:rPr>
        <w:t xml:space="preserve">vytvoření prostoru pro konzultace učitelů mezi sebou a konzultace učitelů s rodiči, žáky, </w:t>
      </w:r>
    </w:p>
    <w:p w:rsidR="008F3898" w:rsidRPr="008F3898" w:rsidRDefault="008F3898" w:rsidP="008F3898">
      <w:pPr>
        <w:pStyle w:val="Default"/>
        <w:widowControl/>
        <w:numPr>
          <w:ilvl w:val="0"/>
          <w:numId w:val="776"/>
        </w:numPr>
        <w:spacing w:line="276" w:lineRule="auto"/>
        <w:jc w:val="both"/>
        <w:rPr>
          <w:color w:val="auto"/>
          <w:sz w:val="22"/>
          <w:szCs w:val="22"/>
        </w:rPr>
      </w:pPr>
      <w:r w:rsidRPr="008F3898">
        <w:rPr>
          <w:color w:val="auto"/>
          <w:sz w:val="22"/>
          <w:szCs w:val="22"/>
        </w:rPr>
        <w:t xml:space="preserve">nastavení mechanismů komunikace uvnitř školy o problémech žáků ve výuce a s tím souvisejícími obtížemi, </w:t>
      </w:r>
    </w:p>
    <w:p w:rsidR="008F3898" w:rsidRPr="008F3898" w:rsidRDefault="008F3898" w:rsidP="008F3898">
      <w:pPr>
        <w:pStyle w:val="Default"/>
        <w:widowControl/>
        <w:numPr>
          <w:ilvl w:val="0"/>
          <w:numId w:val="776"/>
        </w:numPr>
        <w:spacing w:line="276" w:lineRule="auto"/>
        <w:jc w:val="both"/>
        <w:rPr>
          <w:color w:val="auto"/>
          <w:sz w:val="22"/>
          <w:szCs w:val="22"/>
        </w:rPr>
      </w:pPr>
      <w:r w:rsidRPr="008F3898">
        <w:rPr>
          <w:color w:val="auto"/>
          <w:sz w:val="22"/>
          <w:szCs w:val="22"/>
        </w:rPr>
        <w:t xml:space="preserve">sjednocení základní filozofie přístupu k žákům obecně, i k žákům s rizikem SVP (implementace do školního řádu, ŠVP, zveřejnění na webu školy), </w:t>
      </w:r>
    </w:p>
    <w:p w:rsidR="008F3898" w:rsidRPr="008F3898" w:rsidRDefault="008F3898" w:rsidP="008F3898">
      <w:pPr>
        <w:pStyle w:val="Default"/>
        <w:widowControl/>
        <w:numPr>
          <w:ilvl w:val="0"/>
          <w:numId w:val="776"/>
        </w:numPr>
        <w:spacing w:line="276" w:lineRule="auto"/>
        <w:jc w:val="both"/>
        <w:rPr>
          <w:color w:val="auto"/>
          <w:sz w:val="22"/>
          <w:szCs w:val="22"/>
        </w:rPr>
      </w:pPr>
      <w:r w:rsidRPr="008F3898">
        <w:rPr>
          <w:color w:val="auto"/>
          <w:sz w:val="22"/>
          <w:szCs w:val="22"/>
        </w:rPr>
        <w:t xml:space="preserve">realizace společných jednání učitel – vedení školy – rodič, příp. žák (identifikace potřeb, shoda na postupu), </w:t>
      </w:r>
    </w:p>
    <w:p w:rsidR="008F3898" w:rsidRPr="008F3898" w:rsidRDefault="008F3898" w:rsidP="008F3898">
      <w:pPr>
        <w:pStyle w:val="Default"/>
        <w:widowControl/>
        <w:numPr>
          <w:ilvl w:val="0"/>
          <w:numId w:val="776"/>
        </w:numPr>
        <w:spacing w:line="276" w:lineRule="auto"/>
        <w:jc w:val="both"/>
        <w:rPr>
          <w:color w:val="auto"/>
          <w:sz w:val="22"/>
          <w:szCs w:val="22"/>
        </w:rPr>
      </w:pPr>
      <w:r w:rsidRPr="008F3898">
        <w:rPr>
          <w:color w:val="auto"/>
          <w:sz w:val="22"/>
          <w:szCs w:val="22"/>
        </w:rPr>
        <w:t xml:space="preserve">materiální podpora (dle možností školy např. pracovní listy k dalšímu vypracování, jednoduché pomůcky vlastní výroby apod.), </w:t>
      </w:r>
    </w:p>
    <w:p w:rsidR="008F3898" w:rsidRPr="008F3898" w:rsidRDefault="008F3898" w:rsidP="008F3898">
      <w:pPr>
        <w:pStyle w:val="Default"/>
        <w:widowControl/>
        <w:numPr>
          <w:ilvl w:val="0"/>
          <w:numId w:val="776"/>
        </w:numPr>
        <w:spacing w:line="276" w:lineRule="auto"/>
        <w:jc w:val="both"/>
        <w:rPr>
          <w:color w:val="auto"/>
          <w:sz w:val="22"/>
          <w:szCs w:val="22"/>
        </w:rPr>
      </w:pPr>
      <w:r w:rsidRPr="008F3898">
        <w:rPr>
          <w:color w:val="auto"/>
          <w:sz w:val="22"/>
          <w:szCs w:val="22"/>
        </w:rPr>
        <w:t xml:space="preserve">podpora kompetencí učitele při uplatňování podpůrných opatření. </w:t>
      </w:r>
    </w:p>
    <w:p w:rsidR="008F3898" w:rsidRPr="008F3898" w:rsidRDefault="008F3898" w:rsidP="008F3898">
      <w:pPr>
        <w:pStyle w:val="Default"/>
        <w:spacing w:line="276" w:lineRule="auto"/>
        <w:jc w:val="both"/>
        <w:rPr>
          <w:color w:val="auto"/>
          <w:sz w:val="22"/>
          <w:szCs w:val="22"/>
        </w:rPr>
      </w:pPr>
    </w:p>
    <w:p w:rsidR="008F3898" w:rsidRPr="008F3898" w:rsidRDefault="008F3898" w:rsidP="00B963BE">
      <w:pPr>
        <w:spacing w:before="0" w:beforeAutospacing="0" w:after="0" w:afterAutospacing="0"/>
        <w:rPr>
          <w:szCs w:val="22"/>
        </w:rPr>
      </w:pPr>
      <w:r w:rsidRPr="008F3898">
        <w:rPr>
          <w:b/>
          <w:bCs/>
          <w:szCs w:val="22"/>
        </w:rPr>
        <w:t>Základní didaktické zásady</w:t>
      </w:r>
      <w:r w:rsidRPr="008F3898">
        <w:rPr>
          <w:szCs w:val="22"/>
        </w:rPr>
        <w:t xml:space="preserve">. </w:t>
      </w:r>
    </w:p>
    <w:p w:rsidR="008F3898" w:rsidRPr="008F3898" w:rsidRDefault="008F3898" w:rsidP="00125E2F">
      <w:pPr>
        <w:pStyle w:val="Default"/>
        <w:widowControl/>
        <w:numPr>
          <w:ilvl w:val="0"/>
          <w:numId w:val="774"/>
        </w:numPr>
        <w:spacing w:line="276" w:lineRule="auto"/>
        <w:jc w:val="both"/>
        <w:rPr>
          <w:color w:val="auto"/>
          <w:sz w:val="22"/>
          <w:szCs w:val="22"/>
        </w:rPr>
      </w:pPr>
      <w:r w:rsidRPr="008F3898">
        <w:rPr>
          <w:b/>
          <w:bCs/>
          <w:color w:val="auto"/>
          <w:sz w:val="22"/>
          <w:szCs w:val="22"/>
        </w:rPr>
        <w:t xml:space="preserve">zásada komplexního rozvoje žáka </w:t>
      </w:r>
      <w:r w:rsidRPr="008F3898">
        <w:rPr>
          <w:color w:val="auto"/>
          <w:sz w:val="22"/>
          <w:szCs w:val="22"/>
        </w:rPr>
        <w:t xml:space="preserve">- zahrnuje kognitivní, psychomotorickou i afektivní oblast – učitel vzdělává i vychovává, spolupodílí se na působení rodiny. </w:t>
      </w:r>
    </w:p>
    <w:p w:rsidR="008F3898" w:rsidRPr="008F3898" w:rsidRDefault="008F3898" w:rsidP="008F3898">
      <w:pPr>
        <w:pStyle w:val="Default"/>
        <w:widowControl/>
        <w:numPr>
          <w:ilvl w:val="0"/>
          <w:numId w:val="774"/>
        </w:numPr>
        <w:spacing w:line="276" w:lineRule="auto"/>
        <w:jc w:val="both"/>
        <w:rPr>
          <w:color w:val="auto"/>
          <w:sz w:val="22"/>
          <w:szCs w:val="22"/>
        </w:rPr>
      </w:pPr>
      <w:r w:rsidRPr="008F3898">
        <w:rPr>
          <w:b/>
          <w:bCs/>
          <w:color w:val="auto"/>
          <w:sz w:val="22"/>
          <w:szCs w:val="22"/>
        </w:rPr>
        <w:t xml:space="preserve">zásada vědeckosti - </w:t>
      </w:r>
      <w:r w:rsidRPr="008F3898">
        <w:rPr>
          <w:color w:val="auto"/>
          <w:sz w:val="22"/>
          <w:szCs w:val="22"/>
        </w:rPr>
        <w:t xml:space="preserve">předpokládá orientaci a sledování aktuálních vědeckých poznatků, které lze aplikovat v pedagogické praxi, teoretické poznatky by pak měl učitel prezentovat v souladu s praxí, tedy s běžnými zkušenostmi žáků v každodenním životě. </w:t>
      </w:r>
    </w:p>
    <w:p w:rsidR="008F3898" w:rsidRPr="008F3898" w:rsidRDefault="008F3898" w:rsidP="008F3898">
      <w:pPr>
        <w:pStyle w:val="Default"/>
        <w:widowControl/>
        <w:numPr>
          <w:ilvl w:val="0"/>
          <w:numId w:val="774"/>
        </w:numPr>
        <w:spacing w:line="276" w:lineRule="auto"/>
        <w:jc w:val="both"/>
        <w:rPr>
          <w:color w:val="auto"/>
          <w:sz w:val="22"/>
          <w:szCs w:val="22"/>
        </w:rPr>
      </w:pPr>
      <w:r w:rsidRPr="008F3898">
        <w:rPr>
          <w:b/>
          <w:bCs/>
          <w:color w:val="auto"/>
          <w:sz w:val="22"/>
          <w:szCs w:val="22"/>
        </w:rPr>
        <w:t xml:space="preserve">zásada uvědomělosti a aktivity  - </w:t>
      </w:r>
      <w:r w:rsidRPr="008F3898">
        <w:rPr>
          <w:color w:val="auto"/>
          <w:sz w:val="22"/>
          <w:szCs w:val="22"/>
        </w:rPr>
        <w:t xml:space="preserve">předpokládá hlubší pochopení naučených poznatků, které žák umí vysvětlit, formulovat a aplikovat v praxi. </w:t>
      </w:r>
    </w:p>
    <w:p w:rsidR="008F3898" w:rsidRPr="008F3898" w:rsidRDefault="008F3898" w:rsidP="008F3898">
      <w:pPr>
        <w:pStyle w:val="Default"/>
        <w:widowControl/>
        <w:numPr>
          <w:ilvl w:val="0"/>
          <w:numId w:val="774"/>
        </w:numPr>
        <w:spacing w:line="276" w:lineRule="auto"/>
        <w:jc w:val="both"/>
        <w:rPr>
          <w:color w:val="auto"/>
          <w:sz w:val="22"/>
          <w:szCs w:val="22"/>
        </w:rPr>
      </w:pPr>
      <w:r w:rsidRPr="008F3898">
        <w:rPr>
          <w:b/>
          <w:bCs/>
          <w:color w:val="auto"/>
          <w:sz w:val="22"/>
          <w:szCs w:val="22"/>
        </w:rPr>
        <w:t>zásada názornosti -</w:t>
      </w:r>
      <w:r w:rsidRPr="008F3898">
        <w:rPr>
          <w:color w:val="auto"/>
          <w:sz w:val="22"/>
          <w:szCs w:val="22"/>
        </w:rPr>
        <w:t xml:space="preserve"> využívá zrakové vnímání, srozumitelné příklady, používání dobře známých pojmů. </w:t>
      </w:r>
    </w:p>
    <w:p w:rsidR="008F3898" w:rsidRPr="008F3898" w:rsidRDefault="008F3898" w:rsidP="008F3898">
      <w:pPr>
        <w:pStyle w:val="Default"/>
        <w:widowControl/>
        <w:numPr>
          <w:ilvl w:val="0"/>
          <w:numId w:val="774"/>
        </w:numPr>
        <w:spacing w:line="276" w:lineRule="auto"/>
        <w:jc w:val="both"/>
        <w:rPr>
          <w:color w:val="auto"/>
          <w:sz w:val="22"/>
          <w:szCs w:val="22"/>
        </w:rPr>
      </w:pPr>
      <w:r w:rsidRPr="008F3898">
        <w:rPr>
          <w:b/>
          <w:bCs/>
          <w:color w:val="auto"/>
          <w:sz w:val="22"/>
          <w:szCs w:val="22"/>
        </w:rPr>
        <w:t xml:space="preserve">zásada soustavnosti a přiměřenosti  - </w:t>
      </w:r>
      <w:r w:rsidRPr="008F3898">
        <w:rPr>
          <w:color w:val="auto"/>
          <w:sz w:val="22"/>
          <w:szCs w:val="22"/>
        </w:rPr>
        <w:t xml:space="preserve"> poznatky je nutné upevňovat v určitém logickém uspořádání, které respektuje věkové hledisko žáka, a k upevnění poznatků je potřeba soustavného působení. </w:t>
      </w:r>
    </w:p>
    <w:p w:rsidR="008F3898" w:rsidRPr="008F3898" w:rsidRDefault="008F3898" w:rsidP="008F3898">
      <w:pPr>
        <w:pStyle w:val="Default"/>
        <w:widowControl/>
        <w:numPr>
          <w:ilvl w:val="0"/>
          <w:numId w:val="774"/>
        </w:numPr>
        <w:spacing w:line="276" w:lineRule="auto"/>
        <w:jc w:val="both"/>
        <w:rPr>
          <w:color w:val="auto"/>
          <w:sz w:val="22"/>
          <w:szCs w:val="22"/>
        </w:rPr>
      </w:pPr>
      <w:r w:rsidRPr="008F3898">
        <w:rPr>
          <w:b/>
          <w:bCs/>
          <w:color w:val="auto"/>
          <w:sz w:val="22"/>
          <w:szCs w:val="22"/>
        </w:rPr>
        <w:t xml:space="preserve">zásada individuálního přístupu - </w:t>
      </w:r>
      <w:r w:rsidRPr="008F3898">
        <w:rPr>
          <w:color w:val="auto"/>
          <w:sz w:val="22"/>
          <w:szCs w:val="22"/>
        </w:rPr>
        <w:t xml:space="preserve">respektuje rozdíly v úrovni myšlení, řeči, citových a volních procesů, v zájmech, charakterových vlastnostech, postojích k učení, zkušenostech, domácím prostředí </w:t>
      </w:r>
    </w:p>
    <w:p w:rsidR="008F3898" w:rsidRPr="008F3898" w:rsidRDefault="008F3898" w:rsidP="008F3898">
      <w:pPr>
        <w:pStyle w:val="Default"/>
        <w:spacing w:line="276" w:lineRule="auto"/>
        <w:jc w:val="both"/>
        <w:rPr>
          <w:color w:val="auto"/>
          <w:sz w:val="22"/>
          <w:szCs w:val="22"/>
        </w:rPr>
      </w:pPr>
    </w:p>
    <w:p w:rsidR="008F3898" w:rsidRPr="008F3898" w:rsidRDefault="008F3898" w:rsidP="008F3898">
      <w:pPr>
        <w:pStyle w:val="Default"/>
        <w:spacing w:line="276" w:lineRule="auto"/>
        <w:jc w:val="both"/>
        <w:rPr>
          <w:color w:val="auto"/>
          <w:sz w:val="22"/>
          <w:szCs w:val="22"/>
        </w:rPr>
      </w:pPr>
      <w:r w:rsidRPr="008F3898">
        <w:rPr>
          <w:b/>
          <w:bCs/>
          <w:color w:val="auto"/>
          <w:sz w:val="22"/>
          <w:szCs w:val="22"/>
        </w:rPr>
        <w:t xml:space="preserve">I. PRVNÍ STUPEŇ PODPŮRNÝCH OPATŘENÍ </w:t>
      </w:r>
    </w:p>
    <w:p w:rsidR="008F3898" w:rsidRPr="008F3898" w:rsidRDefault="008F3898" w:rsidP="008F3898">
      <w:pPr>
        <w:pStyle w:val="Default"/>
        <w:spacing w:line="276" w:lineRule="auto"/>
        <w:jc w:val="both"/>
        <w:rPr>
          <w:color w:val="auto"/>
          <w:sz w:val="22"/>
          <w:szCs w:val="22"/>
        </w:rPr>
      </w:pPr>
      <w:r w:rsidRPr="008F3898">
        <w:rPr>
          <w:color w:val="auto"/>
          <w:sz w:val="22"/>
          <w:szCs w:val="22"/>
        </w:rPr>
        <w:t xml:space="preserve">Podpůrná opatření I. stupně slouží ke kompenzaci mírných obtíží ve vzdělávání žáka, a to formou mírných úprav v režimu školní výuky a domácí přípravy; na úpravách vzdělávání se podílí především učitelé ve spolupráci s pracovníky poskytujícími poradenské služby ve škole (výchovný poradce, metodik prevence, školní psycholog, školní speciální pedagog), ve spolupráci se zákonnými zástupci. </w:t>
      </w:r>
    </w:p>
    <w:p w:rsidR="008F3898" w:rsidRPr="008F3898" w:rsidRDefault="008F3898" w:rsidP="008F3898">
      <w:pPr>
        <w:pStyle w:val="Default"/>
        <w:spacing w:line="276" w:lineRule="auto"/>
        <w:jc w:val="both"/>
        <w:rPr>
          <w:color w:val="auto"/>
          <w:sz w:val="22"/>
          <w:szCs w:val="22"/>
        </w:rPr>
      </w:pPr>
      <w:r w:rsidRPr="008F3898">
        <w:rPr>
          <w:color w:val="auto"/>
          <w:sz w:val="22"/>
          <w:szCs w:val="22"/>
        </w:rPr>
        <w:t xml:space="preserve">První stupeň podpory je </w:t>
      </w:r>
      <w:r w:rsidRPr="008F3898">
        <w:rPr>
          <w:b/>
          <w:bCs/>
          <w:color w:val="auto"/>
          <w:sz w:val="22"/>
          <w:szCs w:val="22"/>
        </w:rPr>
        <w:t>plně v kompetenci školy</w:t>
      </w:r>
      <w:r w:rsidRPr="008F3898">
        <w:rPr>
          <w:color w:val="auto"/>
          <w:sz w:val="22"/>
          <w:szCs w:val="22"/>
        </w:rPr>
        <w:t>.</w:t>
      </w:r>
    </w:p>
    <w:p w:rsidR="008F3898" w:rsidRPr="008F3898" w:rsidRDefault="008F3898" w:rsidP="008F3898">
      <w:pPr>
        <w:pStyle w:val="Default"/>
        <w:spacing w:line="276" w:lineRule="auto"/>
        <w:jc w:val="both"/>
        <w:rPr>
          <w:b/>
          <w:bCs/>
          <w:color w:val="auto"/>
          <w:sz w:val="22"/>
          <w:szCs w:val="22"/>
        </w:rPr>
      </w:pPr>
    </w:p>
    <w:p w:rsidR="008F3898" w:rsidRPr="008F3898" w:rsidRDefault="008F3898" w:rsidP="008F3898">
      <w:pPr>
        <w:pStyle w:val="Default"/>
        <w:spacing w:line="276" w:lineRule="auto"/>
        <w:jc w:val="both"/>
        <w:rPr>
          <w:color w:val="auto"/>
          <w:sz w:val="22"/>
          <w:szCs w:val="22"/>
        </w:rPr>
      </w:pPr>
      <w:r w:rsidRPr="008F3898">
        <w:rPr>
          <w:b/>
          <w:bCs/>
          <w:color w:val="auto"/>
          <w:sz w:val="22"/>
          <w:szCs w:val="22"/>
        </w:rPr>
        <w:t xml:space="preserve">Východiska pro stanovení podpůrných opatření I. stupně </w:t>
      </w:r>
    </w:p>
    <w:p w:rsidR="008F3898" w:rsidRPr="008F3898" w:rsidRDefault="008F3898" w:rsidP="008F3898">
      <w:pPr>
        <w:pStyle w:val="Default"/>
        <w:spacing w:line="276" w:lineRule="auto"/>
        <w:jc w:val="both"/>
        <w:rPr>
          <w:b/>
          <w:color w:val="auto"/>
          <w:sz w:val="22"/>
          <w:szCs w:val="22"/>
        </w:rPr>
      </w:pPr>
      <w:r w:rsidRPr="008F3898">
        <w:rPr>
          <w:b/>
          <w:color w:val="auto"/>
          <w:sz w:val="22"/>
          <w:szCs w:val="22"/>
        </w:rPr>
        <w:t xml:space="preserve">1. pedagogická diagnostika žáka samotného nebo žáka v interakci s třídním kolektivem (učitelem), </w:t>
      </w:r>
    </w:p>
    <w:p w:rsidR="008F3898" w:rsidRPr="008F3898" w:rsidRDefault="008F3898" w:rsidP="008F3898">
      <w:pPr>
        <w:pStyle w:val="Default"/>
        <w:widowControl/>
        <w:numPr>
          <w:ilvl w:val="0"/>
          <w:numId w:val="775"/>
        </w:numPr>
        <w:spacing w:line="276" w:lineRule="auto"/>
        <w:jc w:val="both"/>
        <w:rPr>
          <w:color w:val="auto"/>
          <w:sz w:val="22"/>
          <w:szCs w:val="22"/>
        </w:rPr>
      </w:pPr>
      <w:r w:rsidRPr="008F3898">
        <w:rPr>
          <w:color w:val="auto"/>
          <w:sz w:val="22"/>
          <w:szCs w:val="22"/>
        </w:rPr>
        <w:t xml:space="preserve">pozorování v hodině, </w:t>
      </w:r>
    </w:p>
    <w:p w:rsidR="008F3898" w:rsidRPr="008F3898" w:rsidRDefault="008F3898" w:rsidP="008F3898">
      <w:pPr>
        <w:pStyle w:val="Default"/>
        <w:widowControl/>
        <w:numPr>
          <w:ilvl w:val="0"/>
          <w:numId w:val="775"/>
        </w:numPr>
        <w:spacing w:line="276" w:lineRule="auto"/>
        <w:jc w:val="both"/>
        <w:rPr>
          <w:color w:val="auto"/>
          <w:sz w:val="22"/>
          <w:szCs w:val="22"/>
        </w:rPr>
      </w:pPr>
      <w:r w:rsidRPr="008F3898">
        <w:rPr>
          <w:color w:val="auto"/>
          <w:sz w:val="22"/>
          <w:szCs w:val="22"/>
        </w:rPr>
        <w:t xml:space="preserve">rozhovor (se žákem či zákonným zástupcem), </w:t>
      </w:r>
    </w:p>
    <w:p w:rsidR="008F3898" w:rsidRPr="008F3898" w:rsidRDefault="008F3898" w:rsidP="008F3898">
      <w:pPr>
        <w:pStyle w:val="Default"/>
        <w:widowControl/>
        <w:numPr>
          <w:ilvl w:val="0"/>
          <w:numId w:val="775"/>
        </w:numPr>
        <w:spacing w:line="276" w:lineRule="auto"/>
        <w:jc w:val="both"/>
        <w:rPr>
          <w:color w:val="auto"/>
          <w:sz w:val="22"/>
          <w:szCs w:val="22"/>
        </w:rPr>
      </w:pPr>
      <w:r w:rsidRPr="008F3898">
        <w:rPr>
          <w:color w:val="auto"/>
          <w:sz w:val="22"/>
          <w:szCs w:val="22"/>
        </w:rPr>
        <w:t xml:space="preserve">ústní prověřování znalostí a dovedností, </w:t>
      </w:r>
    </w:p>
    <w:p w:rsidR="008F3898" w:rsidRPr="008F3898" w:rsidRDefault="008F3898" w:rsidP="008F3898">
      <w:pPr>
        <w:pStyle w:val="Default"/>
        <w:widowControl/>
        <w:numPr>
          <w:ilvl w:val="0"/>
          <w:numId w:val="775"/>
        </w:numPr>
        <w:spacing w:line="276" w:lineRule="auto"/>
        <w:jc w:val="both"/>
        <w:rPr>
          <w:color w:val="auto"/>
          <w:sz w:val="22"/>
          <w:szCs w:val="22"/>
        </w:rPr>
      </w:pPr>
      <w:r w:rsidRPr="008F3898">
        <w:rPr>
          <w:color w:val="auto"/>
          <w:sz w:val="22"/>
          <w:szCs w:val="22"/>
        </w:rPr>
        <w:t xml:space="preserve">písemné zkoušky, </w:t>
      </w:r>
    </w:p>
    <w:p w:rsidR="008F3898" w:rsidRPr="008F3898" w:rsidRDefault="008F3898" w:rsidP="008F3898">
      <w:pPr>
        <w:pStyle w:val="Default"/>
        <w:widowControl/>
        <w:numPr>
          <w:ilvl w:val="0"/>
          <w:numId w:val="775"/>
        </w:numPr>
        <w:spacing w:line="276" w:lineRule="auto"/>
        <w:jc w:val="both"/>
        <w:rPr>
          <w:color w:val="auto"/>
          <w:sz w:val="22"/>
          <w:szCs w:val="22"/>
        </w:rPr>
      </w:pPr>
      <w:r w:rsidRPr="008F3898">
        <w:rPr>
          <w:color w:val="auto"/>
          <w:sz w:val="22"/>
          <w:szCs w:val="22"/>
        </w:rPr>
        <w:t xml:space="preserve">analýza procesů, výkonů a výsledků činností (s důrazem na kvalitativní rozbor), </w:t>
      </w:r>
    </w:p>
    <w:p w:rsidR="008F3898" w:rsidRPr="008F3898" w:rsidRDefault="008F3898" w:rsidP="008F3898">
      <w:pPr>
        <w:pStyle w:val="Default"/>
        <w:widowControl/>
        <w:numPr>
          <w:ilvl w:val="0"/>
          <w:numId w:val="775"/>
        </w:numPr>
        <w:spacing w:line="276" w:lineRule="auto"/>
        <w:jc w:val="both"/>
        <w:rPr>
          <w:color w:val="auto"/>
          <w:sz w:val="22"/>
          <w:szCs w:val="22"/>
        </w:rPr>
      </w:pPr>
      <w:r w:rsidRPr="008F3898">
        <w:rPr>
          <w:color w:val="auto"/>
          <w:sz w:val="22"/>
          <w:szCs w:val="22"/>
        </w:rPr>
        <w:t xml:space="preserve">didaktické testy, </w:t>
      </w:r>
    </w:p>
    <w:p w:rsidR="008F3898" w:rsidRPr="008F3898" w:rsidRDefault="008F3898" w:rsidP="008F3898">
      <w:pPr>
        <w:pStyle w:val="Default"/>
        <w:widowControl/>
        <w:numPr>
          <w:ilvl w:val="0"/>
          <w:numId w:val="775"/>
        </w:numPr>
        <w:spacing w:line="276" w:lineRule="auto"/>
        <w:jc w:val="both"/>
        <w:rPr>
          <w:color w:val="auto"/>
          <w:sz w:val="22"/>
          <w:szCs w:val="22"/>
        </w:rPr>
      </w:pPr>
      <w:r w:rsidRPr="008F3898">
        <w:rPr>
          <w:color w:val="auto"/>
          <w:sz w:val="22"/>
          <w:szCs w:val="22"/>
        </w:rPr>
        <w:t xml:space="preserve">portfolio žákovských prací, </w:t>
      </w:r>
    </w:p>
    <w:p w:rsidR="008F3898" w:rsidRPr="008F3898" w:rsidRDefault="008F3898" w:rsidP="008F3898">
      <w:pPr>
        <w:pStyle w:val="Default"/>
        <w:widowControl/>
        <w:numPr>
          <w:ilvl w:val="0"/>
          <w:numId w:val="775"/>
        </w:numPr>
        <w:spacing w:line="276" w:lineRule="auto"/>
        <w:jc w:val="both"/>
        <w:rPr>
          <w:color w:val="auto"/>
          <w:sz w:val="22"/>
          <w:szCs w:val="22"/>
        </w:rPr>
      </w:pPr>
      <w:r w:rsidRPr="008F3898">
        <w:rPr>
          <w:color w:val="auto"/>
          <w:sz w:val="22"/>
          <w:szCs w:val="22"/>
        </w:rPr>
        <w:t xml:space="preserve">reflexe rozboru výsledků žákovy práce a hodnocení (spolupráce dítěte, jeho motivací ke školní práci, jak přijímá úspěch a neúspěch, jaký je jeho učební styl, reakce na zátěžové situace; základní vztahová dynamika; posouzení vlivu organizace vzdělávání, včetně např. zasedacího pořádku třídy), </w:t>
      </w:r>
    </w:p>
    <w:p w:rsidR="008F3898" w:rsidRPr="008F3898" w:rsidRDefault="008F3898" w:rsidP="008F3898">
      <w:pPr>
        <w:pStyle w:val="Default"/>
        <w:spacing w:line="276" w:lineRule="auto"/>
        <w:jc w:val="both"/>
        <w:rPr>
          <w:b/>
          <w:color w:val="auto"/>
          <w:sz w:val="22"/>
          <w:szCs w:val="22"/>
        </w:rPr>
      </w:pPr>
      <w:r w:rsidRPr="008F3898">
        <w:rPr>
          <w:b/>
          <w:color w:val="auto"/>
          <w:sz w:val="22"/>
          <w:szCs w:val="22"/>
        </w:rPr>
        <w:t xml:space="preserve">2. analýza domácí přípravy žáka, </w:t>
      </w:r>
    </w:p>
    <w:p w:rsidR="008F3898" w:rsidRPr="008F3898" w:rsidRDefault="008F3898" w:rsidP="008F3898">
      <w:pPr>
        <w:pStyle w:val="Default"/>
        <w:spacing w:line="276" w:lineRule="auto"/>
        <w:jc w:val="both"/>
        <w:rPr>
          <w:b/>
          <w:color w:val="auto"/>
          <w:sz w:val="22"/>
          <w:szCs w:val="22"/>
        </w:rPr>
      </w:pPr>
      <w:r w:rsidRPr="008F3898">
        <w:rPr>
          <w:b/>
          <w:color w:val="auto"/>
          <w:sz w:val="22"/>
          <w:szCs w:val="22"/>
        </w:rPr>
        <w:t xml:space="preserve">3. identifikace zjevných rizikových faktorů na straně žáka i rodiny </w:t>
      </w:r>
      <w:r w:rsidRPr="008F3898">
        <w:rPr>
          <w:color w:val="auto"/>
          <w:sz w:val="22"/>
          <w:szCs w:val="22"/>
        </w:rPr>
        <w:t>(nízká sociokulturní úroveň, rodina v náročné životní situaci, výukové či výchovné obtíže u sourozenců), rizikové faktory u samotného žáka (nápadnosti v řeči, v úrovni aktivity (hyper/</w:t>
      </w:r>
      <w:proofErr w:type="spellStart"/>
      <w:r w:rsidRPr="008F3898">
        <w:rPr>
          <w:color w:val="auto"/>
          <w:sz w:val="22"/>
          <w:szCs w:val="22"/>
        </w:rPr>
        <w:t>hypo</w:t>
      </w:r>
      <w:proofErr w:type="spellEnd"/>
      <w:r w:rsidRPr="008F3898">
        <w:rPr>
          <w:color w:val="auto"/>
          <w:sz w:val="22"/>
          <w:szCs w:val="22"/>
        </w:rPr>
        <w:t>), v úrovni emotivity, ve způsobu interakce se spolužáky/dospělými, případné smyslové či tělesné vady, adaptační obtíže, předchozí školní neúspěchy apod.)</w:t>
      </w:r>
    </w:p>
    <w:p w:rsidR="008F3898" w:rsidRPr="008F3898" w:rsidRDefault="008F3898" w:rsidP="008F3898">
      <w:pPr>
        <w:pStyle w:val="Default"/>
        <w:spacing w:line="276" w:lineRule="auto"/>
        <w:jc w:val="both"/>
        <w:rPr>
          <w:sz w:val="22"/>
          <w:szCs w:val="22"/>
        </w:rPr>
      </w:pPr>
      <w:r w:rsidRPr="008F3898">
        <w:rPr>
          <w:b/>
          <w:color w:val="auto"/>
          <w:sz w:val="22"/>
          <w:szCs w:val="22"/>
        </w:rPr>
        <w:t xml:space="preserve">4. analýza vlastního pedagogického přístupu </w:t>
      </w:r>
      <w:r w:rsidRPr="008F3898">
        <w:rPr>
          <w:color w:val="auto"/>
          <w:sz w:val="22"/>
          <w:szCs w:val="22"/>
        </w:rPr>
        <w:t>a</w:t>
      </w:r>
      <w:r w:rsidRPr="008F3898">
        <w:rPr>
          <w:b/>
          <w:color w:val="auto"/>
          <w:sz w:val="22"/>
          <w:szCs w:val="22"/>
        </w:rPr>
        <w:t xml:space="preserve"> </w:t>
      </w:r>
      <w:r w:rsidRPr="008F3898">
        <w:rPr>
          <w:sz w:val="22"/>
          <w:szCs w:val="22"/>
        </w:rPr>
        <w:t>jeho možnými dopady na vzdělávací proces</w:t>
      </w:r>
    </w:p>
    <w:p w:rsidR="008F3898" w:rsidRPr="008F3898" w:rsidRDefault="008F3898" w:rsidP="008F3898">
      <w:pPr>
        <w:pStyle w:val="Default"/>
        <w:spacing w:line="276" w:lineRule="auto"/>
        <w:jc w:val="both"/>
        <w:rPr>
          <w:color w:val="auto"/>
          <w:sz w:val="22"/>
          <w:szCs w:val="22"/>
        </w:rPr>
      </w:pPr>
    </w:p>
    <w:p w:rsidR="008F3898" w:rsidRPr="008F3898" w:rsidRDefault="008F3898" w:rsidP="008F3898">
      <w:pPr>
        <w:pStyle w:val="Default"/>
        <w:spacing w:line="276" w:lineRule="auto"/>
        <w:jc w:val="both"/>
        <w:rPr>
          <w:color w:val="auto"/>
          <w:sz w:val="22"/>
          <w:szCs w:val="22"/>
        </w:rPr>
      </w:pPr>
      <w:r w:rsidRPr="008F3898">
        <w:rPr>
          <w:color w:val="auto"/>
          <w:sz w:val="22"/>
          <w:szCs w:val="22"/>
        </w:rPr>
        <w:t xml:space="preserve">Podpůrná opatření představují zejména </w:t>
      </w:r>
    </w:p>
    <w:p w:rsidR="008F3898" w:rsidRPr="008F3898" w:rsidRDefault="008F3898" w:rsidP="008F3898">
      <w:pPr>
        <w:pStyle w:val="Default"/>
        <w:widowControl/>
        <w:numPr>
          <w:ilvl w:val="0"/>
          <w:numId w:val="776"/>
        </w:numPr>
        <w:spacing w:line="276" w:lineRule="auto"/>
        <w:jc w:val="both"/>
        <w:rPr>
          <w:b/>
          <w:bCs/>
          <w:color w:val="auto"/>
          <w:sz w:val="22"/>
          <w:szCs w:val="22"/>
        </w:rPr>
      </w:pPr>
      <w:r w:rsidRPr="008F3898">
        <w:rPr>
          <w:b/>
          <w:bCs/>
          <w:color w:val="auto"/>
          <w:sz w:val="22"/>
          <w:szCs w:val="22"/>
        </w:rPr>
        <w:t xml:space="preserve">úpravy v organizaci práce se žákem, </w:t>
      </w:r>
    </w:p>
    <w:p w:rsidR="008F3898" w:rsidRPr="008F3898" w:rsidRDefault="008F3898" w:rsidP="008F3898">
      <w:pPr>
        <w:pStyle w:val="Default"/>
        <w:widowControl/>
        <w:numPr>
          <w:ilvl w:val="0"/>
          <w:numId w:val="776"/>
        </w:numPr>
        <w:spacing w:line="276" w:lineRule="auto"/>
        <w:jc w:val="both"/>
        <w:rPr>
          <w:color w:val="auto"/>
          <w:sz w:val="22"/>
          <w:szCs w:val="22"/>
        </w:rPr>
      </w:pPr>
      <w:r w:rsidRPr="008F3898">
        <w:rPr>
          <w:b/>
          <w:bCs/>
          <w:color w:val="auto"/>
          <w:sz w:val="22"/>
          <w:szCs w:val="22"/>
        </w:rPr>
        <w:t xml:space="preserve">v metodách výuky, </w:t>
      </w:r>
    </w:p>
    <w:p w:rsidR="008F3898" w:rsidRPr="008F3898" w:rsidRDefault="008F3898" w:rsidP="008F3898">
      <w:pPr>
        <w:pStyle w:val="Default"/>
        <w:widowControl/>
        <w:numPr>
          <w:ilvl w:val="0"/>
          <w:numId w:val="776"/>
        </w:numPr>
        <w:spacing w:line="276" w:lineRule="auto"/>
        <w:jc w:val="both"/>
        <w:rPr>
          <w:color w:val="auto"/>
          <w:sz w:val="22"/>
          <w:szCs w:val="22"/>
        </w:rPr>
      </w:pPr>
      <w:r w:rsidRPr="008F3898">
        <w:rPr>
          <w:b/>
          <w:bCs/>
          <w:color w:val="auto"/>
          <w:sz w:val="22"/>
          <w:szCs w:val="22"/>
        </w:rPr>
        <w:t xml:space="preserve">ve způsobech hodnocení žáka </w:t>
      </w:r>
    </w:p>
    <w:p w:rsidR="008F3898" w:rsidRPr="008F3898" w:rsidRDefault="008F3898" w:rsidP="008F3898">
      <w:pPr>
        <w:pStyle w:val="Default"/>
        <w:widowControl/>
        <w:numPr>
          <w:ilvl w:val="0"/>
          <w:numId w:val="776"/>
        </w:numPr>
        <w:spacing w:line="276" w:lineRule="auto"/>
        <w:jc w:val="both"/>
        <w:rPr>
          <w:color w:val="auto"/>
          <w:sz w:val="22"/>
          <w:szCs w:val="22"/>
        </w:rPr>
      </w:pPr>
      <w:r w:rsidRPr="008F3898">
        <w:rPr>
          <w:b/>
          <w:bCs/>
          <w:color w:val="auto"/>
          <w:sz w:val="22"/>
          <w:szCs w:val="22"/>
        </w:rPr>
        <w:t xml:space="preserve">v případném poskytnutí pomůcek pro vzdělávání žáka, </w:t>
      </w:r>
      <w:r w:rsidRPr="008F3898">
        <w:rPr>
          <w:bCs/>
          <w:color w:val="auto"/>
          <w:sz w:val="22"/>
          <w:szCs w:val="22"/>
        </w:rPr>
        <w:t xml:space="preserve">které nevyžadují další finanční prostředky. </w:t>
      </w:r>
    </w:p>
    <w:p w:rsidR="008F3898" w:rsidRPr="008F3898" w:rsidRDefault="008F3898" w:rsidP="008F3898">
      <w:pPr>
        <w:pStyle w:val="Default"/>
        <w:spacing w:line="276" w:lineRule="auto"/>
        <w:jc w:val="both"/>
        <w:rPr>
          <w:color w:val="auto"/>
          <w:sz w:val="22"/>
          <w:szCs w:val="22"/>
        </w:rPr>
      </w:pPr>
    </w:p>
    <w:p w:rsidR="008F3898" w:rsidRPr="008F3898" w:rsidRDefault="008F3898" w:rsidP="008F3898">
      <w:pPr>
        <w:pStyle w:val="Default"/>
        <w:spacing w:line="276" w:lineRule="auto"/>
        <w:jc w:val="both"/>
        <w:rPr>
          <w:color w:val="auto"/>
          <w:sz w:val="22"/>
          <w:szCs w:val="22"/>
        </w:rPr>
      </w:pPr>
      <w:r w:rsidRPr="008F3898">
        <w:rPr>
          <w:color w:val="auto"/>
          <w:sz w:val="22"/>
          <w:szCs w:val="22"/>
        </w:rPr>
        <w:t xml:space="preserve">Podpora I. stupně se stanovuje tak, aby bylo </w:t>
      </w:r>
      <w:r w:rsidRPr="008F3898">
        <w:rPr>
          <w:b/>
          <w:bCs/>
          <w:color w:val="auto"/>
          <w:sz w:val="22"/>
          <w:szCs w:val="22"/>
        </w:rPr>
        <w:t>možné průběžně vyhodnocovat efektivitu zvolené strategie úprav v práci se žákem, a to především ve školní práci</w:t>
      </w:r>
      <w:r w:rsidRPr="008F3898">
        <w:rPr>
          <w:color w:val="auto"/>
          <w:sz w:val="22"/>
          <w:szCs w:val="22"/>
        </w:rPr>
        <w:t xml:space="preserve">. Pokud zvolené strategie nepovedou k pozitivním změnám v práci se žákem, je vhodné doporučit rodičům nebo zákonným zástupcům žáka, aby požádali o vyšetření žáka školským poradenským zařízením. </w:t>
      </w:r>
    </w:p>
    <w:p w:rsidR="008F3898" w:rsidRPr="008F3898" w:rsidRDefault="008F3898" w:rsidP="008F3898">
      <w:pPr>
        <w:pStyle w:val="Default"/>
        <w:spacing w:line="276" w:lineRule="auto"/>
        <w:jc w:val="both"/>
        <w:rPr>
          <w:color w:val="auto"/>
          <w:sz w:val="22"/>
          <w:szCs w:val="22"/>
        </w:rPr>
      </w:pPr>
      <w:r w:rsidRPr="008F3898">
        <w:rPr>
          <w:color w:val="auto"/>
          <w:sz w:val="22"/>
          <w:szCs w:val="22"/>
        </w:rPr>
        <w:t xml:space="preserve">Současně je důležité akceptovat, že někteří žáci nastupují do inkluzivního modelu vzdělávání s již stanovenou diagnózou, na které se obvykle podílí ŠPZ, často ve spolupráci s lékaři. Tam pak škola nepostupuje výhradně podle I. stupně podpory, ale nastavuje taková opatření, která vyplynou z </w:t>
      </w:r>
      <w:r w:rsidRPr="008F3898">
        <w:rPr>
          <w:b/>
          <w:bCs/>
          <w:color w:val="auto"/>
          <w:sz w:val="22"/>
          <w:szCs w:val="22"/>
        </w:rPr>
        <w:t>doporučení ŠPZ, případně dalších odborníků</w:t>
      </w:r>
      <w:r w:rsidRPr="008F3898">
        <w:rPr>
          <w:color w:val="auto"/>
          <w:sz w:val="22"/>
          <w:szCs w:val="22"/>
        </w:rPr>
        <w:t xml:space="preserve">, kdy je tedy možné vřazení žáka do vyššího stupně podpory. </w:t>
      </w:r>
    </w:p>
    <w:p w:rsidR="008F3898" w:rsidRPr="008F3898" w:rsidRDefault="008F3898" w:rsidP="008F3898">
      <w:pPr>
        <w:pStyle w:val="Default"/>
        <w:spacing w:line="276" w:lineRule="auto"/>
        <w:jc w:val="both"/>
        <w:rPr>
          <w:color w:val="auto"/>
          <w:sz w:val="22"/>
          <w:szCs w:val="22"/>
        </w:rPr>
      </w:pPr>
    </w:p>
    <w:p w:rsidR="008F3898" w:rsidRPr="008F3898" w:rsidRDefault="008F3898" w:rsidP="008F3898">
      <w:pPr>
        <w:pStyle w:val="Default"/>
        <w:spacing w:line="276" w:lineRule="auto"/>
        <w:jc w:val="both"/>
        <w:rPr>
          <w:bCs/>
          <w:color w:val="auto"/>
          <w:sz w:val="22"/>
          <w:szCs w:val="22"/>
        </w:rPr>
      </w:pPr>
      <w:r w:rsidRPr="008F3898">
        <w:rPr>
          <w:b/>
          <w:bCs/>
          <w:color w:val="auto"/>
          <w:sz w:val="22"/>
          <w:szCs w:val="22"/>
        </w:rPr>
        <w:t xml:space="preserve">a) </w:t>
      </w:r>
      <w:r w:rsidRPr="008F3898">
        <w:rPr>
          <w:color w:val="auto"/>
          <w:sz w:val="22"/>
          <w:szCs w:val="22"/>
        </w:rPr>
        <w:t xml:space="preserve">Prostředkem podpory I. stupně je </w:t>
      </w:r>
      <w:r w:rsidRPr="008F3898">
        <w:rPr>
          <w:b/>
          <w:bCs/>
          <w:color w:val="auto"/>
          <w:sz w:val="22"/>
          <w:szCs w:val="22"/>
        </w:rPr>
        <w:t xml:space="preserve">etapa přímé podpory žáka ve výuce učitelem </w:t>
      </w:r>
    </w:p>
    <w:p w:rsidR="008F3898" w:rsidRPr="008F3898" w:rsidRDefault="008F3898" w:rsidP="008F3898">
      <w:pPr>
        <w:pStyle w:val="Default"/>
        <w:spacing w:line="276" w:lineRule="auto"/>
        <w:jc w:val="both"/>
        <w:rPr>
          <w:color w:val="auto"/>
          <w:sz w:val="22"/>
          <w:szCs w:val="22"/>
        </w:rPr>
      </w:pPr>
      <w:r w:rsidRPr="008F3898">
        <w:rPr>
          <w:color w:val="auto"/>
          <w:sz w:val="22"/>
          <w:szCs w:val="22"/>
        </w:rPr>
        <w:t>Jedná se o opatření, která navrhuje a realizuje učitel sám, případně ve spolupráci s pedagogy školy, ve prospěch žáka či skupiny žáků v případě, že identifikuje rizika ve zvládání vzdělávací cesty. Učitel identifikuje potřebnost opatření především na základě vlastní průběžné pedagogické diagnostiky (viz výše). Učitel postupuje na základě svých odborných kompetencí v rámci vyučovacího procesu a tato opatření může i nemusí s rodiči konzultovat. Může konzultovat s kolegy učiteli, často s těmi, kteří učí v paralelní třídě nebo mají zkušenost s výukou stejného předmětu či podobně starých žáků. Učitel může využít konzultace s pracovníky školního poradenského pracoviště (dále jen ŠPP), tedy s výchovným poradcem, metodikem prevence, školním psychologem či školním speciálním pedagogem.</w:t>
      </w:r>
    </w:p>
    <w:p w:rsidR="00125E2F" w:rsidRDefault="00125E2F" w:rsidP="008F3898">
      <w:pPr>
        <w:pStyle w:val="Default"/>
        <w:spacing w:line="276" w:lineRule="auto"/>
        <w:jc w:val="both"/>
        <w:rPr>
          <w:color w:val="auto"/>
          <w:sz w:val="22"/>
          <w:szCs w:val="22"/>
        </w:rPr>
      </w:pPr>
    </w:p>
    <w:p w:rsidR="008F3898" w:rsidRPr="008F3898" w:rsidRDefault="008F3898" w:rsidP="008F3898">
      <w:pPr>
        <w:pStyle w:val="Default"/>
        <w:spacing w:line="276" w:lineRule="auto"/>
        <w:jc w:val="both"/>
        <w:rPr>
          <w:color w:val="auto"/>
          <w:sz w:val="22"/>
          <w:szCs w:val="22"/>
        </w:rPr>
      </w:pPr>
      <w:r w:rsidRPr="008F3898">
        <w:rPr>
          <w:color w:val="auto"/>
          <w:sz w:val="22"/>
          <w:szCs w:val="22"/>
        </w:rPr>
        <w:t xml:space="preserve">V případě, že učitel vyhodnotí dosud provedená opatření jako nedostatečná, vstupuje do etapy </w:t>
      </w:r>
      <w:r w:rsidRPr="008F3898">
        <w:rPr>
          <w:b/>
          <w:bCs/>
          <w:color w:val="auto"/>
          <w:sz w:val="22"/>
          <w:szCs w:val="22"/>
        </w:rPr>
        <w:t xml:space="preserve">Plánu pedagogické podpory </w:t>
      </w:r>
      <w:r w:rsidRPr="008F3898">
        <w:rPr>
          <w:color w:val="auto"/>
          <w:sz w:val="22"/>
          <w:szCs w:val="22"/>
        </w:rPr>
        <w:t>(PLPP).</w:t>
      </w:r>
    </w:p>
    <w:p w:rsidR="008F3898" w:rsidRPr="008F3898" w:rsidRDefault="008F3898" w:rsidP="008F3898">
      <w:pPr>
        <w:pStyle w:val="Default"/>
        <w:spacing w:line="276" w:lineRule="auto"/>
        <w:jc w:val="both"/>
        <w:rPr>
          <w:color w:val="auto"/>
          <w:sz w:val="22"/>
          <w:szCs w:val="22"/>
        </w:rPr>
      </w:pPr>
      <w:r w:rsidRPr="008F3898">
        <w:rPr>
          <w:color w:val="auto"/>
          <w:sz w:val="22"/>
          <w:szCs w:val="22"/>
        </w:rPr>
        <w:t xml:space="preserve"> </w:t>
      </w:r>
    </w:p>
    <w:p w:rsidR="008F3898" w:rsidRPr="008F3898" w:rsidRDefault="008F3898" w:rsidP="008F3898">
      <w:pPr>
        <w:pStyle w:val="Default"/>
        <w:spacing w:line="276" w:lineRule="auto"/>
        <w:jc w:val="both"/>
        <w:rPr>
          <w:color w:val="auto"/>
          <w:sz w:val="22"/>
          <w:szCs w:val="22"/>
        </w:rPr>
      </w:pPr>
      <w:r w:rsidRPr="008F3898">
        <w:rPr>
          <w:color w:val="auto"/>
          <w:sz w:val="22"/>
          <w:szCs w:val="22"/>
        </w:rPr>
        <w:t xml:space="preserve">Je-li to možné, je vhodné </w:t>
      </w:r>
      <w:r w:rsidRPr="008F3898">
        <w:rPr>
          <w:b/>
          <w:color w:val="auto"/>
          <w:sz w:val="22"/>
          <w:szCs w:val="22"/>
        </w:rPr>
        <w:t>zapojit rodiče do spolupráce</w:t>
      </w:r>
      <w:r w:rsidRPr="008F3898">
        <w:rPr>
          <w:color w:val="auto"/>
          <w:sz w:val="22"/>
          <w:szCs w:val="22"/>
        </w:rPr>
        <w:t xml:space="preserve">. Přímý souhlas s navrhovanými opatřeními 1. stupně se však nevyžaduje. Je učitelovou kompetencí rozhodnout o opatřeních, která hodlá realizovat, např. </w:t>
      </w:r>
      <w:r w:rsidRPr="008F3898">
        <w:rPr>
          <w:b/>
          <w:bCs/>
          <w:color w:val="auto"/>
          <w:sz w:val="22"/>
          <w:szCs w:val="22"/>
        </w:rPr>
        <w:t xml:space="preserve">přesazení žáka na jiné místo, diferenciace výuky ve skupinách, poskytnutí delšího času na vypracování úkolu, volba typu písemné nebo ústní zkoušky </w:t>
      </w:r>
      <w:r w:rsidRPr="008F3898">
        <w:rPr>
          <w:color w:val="auto"/>
          <w:sz w:val="22"/>
          <w:szCs w:val="22"/>
        </w:rPr>
        <w:t xml:space="preserve">apod. </w:t>
      </w:r>
    </w:p>
    <w:p w:rsidR="008F3898" w:rsidRPr="008F3898" w:rsidRDefault="008F3898" w:rsidP="008F3898">
      <w:pPr>
        <w:pStyle w:val="Default"/>
        <w:spacing w:line="276" w:lineRule="auto"/>
        <w:jc w:val="both"/>
        <w:rPr>
          <w:color w:val="auto"/>
          <w:sz w:val="22"/>
          <w:szCs w:val="22"/>
        </w:rPr>
      </w:pPr>
    </w:p>
    <w:p w:rsidR="008F3898" w:rsidRPr="008F3898" w:rsidRDefault="008F3898" w:rsidP="008F3898">
      <w:pPr>
        <w:pStyle w:val="Default"/>
        <w:spacing w:line="276" w:lineRule="auto"/>
        <w:jc w:val="both"/>
        <w:rPr>
          <w:color w:val="auto"/>
          <w:sz w:val="22"/>
          <w:szCs w:val="22"/>
        </w:rPr>
      </w:pPr>
      <w:r w:rsidRPr="008F3898">
        <w:rPr>
          <w:b/>
          <w:bCs/>
          <w:color w:val="auto"/>
          <w:sz w:val="22"/>
          <w:szCs w:val="22"/>
        </w:rPr>
        <w:t xml:space="preserve">b) </w:t>
      </w:r>
      <w:r w:rsidRPr="008F3898">
        <w:rPr>
          <w:bCs/>
          <w:color w:val="auto"/>
          <w:sz w:val="22"/>
          <w:szCs w:val="22"/>
        </w:rPr>
        <w:t>V</w:t>
      </w:r>
      <w:r w:rsidRPr="008F3898">
        <w:rPr>
          <w:b/>
          <w:bCs/>
          <w:color w:val="auto"/>
          <w:sz w:val="22"/>
          <w:szCs w:val="22"/>
        </w:rPr>
        <w:t xml:space="preserve"> </w:t>
      </w:r>
      <w:r w:rsidRPr="008F3898">
        <w:rPr>
          <w:bCs/>
          <w:color w:val="auto"/>
          <w:sz w:val="22"/>
          <w:szCs w:val="22"/>
        </w:rPr>
        <w:t>etapě</w:t>
      </w:r>
      <w:r w:rsidRPr="008F3898">
        <w:rPr>
          <w:b/>
          <w:bCs/>
          <w:color w:val="auto"/>
          <w:sz w:val="22"/>
          <w:szCs w:val="22"/>
        </w:rPr>
        <w:t xml:space="preserve"> plánu pedagogické podpory (PLPP) nebo individuálního výchovného plánu (</w:t>
      </w:r>
      <w:proofErr w:type="spellStart"/>
      <w:r w:rsidRPr="008F3898">
        <w:rPr>
          <w:b/>
          <w:bCs/>
          <w:color w:val="auto"/>
          <w:sz w:val="22"/>
          <w:szCs w:val="22"/>
        </w:rPr>
        <w:t>IVýP</w:t>
      </w:r>
      <w:proofErr w:type="spellEnd"/>
      <w:r w:rsidRPr="008F3898">
        <w:rPr>
          <w:b/>
          <w:bCs/>
          <w:color w:val="auto"/>
          <w:sz w:val="22"/>
          <w:szCs w:val="22"/>
        </w:rPr>
        <w:t xml:space="preserve">) </w:t>
      </w:r>
      <w:r w:rsidRPr="008F3898">
        <w:rPr>
          <w:color w:val="auto"/>
          <w:sz w:val="22"/>
          <w:szCs w:val="22"/>
        </w:rPr>
        <w:t>již učitel své kroky konzultuje s dalšími pracovníky školy, ať již kolegy učiteli (např. se zkušeným kolegou, uvádějícím učitelem, učitelem – metodikem pro konkrétní předmět či stupeň) nebo s poradenskými pracovníky školy – výchovným poradcem, školním metodikem prevence.</w:t>
      </w:r>
    </w:p>
    <w:p w:rsidR="00125E2F" w:rsidRDefault="00125E2F" w:rsidP="008F3898">
      <w:pPr>
        <w:pStyle w:val="Default"/>
        <w:spacing w:line="276" w:lineRule="auto"/>
        <w:jc w:val="both"/>
        <w:rPr>
          <w:color w:val="auto"/>
          <w:sz w:val="22"/>
          <w:szCs w:val="22"/>
        </w:rPr>
      </w:pPr>
    </w:p>
    <w:p w:rsidR="008F3898" w:rsidRPr="008F3898" w:rsidRDefault="008F3898" w:rsidP="008F3898">
      <w:pPr>
        <w:pStyle w:val="Default"/>
        <w:spacing w:line="276" w:lineRule="auto"/>
        <w:jc w:val="both"/>
        <w:rPr>
          <w:color w:val="auto"/>
          <w:sz w:val="22"/>
          <w:szCs w:val="22"/>
        </w:rPr>
      </w:pPr>
      <w:r w:rsidRPr="008F3898">
        <w:rPr>
          <w:color w:val="auto"/>
          <w:sz w:val="22"/>
          <w:szCs w:val="22"/>
        </w:rPr>
        <w:t xml:space="preserve">Učitel s případnou podporou dalších pedagogů </w:t>
      </w:r>
      <w:r w:rsidRPr="008F3898">
        <w:rPr>
          <w:b/>
          <w:bCs/>
          <w:color w:val="auto"/>
          <w:sz w:val="22"/>
          <w:szCs w:val="22"/>
        </w:rPr>
        <w:t xml:space="preserve">vypracovává plán pedagogické podpory. </w:t>
      </w:r>
      <w:r w:rsidRPr="008F3898">
        <w:rPr>
          <w:color w:val="auto"/>
          <w:sz w:val="22"/>
          <w:szCs w:val="22"/>
        </w:rPr>
        <w:t xml:space="preserve">Tento dokument není nutné (ale samozřejmě možné) při jeho přípravě konzultovat se ŠPZ, ovšem již hotový a vyhodnocený slouží jako podklad v případě následné diagnostiky žáka ve ŠPZ, tedy tehdy, nejsou-li opatření na I. stupni dostačující. Pracovníkům ŠPZ usnadní vypracovaný PLPP vhled do problémů žáka a již realizovaných opatření. V ideálním případě předává škola tento dokument rodičům před plánovanou návštěvou ŠPZ. </w:t>
      </w:r>
    </w:p>
    <w:p w:rsidR="008F3898" w:rsidRPr="008F3898" w:rsidRDefault="008F3898" w:rsidP="008F3898">
      <w:pPr>
        <w:pStyle w:val="Default"/>
        <w:spacing w:line="276" w:lineRule="auto"/>
        <w:jc w:val="both"/>
        <w:rPr>
          <w:color w:val="auto"/>
          <w:sz w:val="22"/>
          <w:szCs w:val="22"/>
        </w:rPr>
      </w:pPr>
    </w:p>
    <w:p w:rsidR="008F3898" w:rsidRPr="008F3898" w:rsidRDefault="008F3898" w:rsidP="008F3898">
      <w:pPr>
        <w:pStyle w:val="Default"/>
        <w:spacing w:line="276" w:lineRule="auto"/>
        <w:jc w:val="both"/>
        <w:rPr>
          <w:color w:val="auto"/>
          <w:sz w:val="22"/>
          <w:szCs w:val="22"/>
        </w:rPr>
      </w:pPr>
      <w:r w:rsidRPr="008F3898">
        <w:rPr>
          <w:color w:val="auto"/>
          <w:sz w:val="22"/>
          <w:szCs w:val="22"/>
        </w:rPr>
        <w:t xml:space="preserve">Od etapy </w:t>
      </w:r>
      <w:r w:rsidRPr="008F3898">
        <w:rPr>
          <w:b/>
          <w:bCs/>
          <w:color w:val="auto"/>
          <w:sz w:val="22"/>
          <w:szCs w:val="22"/>
        </w:rPr>
        <w:t xml:space="preserve">Plánu pedagogické podpory </w:t>
      </w:r>
      <w:r w:rsidRPr="008F3898">
        <w:rPr>
          <w:color w:val="auto"/>
          <w:sz w:val="22"/>
          <w:szCs w:val="22"/>
        </w:rPr>
        <w:t xml:space="preserve">se spolupráce s rodiči velmi doporučuje, jedná se již o komplexnější přístup k řešení obtíží žáka, v jehož rámci by žák měl profitovat z propracovaných opatření nejen ve škole, ale i v rámci domácí přípravy. Základní podmínkou pro dobrou spolupráci s rodiči je </w:t>
      </w:r>
      <w:r w:rsidRPr="008F3898">
        <w:rPr>
          <w:b/>
          <w:bCs/>
          <w:color w:val="auto"/>
          <w:sz w:val="22"/>
          <w:szCs w:val="22"/>
        </w:rPr>
        <w:t>vhodná strategie jednání s nimi</w:t>
      </w:r>
      <w:r w:rsidRPr="008F3898">
        <w:rPr>
          <w:color w:val="auto"/>
          <w:sz w:val="22"/>
          <w:szCs w:val="22"/>
        </w:rPr>
        <w:t xml:space="preserve">. Je vhodné vycházet z pozitivního směřování a vstřícné komunikace o dítěti, z hodnocení postaveném na tom, co dítě zvládlo. Současně je důležité postupovat ke změně u žáka postupně, upozornit na nutnost pozitivní motivace (dítě musí zažít úspěch). </w:t>
      </w:r>
    </w:p>
    <w:p w:rsidR="008F3898" w:rsidRPr="008F3898" w:rsidRDefault="008F3898" w:rsidP="008F3898">
      <w:pPr>
        <w:pStyle w:val="Default"/>
        <w:spacing w:line="276" w:lineRule="auto"/>
        <w:jc w:val="both"/>
        <w:rPr>
          <w:color w:val="auto"/>
          <w:sz w:val="22"/>
          <w:szCs w:val="22"/>
        </w:rPr>
      </w:pPr>
    </w:p>
    <w:p w:rsidR="008F3898" w:rsidRPr="008F3898" w:rsidRDefault="008F3898" w:rsidP="008F3898">
      <w:pPr>
        <w:pStyle w:val="Default"/>
        <w:spacing w:line="276" w:lineRule="auto"/>
        <w:jc w:val="both"/>
        <w:rPr>
          <w:color w:val="auto"/>
          <w:sz w:val="22"/>
          <w:szCs w:val="22"/>
        </w:rPr>
      </w:pPr>
      <w:r w:rsidRPr="008F3898">
        <w:rPr>
          <w:b/>
          <w:bCs/>
          <w:color w:val="auto"/>
          <w:sz w:val="22"/>
          <w:szCs w:val="22"/>
        </w:rPr>
        <w:t xml:space="preserve">Organizace výuky </w:t>
      </w:r>
    </w:p>
    <w:p w:rsidR="008F3898" w:rsidRPr="008F3898" w:rsidRDefault="008F3898" w:rsidP="008F3898">
      <w:pPr>
        <w:pStyle w:val="Default"/>
        <w:spacing w:line="276" w:lineRule="auto"/>
        <w:jc w:val="both"/>
        <w:rPr>
          <w:color w:val="auto"/>
          <w:sz w:val="22"/>
          <w:szCs w:val="22"/>
        </w:rPr>
      </w:pPr>
      <w:r w:rsidRPr="008F3898">
        <w:rPr>
          <w:color w:val="auto"/>
          <w:sz w:val="22"/>
          <w:szCs w:val="22"/>
        </w:rPr>
        <w:t xml:space="preserve">Ve vyučovací hodině se věnuje větší pozornost metodám výuky, struktuře vyučovací hodiny, přiměřenosti vyučování, logické organizaci a srozumitelnosti předkládaného učiva, motivaci k učení a opakování základních principů učiva. Organizace výuky směřuje k aktivizaci koncentrace pozornosti žáka, k zlepšení jeho motivace a schopnosti učení se, k zapamatování a vybavení si učiva. Současně je zohledňován sociální statut a vztahová síť žáka, prostředí, ze kterého žák přichází do školního prostředí. </w:t>
      </w:r>
    </w:p>
    <w:p w:rsidR="008F3898" w:rsidRPr="008F3898" w:rsidRDefault="008F3898" w:rsidP="008F3898">
      <w:pPr>
        <w:pStyle w:val="Default"/>
        <w:spacing w:line="276" w:lineRule="auto"/>
        <w:jc w:val="both"/>
        <w:rPr>
          <w:b/>
          <w:bCs/>
          <w:color w:val="auto"/>
          <w:sz w:val="22"/>
          <w:szCs w:val="22"/>
        </w:rPr>
      </w:pPr>
    </w:p>
    <w:p w:rsidR="008F3898" w:rsidRPr="008F3898" w:rsidRDefault="008F3898" w:rsidP="008F3898">
      <w:pPr>
        <w:pStyle w:val="Default"/>
        <w:spacing w:line="276" w:lineRule="auto"/>
        <w:jc w:val="both"/>
        <w:rPr>
          <w:color w:val="auto"/>
          <w:sz w:val="22"/>
          <w:szCs w:val="22"/>
        </w:rPr>
      </w:pPr>
      <w:r w:rsidRPr="008F3898">
        <w:rPr>
          <w:b/>
          <w:bCs/>
          <w:color w:val="auto"/>
          <w:sz w:val="22"/>
          <w:szCs w:val="22"/>
        </w:rPr>
        <w:t xml:space="preserve">Doporučení pro podporu žákovy práce: </w:t>
      </w:r>
    </w:p>
    <w:p w:rsidR="008F3898" w:rsidRPr="008F3898" w:rsidRDefault="008F3898" w:rsidP="008F3898">
      <w:pPr>
        <w:pStyle w:val="Default"/>
        <w:spacing w:line="276" w:lineRule="auto"/>
        <w:jc w:val="both"/>
        <w:rPr>
          <w:color w:val="auto"/>
          <w:sz w:val="22"/>
          <w:szCs w:val="22"/>
        </w:rPr>
      </w:pPr>
      <w:r w:rsidRPr="008F3898">
        <w:rPr>
          <w:color w:val="auto"/>
          <w:sz w:val="22"/>
          <w:szCs w:val="22"/>
        </w:rPr>
        <w:t xml:space="preserve">A. upevnění a modifikace pravidel a struktury vyučovací hodiny (střídání forem a činností během výuky), </w:t>
      </w:r>
    </w:p>
    <w:p w:rsidR="008F3898" w:rsidRPr="008F3898" w:rsidRDefault="008F3898" w:rsidP="008F3898">
      <w:pPr>
        <w:pStyle w:val="Default"/>
        <w:spacing w:line="276" w:lineRule="auto"/>
        <w:jc w:val="both"/>
        <w:rPr>
          <w:color w:val="auto"/>
          <w:sz w:val="22"/>
          <w:szCs w:val="22"/>
        </w:rPr>
      </w:pPr>
      <w:r w:rsidRPr="008F3898">
        <w:rPr>
          <w:color w:val="auto"/>
          <w:sz w:val="22"/>
          <w:szCs w:val="22"/>
        </w:rPr>
        <w:t xml:space="preserve">B. změna zasedacího pořádku či uspořádání třídy v rámci vyučovací jednotky a charakteru výuky, </w:t>
      </w:r>
    </w:p>
    <w:p w:rsidR="008F3898" w:rsidRPr="008F3898" w:rsidRDefault="008F3898" w:rsidP="008F3898">
      <w:pPr>
        <w:pStyle w:val="Default"/>
        <w:spacing w:line="276" w:lineRule="auto"/>
        <w:jc w:val="both"/>
        <w:rPr>
          <w:color w:val="auto"/>
          <w:sz w:val="22"/>
          <w:szCs w:val="22"/>
        </w:rPr>
      </w:pPr>
      <w:r w:rsidRPr="008F3898">
        <w:rPr>
          <w:color w:val="auto"/>
          <w:sz w:val="22"/>
          <w:szCs w:val="22"/>
        </w:rPr>
        <w:t xml:space="preserve">C. diferenciace výuky, skupinová a kooperativní výuka, </w:t>
      </w:r>
    </w:p>
    <w:p w:rsidR="008F3898" w:rsidRPr="008F3898" w:rsidRDefault="008F3898" w:rsidP="008F3898">
      <w:pPr>
        <w:pStyle w:val="Default"/>
        <w:spacing w:line="276" w:lineRule="auto"/>
        <w:jc w:val="both"/>
        <w:rPr>
          <w:color w:val="auto"/>
          <w:sz w:val="22"/>
          <w:szCs w:val="22"/>
        </w:rPr>
      </w:pPr>
      <w:r w:rsidRPr="008F3898">
        <w:rPr>
          <w:color w:val="auto"/>
          <w:sz w:val="22"/>
          <w:szCs w:val="22"/>
        </w:rPr>
        <w:t xml:space="preserve">D. zohlednění postavení žáka ve skupině (třídě). </w:t>
      </w:r>
    </w:p>
    <w:p w:rsidR="008F3898" w:rsidRPr="008F3898" w:rsidRDefault="008F3898" w:rsidP="008F3898">
      <w:pPr>
        <w:pStyle w:val="Default"/>
        <w:spacing w:line="276" w:lineRule="auto"/>
        <w:jc w:val="both"/>
        <w:rPr>
          <w:color w:val="auto"/>
          <w:sz w:val="22"/>
          <w:szCs w:val="22"/>
        </w:rPr>
      </w:pPr>
    </w:p>
    <w:p w:rsidR="008F3898" w:rsidRPr="008F3898" w:rsidRDefault="008F3898" w:rsidP="008F3898">
      <w:pPr>
        <w:pStyle w:val="Default"/>
        <w:spacing w:line="276" w:lineRule="auto"/>
        <w:jc w:val="both"/>
        <w:rPr>
          <w:b/>
          <w:bCs/>
          <w:color w:val="auto"/>
          <w:sz w:val="22"/>
          <w:szCs w:val="22"/>
        </w:rPr>
      </w:pPr>
      <w:r w:rsidRPr="008F3898">
        <w:rPr>
          <w:b/>
          <w:bCs/>
          <w:color w:val="auto"/>
          <w:sz w:val="22"/>
          <w:szCs w:val="22"/>
        </w:rPr>
        <w:t>Délka trvání podpory</w:t>
      </w:r>
    </w:p>
    <w:p w:rsidR="008F3898" w:rsidRPr="008F3898" w:rsidRDefault="008F3898" w:rsidP="008F3898">
      <w:pPr>
        <w:pStyle w:val="Default"/>
        <w:spacing w:line="276" w:lineRule="auto"/>
        <w:jc w:val="both"/>
        <w:rPr>
          <w:color w:val="auto"/>
          <w:sz w:val="22"/>
          <w:szCs w:val="22"/>
        </w:rPr>
      </w:pPr>
      <w:r w:rsidRPr="008F3898">
        <w:rPr>
          <w:b/>
          <w:bCs/>
          <w:color w:val="auto"/>
          <w:sz w:val="22"/>
          <w:szCs w:val="22"/>
        </w:rPr>
        <w:t xml:space="preserve">Interval vyhodnocení poskytované podpory </w:t>
      </w:r>
      <w:r w:rsidRPr="008F3898">
        <w:rPr>
          <w:color w:val="auto"/>
          <w:sz w:val="22"/>
          <w:szCs w:val="22"/>
        </w:rPr>
        <w:t xml:space="preserve">může být velmi rozdílný. Přesný interval pro plnění a následné vyhodnocení PLPP si stanovuje pedagog, stanovena je maximální </w:t>
      </w:r>
      <w:r w:rsidRPr="008F3898">
        <w:rPr>
          <w:b/>
          <w:bCs/>
          <w:color w:val="auto"/>
          <w:sz w:val="22"/>
          <w:szCs w:val="22"/>
        </w:rPr>
        <w:t xml:space="preserve">lhůta 3 měsíců </w:t>
      </w:r>
      <w:r w:rsidRPr="008F3898">
        <w:rPr>
          <w:color w:val="auto"/>
          <w:sz w:val="22"/>
          <w:szCs w:val="22"/>
        </w:rPr>
        <w:t xml:space="preserve">na zhodnocení efektivity a účelnosti PLPP. </w:t>
      </w:r>
    </w:p>
    <w:p w:rsidR="008F3898" w:rsidRPr="008F3898" w:rsidRDefault="008F3898" w:rsidP="008F3898">
      <w:pPr>
        <w:pStyle w:val="Default"/>
        <w:spacing w:line="276" w:lineRule="auto"/>
        <w:jc w:val="both"/>
        <w:rPr>
          <w:color w:val="auto"/>
          <w:sz w:val="22"/>
          <w:szCs w:val="22"/>
        </w:rPr>
      </w:pPr>
    </w:p>
    <w:p w:rsidR="008F3898" w:rsidRPr="008F3898" w:rsidRDefault="008F3898" w:rsidP="008F3898">
      <w:pPr>
        <w:pStyle w:val="Default"/>
        <w:spacing w:line="276" w:lineRule="auto"/>
        <w:jc w:val="both"/>
        <w:rPr>
          <w:color w:val="auto"/>
          <w:sz w:val="22"/>
          <w:szCs w:val="22"/>
        </w:rPr>
      </w:pPr>
      <w:r w:rsidRPr="008F3898">
        <w:rPr>
          <w:b/>
          <w:bCs/>
          <w:color w:val="auto"/>
          <w:sz w:val="22"/>
          <w:szCs w:val="22"/>
        </w:rPr>
        <w:t xml:space="preserve">Hodnocení žáka je nedílnou součástí průběhu vzdělávání, </w:t>
      </w:r>
      <w:r w:rsidRPr="008F3898">
        <w:rPr>
          <w:color w:val="auto"/>
          <w:sz w:val="22"/>
          <w:szCs w:val="22"/>
        </w:rPr>
        <w:t xml:space="preserve">učitel musí vědět, co je cílem hodnocení a žák musí ze způsobu hodnocení pochopit výsledek svojí práce. Hodnocení musí být </w:t>
      </w:r>
      <w:r w:rsidRPr="008F3898">
        <w:rPr>
          <w:b/>
          <w:bCs/>
          <w:color w:val="auto"/>
          <w:sz w:val="22"/>
          <w:szCs w:val="22"/>
        </w:rPr>
        <w:t>včasné – tedy po splnění úkolu.</w:t>
      </w:r>
      <w:r w:rsidRPr="008F3898">
        <w:rPr>
          <w:color w:val="auto"/>
          <w:sz w:val="22"/>
          <w:szCs w:val="22"/>
        </w:rPr>
        <w:t xml:space="preserve"> Kategorie hodnocení žáka musí být nastavena tak, aby umožňoval kriteriální hodnocení a menší prostor byl dán intuitivním formám hodnocení, které mohou významně ovlivnit objektivitu celého procesu. Současně je třeba odlišovat typy zkoušek a jejich váhu, v kontextu celkového hodnocení žáka. </w:t>
      </w:r>
    </w:p>
    <w:p w:rsidR="008F3898" w:rsidRPr="008F3898" w:rsidRDefault="008F3898" w:rsidP="008F3898">
      <w:pPr>
        <w:spacing w:after="0"/>
        <w:rPr>
          <w:sz w:val="24"/>
        </w:rPr>
      </w:pPr>
      <w:r w:rsidRPr="008F3898">
        <w:rPr>
          <w:b/>
          <w:sz w:val="24"/>
        </w:rPr>
        <w:t>PODPŮRNÁ OPATŘENÍ PRO ŽÁKY VYKAZUJÍCÍ MIMOŘÁDNÉ NADÁNÍ</w:t>
      </w:r>
      <w:r w:rsidRPr="008F3898">
        <w:rPr>
          <w:sz w:val="24"/>
        </w:rPr>
        <w:t xml:space="preserve"> </w:t>
      </w:r>
    </w:p>
    <w:p w:rsidR="008F3898" w:rsidRPr="008F3898" w:rsidRDefault="008F3898" w:rsidP="008F3898">
      <w:pPr>
        <w:spacing w:after="0"/>
        <w:rPr>
          <w:szCs w:val="22"/>
        </w:rPr>
      </w:pPr>
      <w:r w:rsidRPr="008F3898">
        <w:rPr>
          <w:szCs w:val="22"/>
        </w:rPr>
        <w:t xml:space="preserve">Pro účely nastavování podpůrných opatření na I. stupni se rozlišuje: mimořádné nadání a znaky nadání. </w:t>
      </w:r>
      <w:r w:rsidRPr="008F3898">
        <w:rPr>
          <w:b/>
          <w:szCs w:val="22"/>
        </w:rPr>
        <w:t>Mimořádné nadání u žáka musí být diagnostikováno pracovníky ŠPZ (nejčastěji PPP).</w:t>
      </w:r>
      <w:r w:rsidRPr="008F3898">
        <w:rPr>
          <w:szCs w:val="22"/>
        </w:rPr>
        <w:t xml:space="preserve"> </w:t>
      </w:r>
    </w:p>
    <w:p w:rsidR="008F3898" w:rsidRPr="008F3898" w:rsidRDefault="008F3898" w:rsidP="008F3898">
      <w:pPr>
        <w:spacing w:after="0"/>
        <w:rPr>
          <w:szCs w:val="22"/>
        </w:rPr>
      </w:pPr>
      <w:r w:rsidRPr="008F3898">
        <w:rPr>
          <w:szCs w:val="22"/>
        </w:rPr>
        <w:t>Aby mohl být žák diagnostikován ŠPZ jako mimořádně nadaný, často předchází depistáž učitele, který si během vyučovacího procesu všímá, že žák se snadno učí – rychle si pamatuje, rychle aplikuje získané dovednosti, jeho výkon se odlišuje od průměru třídy nebo že vyniká v pohybových, uměleckých a sociálních dovednostech (je např. talentovaný sportovec, hráč na hudební nástroj apod.).</w:t>
      </w:r>
    </w:p>
    <w:p w:rsidR="008F3898" w:rsidRPr="008F3898" w:rsidRDefault="008F3898" w:rsidP="008F3898">
      <w:pPr>
        <w:spacing w:after="0"/>
        <w:rPr>
          <w:szCs w:val="22"/>
        </w:rPr>
      </w:pPr>
      <w:r w:rsidRPr="008F3898">
        <w:rPr>
          <w:szCs w:val="22"/>
        </w:rPr>
        <w:t>Často je také učitel na určitý typ žákova nadání upozorňován rodiči. Je pravděpodobné, že u takového žáka bude učitel iniciovat vyšetření v ŠPZ, aby mimořádné nadání potvrdilo. Do té doby bude ale uplatňovat opatření na I. stupni, žáka označí jako žáka se znaky nadání, což je obecnější kategorie než mimořádně nadaný žák a můžeme do ní zahrnout žáky, jejichž vývoj je v některých znalostech a dovednostech akcelerovaný. Není ještě jasné, jestli je jejich nadání možno označit za mimořádné (to je kompetence ŠPZ), ale jejich vzdělávací potřeby je již třeba modifikovat na úrovni I. stupně podpůrných opatření, v oblasti nadání. I. stupeň podpůrných opatření v oblasti nadání tedy zajišťuje podporu buď pro žáky, kteří jsou potencionálně mimořádně nadaní (a čekají na potvrzení ŠPZ) nebo se u nich mimořádné nadání nepotvrdí, ale přesto vykazují oproti svým vrstevníkům zvýšené nadání v určitých oblastech.</w:t>
      </w:r>
    </w:p>
    <w:p w:rsidR="008F3898" w:rsidRPr="008F3898" w:rsidRDefault="008F3898" w:rsidP="008F3898">
      <w:pPr>
        <w:spacing w:after="0"/>
        <w:rPr>
          <w:szCs w:val="22"/>
        </w:rPr>
      </w:pPr>
      <w:r w:rsidRPr="008F3898">
        <w:rPr>
          <w:szCs w:val="22"/>
        </w:rPr>
        <w:t xml:space="preserve">Podpora pro nadané i mimořádně nadané žáky spočívá zejména v úpravě obsahů jejich vzdělání - nejčastější formy: </w:t>
      </w:r>
      <w:r w:rsidRPr="008F3898">
        <w:rPr>
          <w:b/>
          <w:szCs w:val="22"/>
        </w:rPr>
        <w:t>obohacování učiva, účast na výuce ve vyšších ročnících, forma stáží</w:t>
      </w:r>
      <w:r w:rsidRPr="008F3898">
        <w:rPr>
          <w:szCs w:val="22"/>
        </w:rPr>
        <w:t xml:space="preserve">. </w:t>
      </w:r>
    </w:p>
    <w:p w:rsidR="008F3898" w:rsidRPr="008F3898" w:rsidRDefault="008F3898" w:rsidP="008F3898">
      <w:pPr>
        <w:spacing w:after="0"/>
        <w:rPr>
          <w:szCs w:val="22"/>
        </w:rPr>
      </w:pPr>
      <w:r w:rsidRPr="008F3898">
        <w:rPr>
          <w:szCs w:val="22"/>
        </w:rPr>
        <w:t xml:space="preserve">Podpůrná opatření pro mimořádně nadané a nadané žáky jsou od II. do IV. stupně podpůrných opatření, kdy se předpokládá i kombinace mimořádného nadání s dalšími druhy speciálních vzdělávacích potřeb. Pro nadané žáky je možné využívat celou šíři podpůrných opatření, včetně pomůcek. </w:t>
      </w:r>
    </w:p>
    <w:p w:rsidR="008F3898" w:rsidRDefault="008F3898" w:rsidP="00B963BE">
      <w:pPr>
        <w:spacing w:before="0" w:beforeAutospacing="0" w:after="0" w:afterAutospacing="0"/>
        <w:rPr>
          <w:szCs w:val="22"/>
        </w:rPr>
      </w:pPr>
      <w:r w:rsidRPr="00BB4015">
        <w:rPr>
          <w:b/>
          <w:szCs w:val="22"/>
        </w:rPr>
        <w:t>Identifikační znaky nadaných</w:t>
      </w:r>
      <w:r w:rsidRPr="00BB4015">
        <w:rPr>
          <w:szCs w:val="22"/>
        </w:rPr>
        <w:t xml:space="preserve"> (dle Susan </w:t>
      </w:r>
      <w:proofErr w:type="spellStart"/>
      <w:r w:rsidRPr="00BB4015">
        <w:rPr>
          <w:szCs w:val="22"/>
        </w:rPr>
        <w:t>Leydenové</w:t>
      </w:r>
      <w:proofErr w:type="spellEnd"/>
      <w:r w:rsidRPr="00BB4015">
        <w:rPr>
          <w:szCs w:val="22"/>
        </w:rPr>
        <w:t>)</w:t>
      </w:r>
    </w:p>
    <w:p w:rsidR="008F3898" w:rsidRPr="00BB4015" w:rsidRDefault="008F3898" w:rsidP="00B963BE">
      <w:pPr>
        <w:spacing w:before="0" w:beforeAutospacing="0" w:after="0" w:afterAutospacing="0"/>
        <w:ind w:firstLine="708"/>
        <w:rPr>
          <w:szCs w:val="22"/>
        </w:rPr>
      </w:pPr>
      <w:r w:rsidRPr="00BB4015">
        <w:rPr>
          <w:szCs w:val="22"/>
        </w:rPr>
        <w:t xml:space="preserve">velká intelektuální zvídavost  </w:t>
      </w:r>
      <w:r w:rsidRPr="00BB4015">
        <w:rPr>
          <w:szCs w:val="22"/>
        </w:rPr>
        <w:tab/>
      </w:r>
      <w:r w:rsidRPr="00BB4015">
        <w:rPr>
          <w:szCs w:val="22"/>
        </w:rPr>
        <w:tab/>
      </w:r>
      <w:r>
        <w:rPr>
          <w:szCs w:val="22"/>
        </w:rPr>
        <w:tab/>
      </w:r>
      <w:r w:rsidRPr="00BB4015">
        <w:rPr>
          <w:szCs w:val="22"/>
        </w:rPr>
        <w:t xml:space="preserve">velká iniciativa </w:t>
      </w:r>
    </w:p>
    <w:p w:rsidR="008F3898" w:rsidRPr="00BB4015" w:rsidRDefault="008F3898" w:rsidP="00B963BE">
      <w:pPr>
        <w:spacing w:before="0" w:beforeAutospacing="0" w:after="0" w:afterAutospacing="0"/>
        <w:ind w:firstLine="708"/>
        <w:rPr>
          <w:szCs w:val="22"/>
        </w:rPr>
      </w:pPr>
      <w:r w:rsidRPr="00BB4015">
        <w:rPr>
          <w:szCs w:val="22"/>
        </w:rPr>
        <w:t xml:space="preserve">výborné schopnosti uvažování </w:t>
      </w:r>
      <w:r w:rsidRPr="00BB4015">
        <w:rPr>
          <w:szCs w:val="22"/>
        </w:rPr>
        <w:tab/>
      </w:r>
      <w:r w:rsidRPr="00BB4015">
        <w:rPr>
          <w:szCs w:val="22"/>
        </w:rPr>
        <w:tab/>
      </w:r>
      <w:r>
        <w:rPr>
          <w:szCs w:val="22"/>
        </w:rPr>
        <w:tab/>
      </w:r>
      <w:r w:rsidRPr="00BB4015">
        <w:rPr>
          <w:szCs w:val="22"/>
        </w:rPr>
        <w:t>citlivost (přecitlivělost)</w:t>
      </w:r>
    </w:p>
    <w:p w:rsidR="008F3898" w:rsidRPr="00BB4015" w:rsidRDefault="008F3898" w:rsidP="00B963BE">
      <w:pPr>
        <w:spacing w:before="0" w:beforeAutospacing="0" w:after="0" w:afterAutospacing="0"/>
        <w:ind w:firstLine="708"/>
        <w:rPr>
          <w:szCs w:val="22"/>
        </w:rPr>
      </w:pPr>
      <w:r w:rsidRPr="00BB4015">
        <w:rPr>
          <w:szCs w:val="22"/>
        </w:rPr>
        <w:t xml:space="preserve">neobvyklá vytrvalost </w:t>
      </w:r>
      <w:r w:rsidRPr="00BB4015">
        <w:rPr>
          <w:szCs w:val="22"/>
        </w:rPr>
        <w:tab/>
      </w:r>
      <w:r w:rsidRPr="00BB4015">
        <w:rPr>
          <w:szCs w:val="22"/>
        </w:rPr>
        <w:tab/>
      </w:r>
      <w:r w:rsidRPr="00BB4015">
        <w:rPr>
          <w:szCs w:val="22"/>
        </w:rPr>
        <w:tab/>
      </w:r>
      <w:r w:rsidRPr="00BB4015">
        <w:rPr>
          <w:szCs w:val="22"/>
        </w:rPr>
        <w:tab/>
        <w:t xml:space="preserve">neobvykle vysoké osobní standardy (cíle) </w:t>
      </w:r>
    </w:p>
    <w:p w:rsidR="008F3898" w:rsidRPr="00BB4015" w:rsidRDefault="008F3898" w:rsidP="00B963BE">
      <w:pPr>
        <w:spacing w:before="0" w:beforeAutospacing="0" w:after="0" w:afterAutospacing="0"/>
        <w:ind w:firstLine="708"/>
        <w:rPr>
          <w:szCs w:val="22"/>
        </w:rPr>
      </w:pPr>
      <w:r w:rsidRPr="00BB4015">
        <w:rPr>
          <w:szCs w:val="22"/>
        </w:rPr>
        <w:t>výjimečná rychlost myšlení</w:t>
      </w:r>
      <w:r w:rsidRPr="00BB4015">
        <w:rPr>
          <w:szCs w:val="22"/>
        </w:rPr>
        <w:tab/>
      </w:r>
      <w:r w:rsidRPr="00BB4015">
        <w:rPr>
          <w:szCs w:val="22"/>
        </w:rPr>
        <w:tab/>
      </w:r>
      <w:r w:rsidRPr="00BB4015">
        <w:rPr>
          <w:szCs w:val="22"/>
        </w:rPr>
        <w:tab/>
        <w:t>netrpělivost (jak se sebou, tak s ostatními)</w:t>
      </w:r>
    </w:p>
    <w:p w:rsidR="008F3898" w:rsidRPr="00BB4015" w:rsidRDefault="008F3898" w:rsidP="00B963BE">
      <w:pPr>
        <w:spacing w:before="0" w:beforeAutospacing="0" w:after="0" w:afterAutospacing="0"/>
        <w:ind w:firstLine="708"/>
        <w:rPr>
          <w:szCs w:val="22"/>
        </w:rPr>
      </w:pPr>
      <w:r w:rsidRPr="00BB4015">
        <w:rPr>
          <w:szCs w:val="22"/>
        </w:rPr>
        <w:t xml:space="preserve">schopnost učit se snadno a rychle </w:t>
      </w:r>
      <w:r w:rsidRPr="00BB4015">
        <w:rPr>
          <w:szCs w:val="22"/>
        </w:rPr>
        <w:tab/>
      </w:r>
      <w:r w:rsidRPr="00BB4015">
        <w:rPr>
          <w:szCs w:val="22"/>
        </w:rPr>
        <w:tab/>
        <w:t>široký okruh zájmů</w:t>
      </w:r>
    </w:p>
    <w:p w:rsidR="008F3898" w:rsidRPr="00BB4015" w:rsidRDefault="008F3898" w:rsidP="00B963BE">
      <w:pPr>
        <w:spacing w:before="0" w:beforeAutospacing="0" w:after="0" w:afterAutospacing="0"/>
        <w:ind w:firstLine="708"/>
        <w:rPr>
          <w:szCs w:val="22"/>
        </w:rPr>
      </w:pPr>
      <w:r w:rsidRPr="00BB4015">
        <w:rPr>
          <w:szCs w:val="22"/>
        </w:rPr>
        <w:t xml:space="preserve">dobrá paměť </w:t>
      </w:r>
      <w:r w:rsidRPr="00BB4015">
        <w:rPr>
          <w:szCs w:val="22"/>
        </w:rPr>
        <w:tab/>
      </w:r>
      <w:r w:rsidRPr="00BB4015">
        <w:rPr>
          <w:szCs w:val="22"/>
        </w:rPr>
        <w:tab/>
      </w:r>
      <w:r w:rsidRPr="00BB4015">
        <w:rPr>
          <w:szCs w:val="22"/>
        </w:rPr>
        <w:tab/>
      </w:r>
      <w:r w:rsidRPr="00BB4015">
        <w:rPr>
          <w:szCs w:val="22"/>
        </w:rPr>
        <w:tab/>
      </w:r>
      <w:r>
        <w:rPr>
          <w:szCs w:val="22"/>
        </w:rPr>
        <w:t xml:space="preserve">           </w:t>
      </w:r>
      <w:r w:rsidRPr="00BB4015">
        <w:rPr>
          <w:szCs w:val="22"/>
        </w:rPr>
        <w:t xml:space="preserve">rozsáhlé vědomosti a znamenitost v určitém oboru </w:t>
      </w:r>
    </w:p>
    <w:p w:rsidR="008F3898" w:rsidRPr="00BB4015" w:rsidRDefault="008F3898" w:rsidP="00B963BE">
      <w:pPr>
        <w:spacing w:before="0" w:beforeAutospacing="0" w:after="0" w:afterAutospacing="0"/>
        <w:ind w:firstLine="708"/>
        <w:rPr>
          <w:szCs w:val="22"/>
        </w:rPr>
      </w:pPr>
      <w:r w:rsidRPr="00BB4015">
        <w:rPr>
          <w:szCs w:val="22"/>
        </w:rPr>
        <w:t xml:space="preserve">široká slovní zásoba </w:t>
      </w:r>
      <w:r w:rsidRPr="00BB4015">
        <w:rPr>
          <w:szCs w:val="22"/>
        </w:rPr>
        <w:tab/>
      </w:r>
      <w:r w:rsidRPr="00BB4015">
        <w:rPr>
          <w:szCs w:val="22"/>
        </w:rPr>
        <w:tab/>
      </w:r>
      <w:r w:rsidRPr="00BB4015">
        <w:rPr>
          <w:szCs w:val="22"/>
        </w:rPr>
        <w:tab/>
      </w:r>
      <w:r>
        <w:rPr>
          <w:szCs w:val="22"/>
        </w:rPr>
        <w:tab/>
      </w:r>
      <w:r w:rsidRPr="00BB4015">
        <w:rPr>
          <w:szCs w:val="22"/>
        </w:rPr>
        <w:t>preferování společnosti starších dětí a dospělých</w:t>
      </w:r>
    </w:p>
    <w:p w:rsidR="008F3898" w:rsidRPr="00BB4015" w:rsidRDefault="008F3898" w:rsidP="00B963BE">
      <w:pPr>
        <w:spacing w:before="0" w:beforeAutospacing="0" w:after="0" w:afterAutospacing="0"/>
        <w:ind w:firstLine="708"/>
        <w:rPr>
          <w:szCs w:val="22"/>
        </w:rPr>
      </w:pPr>
      <w:r w:rsidRPr="00BB4015">
        <w:rPr>
          <w:szCs w:val="22"/>
        </w:rPr>
        <w:t xml:space="preserve">bystré pozorování </w:t>
      </w:r>
      <w:r w:rsidRPr="00BB4015">
        <w:rPr>
          <w:szCs w:val="22"/>
        </w:rPr>
        <w:tab/>
      </w:r>
      <w:r w:rsidRPr="00BB4015">
        <w:rPr>
          <w:szCs w:val="22"/>
        </w:rPr>
        <w:tab/>
      </w:r>
      <w:r w:rsidRPr="00BB4015">
        <w:rPr>
          <w:szCs w:val="22"/>
        </w:rPr>
        <w:tab/>
      </w:r>
      <w:r w:rsidRPr="00BB4015">
        <w:rPr>
          <w:szCs w:val="22"/>
        </w:rPr>
        <w:tab/>
        <w:t>touha řídit druhé ve skupinových aktivitách</w:t>
      </w:r>
    </w:p>
    <w:p w:rsidR="008F3898" w:rsidRPr="00BB4015" w:rsidRDefault="008F3898" w:rsidP="00B963BE">
      <w:pPr>
        <w:spacing w:before="0" w:beforeAutospacing="0" w:after="0" w:afterAutospacing="0"/>
        <w:ind w:firstLine="708"/>
        <w:rPr>
          <w:szCs w:val="22"/>
        </w:rPr>
      </w:pPr>
      <w:r w:rsidRPr="00BB4015">
        <w:rPr>
          <w:szCs w:val="22"/>
        </w:rPr>
        <w:t xml:space="preserve">živá představivost </w:t>
      </w:r>
      <w:r w:rsidRPr="00BB4015">
        <w:rPr>
          <w:szCs w:val="22"/>
        </w:rPr>
        <w:tab/>
      </w:r>
      <w:r w:rsidRPr="00BB4015">
        <w:rPr>
          <w:szCs w:val="22"/>
        </w:rPr>
        <w:tab/>
      </w:r>
      <w:r w:rsidRPr="00BB4015">
        <w:rPr>
          <w:szCs w:val="22"/>
        </w:rPr>
        <w:tab/>
      </w:r>
      <w:r w:rsidRPr="00BB4015">
        <w:rPr>
          <w:szCs w:val="22"/>
        </w:rPr>
        <w:tab/>
        <w:t>velké zaujetí pro otázky filosofického a</w:t>
      </w:r>
    </w:p>
    <w:p w:rsidR="008F3898" w:rsidRDefault="008F3898" w:rsidP="00B963BE">
      <w:pPr>
        <w:autoSpaceDE w:val="0"/>
        <w:autoSpaceDN w:val="0"/>
        <w:adjustRightInd w:val="0"/>
        <w:spacing w:before="0" w:beforeAutospacing="0" w:after="0" w:afterAutospacing="0"/>
        <w:ind w:firstLine="708"/>
        <w:rPr>
          <w:szCs w:val="22"/>
        </w:rPr>
      </w:pPr>
      <w:r w:rsidRPr="00BB4015">
        <w:rPr>
          <w:szCs w:val="22"/>
        </w:rPr>
        <w:t xml:space="preserve">divergentní myšlení </w:t>
      </w:r>
      <w:r w:rsidRPr="00BB4015">
        <w:rPr>
          <w:szCs w:val="22"/>
        </w:rPr>
        <w:tab/>
      </w:r>
      <w:r w:rsidRPr="00BB4015">
        <w:rPr>
          <w:szCs w:val="22"/>
        </w:rPr>
        <w:tab/>
        <w:t xml:space="preserve">     </w:t>
      </w:r>
      <w:r w:rsidRPr="00BB4015">
        <w:rPr>
          <w:szCs w:val="22"/>
        </w:rPr>
        <w:tab/>
      </w:r>
      <w:r w:rsidRPr="00BB4015">
        <w:rPr>
          <w:szCs w:val="22"/>
        </w:rPr>
        <w:tab/>
        <w:t>univerzálního (obecného) charakteru</w:t>
      </w:r>
    </w:p>
    <w:p w:rsidR="008F3898" w:rsidRPr="008F3898" w:rsidRDefault="008F3898" w:rsidP="00B963BE">
      <w:pPr>
        <w:autoSpaceDE w:val="0"/>
        <w:autoSpaceDN w:val="0"/>
        <w:adjustRightInd w:val="0"/>
        <w:spacing w:after="0" w:afterAutospacing="0"/>
        <w:rPr>
          <w:color w:val="000000"/>
          <w:szCs w:val="22"/>
        </w:rPr>
      </w:pPr>
      <w:r w:rsidRPr="008F3898">
        <w:rPr>
          <w:b/>
          <w:bCs/>
          <w:color w:val="000000"/>
          <w:szCs w:val="22"/>
        </w:rPr>
        <w:t>Hlavním úkolem v práci s nadanými žáky je</w:t>
      </w:r>
      <w:r w:rsidRPr="008F3898">
        <w:rPr>
          <w:color w:val="000000"/>
          <w:szCs w:val="22"/>
        </w:rPr>
        <w:t xml:space="preserve">: </w:t>
      </w:r>
    </w:p>
    <w:p w:rsidR="008F3898" w:rsidRPr="008F3898" w:rsidRDefault="008F3898" w:rsidP="008F3898">
      <w:pPr>
        <w:pStyle w:val="Odstavecseseznamem"/>
        <w:numPr>
          <w:ilvl w:val="0"/>
          <w:numId w:val="774"/>
        </w:numPr>
        <w:autoSpaceDE w:val="0"/>
        <w:autoSpaceDN w:val="0"/>
        <w:adjustRightInd w:val="0"/>
        <w:spacing w:line="276" w:lineRule="auto"/>
        <w:rPr>
          <w:rFonts w:ascii="Times New Roman" w:hAnsi="Times New Roman"/>
          <w:color w:val="000000"/>
        </w:rPr>
      </w:pPr>
      <w:r w:rsidRPr="008F3898">
        <w:rPr>
          <w:rFonts w:ascii="Times New Roman" w:hAnsi="Times New Roman"/>
          <w:color w:val="000000"/>
        </w:rPr>
        <w:t xml:space="preserve">podpořit individuální přístup; využívat alternativní metody a formy práce; </w:t>
      </w:r>
    </w:p>
    <w:p w:rsidR="008F3898" w:rsidRPr="008F3898" w:rsidRDefault="008F3898" w:rsidP="008F3898">
      <w:pPr>
        <w:pStyle w:val="Odstavecseseznamem"/>
        <w:numPr>
          <w:ilvl w:val="0"/>
          <w:numId w:val="774"/>
        </w:numPr>
        <w:autoSpaceDE w:val="0"/>
        <w:autoSpaceDN w:val="0"/>
        <w:adjustRightInd w:val="0"/>
        <w:spacing w:line="276" w:lineRule="auto"/>
        <w:rPr>
          <w:rFonts w:ascii="Times New Roman" w:hAnsi="Times New Roman"/>
          <w:color w:val="000000"/>
        </w:rPr>
      </w:pPr>
      <w:r w:rsidRPr="008F3898">
        <w:rPr>
          <w:rFonts w:ascii="Times New Roman" w:hAnsi="Times New Roman"/>
          <w:color w:val="000000"/>
        </w:rPr>
        <w:t xml:space="preserve">obohacovat učivo (v rámci RVP); </w:t>
      </w:r>
    </w:p>
    <w:p w:rsidR="008F3898" w:rsidRPr="008F3898" w:rsidRDefault="008F3898" w:rsidP="008F3898">
      <w:pPr>
        <w:pStyle w:val="Odstavecseseznamem"/>
        <w:numPr>
          <w:ilvl w:val="0"/>
          <w:numId w:val="774"/>
        </w:numPr>
        <w:autoSpaceDE w:val="0"/>
        <w:autoSpaceDN w:val="0"/>
        <w:adjustRightInd w:val="0"/>
        <w:spacing w:line="276" w:lineRule="auto"/>
        <w:rPr>
          <w:rFonts w:ascii="Times New Roman" w:hAnsi="Times New Roman"/>
          <w:color w:val="000000"/>
        </w:rPr>
      </w:pPr>
      <w:r w:rsidRPr="008F3898">
        <w:rPr>
          <w:rFonts w:ascii="Times New Roman" w:hAnsi="Times New Roman"/>
          <w:color w:val="000000"/>
        </w:rPr>
        <w:t xml:space="preserve">umožnit samostatnou práci v hodinách a alternativní domácí úkoly; </w:t>
      </w:r>
    </w:p>
    <w:p w:rsidR="008F3898" w:rsidRPr="008F3898" w:rsidRDefault="008F3898" w:rsidP="008F3898">
      <w:pPr>
        <w:pStyle w:val="Odstavecseseznamem"/>
        <w:numPr>
          <w:ilvl w:val="0"/>
          <w:numId w:val="774"/>
        </w:numPr>
        <w:autoSpaceDE w:val="0"/>
        <w:autoSpaceDN w:val="0"/>
        <w:adjustRightInd w:val="0"/>
        <w:spacing w:line="276" w:lineRule="auto"/>
        <w:rPr>
          <w:rFonts w:ascii="Times New Roman" w:hAnsi="Times New Roman"/>
          <w:color w:val="000000"/>
        </w:rPr>
      </w:pPr>
      <w:r w:rsidRPr="008F3898">
        <w:rPr>
          <w:rFonts w:ascii="Times New Roman" w:hAnsi="Times New Roman"/>
          <w:color w:val="000000"/>
        </w:rPr>
        <w:t xml:space="preserve">používat formativní hodnocení žáka (dle jeho vstupní úrovně); </w:t>
      </w:r>
    </w:p>
    <w:p w:rsidR="008F3898" w:rsidRPr="008F3898" w:rsidRDefault="008F3898" w:rsidP="008F3898">
      <w:pPr>
        <w:pStyle w:val="Odstavecseseznamem"/>
        <w:numPr>
          <w:ilvl w:val="0"/>
          <w:numId w:val="774"/>
        </w:numPr>
        <w:autoSpaceDE w:val="0"/>
        <w:autoSpaceDN w:val="0"/>
        <w:adjustRightInd w:val="0"/>
        <w:spacing w:line="276" w:lineRule="auto"/>
        <w:rPr>
          <w:rFonts w:ascii="Times New Roman" w:hAnsi="Times New Roman"/>
          <w:color w:val="000000"/>
        </w:rPr>
      </w:pPr>
      <w:r w:rsidRPr="008F3898">
        <w:rPr>
          <w:rFonts w:ascii="Times New Roman" w:hAnsi="Times New Roman"/>
          <w:color w:val="000000"/>
        </w:rPr>
        <w:t xml:space="preserve">respektovat aktuální úroveň znalostí a dovedností; </w:t>
      </w:r>
    </w:p>
    <w:p w:rsidR="008F3898" w:rsidRPr="008F3898" w:rsidRDefault="008F3898" w:rsidP="008F3898">
      <w:pPr>
        <w:pStyle w:val="Odstavecseseznamem"/>
        <w:numPr>
          <w:ilvl w:val="0"/>
          <w:numId w:val="774"/>
        </w:numPr>
        <w:autoSpaceDE w:val="0"/>
        <w:autoSpaceDN w:val="0"/>
        <w:adjustRightInd w:val="0"/>
        <w:spacing w:line="276" w:lineRule="auto"/>
        <w:rPr>
          <w:rFonts w:ascii="Times New Roman" w:hAnsi="Times New Roman"/>
          <w:color w:val="000000"/>
        </w:rPr>
      </w:pPr>
      <w:r w:rsidRPr="008F3898">
        <w:rPr>
          <w:rFonts w:ascii="Times New Roman" w:hAnsi="Times New Roman"/>
          <w:color w:val="000000"/>
        </w:rPr>
        <w:t xml:space="preserve">omezit opakování již zvládnutého učiva; </w:t>
      </w:r>
    </w:p>
    <w:p w:rsidR="008F3898" w:rsidRPr="008F3898" w:rsidRDefault="008F3898" w:rsidP="008F3898">
      <w:pPr>
        <w:pStyle w:val="Odstavecseseznamem"/>
        <w:numPr>
          <w:ilvl w:val="0"/>
          <w:numId w:val="774"/>
        </w:numPr>
        <w:autoSpaceDE w:val="0"/>
        <w:autoSpaceDN w:val="0"/>
        <w:adjustRightInd w:val="0"/>
        <w:spacing w:line="276" w:lineRule="auto"/>
        <w:rPr>
          <w:rFonts w:ascii="Times New Roman" w:hAnsi="Times New Roman"/>
          <w:color w:val="000000"/>
        </w:rPr>
      </w:pPr>
      <w:r w:rsidRPr="008F3898">
        <w:rPr>
          <w:rFonts w:ascii="Times New Roman" w:hAnsi="Times New Roman"/>
          <w:color w:val="000000"/>
        </w:rPr>
        <w:t xml:space="preserve">vkládat do výuky učivo, které je doplňujícím a rozšiřujícím, </w:t>
      </w:r>
    </w:p>
    <w:p w:rsidR="008F3898" w:rsidRPr="008F3898" w:rsidRDefault="008F3898" w:rsidP="008F3898">
      <w:pPr>
        <w:pStyle w:val="Odstavecseseznamem"/>
        <w:numPr>
          <w:ilvl w:val="0"/>
          <w:numId w:val="774"/>
        </w:numPr>
        <w:autoSpaceDE w:val="0"/>
        <w:autoSpaceDN w:val="0"/>
        <w:adjustRightInd w:val="0"/>
        <w:spacing w:line="276" w:lineRule="auto"/>
        <w:rPr>
          <w:rFonts w:ascii="Times New Roman" w:hAnsi="Times New Roman"/>
          <w:color w:val="000000"/>
        </w:rPr>
      </w:pPr>
      <w:r w:rsidRPr="008F3898">
        <w:rPr>
          <w:rFonts w:ascii="Times New Roman" w:hAnsi="Times New Roman"/>
          <w:color w:val="000000"/>
        </w:rPr>
        <w:t xml:space="preserve">uplatňovat pestré didaktické přístupy ke zpracování a tlumočení učiva, </w:t>
      </w:r>
    </w:p>
    <w:p w:rsidR="008F3898" w:rsidRPr="008F3898" w:rsidRDefault="008F3898" w:rsidP="008F3898">
      <w:pPr>
        <w:pStyle w:val="Odstavecseseznamem"/>
        <w:numPr>
          <w:ilvl w:val="0"/>
          <w:numId w:val="774"/>
        </w:numPr>
        <w:autoSpaceDE w:val="0"/>
        <w:autoSpaceDN w:val="0"/>
        <w:adjustRightInd w:val="0"/>
        <w:spacing w:line="276" w:lineRule="auto"/>
        <w:rPr>
          <w:rFonts w:ascii="Times New Roman" w:hAnsi="Times New Roman"/>
        </w:rPr>
      </w:pPr>
      <w:r w:rsidRPr="008F3898">
        <w:rPr>
          <w:rFonts w:ascii="Times New Roman" w:hAnsi="Times New Roman"/>
          <w:color w:val="000000"/>
        </w:rPr>
        <w:t xml:space="preserve">volit práci s doplňkovými zdroji, </w:t>
      </w:r>
      <w:r w:rsidRPr="008F3898">
        <w:rPr>
          <w:rFonts w:ascii="Times New Roman" w:hAnsi="Times New Roman"/>
        </w:rPr>
        <w:t xml:space="preserve">podporovat samostatnou žákovu práci v oblasti práce s informacemi, </w:t>
      </w:r>
    </w:p>
    <w:p w:rsidR="008F3898" w:rsidRPr="008F3898" w:rsidRDefault="008F3898" w:rsidP="008F3898">
      <w:pPr>
        <w:pStyle w:val="Odstavecseseznamem"/>
        <w:numPr>
          <w:ilvl w:val="0"/>
          <w:numId w:val="774"/>
        </w:numPr>
        <w:autoSpaceDE w:val="0"/>
        <w:autoSpaceDN w:val="0"/>
        <w:adjustRightInd w:val="0"/>
        <w:spacing w:line="276" w:lineRule="auto"/>
        <w:rPr>
          <w:rFonts w:ascii="Times New Roman" w:hAnsi="Times New Roman"/>
        </w:rPr>
      </w:pPr>
      <w:r w:rsidRPr="008F3898">
        <w:rPr>
          <w:rFonts w:ascii="Times New Roman" w:hAnsi="Times New Roman"/>
        </w:rPr>
        <w:t xml:space="preserve">umožnit pracovat vlastním tempem (rychleji nebo pomaleji – k hlubšímu propracování úkolu); </w:t>
      </w:r>
    </w:p>
    <w:p w:rsidR="008F3898" w:rsidRPr="008F3898" w:rsidRDefault="008F3898" w:rsidP="008F3898">
      <w:pPr>
        <w:pStyle w:val="Odstavecseseznamem"/>
        <w:numPr>
          <w:ilvl w:val="0"/>
          <w:numId w:val="774"/>
        </w:numPr>
        <w:autoSpaceDE w:val="0"/>
        <w:autoSpaceDN w:val="0"/>
        <w:adjustRightInd w:val="0"/>
        <w:spacing w:line="276" w:lineRule="auto"/>
        <w:rPr>
          <w:rFonts w:ascii="Times New Roman" w:hAnsi="Times New Roman"/>
        </w:rPr>
      </w:pPr>
      <w:r w:rsidRPr="008F3898">
        <w:rPr>
          <w:rFonts w:ascii="Times New Roman" w:hAnsi="Times New Roman"/>
        </w:rPr>
        <w:t xml:space="preserve">tolerovat projevy plynoucí z nedostatečné zátěže; </w:t>
      </w:r>
    </w:p>
    <w:p w:rsidR="008F3898" w:rsidRPr="008F3898" w:rsidRDefault="008F3898" w:rsidP="008F3898">
      <w:pPr>
        <w:pStyle w:val="Odstavecseseznamem"/>
        <w:numPr>
          <w:ilvl w:val="0"/>
          <w:numId w:val="774"/>
        </w:numPr>
        <w:autoSpaceDE w:val="0"/>
        <w:autoSpaceDN w:val="0"/>
        <w:adjustRightInd w:val="0"/>
        <w:spacing w:line="276" w:lineRule="auto"/>
        <w:rPr>
          <w:rFonts w:ascii="Times New Roman" w:hAnsi="Times New Roman"/>
        </w:rPr>
      </w:pPr>
      <w:r w:rsidRPr="008F3898">
        <w:rPr>
          <w:rFonts w:ascii="Times New Roman" w:hAnsi="Times New Roman"/>
        </w:rPr>
        <w:t xml:space="preserve">respektovat vlastní způsoby řešení problémů; </w:t>
      </w:r>
    </w:p>
    <w:p w:rsidR="008F3898" w:rsidRPr="008F3898" w:rsidRDefault="008F3898" w:rsidP="008F3898">
      <w:pPr>
        <w:pStyle w:val="Odstavecseseznamem"/>
        <w:numPr>
          <w:ilvl w:val="0"/>
          <w:numId w:val="774"/>
        </w:numPr>
        <w:autoSpaceDE w:val="0"/>
        <w:autoSpaceDN w:val="0"/>
        <w:adjustRightInd w:val="0"/>
        <w:spacing w:line="276" w:lineRule="auto"/>
        <w:rPr>
          <w:rFonts w:ascii="Times New Roman" w:hAnsi="Times New Roman"/>
        </w:rPr>
      </w:pPr>
      <w:r w:rsidRPr="008F3898">
        <w:rPr>
          <w:rFonts w:ascii="Times New Roman" w:hAnsi="Times New Roman"/>
        </w:rPr>
        <w:t xml:space="preserve">nabízet úlohy na rozvoj kritického myšlení a tvořivosti; </w:t>
      </w:r>
    </w:p>
    <w:p w:rsidR="008F3898" w:rsidRPr="008F3898" w:rsidRDefault="008F3898" w:rsidP="008F3898">
      <w:pPr>
        <w:pStyle w:val="Odstavecseseznamem"/>
        <w:numPr>
          <w:ilvl w:val="0"/>
          <w:numId w:val="774"/>
        </w:numPr>
        <w:autoSpaceDE w:val="0"/>
        <w:autoSpaceDN w:val="0"/>
        <w:adjustRightInd w:val="0"/>
        <w:spacing w:line="276" w:lineRule="auto"/>
        <w:rPr>
          <w:rFonts w:ascii="Times New Roman" w:hAnsi="Times New Roman"/>
        </w:rPr>
      </w:pPr>
      <w:r w:rsidRPr="008F3898">
        <w:rPr>
          <w:rFonts w:ascii="Times New Roman" w:hAnsi="Times New Roman"/>
        </w:rPr>
        <w:t xml:space="preserve">podporovat samostatné řešení problémů; dát prostor pro vlastní prezentaci dítěte; </w:t>
      </w:r>
    </w:p>
    <w:p w:rsidR="008F3898" w:rsidRPr="008F3898" w:rsidRDefault="008F3898" w:rsidP="008F3898">
      <w:pPr>
        <w:pStyle w:val="Odstavecseseznamem"/>
        <w:numPr>
          <w:ilvl w:val="0"/>
          <w:numId w:val="774"/>
        </w:numPr>
        <w:autoSpaceDE w:val="0"/>
        <w:autoSpaceDN w:val="0"/>
        <w:adjustRightInd w:val="0"/>
        <w:spacing w:line="276" w:lineRule="auto"/>
        <w:rPr>
          <w:rFonts w:ascii="Times New Roman" w:hAnsi="Times New Roman"/>
        </w:rPr>
      </w:pPr>
      <w:r w:rsidRPr="008F3898">
        <w:rPr>
          <w:rFonts w:ascii="Times New Roman" w:hAnsi="Times New Roman"/>
        </w:rPr>
        <w:t xml:space="preserve">nabízet a podporovat účast v soutěžích a olympiádách; </w:t>
      </w:r>
    </w:p>
    <w:p w:rsidR="008F3898" w:rsidRPr="008F3898" w:rsidRDefault="008F3898" w:rsidP="008F3898">
      <w:pPr>
        <w:pStyle w:val="Odstavecseseznamem"/>
        <w:numPr>
          <w:ilvl w:val="0"/>
          <w:numId w:val="774"/>
        </w:numPr>
        <w:autoSpaceDE w:val="0"/>
        <w:autoSpaceDN w:val="0"/>
        <w:adjustRightInd w:val="0"/>
        <w:spacing w:line="276" w:lineRule="auto"/>
        <w:rPr>
          <w:rFonts w:ascii="Times New Roman" w:hAnsi="Times New Roman"/>
        </w:rPr>
      </w:pPr>
      <w:r w:rsidRPr="008F3898">
        <w:rPr>
          <w:rFonts w:ascii="Times New Roman" w:hAnsi="Times New Roman"/>
        </w:rPr>
        <w:t xml:space="preserve">poskytovat přímé i nepřímé informace (o dalších informačních zdrojích a specializovaných institucích) k tématům nadání a podporovat rozvoj nadání (žáka i jeho rodiny); </w:t>
      </w:r>
    </w:p>
    <w:p w:rsidR="008F3898" w:rsidRPr="008F3898" w:rsidRDefault="008F3898" w:rsidP="008F3898">
      <w:pPr>
        <w:autoSpaceDE w:val="0"/>
        <w:autoSpaceDN w:val="0"/>
        <w:adjustRightInd w:val="0"/>
        <w:spacing w:after="0"/>
        <w:rPr>
          <w:szCs w:val="22"/>
        </w:rPr>
      </w:pPr>
      <w:r w:rsidRPr="008F3898">
        <w:rPr>
          <w:szCs w:val="22"/>
        </w:rPr>
        <w:t xml:space="preserve">Učitel může v rámci podpůrných opatření I. stupně používat </w:t>
      </w:r>
      <w:r w:rsidRPr="008F3898">
        <w:rPr>
          <w:b/>
          <w:bCs/>
          <w:szCs w:val="22"/>
        </w:rPr>
        <w:t xml:space="preserve">u žáků s vyšším nadáním pomůcky: </w:t>
      </w:r>
    </w:p>
    <w:p w:rsidR="008F3898" w:rsidRPr="008F3898" w:rsidRDefault="008F3898" w:rsidP="008F3898">
      <w:pPr>
        <w:pStyle w:val="Odstavecseseznamem"/>
        <w:numPr>
          <w:ilvl w:val="0"/>
          <w:numId w:val="774"/>
        </w:numPr>
        <w:autoSpaceDE w:val="0"/>
        <w:autoSpaceDN w:val="0"/>
        <w:adjustRightInd w:val="0"/>
        <w:spacing w:line="276" w:lineRule="auto"/>
        <w:rPr>
          <w:rFonts w:ascii="Times New Roman" w:hAnsi="Times New Roman"/>
        </w:rPr>
      </w:pPr>
      <w:r w:rsidRPr="008F3898">
        <w:rPr>
          <w:rFonts w:ascii="Times New Roman" w:hAnsi="Times New Roman"/>
        </w:rPr>
        <w:t xml:space="preserve">alternativní učebnice a pracovní materiály </w:t>
      </w:r>
      <w:r w:rsidRPr="008F3898">
        <w:rPr>
          <w:rFonts w:ascii="Times New Roman" w:hAnsi="Times New Roman"/>
        </w:rPr>
        <w:tab/>
      </w:r>
      <w:r w:rsidRPr="008F3898">
        <w:rPr>
          <w:rFonts w:ascii="Times New Roman" w:hAnsi="Times New Roman"/>
        </w:rPr>
        <w:tab/>
        <w:t xml:space="preserve">- didaktické, deskové a karetní hry </w:t>
      </w:r>
    </w:p>
    <w:p w:rsidR="008F3898" w:rsidRPr="008F3898" w:rsidRDefault="008F3898" w:rsidP="008F3898">
      <w:pPr>
        <w:pStyle w:val="Odstavecseseznamem"/>
        <w:numPr>
          <w:ilvl w:val="0"/>
          <w:numId w:val="774"/>
        </w:numPr>
        <w:autoSpaceDE w:val="0"/>
        <w:autoSpaceDN w:val="0"/>
        <w:adjustRightInd w:val="0"/>
        <w:spacing w:line="276" w:lineRule="auto"/>
        <w:rPr>
          <w:rFonts w:ascii="Times New Roman" w:hAnsi="Times New Roman"/>
        </w:rPr>
      </w:pPr>
      <w:r w:rsidRPr="008F3898">
        <w:rPr>
          <w:rFonts w:ascii="Times New Roman" w:hAnsi="Times New Roman"/>
        </w:rPr>
        <w:t xml:space="preserve">encyklopedie, odborná literatura </w:t>
      </w:r>
      <w:r w:rsidRPr="008F3898">
        <w:rPr>
          <w:rFonts w:ascii="Times New Roman" w:hAnsi="Times New Roman"/>
        </w:rPr>
        <w:tab/>
      </w:r>
      <w:r w:rsidRPr="008F3898">
        <w:rPr>
          <w:rFonts w:ascii="Times New Roman" w:hAnsi="Times New Roman"/>
        </w:rPr>
        <w:tab/>
        <w:t xml:space="preserve">   </w:t>
      </w:r>
      <w:r w:rsidRPr="008F3898">
        <w:rPr>
          <w:rFonts w:ascii="Times New Roman" w:hAnsi="Times New Roman"/>
        </w:rPr>
        <w:tab/>
        <w:t xml:space="preserve">- speciální výukové počítačové programy </w:t>
      </w:r>
    </w:p>
    <w:p w:rsidR="008F3898" w:rsidRPr="008F3898" w:rsidRDefault="008F3898" w:rsidP="008F3898">
      <w:pPr>
        <w:autoSpaceDE w:val="0"/>
        <w:autoSpaceDN w:val="0"/>
        <w:adjustRightInd w:val="0"/>
        <w:spacing w:after="0" w:line="240" w:lineRule="auto"/>
        <w:rPr>
          <w:szCs w:val="22"/>
        </w:rPr>
      </w:pPr>
      <w:r w:rsidRPr="008F3898">
        <w:rPr>
          <w:szCs w:val="22"/>
        </w:rPr>
        <w:t>Zdroje:</w:t>
      </w:r>
    </w:p>
    <w:p w:rsidR="008F3898" w:rsidRPr="008F3898" w:rsidRDefault="008F3898" w:rsidP="008F3898">
      <w:pPr>
        <w:pStyle w:val="Default"/>
        <w:jc w:val="both"/>
        <w:rPr>
          <w:i/>
          <w:color w:val="auto"/>
          <w:sz w:val="22"/>
          <w:szCs w:val="22"/>
        </w:rPr>
      </w:pPr>
      <w:r w:rsidRPr="008F3898">
        <w:rPr>
          <w:bCs/>
          <w:iCs/>
          <w:color w:val="auto"/>
          <w:sz w:val="22"/>
          <w:szCs w:val="22"/>
        </w:rPr>
        <w:t xml:space="preserve">ZAPLETALOVÁ, </w:t>
      </w:r>
      <w:r w:rsidRPr="008F3898">
        <w:rPr>
          <w:bCs/>
          <w:color w:val="auto"/>
          <w:sz w:val="22"/>
          <w:szCs w:val="22"/>
        </w:rPr>
        <w:t xml:space="preserve">Jana, MRÁZKOVÁ, Jana, </w:t>
      </w:r>
      <w:r w:rsidRPr="008F3898">
        <w:rPr>
          <w:bCs/>
          <w:i/>
          <w:color w:val="auto"/>
          <w:sz w:val="22"/>
          <w:szCs w:val="22"/>
        </w:rPr>
        <w:t xml:space="preserve">Metodika pro nastavování podpůrných opatření </w:t>
      </w:r>
    </w:p>
    <w:p w:rsidR="008F3898" w:rsidRPr="008F3898" w:rsidRDefault="008F3898" w:rsidP="008F3898">
      <w:pPr>
        <w:pStyle w:val="Default"/>
        <w:jc w:val="both"/>
        <w:rPr>
          <w:bCs/>
          <w:color w:val="auto"/>
          <w:sz w:val="22"/>
          <w:szCs w:val="22"/>
        </w:rPr>
      </w:pPr>
      <w:r w:rsidRPr="008F3898">
        <w:rPr>
          <w:bCs/>
          <w:i/>
          <w:color w:val="auto"/>
          <w:sz w:val="22"/>
          <w:szCs w:val="22"/>
        </w:rPr>
        <w:t xml:space="preserve">ve školách ve spolupráci se školskými poradenskými zařízeními, </w:t>
      </w:r>
      <w:r w:rsidRPr="008F3898">
        <w:rPr>
          <w:bCs/>
          <w:color w:val="auto"/>
          <w:sz w:val="22"/>
          <w:szCs w:val="22"/>
        </w:rPr>
        <w:t>Praha: NÚV, 2014/2016</w:t>
      </w:r>
    </w:p>
    <w:p w:rsidR="008F3898" w:rsidRPr="008F3898" w:rsidRDefault="008F3898" w:rsidP="008F3898">
      <w:pPr>
        <w:pStyle w:val="Default"/>
        <w:jc w:val="both"/>
        <w:rPr>
          <w:bCs/>
          <w:color w:val="auto"/>
          <w:sz w:val="22"/>
          <w:szCs w:val="22"/>
        </w:rPr>
      </w:pPr>
      <w:r w:rsidRPr="008F3898">
        <w:rPr>
          <w:bCs/>
          <w:color w:val="auto"/>
          <w:sz w:val="22"/>
          <w:szCs w:val="22"/>
        </w:rPr>
        <w:t xml:space="preserve"> </w:t>
      </w:r>
    </w:p>
    <w:p w:rsidR="008F3898" w:rsidRPr="008F3898" w:rsidRDefault="008F3898" w:rsidP="008F3898">
      <w:pPr>
        <w:pStyle w:val="Default"/>
        <w:jc w:val="both"/>
        <w:rPr>
          <w:bCs/>
          <w:color w:val="auto"/>
          <w:sz w:val="22"/>
          <w:szCs w:val="22"/>
        </w:rPr>
      </w:pPr>
      <w:r w:rsidRPr="008F3898">
        <w:rPr>
          <w:bCs/>
          <w:color w:val="auto"/>
          <w:sz w:val="22"/>
          <w:szCs w:val="22"/>
        </w:rPr>
        <w:t>Novela školského zákona č. 82/2015 Sb.</w:t>
      </w:r>
    </w:p>
    <w:p w:rsidR="008F3898" w:rsidRPr="008F3898" w:rsidRDefault="008F3898" w:rsidP="008F3898">
      <w:pPr>
        <w:autoSpaceDE w:val="0"/>
        <w:autoSpaceDN w:val="0"/>
        <w:adjustRightInd w:val="0"/>
        <w:spacing w:after="0" w:line="240" w:lineRule="auto"/>
        <w:rPr>
          <w:szCs w:val="22"/>
        </w:rPr>
      </w:pPr>
      <w:r w:rsidRPr="008F3898">
        <w:rPr>
          <w:szCs w:val="22"/>
        </w:rPr>
        <w:t xml:space="preserve">Vyhláška 27/2016 Sb., o vzdělávání žáků se speciálními vzdělávacími potřebami a žáků nadaných </w:t>
      </w:r>
    </w:p>
    <w:p w:rsidR="008F3898" w:rsidRPr="008F3898" w:rsidRDefault="008F3898" w:rsidP="008F3898">
      <w:pPr>
        <w:autoSpaceDE w:val="0"/>
        <w:autoSpaceDN w:val="0"/>
        <w:adjustRightInd w:val="0"/>
        <w:spacing w:after="0" w:line="240" w:lineRule="auto"/>
        <w:rPr>
          <w:szCs w:val="22"/>
        </w:rPr>
      </w:pPr>
    </w:p>
    <w:p w:rsidR="008F3898" w:rsidRPr="008F3898" w:rsidRDefault="008F3898" w:rsidP="008F3898">
      <w:pPr>
        <w:autoSpaceDE w:val="0"/>
        <w:autoSpaceDN w:val="0"/>
        <w:adjustRightInd w:val="0"/>
        <w:spacing w:after="0" w:line="240" w:lineRule="auto"/>
        <w:rPr>
          <w:b/>
          <w:sz w:val="28"/>
          <w:szCs w:val="28"/>
        </w:rPr>
      </w:pPr>
    </w:p>
    <w:p w:rsidR="008F3898" w:rsidRPr="008F3898" w:rsidRDefault="008F3898" w:rsidP="008F3898">
      <w:pPr>
        <w:autoSpaceDE w:val="0"/>
        <w:autoSpaceDN w:val="0"/>
        <w:adjustRightInd w:val="0"/>
        <w:spacing w:after="0" w:line="240" w:lineRule="auto"/>
        <w:rPr>
          <w:b/>
          <w:sz w:val="28"/>
          <w:szCs w:val="28"/>
        </w:rPr>
      </w:pPr>
    </w:p>
    <w:p w:rsidR="008F3898" w:rsidRPr="008F3898" w:rsidRDefault="008F3898" w:rsidP="008F3898">
      <w:pPr>
        <w:autoSpaceDE w:val="0"/>
        <w:autoSpaceDN w:val="0"/>
        <w:adjustRightInd w:val="0"/>
        <w:spacing w:after="0" w:line="240" w:lineRule="auto"/>
        <w:rPr>
          <w:b/>
          <w:sz w:val="28"/>
          <w:szCs w:val="28"/>
        </w:rPr>
      </w:pPr>
    </w:p>
    <w:p w:rsidR="008F3898" w:rsidRPr="008F3898" w:rsidRDefault="008F3898" w:rsidP="008F3898">
      <w:pPr>
        <w:autoSpaceDE w:val="0"/>
        <w:autoSpaceDN w:val="0"/>
        <w:adjustRightInd w:val="0"/>
        <w:spacing w:after="0" w:line="240" w:lineRule="auto"/>
        <w:rPr>
          <w:b/>
          <w:sz w:val="28"/>
          <w:szCs w:val="28"/>
        </w:rPr>
      </w:pPr>
    </w:p>
    <w:p w:rsidR="008F3898" w:rsidRPr="008F3898" w:rsidRDefault="008F3898" w:rsidP="008F3898">
      <w:pPr>
        <w:autoSpaceDE w:val="0"/>
        <w:autoSpaceDN w:val="0"/>
        <w:adjustRightInd w:val="0"/>
        <w:spacing w:after="0" w:line="240" w:lineRule="auto"/>
        <w:rPr>
          <w:b/>
          <w:sz w:val="28"/>
          <w:szCs w:val="28"/>
        </w:rPr>
      </w:pPr>
    </w:p>
    <w:p w:rsidR="008F3898" w:rsidRDefault="008F3898" w:rsidP="008F3898">
      <w:pPr>
        <w:autoSpaceDE w:val="0"/>
        <w:autoSpaceDN w:val="0"/>
        <w:adjustRightInd w:val="0"/>
        <w:spacing w:after="0" w:line="240" w:lineRule="auto"/>
        <w:rPr>
          <w:b/>
          <w:sz w:val="28"/>
          <w:szCs w:val="28"/>
        </w:rPr>
      </w:pPr>
    </w:p>
    <w:p w:rsidR="00B963BE" w:rsidRDefault="00B963BE" w:rsidP="008F3898">
      <w:pPr>
        <w:autoSpaceDE w:val="0"/>
        <w:autoSpaceDN w:val="0"/>
        <w:adjustRightInd w:val="0"/>
        <w:spacing w:after="0" w:line="240" w:lineRule="auto"/>
        <w:rPr>
          <w:b/>
          <w:sz w:val="28"/>
          <w:szCs w:val="28"/>
        </w:rPr>
      </w:pPr>
    </w:p>
    <w:p w:rsidR="00B963BE" w:rsidRDefault="00B963BE" w:rsidP="008F3898">
      <w:pPr>
        <w:autoSpaceDE w:val="0"/>
        <w:autoSpaceDN w:val="0"/>
        <w:adjustRightInd w:val="0"/>
        <w:spacing w:after="0" w:line="240" w:lineRule="auto"/>
        <w:rPr>
          <w:b/>
          <w:sz w:val="28"/>
          <w:szCs w:val="28"/>
        </w:rPr>
      </w:pPr>
    </w:p>
    <w:p w:rsidR="00B963BE" w:rsidRPr="008F3898" w:rsidRDefault="00B963BE" w:rsidP="008F3898">
      <w:pPr>
        <w:autoSpaceDE w:val="0"/>
        <w:autoSpaceDN w:val="0"/>
        <w:adjustRightInd w:val="0"/>
        <w:spacing w:after="0" w:line="240" w:lineRule="auto"/>
        <w:rPr>
          <w:b/>
          <w:sz w:val="28"/>
          <w:szCs w:val="28"/>
        </w:rPr>
      </w:pPr>
    </w:p>
    <w:p w:rsidR="008F3898" w:rsidRPr="008F3898" w:rsidRDefault="008F3898" w:rsidP="008F3898">
      <w:pPr>
        <w:autoSpaceDE w:val="0"/>
        <w:autoSpaceDN w:val="0"/>
        <w:adjustRightInd w:val="0"/>
        <w:spacing w:after="0" w:line="240" w:lineRule="auto"/>
        <w:rPr>
          <w:b/>
          <w:sz w:val="28"/>
          <w:szCs w:val="28"/>
        </w:rPr>
      </w:pPr>
    </w:p>
    <w:p w:rsidR="008F3898" w:rsidRPr="008F3898" w:rsidRDefault="008F3898" w:rsidP="008F3898">
      <w:pPr>
        <w:pStyle w:val="Nadpis1"/>
        <w:tabs>
          <w:tab w:val="num" w:pos="432"/>
        </w:tabs>
        <w:suppressAutoHyphens/>
        <w:spacing w:beforeAutospacing="0" w:afterAutospacing="0"/>
        <w:ind w:left="432" w:hanging="432"/>
      </w:pPr>
      <w:r w:rsidRPr="008F3898">
        <w:t>Autorský kolektiv</w:t>
      </w:r>
      <w:bookmarkEnd w:id="13"/>
    </w:p>
    <w:p w:rsidR="008F3898" w:rsidRPr="008F3898" w:rsidRDefault="008F3898" w:rsidP="008F3898">
      <w:r w:rsidRPr="008F3898">
        <w:t xml:space="preserve">Ing. Ivan </w:t>
      </w:r>
      <w:proofErr w:type="spellStart"/>
      <w:r w:rsidRPr="008F3898">
        <w:t>Šlemín</w:t>
      </w:r>
      <w:proofErr w:type="spellEnd"/>
      <w:r w:rsidRPr="008F3898">
        <w:t>, ředitel školy do r. 2012</w:t>
      </w:r>
    </w:p>
    <w:p w:rsidR="008F3898" w:rsidRPr="008F3898" w:rsidRDefault="008F3898" w:rsidP="008F3898">
      <w:r w:rsidRPr="008F3898">
        <w:t>Ing. Jaroslav Šturc, ředitel školy od roku 2012</w:t>
      </w:r>
    </w:p>
    <w:p w:rsidR="008F3898" w:rsidRPr="008F3898" w:rsidRDefault="008F3898" w:rsidP="008F3898">
      <w:r w:rsidRPr="008F3898">
        <w:t xml:space="preserve">Pedagogický sbor OA, </w:t>
      </w:r>
      <w:proofErr w:type="spellStart"/>
      <w:r w:rsidRPr="008F3898">
        <w:t>SPgŠ</w:t>
      </w:r>
      <w:proofErr w:type="spellEnd"/>
      <w:r w:rsidRPr="008F3898">
        <w:t xml:space="preserve"> a JŠ s právem státní jazykové zkoušky Beroun</w:t>
      </w:r>
    </w:p>
    <w:p w:rsidR="00D57804" w:rsidRPr="008F3898" w:rsidRDefault="00D57804" w:rsidP="008F3898">
      <w:pPr>
        <w:jc w:val="center"/>
      </w:pPr>
    </w:p>
    <w:sectPr w:rsidR="00D57804" w:rsidRPr="008F3898" w:rsidSect="002E0A15">
      <w:footerReference w:type="default" r:id="rId15"/>
      <w:pgSz w:w="11906" w:h="16838"/>
      <w:pgMar w:top="851" w:right="1134" w:bottom="1276" w:left="1418" w:header="709" w:footer="2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445B" w:rsidRDefault="007F445B" w:rsidP="0093528D">
      <w:pPr>
        <w:spacing w:before="0" w:after="0" w:line="240" w:lineRule="auto"/>
      </w:pPr>
      <w:r>
        <w:separator/>
      </w:r>
    </w:p>
  </w:endnote>
  <w:endnote w:type="continuationSeparator" w:id="0">
    <w:p w:rsidR="007F445B" w:rsidRDefault="007F445B" w:rsidP="0093528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ymbolMT">
    <w:altName w:val="Calibri"/>
    <w:panose1 w:val="00000000000000000000"/>
    <w:charset w:val="EE"/>
    <w:family w:val="auto"/>
    <w:notTrueType/>
    <w:pitch w:val="default"/>
    <w:sig w:usb0="00000005" w:usb1="00000000" w:usb2="00000000" w:usb3="00000000" w:csb0="00000002" w:csb1="00000000"/>
  </w:font>
  <w:font w:name="Myriad Web Pro Condensed">
    <w:altName w:val="Arial Narrow"/>
    <w:charset w:val="EE"/>
    <w:family w:val="swiss"/>
    <w:pitch w:val="variable"/>
    <w:sig w:usb0="00000001" w:usb1="5000204A" w:usb2="00000000" w:usb3="00000000" w:csb0="00000093"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PS-BoldMT">
    <w:altName w:val="Times New Roman"/>
    <w:charset w:val="00"/>
    <w:family w:val="roman"/>
    <w:pitch w:val="variable"/>
  </w:font>
  <w:font w:name="TimesNewRomanPS-ItalicMT">
    <w:altName w:val="Times New Roman"/>
    <w:charset w:val="00"/>
    <w:family w:val="roman"/>
    <w:pitch w:val="default"/>
  </w:font>
  <w:font w:name="Arial">
    <w:panose1 w:val="020B0604020202020204"/>
    <w:charset w:val="EE"/>
    <w:family w:val="swiss"/>
    <w:pitch w:val="variable"/>
    <w:sig w:usb0="E0002AFF" w:usb1="C0007843" w:usb2="00000009" w:usb3="00000000" w:csb0="000001FF" w:csb1="00000000"/>
  </w:font>
  <w:font w:name="Arial-BoldMT">
    <w:altName w:val="Arial"/>
    <w:charset w:val="00"/>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E2F" w:rsidRDefault="00125E2F">
    <w:pPr>
      <w:pStyle w:val="Zpat"/>
      <w:jc w:val="center"/>
    </w:pPr>
    <w:r>
      <w:fldChar w:fldCharType="begin"/>
    </w:r>
    <w:r>
      <w:instrText xml:space="preserve"> PAGE   \* MERGEFORMAT </w:instrText>
    </w:r>
    <w:r>
      <w:fldChar w:fldCharType="separate"/>
    </w:r>
    <w:r w:rsidR="00204C46">
      <w:rPr>
        <w:noProof/>
      </w:rPr>
      <w:t>11</w:t>
    </w:r>
    <w:r>
      <w:fldChar w:fldCharType="end"/>
    </w:r>
  </w:p>
  <w:p w:rsidR="00125E2F" w:rsidRDefault="00125E2F">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E2F" w:rsidRDefault="00125E2F">
    <w:pPr>
      <w:pStyle w:val="Zpat"/>
      <w:jc w:val="center"/>
    </w:pPr>
  </w:p>
  <w:p w:rsidR="00125E2F" w:rsidRDefault="00125E2F">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E2F" w:rsidRDefault="00125E2F">
    <w:pPr>
      <w:pStyle w:val="Zpat"/>
      <w:jc w:val="center"/>
    </w:pPr>
    <w:r>
      <w:fldChar w:fldCharType="begin"/>
    </w:r>
    <w:r>
      <w:instrText xml:space="preserve"> PAGE   \* MERGEFORMAT </w:instrText>
    </w:r>
    <w:r>
      <w:fldChar w:fldCharType="separate"/>
    </w:r>
    <w:r w:rsidR="00204C46">
      <w:rPr>
        <w:noProof/>
      </w:rPr>
      <w:t>20</w:t>
    </w:r>
    <w:r>
      <w:fldChar w:fldCharType="end"/>
    </w:r>
  </w:p>
  <w:p w:rsidR="00125E2F" w:rsidRDefault="00125E2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445B" w:rsidRDefault="007F445B" w:rsidP="0093528D">
      <w:pPr>
        <w:spacing w:before="0" w:after="0" w:line="240" w:lineRule="auto"/>
      </w:pPr>
      <w:r>
        <w:separator/>
      </w:r>
    </w:p>
  </w:footnote>
  <w:footnote w:type="continuationSeparator" w:id="0">
    <w:p w:rsidR="007F445B" w:rsidRDefault="007F445B" w:rsidP="0093528D">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D1"/>
    <w:multiLevelType w:val="singleLevel"/>
    <w:tmpl w:val="000000D1"/>
    <w:name w:val="WW8Num209"/>
    <w:lvl w:ilvl="0">
      <w:start w:val="1"/>
      <w:numFmt w:val="decimal"/>
      <w:lvlText w:val="%1."/>
      <w:lvlJc w:val="left"/>
      <w:pPr>
        <w:tabs>
          <w:tab w:val="num" w:pos="720"/>
        </w:tabs>
        <w:ind w:left="720" w:hanging="360"/>
      </w:pPr>
      <w:rPr>
        <w:rFonts w:hint="default"/>
      </w:rPr>
    </w:lvl>
  </w:abstractNum>
  <w:abstractNum w:abstractNumId="2" w15:restartNumberingAfterBreak="0">
    <w:nsid w:val="0000010D"/>
    <w:multiLevelType w:val="singleLevel"/>
    <w:tmpl w:val="0000010D"/>
    <w:name w:val="WW8Num270"/>
    <w:lvl w:ilvl="0">
      <w:start w:val="1"/>
      <w:numFmt w:val="bullet"/>
      <w:lvlText w:val=""/>
      <w:lvlJc w:val="left"/>
      <w:pPr>
        <w:tabs>
          <w:tab w:val="num" w:pos="0"/>
        </w:tabs>
        <w:ind w:left="720" w:hanging="360"/>
      </w:pPr>
      <w:rPr>
        <w:rFonts w:ascii="Symbol" w:hAnsi="Symbol" w:cs="Symbol" w:hint="default"/>
      </w:rPr>
    </w:lvl>
  </w:abstractNum>
  <w:abstractNum w:abstractNumId="3" w15:restartNumberingAfterBreak="0">
    <w:nsid w:val="0000011C"/>
    <w:multiLevelType w:val="singleLevel"/>
    <w:tmpl w:val="0000011C"/>
    <w:name w:val="WW8Num285"/>
    <w:lvl w:ilvl="0">
      <w:numFmt w:val="bullet"/>
      <w:lvlText w:val="-"/>
      <w:lvlJc w:val="left"/>
      <w:pPr>
        <w:tabs>
          <w:tab w:val="num" w:pos="0"/>
        </w:tabs>
        <w:ind w:left="720" w:hanging="360"/>
      </w:pPr>
      <w:rPr>
        <w:rFonts w:ascii="Times New Roman" w:hAnsi="Times New Roman" w:cs="Times New Roman" w:hint="default"/>
      </w:rPr>
    </w:lvl>
  </w:abstractNum>
  <w:abstractNum w:abstractNumId="4" w15:restartNumberingAfterBreak="0">
    <w:nsid w:val="0000014A"/>
    <w:multiLevelType w:val="singleLevel"/>
    <w:tmpl w:val="0000014A"/>
    <w:name w:val="WW8Num331"/>
    <w:lvl w:ilvl="0">
      <w:numFmt w:val="bullet"/>
      <w:lvlText w:val="-"/>
      <w:lvlJc w:val="left"/>
      <w:pPr>
        <w:tabs>
          <w:tab w:val="num" w:pos="0"/>
        </w:tabs>
        <w:ind w:left="720" w:hanging="360"/>
      </w:pPr>
      <w:rPr>
        <w:rFonts w:ascii="Times New Roman" w:hAnsi="Times New Roman" w:cs="Times New Roman" w:hint="default"/>
      </w:rPr>
    </w:lvl>
  </w:abstractNum>
  <w:abstractNum w:abstractNumId="5" w15:restartNumberingAfterBreak="0">
    <w:nsid w:val="00000158"/>
    <w:multiLevelType w:val="singleLevel"/>
    <w:tmpl w:val="00000158"/>
    <w:name w:val="WW8Num345"/>
    <w:lvl w:ilvl="0">
      <w:numFmt w:val="bullet"/>
      <w:lvlText w:val="-"/>
      <w:lvlJc w:val="left"/>
      <w:pPr>
        <w:tabs>
          <w:tab w:val="num" w:pos="0"/>
        </w:tabs>
        <w:ind w:left="720" w:hanging="360"/>
      </w:pPr>
      <w:rPr>
        <w:rFonts w:ascii="Times New Roman" w:hAnsi="Times New Roman" w:cs="Times New Roman" w:hint="default"/>
      </w:rPr>
    </w:lvl>
  </w:abstractNum>
  <w:abstractNum w:abstractNumId="6" w15:restartNumberingAfterBreak="0">
    <w:nsid w:val="0000015F"/>
    <w:multiLevelType w:val="singleLevel"/>
    <w:tmpl w:val="0000015F"/>
    <w:name w:val="WW8Num353"/>
    <w:lvl w:ilvl="0">
      <w:start w:val="1"/>
      <w:numFmt w:val="bullet"/>
      <w:lvlText w:val=""/>
      <w:lvlJc w:val="left"/>
      <w:pPr>
        <w:tabs>
          <w:tab w:val="num" w:pos="0"/>
        </w:tabs>
        <w:ind w:left="720" w:hanging="360"/>
      </w:pPr>
      <w:rPr>
        <w:rFonts w:ascii="Symbol" w:hAnsi="Symbol" w:cs="Symbol" w:hint="default"/>
      </w:rPr>
    </w:lvl>
  </w:abstractNum>
  <w:abstractNum w:abstractNumId="7" w15:restartNumberingAfterBreak="0">
    <w:nsid w:val="0000020D"/>
    <w:multiLevelType w:val="singleLevel"/>
    <w:tmpl w:val="0000020D"/>
    <w:name w:val="WW8Num529"/>
    <w:lvl w:ilvl="0">
      <w:start w:val="1"/>
      <w:numFmt w:val="bullet"/>
      <w:lvlText w:val=""/>
      <w:lvlJc w:val="left"/>
      <w:pPr>
        <w:tabs>
          <w:tab w:val="num" w:pos="0"/>
        </w:tabs>
        <w:ind w:left="720" w:hanging="360"/>
      </w:pPr>
      <w:rPr>
        <w:rFonts w:ascii="Symbol" w:hAnsi="Symbol" w:cs="Symbol" w:hint="default"/>
      </w:rPr>
    </w:lvl>
  </w:abstractNum>
  <w:abstractNum w:abstractNumId="8" w15:restartNumberingAfterBreak="0">
    <w:nsid w:val="00000252"/>
    <w:multiLevelType w:val="singleLevel"/>
    <w:tmpl w:val="00000252"/>
    <w:name w:val="WW8Num598"/>
    <w:lvl w:ilvl="0">
      <w:start w:val="1"/>
      <w:numFmt w:val="bullet"/>
      <w:lvlText w:val=""/>
      <w:lvlJc w:val="left"/>
      <w:pPr>
        <w:tabs>
          <w:tab w:val="num" w:pos="0"/>
        </w:tabs>
        <w:ind w:left="720" w:hanging="360"/>
      </w:pPr>
      <w:rPr>
        <w:rFonts w:ascii="Symbol" w:hAnsi="Symbol" w:cs="Symbol" w:hint="default"/>
        <w:szCs w:val="28"/>
      </w:rPr>
    </w:lvl>
  </w:abstractNum>
  <w:abstractNum w:abstractNumId="9" w15:restartNumberingAfterBreak="0">
    <w:nsid w:val="0000025B"/>
    <w:multiLevelType w:val="singleLevel"/>
    <w:tmpl w:val="0000025B"/>
    <w:name w:val="WW8Num607"/>
    <w:lvl w:ilvl="0">
      <w:start w:val="1"/>
      <w:numFmt w:val="bullet"/>
      <w:lvlText w:val=""/>
      <w:lvlJc w:val="left"/>
      <w:pPr>
        <w:tabs>
          <w:tab w:val="num" w:pos="0"/>
        </w:tabs>
        <w:ind w:left="720" w:hanging="360"/>
      </w:pPr>
      <w:rPr>
        <w:rFonts w:ascii="Symbol" w:hAnsi="Symbol" w:cs="Symbol" w:hint="default"/>
      </w:rPr>
    </w:lvl>
  </w:abstractNum>
  <w:abstractNum w:abstractNumId="10" w15:restartNumberingAfterBreak="0">
    <w:nsid w:val="00000294"/>
    <w:multiLevelType w:val="singleLevel"/>
    <w:tmpl w:val="00000294"/>
    <w:name w:val="WW8Num665"/>
    <w:lvl w:ilvl="0">
      <w:start w:val="1"/>
      <w:numFmt w:val="bullet"/>
      <w:lvlText w:val=""/>
      <w:lvlJc w:val="left"/>
      <w:pPr>
        <w:tabs>
          <w:tab w:val="num" w:pos="0"/>
        </w:tabs>
        <w:ind w:left="720" w:hanging="360"/>
      </w:pPr>
      <w:rPr>
        <w:rFonts w:ascii="Symbol" w:hAnsi="Symbol" w:cs="Symbol" w:hint="default"/>
      </w:rPr>
    </w:lvl>
  </w:abstractNum>
  <w:abstractNum w:abstractNumId="11" w15:restartNumberingAfterBreak="0">
    <w:nsid w:val="000002AB"/>
    <w:multiLevelType w:val="singleLevel"/>
    <w:tmpl w:val="000002AB"/>
    <w:name w:val="WW8Num689"/>
    <w:lvl w:ilvl="0">
      <w:numFmt w:val="bullet"/>
      <w:lvlText w:val="-"/>
      <w:lvlJc w:val="left"/>
      <w:pPr>
        <w:tabs>
          <w:tab w:val="num" w:pos="0"/>
        </w:tabs>
        <w:ind w:left="720" w:hanging="360"/>
      </w:pPr>
      <w:rPr>
        <w:rFonts w:ascii="Times New Roman" w:hAnsi="Times New Roman" w:cs="Times New Roman" w:hint="default"/>
      </w:rPr>
    </w:lvl>
  </w:abstractNum>
  <w:abstractNum w:abstractNumId="12" w15:restartNumberingAfterBreak="0">
    <w:nsid w:val="00486829"/>
    <w:multiLevelType w:val="hybridMultilevel"/>
    <w:tmpl w:val="6504AE3A"/>
    <w:lvl w:ilvl="0" w:tplc="00169F30">
      <w:numFmt w:val="bullet"/>
      <w:lvlText w:val="-"/>
      <w:lvlJc w:val="left"/>
      <w:pPr>
        <w:ind w:left="720" w:hanging="360"/>
      </w:pPr>
      <w:rPr>
        <w:rFonts w:ascii="TimesNewRomanPSMT" w:eastAsia="Times New Roman" w:hAnsi="TimesNewRomanPSMT" w:cs="TimesNewRomanPSMT"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00613828"/>
    <w:multiLevelType w:val="hybridMultilevel"/>
    <w:tmpl w:val="16EE07B2"/>
    <w:lvl w:ilvl="0" w:tplc="C5A8711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006A086A"/>
    <w:multiLevelType w:val="hybridMultilevel"/>
    <w:tmpl w:val="DEA05D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00AF7813"/>
    <w:multiLevelType w:val="hybridMultilevel"/>
    <w:tmpl w:val="7D9E9C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00DD4F19"/>
    <w:multiLevelType w:val="hybridMultilevel"/>
    <w:tmpl w:val="6D34FCEC"/>
    <w:lvl w:ilvl="0" w:tplc="00169F30">
      <w:numFmt w:val="bullet"/>
      <w:lvlText w:val="-"/>
      <w:lvlJc w:val="left"/>
      <w:pPr>
        <w:ind w:left="720" w:hanging="360"/>
      </w:pPr>
      <w:rPr>
        <w:rFonts w:ascii="TimesNewRomanPSMT" w:eastAsia="Times New Roman" w:hAnsi="TimesNewRomanPSMT" w:cs="TimesNewRomanPSMT"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00E913F9"/>
    <w:multiLevelType w:val="hybridMultilevel"/>
    <w:tmpl w:val="F488BCDC"/>
    <w:lvl w:ilvl="0" w:tplc="00169F30">
      <w:numFmt w:val="bullet"/>
      <w:lvlText w:val="-"/>
      <w:lvlJc w:val="left"/>
      <w:pPr>
        <w:ind w:left="720" w:hanging="360"/>
      </w:pPr>
      <w:rPr>
        <w:rFonts w:ascii="TimesNewRomanPSMT" w:eastAsia="Times New Roman" w:hAnsi="TimesNewRomanPSMT" w:cs="TimesNewRomanPSMT"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00F735A0"/>
    <w:multiLevelType w:val="hybridMultilevel"/>
    <w:tmpl w:val="EED024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010C6564"/>
    <w:multiLevelType w:val="hybridMultilevel"/>
    <w:tmpl w:val="1396C4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010D10FC"/>
    <w:multiLevelType w:val="hybridMultilevel"/>
    <w:tmpl w:val="89F86B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0122281E"/>
    <w:multiLevelType w:val="hybridMultilevel"/>
    <w:tmpl w:val="64FEDBA4"/>
    <w:lvl w:ilvl="0" w:tplc="00169F30">
      <w:numFmt w:val="bullet"/>
      <w:lvlText w:val="-"/>
      <w:lvlJc w:val="left"/>
      <w:pPr>
        <w:ind w:left="720" w:hanging="360"/>
      </w:pPr>
      <w:rPr>
        <w:rFonts w:ascii="TimesNewRomanPSMT" w:eastAsia="Times New Roman" w:hAnsi="TimesNewRomanPSMT" w:cs="TimesNewRomanPSMT"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2" w15:restartNumberingAfterBreak="0">
    <w:nsid w:val="01345112"/>
    <w:multiLevelType w:val="hybridMultilevel"/>
    <w:tmpl w:val="CD060F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01455239"/>
    <w:multiLevelType w:val="hybridMultilevel"/>
    <w:tmpl w:val="13D8AD00"/>
    <w:lvl w:ilvl="0" w:tplc="E1CC0288">
      <w:start w:val="1"/>
      <w:numFmt w:val="bullet"/>
      <w:lvlText w:val=""/>
      <w:lvlJc w:val="left"/>
      <w:pPr>
        <w:ind w:left="720" w:hanging="360"/>
      </w:pPr>
      <w:rPr>
        <w:rFonts w:ascii="Symbol" w:hAnsi="Symbol" w:hint="default"/>
        <w:sz w:val="22"/>
        <w:szCs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01820D22"/>
    <w:multiLevelType w:val="hybridMultilevel"/>
    <w:tmpl w:val="1E5AA7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01873688"/>
    <w:multiLevelType w:val="hybridMultilevel"/>
    <w:tmpl w:val="29645230"/>
    <w:lvl w:ilvl="0" w:tplc="00169F30">
      <w:numFmt w:val="bullet"/>
      <w:lvlText w:val="-"/>
      <w:lvlJc w:val="left"/>
      <w:pPr>
        <w:ind w:left="720" w:hanging="360"/>
      </w:pPr>
      <w:rPr>
        <w:rFonts w:ascii="TimesNewRomanPSMT" w:eastAsia="Times New Roman" w:hAnsi="TimesNewRomanPSMT" w:cs="TimesNewRomanPSMT"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01AA1675"/>
    <w:multiLevelType w:val="hybridMultilevel"/>
    <w:tmpl w:val="6AE0AD9A"/>
    <w:lvl w:ilvl="0" w:tplc="C5A8711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01CA4198"/>
    <w:multiLevelType w:val="hybridMultilevel"/>
    <w:tmpl w:val="719CDA90"/>
    <w:lvl w:ilvl="0" w:tplc="00169F30">
      <w:numFmt w:val="bullet"/>
      <w:lvlText w:val="-"/>
      <w:lvlJc w:val="left"/>
      <w:pPr>
        <w:ind w:left="720" w:hanging="360"/>
      </w:pPr>
      <w:rPr>
        <w:rFonts w:ascii="TimesNewRomanPSMT" w:eastAsia="Times New Roman" w:hAnsi="TimesNewRomanPSMT" w:cs="TimesNewRomanPSMT"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02337AA1"/>
    <w:multiLevelType w:val="hybridMultilevel"/>
    <w:tmpl w:val="96AEFA4A"/>
    <w:lvl w:ilvl="0" w:tplc="EFC04E66">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02396253"/>
    <w:multiLevelType w:val="hybridMultilevel"/>
    <w:tmpl w:val="18862106"/>
    <w:lvl w:ilvl="0" w:tplc="C5A8711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02802203"/>
    <w:multiLevelType w:val="hybridMultilevel"/>
    <w:tmpl w:val="24B228D0"/>
    <w:lvl w:ilvl="0" w:tplc="C5A8711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029541E0"/>
    <w:multiLevelType w:val="hybridMultilevel"/>
    <w:tmpl w:val="FA04FB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02A34CDC"/>
    <w:multiLevelType w:val="hybridMultilevel"/>
    <w:tmpl w:val="99BA13A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3" w15:restartNumberingAfterBreak="0">
    <w:nsid w:val="02BD3E58"/>
    <w:multiLevelType w:val="hybridMultilevel"/>
    <w:tmpl w:val="E9AC07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02F640D5"/>
    <w:multiLevelType w:val="hybridMultilevel"/>
    <w:tmpl w:val="C21A080A"/>
    <w:lvl w:ilvl="0" w:tplc="C5A8711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033704B5"/>
    <w:multiLevelType w:val="hybridMultilevel"/>
    <w:tmpl w:val="A5067BEA"/>
    <w:lvl w:ilvl="0" w:tplc="E1CC0288">
      <w:start w:val="1"/>
      <w:numFmt w:val="bullet"/>
      <w:lvlText w:val=""/>
      <w:lvlJc w:val="left"/>
      <w:pPr>
        <w:ind w:left="720" w:hanging="360"/>
      </w:pPr>
      <w:rPr>
        <w:rFonts w:ascii="Symbol" w:hAnsi="Symbol" w:hint="default"/>
        <w:sz w:val="22"/>
        <w:szCs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033C51EC"/>
    <w:multiLevelType w:val="hybridMultilevel"/>
    <w:tmpl w:val="265AD44C"/>
    <w:lvl w:ilvl="0" w:tplc="C5A8711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03911364"/>
    <w:multiLevelType w:val="hybridMultilevel"/>
    <w:tmpl w:val="1B04AA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03D22ECB"/>
    <w:multiLevelType w:val="hybridMultilevel"/>
    <w:tmpl w:val="C60EA7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03D35619"/>
    <w:multiLevelType w:val="hybridMultilevel"/>
    <w:tmpl w:val="1840B3C2"/>
    <w:lvl w:ilvl="0" w:tplc="C5A8711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03D830C6"/>
    <w:multiLevelType w:val="hybridMultilevel"/>
    <w:tmpl w:val="D6809334"/>
    <w:lvl w:ilvl="0" w:tplc="EFC04E66">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1" w15:restartNumberingAfterBreak="0">
    <w:nsid w:val="04392099"/>
    <w:multiLevelType w:val="hybridMultilevel"/>
    <w:tmpl w:val="87FEBDD6"/>
    <w:lvl w:ilvl="0" w:tplc="C5A8711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045A2A68"/>
    <w:multiLevelType w:val="hybridMultilevel"/>
    <w:tmpl w:val="10525E8A"/>
    <w:lvl w:ilvl="0" w:tplc="00169F30">
      <w:numFmt w:val="bullet"/>
      <w:lvlText w:val="-"/>
      <w:lvlJc w:val="left"/>
      <w:pPr>
        <w:ind w:left="720" w:hanging="360"/>
      </w:pPr>
      <w:rPr>
        <w:rFonts w:ascii="TimesNewRomanPSMT" w:eastAsia="Times New Roman" w:hAnsi="TimesNewRomanPSMT" w:cs="TimesNewRomanPSMT"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3" w15:restartNumberingAfterBreak="0">
    <w:nsid w:val="046E1FD2"/>
    <w:multiLevelType w:val="hybridMultilevel"/>
    <w:tmpl w:val="543A98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04F66F31"/>
    <w:multiLevelType w:val="hybridMultilevel"/>
    <w:tmpl w:val="1EC845A2"/>
    <w:lvl w:ilvl="0" w:tplc="73645A76">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F">
      <w:start w:val="1"/>
      <w:numFmt w:val="decimal"/>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05071833"/>
    <w:multiLevelType w:val="hybridMultilevel"/>
    <w:tmpl w:val="2B34F50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6" w15:restartNumberingAfterBreak="0">
    <w:nsid w:val="052C142D"/>
    <w:multiLevelType w:val="hybridMultilevel"/>
    <w:tmpl w:val="0754A570"/>
    <w:lvl w:ilvl="0" w:tplc="73645A76">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05954B5D"/>
    <w:multiLevelType w:val="hybridMultilevel"/>
    <w:tmpl w:val="F7644B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15:restartNumberingAfterBreak="0">
    <w:nsid w:val="05B80920"/>
    <w:multiLevelType w:val="hybridMultilevel"/>
    <w:tmpl w:val="83DC23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15:restartNumberingAfterBreak="0">
    <w:nsid w:val="05FF395D"/>
    <w:multiLevelType w:val="hybridMultilevel"/>
    <w:tmpl w:val="7CA2F634"/>
    <w:lvl w:ilvl="0" w:tplc="00169F30">
      <w:numFmt w:val="bullet"/>
      <w:lvlText w:val="-"/>
      <w:lvlJc w:val="left"/>
      <w:pPr>
        <w:ind w:left="720" w:hanging="360"/>
      </w:pPr>
      <w:rPr>
        <w:rFonts w:ascii="TimesNewRomanPSMT" w:eastAsia="Times New Roman" w:hAnsi="TimesNewRomanPSMT" w:cs="TimesNewRomanPSMT"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15:restartNumberingAfterBreak="0">
    <w:nsid w:val="063D05D3"/>
    <w:multiLevelType w:val="hybridMultilevel"/>
    <w:tmpl w:val="5A12D9AC"/>
    <w:lvl w:ilvl="0" w:tplc="C5A8711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15:restartNumberingAfterBreak="0">
    <w:nsid w:val="06B156BE"/>
    <w:multiLevelType w:val="hybridMultilevel"/>
    <w:tmpl w:val="232EF2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15:restartNumberingAfterBreak="0">
    <w:nsid w:val="06D00512"/>
    <w:multiLevelType w:val="hybridMultilevel"/>
    <w:tmpl w:val="7EBC63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15:restartNumberingAfterBreak="0">
    <w:nsid w:val="070E546F"/>
    <w:multiLevelType w:val="hybridMultilevel"/>
    <w:tmpl w:val="BC1629E2"/>
    <w:lvl w:ilvl="0" w:tplc="B7DC25FA">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4" w15:restartNumberingAfterBreak="0">
    <w:nsid w:val="0755659B"/>
    <w:multiLevelType w:val="hybridMultilevel"/>
    <w:tmpl w:val="7D689FFA"/>
    <w:lvl w:ilvl="0" w:tplc="00169F30">
      <w:numFmt w:val="bullet"/>
      <w:lvlText w:val="-"/>
      <w:lvlJc w:val="left"/>
      <w:pPr>
        <w:ind w:left="720" w:hanging="360"/>
      </w:pPr>
      <w:rPr>
        <w:rFonts w:ascii="TimesNewRomanPSMT" w:eastAsia="Times New Roman" w:hAnsi="TimesNewRomanPSMT" w:cs="TimesNewRomanPSMT"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5" w15:restartNumberingAfterBreak="0">
    <w:nsid w:val="07632453"/>
    <w:multiLevelType w:val="hybridMultilevel"/>
    <w:tmpl w:val="56C8A7BC"/>
    <w:lvl w:ilvl="0" w:tplc="EFC04E66">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6" w15:restartNumberingAfterBreak="0">
    <w:nsid w:val="07A44B4A"/>
    <w:multiLevelType w:val="hybridMultilevel"/>
    <w:tmpl w:val="1E6670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7" w15:restartNumberingAfterBreak="0">
    <w:nsid w:val="07E04F14"/>
    <w:multiLevelType w:val="hybridMultilevel"/>
    <w:tmpl w:val="DC4C0126"/>
    <w:lvl w:ilvl="0" w:tplc="00169F30">
      <w:numFmt w:val="bullet"/>
      <w:lvlText w:val="-"/>
      <w:lvlJc w:val="left"/>
      <w:pPr>
        <w:ind w:left="720" w:hanging="360"/>
      </w:pPr>
      <w:rPr>
        <w:rFonts w:ascii="TimesNewRomanPSMT" w:eastAsia="Times New Roman" w:hAnsi="TimesNewRomanPSMT" w:cs="TimesNewRomanPSMT"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8" w15:restartNumberingAfterBreak="0">
    <w:nsid w:val="083F0135"/>
    <w:multiLevelType w:val="hybridMultilevel"/>
    <w:tmpl w:val="5E1838EE"/>
    <w:lvl w:ilvl="0" w:tplc="EFC04E66">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9" w15:restartNumberingAfterBreak="0">
    <w:nsid w:val="0866720A"/>
    <w:multiLevelType w:val="hybridMultilevel"/>
    <w:tmpl w:val="7DAEFD8C"/>
    <w:lvl w:ilvl="0" w:tplc="B7DC25FA">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0" w15:restartNumberingAfterBreak="0">
    <w:nsid w:val="08931316"/>
    <w:multiLevelType w:val="hybridMultilevel"/>
    <w:tmpl w:val="AAB8CAE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1" w15:restartNumberingAfterBreak="0">
    <w:nsid w:val="08D9242D"/>
    <w:multiLevelType w:val="hybridMultilevel"/>
    <w:tmpl w:val="168AEC92"/>
    <w:lvl w:ilvl="0" w:tplc="C5A8711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2" w15:restartNumberingAfterBreak="0">
    <w:nsid w:val="08E30B74"/>
    <w:multiLevelType w:val="hybridMultilevel"/>
    <w:tmpl w:val="1F8EEB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3" w15:restartNumberingAfterBreak="0">
    <w:nsid w:val="08F672F6"/>
    <w:multiLevelType w:val="hybridMultilevel"/>
    <w:tmpl w:val="39CEFE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4" w15:restartNumberingAfterBreak="0">
    <w:nsid w:val="090E0A2B"/>
    <w:multiLevelType w:val="hybridMultilevel"/>
    <w:tmpl w:val="901858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5" w15:restartNumberingAfterBreak="0">
    <w:nsid w:val="090F31B8"/>
    <w:multiLevelType w:val="hybridMultilevel"/>
    <w:tmpl w:val="130029DA"/>
    <w:lvl w:ilvl="0" w:tplc="9686357A">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6" w15:restartNumberingAfterBreak="0">
    <w:nsid w:val="0917633D"/>
    <w:multiLevelType w:val="hybridMultilevel"/>
    <w:tmpl w:val="DAAC80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7" w15:restartNumberingAfterBreak="0">
    <w:nsid w:val="09B91F84"/>
    <w:multiLevelType w:val="hybridMultilevel"/>
    <w:tmpl w:val="87D8FD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8" w15:restartNumberingAfterBreak="0">
    <w:nsid w:val="09BB716A"/>
    <w:multiLevelType w:val="hybridMultilevel"/>
    <w:tmpl w:val="656A2CE4"/>
    <w:lvl w:ilvl="0" w:tplc="00169F30">
      <w:numFmt w:val="bullet"/>
      <w:lvlText w:val="-"/>
      <w:lvlJc w:val="left"/>
      <w:pPr>
        <w:ind w:left="720" w:hanging="360"/>
      </w:pPr>
      <w:rPr>
        <w:rFonts w:ascii="TimesNewRomanPSMT" w:eastAsia="Times New Roman" w:hAnsi="TimesNewRomanPSMT" w:cs="TimesNewRomanPSMT"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9" w15:restartNumberingAfterBreak="0">
    <w:nsid w:val="09BC2AE8"/>
    <w:multiLevelType w:val="hybridMultilevel"/>
    <w:tmpl w:val="97700950"/>
    <w:lvl w:ilvl="0" w:tplc="EFC04E66">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0" w15:restartNumberingAfterBreak="0">
    <w:nsid w:val="0A300C92"/>
    <w:multiLevelType w:val="hybridMultilevel"/>
    <w:tmpl w:val="F832473A"/>
    <w:lvl w:ilvl="0" w:tplc="C5A8711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1" w15:restartNumberingAfterBreak="0">
    <w:nsid w:val="0A7A25BB"/>
    <w:multiLevelType w:val="hybridMultilevel"/>
    <w:tmpl w:val="8724E8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2" w15:restartNumberingAfterBreak="0">
    <w:nsid w:val="0A992DE8"/>
    <w:multiLevelType w:val="hybridMultilevel"/>
    <w:tmpl w:val="CCCEAF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3" w15:restartNumberingAfterBreak="0">
    <w:nsid w:val="0AD24170"/>
    <w:multiLevelType w:val="hybridMultilevel"/>
    <w:tmpl w:val="377848C0"/>
    <w:lvl w:ilvl="0" w:tplc="EFC04E66">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4" w15:restartNumberingAfterBreak="0">
    <w:nsid w:val="0B6A1279"/>
    <w:multiLevelType w:val="hybridMultilevel"/>
    <w:tmpl w:val="D2627BBC"/>
    <w:lvl w:ilvl="0" w:tplc="EFC04E66">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5" w15:restartNumberingAfterBreak="0">
    <w:nsid w:val="0C1777D9"/>
    <w:multiLevelType w:val="hybridMultilevel"/>
    <w:tmpl w:val="22FA12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6" w15:restartNumberingAfterBreak="0">
    <w:nsid w:val="0C5C5066"/>
    <w:multiLevelType w:val="hybridMultilevel"/>
    <w:tmpl w:val="2DFA5E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7" w15:restartNumberingAfterBreak="0">
    <w:nsid w:val="0C845549"/>
    <w:multiLevelType w:val="hybridMultilevel"/>
    <w:tmpl w:val="4DEA98FE"/>
    <w:lvl w:ilvl="0" w:tplc="00169F30">
      <w:numFmt w:val="bullet"/>
      <w:lvlText w:val="-"/>
      <w:lvlJc w:val="left"/>
      <w:pPr>
        <w:ind w:left="720" w:hanging="360"/>
      </w:pPr>
      <w:rPr>
        <w:rFonts w:ascii="TimesNewRomanPSMT" w:eastAsia="Times New Roman" w:hAnsi="TimesNewRomanPSMT" w:cs="TimesNewRomanPSMT"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8" w15:restartNumberingAfterBreak="0">
    <w:nsid w:val="0CAE1011"/>
    <w:multiLevelType w:val="hybridMultilevel"/>
    <w:tmpl w:val="3D4E5354"/>
    <w:lvl w:ilvl="0" w:tplc="00169F30">
      <w:numFmt w:val="bullet"/>
      <w:lvlText w:val="-"/>
      <w:lvlJc w:val="left"/>
      <w:pPr>
        <w:ind w:left="720" w:hanging="360"/>
      </w:pPr>
      <w:rPr>
        <w:rFonts w:ascii="TimesNewRomanPSMT" w:eastAsia="Times New Roman" w:hAnsi="TimesNewRomanPSMT" w:cs="TimesNewRomanPSMT"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9" w15:restartNumberingAfterBreak="0">
    <w:nsid w:val="0CB52B91"/>
    <w:multiLevelType w:val="hybridMultilevel"/>
    <w:tmpl w:val="09EAD652"/>
    <w:lvl w:ilvl="0" w:tplc="C5A8711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0" w15:restartNumberingAfterBreak="0">
    <w:nsid w:val="0CDA3FB1"/>
    <w:multiLevelType w:val="hybridMultilevel"/>
    <w:tmpl w:val="5D24A072"/>
    <w:lvl w:ilvl="0" w:tplc="00169F30">
      <w:numFmt w:val="bullet"/>
      <w:lvlText w:val="-"/>
      <w:lvlJc w:val="left"/>
      <w:pPr>
        <w:ind w:left="720" w:hanging="360"/>
      </w:pPr>
      <w:rPr>
        <w:rFonts w:ascii="TimesNewRomanPSMT" w:eastAsia="Times New Roman" w:hAnsi="TimesNewRomanPSMT" w:cs="TimesNewRomanPSMT"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1" w15:restartNumberingAfterBreak="0">
    <w:nsid w:val="0CF01572"/>
    <w:multiLevelType w:val="hybridMultilevel"/>
    <w:tmpl w:val="C38C7FF2"/>
    <w:lvl w:ilvl="0" w:tplc="00169F30">
      <w:numFmt w:val="bullet"/>
      <w:lvlText w:val="-"/>
      <w:lvlJc w:val="left"/>
      <w:pPr>
        <w:ind w:left="720" w:hanging="360"/>
      </w:pPr>
      <w:rPr>
        <w:rFonts w:ascii="TimesNewRomanPSMT" w:eastAsia="Times New Roman" w:hAnsi="TimesNewRomanPSMT" w:cs="TimesNewRomanPSMT"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2" w15:restartNumberingAfterBreak="0">
    <w:nsid w:val="0D367D9B"/>
    <w:multiLevelType w:val="hybridMultilevel"/>
    <w:tmpl w:val="FFA641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3" w15:restartNumberingAfterBreak="0">
    <w:nsid w:val="0D646BF7"/>
    <w:multiLevelType w:val="hybridMultilevel"/>
    <w:tmpl w:val="70DAB7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4" w15:restartNumberingAfterBreak="0">
    <w:nsid w:val="0DCB574B"/>
    <w:multiLevelType w:val="hybridMultilevel"/>
    <w:tmpl w:val="42AC477E"/>
    <w:lvl w:ilvl="0" w:tplc="00169F30">
      <w:numFmt w:val="bullet"/>
      <w:lvlText w:val="-"/>
      <w:lvlJc w:val="left"/>
      <w:pPr>
        <w:ind w:left="720" w:hanging="360"/>
      </w:pPr>
      <w:rPr>
        <w:rFonts w:ascii="TimesNewRomanPSMT" w:eastAsia="Times New Roman" w:hAnsi="TimesNewRomanPSMT" w:cs="TimesNewRomanPSMT"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5" w15:restartNumberingAfterBreak="0">
    <w:nsid w:val="0E161F36"/>
    <w:multiLevelType w:val="hybridMultilevel"/>
    <w:tmpl w:val="1464B2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6" w15:restartNumberingAfterBreak="0">
    <w:nsid w:val="0E905EDE"/>
    <w:multiLevelType w:val="hybridMultilevel"/>
    <w:tmpl w:val="8E001A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7" w15:restartNumberingAfterBreak="0">
    <w:nsid w:val="0EA5074F"/>
    <w:multiLevelType w:val="hybridMultilevel"/>
    <w:tmpl w:val="0D3AE7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8" w15:restartNumberingAfterBreak="0">
    <w:nsid w:val="0EE92BF5"/>
    <w:multiLevelType w:val="hybridMultilevel"/>
    <w:tmpl w:val="3604832C"/>
    <w:lvl w:ilvl="0" w:tplc="00169F30">
      <w:numFmt w:val="bullet"/>
      <w:lvlText w:val="-"/>
      <w:lvlJc w:val="left"/>
      <w:pPr>
        <w:ind w:left="720" w:hanging="360"/>
      </w:pPr>
      <w:rPr>
        <w:rFonts w:ascii="TimesNewRomanPSMT" w:eastAsia="Times New Roman" w:hAnsi="TimesNewRomanPSMT" w:cs="TimesNewRomanPSMT"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9" w15:restartNumberingAfterBreak="0">
    <w:nsid w:val="0F0E2F53"/>
    <w:multiLevelType w:val="hybridMultilevel"/>
    <w:tmpl w:val="65A87D8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90" w15:restartNumberingAfterBreak="0">
    <w:nsid w:val="0F4F04B2"/>
    <w:multiLevelType w:val="hybridMultilevel"/>
    <w:tmpl w:val="93E65A4A"/>
    <w:lvl w:ilvl="0" w:tplc="EFC04E66">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1" w15:restartNumberingAfterBreak="0">
    <w:nsid w:val="0F6B34FC"/>
    <w:multiLevelType w:val="hybridMultilevel"/>
    <w:tmpl w:val="A59A87AC"/>
    <w:lvl w:ilvl="0" w:tplc="C5A8711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2" w15:restartNumberingAfterBreak="0">
    <w:nsid w:val="0F7769B2"/>
    <w:multiLevelType w:val="hybridMultilevel"/>
    <w:tmpl w:val="5AC6CD18"/>
    <w:lvl w:ilvl="0" w:tplc="C5A8711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3" w15:restartNumberingAfterBreak="0">
    <w:nsid w:val="0FDB69C9"/>
    <w:multiLevelType w:val="hybridMultilevel"/>
    <w:tmpl w:val="36FE21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4" w15:restartNumberingAfterBreak="0">
    <w:nsid w:val="10374B26"/>
    <w:multiLevelType w:val="hybridMultilevel"/>
    <w:tmpl w:val="87F2EE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5" w15:restartNumberingAfterBreak="0">
    <w:nsid w:val="10A37507"/>
    <w:multiLevelType w:val="hybridMultilevel"/>
    <w:tmpl w:val="D4F0A5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6" w15:restartNumberingAfterBreak="0">
    <w:nsid w:val="10A777E8"/>
    <w:multiLevelType w:val="hybridMultilevel"/>
    <w:tmpl w:val="8A36B980"/>
    <w:lvl w:ilvl="0" w:tplc="EFC04E66">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7" w15:restartNumberingAfterBreak="0">
    <w:nsid w:val="10DC02C4"/>
    <w:multiLevelType w:val="hybridMultilevel"/>
    <w:tmpl w:val="9D2C1E38"/>
    <w:lvl w:ilvl="0" w:tplc="EFC04E66">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8" w15:restartNumberingAfterBreak="0">
    <w:nsid w:val="1136743D"/>
    <w:multiLevelType w:val="hybridMultilevel"/>
    <w:tmpl w:val="177E9E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9" w15:restartNumberingAfterBreak="0">
    <w:nsid w:val="115A62B8"/>
    <w:multiLevelType w:val="hybridMultilevel"/>
    <w:tmpl w:val="E2B834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0" w15:restartNumberingAfterBreak="0">
    <w:nsid w:val="117F5BB1"/>
    <w:multiLevelType w:val="hybridMultilevel"/>
    <w:tmpl w:val="B024CFC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01" w15:restartNumberingAfterBreak="0">
    <w:nsid w:val="11ED579E"/>
    <w:multiLevelType w:val="hybridMultilevel"/>
    <w:tmpl w:val="2B98B5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2" w15:restartNumberingAfterBreak="0">
    <w:nsid w:val="11F34A47"/>
    <w:multiLevelType w:val="hybridMultilevel"/>
    <w:tmpl w:val="97484398"/>
    <w:lvl w:ilvl="0" w:tplc="E1CC0288">
      <w:start w:val="1"/>
      <w:numFmt w:val="bullet"/>
      <w:lvlText w:val=""/>
      <w:lvlJc w:val="left"/>
      <w:pPr>
        <w:ind w:left="720" w:hanging="360"/>
      </w:pPr>
      <w:rPr>
        <w:rFonts w:ascii="Symbol" w:hAnsi="Symbol" w:hint="default"/>
        <w:sz w:val="22"/>
        <w:szCs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3" w15:restartNumberingAfterBreak="0">
    <w:nsid w:val="120751C3"/>
    <w:multiLevelType w:val="hybridMultilevel"/>
    <w:tmpl w:val="B4800DAE"/>
    <w:lvl w:ilvl="0" w:tplc="C5A8711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4" w15:restartNumberingAfterBreak="0">
    <w:nsid w:val="1209219C"/>
    <w:multiLevelType w:val="hybridMultilevel"/>
    <w:tmpl w:val="4D6CC0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5" w15:restartNumberingAfterBreak="0">
    <w:nsid w:val="120E53F8"/>
    <w:multiLevelType w:val="hybridMultilevel"/>
    <w:tmpl w:val="49FEEF36"/>
    <w:lvl w:ilvl="0" w:tplc="E1CC0288">
      <w:start w:val="1"/>
      <w:numFmt w:val="bullet"/>
      <w:lvlText w:val=""/>
      <w:lvlJc w:val="left"/>
      <w:pPr>
        <w:ind w:left="720" w:hanging="360"/>
      </w:pPr>
      <w:rPr>
        <w:rFonts w:ascii="Symbol" w:hAnsi="Symbol" w:hint="default"/>
        <w:sz w:val="22"/>
        <w:szCs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6" w15:restartNumberingAfterBreak="0">
    <w:nsid w:val="12130461"/>
    <w:multiLevelType w:val="hybridMultilevel"/>
    <w:tmpl w:val="40904CD8"/>
    <w:lvl w:ilvl="0" w:tplc="00169F30">
      <w:numFmt w:val="bullet"/>
      <w:lvlText w:val="-"/>
      <w:lvlJc w:val="left"/>
      <w:pPr>
        <w:ind w:left="720" w:hanging="360"/>
      </w:pPr>
      <w:rPr>
        <w:rFonts w:ascii="TimesNewRomanPSMT" w:eastAsia="Times New Roman" w:hAnsi="TimesNewRomanPSMT" w:cs="TimesNewRomanPSMT"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7" w15:restartNumberingAfterBreak="0">
    <w:nsid w:val="124E7D10"/>
    <w:multiLevelType w:val="hybridMultilevel"/>
    <w:tmpl w:val="1C2C4194"/>
    <w:lvl w:ilvl="0" w:tplc="EFC04E66">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8" w15:restartNumberingAfterBreak="0">
    <w:nsid w:val="12673FD6"/>
    <w:multiLevelType w:val="hybridMultilevel"/>
    <w:tmpl w:val="5070295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9" w15:restartNumberingAfterBreak="0">
    <w:nsid w:val="12823C31"/>
    <w:multiLevelType w:val="hybridMultilevel"/>
    <w:tmpl w:val="A6885730"/>
    <w:lvl w:ilvl="0" w:tplc="E1CC0288">
      <w:start w:val="1"/>
      <w:numFmt w:val="bullet"/>
      <w:lvlText w:val=""/>
      <w:lvlJc w:val="left"/>
      <w:pPr>
        <w:ind w:left="720" w:hanging="360"/>
      </w:pPr>
      <w:rPr>
        <w:rFonts w:ascii="Symbol" w:hAnsi="Symbol" w:hint="default"/>
        <w:sz w:val="22"/>
        <w:szCs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0" w15:restartNumberingAfterBreak="0">
    <w:nsid w:val="12BA1CD5"/>
    <w:multiLevelType w:val="hybridMultilevel"/>
    <w:tmpl w:val="BEEAD2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1" w15:restartNumberingAfterBreak="0">
    <w:nsid w:val="12DB04AD"/>
    <w:multiLevelType w:val="hybridMultilevel"/>
    <w:tmpl w:val="2E04B782"/>
    <w:lvl w:ilvl="0" w:tplc="C5A8711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2" w15:restartNumberingAfterBreak="0">
    <w:nsid w:val="12E75C42"/>
    <w:multiLevelType w:val="hybridMultilevel"/>
    <w:tmpl w:val="38DCC31E"/>
    <w:lvl w:ilvl="0" w:tplc="C5A8711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3" w15:restartNumberingAfterBreak="0">
    <w:nsid w:val="12F0356C"/>
    <w:multiLevelType w:val="hybridMultilevel"/>
    <w:tmpl w:val="5590D7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4" w15:restartNumberingAfterBreak="0">
    <w:nsid w:val="13EF7E75"/>
    <w:multiLevelType w:val="hybridMultilevel"/>
    <w:tmpl w:val="04D00D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5" w15:restartNumberingAfterBreak="0">
    <w:nsid w:val="14094DFE"/>
    <w:multiLevelType w:val="hybridMultilevel"/>
    <w:tmpl w:val="A5588D32"/>
    <w:lvl w:ilvl="0" w:tplc="00169F30">
      <w:numFmt w:val="bullet"/>
      <w:lvlText w:val="-"/>
      <w:lvlJc w:val="left"/>
      <w:pPr>
        <w:ind w:left="720" w:hanging="360"/>
      </w:pPr>
      <w:rPr>
        <w:rFonts w:ascii="TimesNewRomanPSMT" w:eastAsia="Times New Roman" w:hAnsi="TimesNewRomanPSMT" w:cs="TimesNewRomanPSMT"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6" w15:restartNumberingAfterBreak="0">
    <w:nsid w:val="149F53EA"/>
    <w:multiLevelType w:val="hybridMultilevel"/>
    <w:tmpl w:val="077ED9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7" w15:restartNumberingAfterBreak="0">
    <w:nsid w:val="14D141A6"/>
    <w:multiLevelType w:val="hybridMultilevel"/>
    <w:tmpl w:val="A2308596"/>
    <w:lvl w:ilvl="0" w:tplc="EFC04E66">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8" w15:restartNumberingAfterBreak="0">
    <w:nsid w:val="14E01250"/>
    <w:multiLevelType w:val="hybridMultilevel"/>
    <w:tmpl w:val="64582402"/>
    <w:lvl w:ilvl="0" w:tplc="3B326D62">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9" w15:restartNumberingAfterBreak="0">
    <w:nsid w:val="14FA74A4"/>
    <w:multiLevelType w:val="hybridMultilevel"/>
    <w:tmpl w:val="F27E71E6"/>
    <w:lvl w:ilvl="0" w:tplc="EFC04E66">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0" w15:restartNumberingAfterBreak="0">
    <w:nsid w:val="155353E8"/>
    <w:multiLevelType w:val="hybridMultilevel"/>
    <w:tmpl w:val="5EA43C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1" w15:restartNumberingAfterBreak="0">
    <w:nsid w:val="15E76273"/>
    <w:multiLevelType w:val="hybridMultilevel"/>
    <w:tmpl w:val="4E3CD9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2" w15:restartNumberingAfterBreak="0">
    <w:nsid w:val="162A0022"/>
    <w:multiLevelType w:val="hybridMultilevel"/>
    <w:tmpl w:val="83F4B938"/>
    <w:lvl w:ilvl="0" w:tplc="EFC04E66">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23" w15:restartNumberingAfterBreak="0">
    <w:nsid w:val="165D2300"/>
    <w:multiLevelType w:val="hybridMultilevel"/>
    <w:tmpl w:val="FA40F2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4" w15:restartNumberingAfterBreak="0">
    <w:nsid w:val="166C67AC"/>
    <w:multiLevelType w:val="hybridMultilevel"/>
    <w:tmpl w:val="1368F51E"/>
    <w:lvl w:ilvl="0" w:tplc="EFC04E66">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5" w15:restartNumberingAfterBreak="0">
    <w:nsid w:val="16904747"/>
    <w:multiLevelType w:val="hybridMultilevel"/>
    <w:tmpl w:val="491A0300"/>
    <w:lvl w:ilvl="0" w:tplc="00169F30">
      <w:numFmt w:val="bullet"/>
      <w:lvlText w:val="-"/>
      <w:lvlJc w:val="left"/>
      <w:pPr>
        <w:ind w:left="720" w:hanging="360"/>
      </w:pPr>
      <w:rPr>
        <w:rFonts w:ascii="TimesNewRomanPSMT" w:eastAsia="Times New Roman" w:hAnsi="TimesNewRomanPSMT" w:cs="TimesNewRomanPSMT"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6" w15:restartNumberingAfterBreak="0">
    <w:nsid w:val="16992440"/>
    <w:multiLevelType w:val="hybridMultilevel"/>
    <w:tmpl w:val="EB1C26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7" w15:restartNumberingAfterBreak="0">
    <w:nsid w:val="16BA1325"/>
    <w:multiLevelType w:val="hybridMultilevel"/>
    <w:tmpl w:val="6374D0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8" w15:restartNumberingAfterBreak="0">
    <w:nsid w:val="16BC661D"/>
    <w:multiLevelType w:val="hybridMultilevel"/>
    <w:tmpl w:val="7C402E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9" w15:restartNumberingAfterBreak="0">
    <w:nsid w:val="16CE1016"/>
    <w:multiLevelType w:val="hybridMultilevel"/>
    <w:tmpl w:val="9ACC3258"/>
    <w:lvl w:ilvl="0" w:tplc="C5A8711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0" w15:restartNumberingAfterBreak="0">
    <w:nsid w:val="16D92EFA"/>
    <w:multiLevelType w:val="hybridMultilevel"/>
    <w:tmpl w:val="96DCE190"/>
    <w:lvl w:ilvl="0" w:tplc="E1CC0288">
      <w:start w:val="1"/>
      <w:numFmt w:val="bullet"/>
      <w:lvlText w:val=""/>
      <w:lvlJc w:val="left"/>
      <w:pPr>
        <w:ind w:left="720" w:hanging="360"/>
      </w:pPr>
      <w:rPr>
        <w:rFonts w:ascii="Symbol" w:hAnsi="Symbol" w:hint="default"/>
        <w:sz w:val="22"/>
        <w:szCs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1" w15:restartNumberingAfterBreak="0">
    <w:nsid w:val="16DC3143"/>
    <w:multiLevelType w:val="hybridMultilevel"/>
    <w:tmpl w:val="4622E08C"/>
    <w:lvl w:ilvl="0" w:tplc="C5A8711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2" w15:restartNumberingAfterBreak="0">
    <w:nsid w:val="16F30D20"/>
    <w:multiLevelType w:val="hybridMultilevel"/>
    <w:tmpl w:val="63F8B688"/>
    <w:lvl w:ilvl="0" w:tplc="C5A8711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3" w15:restartNumberingAfterBreak="0">
    <w:nsid w:val="171534D7"/>
    <w:multiLevelType w:val="hybridMultilevel"/>
    <w:tmpl w:val="CD6E6B4A"/>
    <w:lvl w:ilvl="0" w:tplc="EFC04E66">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4" w15:restartNumberingAfterBreak="0">
    <w:nsid w:val="17460E78"/>
    <w:multiLevelType w:val="hybridMultilevel"/>
    <w:tmpl w:val="70025EF2"/>
    <w:lvl w:ilvl="0" w:tplc="EFC04E66">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5" w15:restartNumberingAfterBreak="0">
    <w:nsid w:val="175425CB"/>
    <w:multiLevelType w:val="hybridMultilevel"/>
    <w:tmpl w:val="45309BCC"/>
    <w:lvl w:ilvl="0" w:tplc="E1CC0288">
      <w:start w:val="1"/>
      <w:numFmt w:val="bullet"/>
      <w:lvlText w:val=""/>
      <w:lvlJc w:val="left"/>
      <w:pPr>
        <w:ind w:left="1080" w:hanging="360"/>
      </w:pPr>
      <w:rPr>
        <w:rFonts w:ascii="Symbol" w:hAnsi="Symbol" w:hint="default"/>
        <w:sz w:val="22"/>
        <w:szCs w:val="22"/>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6" w15:restartNumberingAfterBreak="0">
    <w:nsid w:val="17683631"/>
    <w:multiLevelType w:val="hybridMultilevel"/>
    <w:tmpl w:val="75E673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7" w15:restartNumberingAfterBreak="0">
    <w:nsid w:val="17A37AFB"/>
    <w:multiLevelType w:val="hybridMultilevel"/>
    <w:tmpl w:val="0994B9DA"/>
    <w:lvl w:ilvl="0" w:tplc="00169F30">
      <w:numFmt w:val="bullet"/>
      <w:lvlText w:val="-"/>
      <w:lvlJc w:val="left"/>
      <w:pPr>
        <w:ind w:left="720" w:hanging="360"/>
      </w:pPr>
      <w:rPr>
        <w:rFonts w:ascii="TimesNewRomanPSMT" w:eastAsia="Times New Roman" w:hAnsi="TimesNewRomanPSMT" w:cs="TimesNewRomanPSMT"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8" w15:restartNumberingAfterBreak="0">
    <w:nsid w:val="17B35D39"/>
    <w:multiLevelType w:val="hybridMultilevel"/>
    <w:tmpl w:val="1F08E9D8"/>
    <w:lvl w:ilvl="0" w:tplc="E1CC0288">
      <w:start w:val="1"/>
      <w:numFmt w:val="bullet"/>
      <w:lvlText w:val=""/>
      <w:lvlJc w:val="left"/>
      <w:pPr>
        <w:ind w:left="720" w:hanging="360"/>
      </w:pPr>
      <w:rPr>
        <w:rFonts w:ascii="Symbol" w:hAnsi="Symbol" w:hint="default"/>
        <w:sz w:val="22"/>
        <w:szCs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9" w15:restartNumberingAfterBreak="0">
    <w:nsid w:val="17B47F11"/>
    <w:multiLevelType w:val="hybridMultilevel"/>
    <w:tmpl w:val="F6EC5E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0" w15:restartNumberingAfterBreak="0">
    <w:nsid w:val="17BE0DED"/>
    <w:multiLevelType w:val="hybridMultilevel"/>
    <w:tmpl w:val="41FCF5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1" w15:restartNumberingAfterBreak="0">
    <w:nsid w:val="17E01251"/>
    <w:multiLevelType w:val="hybridMultilevel"/>
    <w:tmpl w:val="BAC2252E"/>
    <w:lvl w:ilvl="0" w:tplc="C5A8711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2" w15:restartNumberingAfterBreak="0">
    <w:nsid w:val="17E32242"/>
    <w:multiLevelType w:val="hybridMultilevel"/>
    <w:tmpl w:val="03F2B6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3" w15:restartNumberingAfterBreak="0">
    <w:nsid w:val="18244F08"/>
    <w:multiLevelType w:val="hybridMultilevel"/>
    <w:tmpl w:val="611031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4" w15:restartNumberingAfterBreak="0">
    <w:nsid w:val="182D3345"/>
    <w:multiLevelType w:val="hybridMultilevel"/>
    <w:tmpl w:val="287C99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5" w15:restartNumberingAfterBreak="0">
    <w:nsid w:val="183F5817"/>
    <w:multiLevelType w:val="hybridMultilevel"/>
    <w:tmpl w:val="F2C8835C"/>
    <w:lvl w:ilvl="0" w:tplc="C5A8711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6" w15:restartNumberingAfterBreak="0">
    <w:nsid w:val="1848416B"/>
    <w:multiLevelType w:val="hybridMultilevel"/>
    <w:tmpl w:val="ED149914"/>
    <w:lvl w:ilvl="0" w:tplc="C5A8711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7" w15:restartNumberingAfterBreak="0">
    <w:nsid w:val="188977F6"/>
    <w:multiLevelType w:val="hybridMultilevel"/>
    <w:tmpl w:val="E4BEF4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8" w15:restartNumberingAfterBreak="0">
    <w:nsid w:val="188F5798"/>
    <w:multiLevelType w:val="hybridMultilevel"/>
    <w:tmpl w:val="3AF8A2A4"/>
    <w:lvl w:ilvl="0" w:tplc="00169F30">
      <w:numFmt w:val="bullet"/>
      <w:lvlText w:val="-"/>
      <w:lvlJc w:val="left"/>
      <w:pPr>
        <w:ind w:left="720" w:hanging="360"/>
      </w:pPr>
      <w:rPr>
        <w:rFonts w:ascii="TimesNewRomanPSMT" w:eastAsia="Times New Roman" w:hAnsi="TimesNewRomanPSMT" w:cs="TimesNewRomanPSMT"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9" w15:restartNumberingAfterBreak="0">
    <w:nsid w:val="18A066CD"/>
    <w:multiLevelType w:val="hybridMultilevel"/>
    <w:tmpl w:val="1C4602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0" w15:restartNumberingAfterBreak="0">
    <w:nsid w:val="18AF390C"/>
    <w:multiLevelType w:val="hybridMultilevel"/>
    <w:tmpl w:val="D1DEBFAA"/>
    <w:lvl w:ilvl="0" w:tplc="B7DC25FA">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1" w15:restartNumberingAfterBreak="0">
    <w:nsid w:val="18EF320A"/>
    <w:multiLevelType w:val="hybridMultilevel"/>
    <w:tmpl w:val="C16E1D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2" w15:restartNumberingAfterBreak="0">
    <w:nsid w:val="18FC218F"/>
    <w:multiLevelType w:val="hybridMultilevel"/>
    <w:tmpl w:val="2E6C5A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3" w15:restartNumberingAfterBreak="0">
    <w:nsid w:val="19003847"/>
    <w:multiLevelType w:val="hybridMultilevel"/>
    <w:tmpl w:val="5D1EBF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4" w15:restartNumberingAfterBreak="0">
    <w:nsid w:val="190511A2"/>
    <w:multiLevelType w:val="hybridMultilevel"/>
    <w:tmpl w:val="5C98A85C"/>
    <w:lvl w:ilvl="0" w:tplc="C5A8711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5" w15:restartNumberingAfterBreak="0">
    <w:nsid w:val="190C28C2"/>
    <w:multiLevelType w:val="hybridMultilevel"/>
    <w:tmpl w:val="8B4A41F6"/>
    <w:lvl w:ilvl="0" w:tplc="E1CC0288">
      <w:start w:val="1"/>
      <w:numFmt w:val="bullet"/>
      <w:lvlText w:val=""/>
      <w:lvlJc w:val="left"/>
      <w:pPr>
        <w:tabs>
          <w:tab w:val="num" w:pos="720"/>
        </w:tabs>
        <w:ind w:left="720" w:hanging="360"/>
      </w:pPr>
      <w:rPr>
        <w:rFonts w:ascii="Symbol" w:hAnsi="Symbol" w:hint="default"/>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6" w15:restartNumberingAfterBreak="0">
    <w:nsid w:val="19285C39"/>
    <w:multiLevelType w:val="hybridMultilevel"/>
    <w:tmpl w:val="761C911C"/>
    <w:lvl w:ilvl="0" w:tplc="00169F30">
      <w:numFmt w:val="bullet"/>
      <w:lvlText w:val="-"/>
      <w:lvlJc w:val="left"/>
      <w:pPr>
        <w:ind w:left="720" w:hanging="360"/>
      </w:pPr>
      <w:rPr>
        <w:rFonts w:ascii="TimesNewRomanPSMT" w:eastAsia="Times New Roman" w:hAnsi="TimesNewRomanPSMT" w:cs="TimesNewRomanPSMT"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7" w15:restartNumberingAfterBreak="0">
    <w:nsid w:val="192A1485"/>
    <w:multiLevelType w:val="hybridMultilevel"/>
    <w:tmpl w:val="E32CA1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8" w15:restartNumberingAfterBreak="0">
    <w:nsid w:val="196F6426"/>
    <w:multiLevelType w:val="hybridMultilevel"/>
    <w:tmpl w:val="370E686C"/>
    <w:lvl w:ilvl="0" w:tplc="00169F30">
      <w:numFmt w:val="bullet"/>
      <w:lvlText w:val="-"/>
      <w:lvlJc w:val="left"/>
      <w:pPr>
        <w:ind w:left="720" w:hanging="360"/>
      </w:pPr>
      <w:rPr>
        <w:rFonts w:ascii="TimesNewRomanPSMT" w:eastAsia="Times New Roman" w:hAnsi="TimesNewRomanPSMT" w:cs="TimesNewRomanPSMT"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9" w15:restartNumberingAfterBreak="0">
    <w:nsid w:val="197F4E13"/>
    <w:multiLevelType w:val="hybridMultilevel"/>
    <w:tmpl w:val="C27CB874"/>
    <w:lvl w:ilvl="0" w:tplc="B7DC25FA">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0" w15:restartNumberingAfterBreak="0">
    <w:nsid w:val="19B60872"/>
    <w:multiLevelType w:val="hybridMultilevel"/>
    <w:tmpl w:val="62A84506"/>
    <w:lvl w:ilvl="0" w:tplc="B7DC25FA">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1" w15:restartNumberingAfterBreak="0">
    <w:nsid w:val="19BA31CE"/>
    <w:multiLevelType w:val="hybridMultilevel"/>
    <w:tmpl w:val="AC48EEAC"/>
    <w:lvl w:ilvl="0" w:tplc="B7DC25FA">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2" w15:restartNumberingAfterBreak="0">
    <w:nsid w:val="19ED6150"/>
    <w:multiLevelType w:val="hybridMultilevel"/>
    <w:tmpl w:val="2A9E60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3" w15:restartNumberingAfterBreak="0">
    <w:nsid w:val="1A0558D4"/>
    <w:multiLevelType w:val="hybridMultilevel"/>
    <w:tmpl w:val="180CD956"/>
    <w:lvl w:ilvl="0" w:tplc="00169F30">
      <w:numFmt w:val="bullet"/>
      <w:lvlText w:val="-"/>
      <w:lvlJc w:val="left"/>
      <w:pPr>
        <w:ind w:left="720" w:hanging="360"/>
      </w:pPr>
      <w:rPr>
        <w:rFonts w:ascii="TimesNewRomanPSMT" w:eastAsia="Times New Roman" w:hAnsi="TimesNewRomanPSMT" w:cs="TimesNewRomanPSMT"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4" w15:restartNumberingAfterBreak="0">
    <w:nsid w:val="1A2534E2"/>
    <w:multiLevelType w:val="hybridMultilevel"/>
    <w:tmpl w:val="FA147B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5" w15:restartNumberingAfterBreak="0">
    <w:nsid w:val="1A3D5420"/>
    <w:multiLevelType w:val="hybridMultilevel"/>
    <w:tmpl w:val="414A35D2"/>
    <w:lvl w:ilvl="0" w:tplc="EFC04E66">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6" w15:restartNumberingAfterBreak="0">
    <w:nsid w:val="1A696DA2"/>
    <w:multiLevelType w:val="hybridMultilevel"/>
    <w:tmpl w:val="56AC5EF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67" w15:restartNumberingAfterBreak="0">
    <w:nsid w:val="1A887872"/>
    <w:multiLevelType w:val="hybridMultilevel"/>
    <w:tmpl w:val="02084F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8" w15:restartNumberingAfterBreak="0">
    <w:nsid w:val="1A8B099B"/>
    <w:multiLevelType w:val="hybridMultilevel"/>
    <w:tmpl w:val="89725F6A"/>
    <w:lvl w:ilvl="0" w:tplc="C5A8711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9" w15:restartNumberingAfterBreak="0">
    <w:nsid w:val="1A8B777A"/>
    <w:multiLevelType w:val="hybridMultilevel"/>
    <w:tmpl w:val="C8446412"/>
    <w:lvl w:ilvl="0" w:tplc="00169F30">
      <w:numFmt w:val="bullet"/>
      <w:lvlText w:val="-"/>
      <w:lvlJc w:val="left"/>
      <w:pPr>
        <w:ind w:left="720" w:hanging="360"/>
      </w:pPr>
      <w:rPr>
        <w:rFonts w:ascii="TimesNewRomanPSMT" w:eastAsia="Times New Roman" w:hAnsi="TimesNewRomanPSMT" w:cs="TimesNewRomanPSMT"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0" w15:restartNumberingAfterBreak="0">
    <w:nsid w:val="1AA321AC"/>
    <w:multiLevelType w:val="hybridMultilevel"/>
    <w:tmpl w:val="DE6460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1" w15:restartNumberingAfterBreak="0">
    <w:nsid w:val="1AAB431A"/>
    <w:multiLevelType w:val="hybridMultilevel"/>
    <w:tmpl w:val="6F0A4E38"/>
    <w:lvl w:ilvl="0" w:tplc="C5A8711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2" w15:restartNumberingAfterBreak="0">
    <w:nsid w:val="1AB95772"/>
    <w:multiLevelType w:val="hybridMultilevel"/>
    <w:tmpl w:val="B30C6C56"/>
    <w:lvl w:ilvl="0" w:tplc="9686357A">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3" w15:restartNumberingAfterBreak="0">
    <w:nsid w:val="1ACF1BEA"/>
    <w:multiLevelType w:val="hybridMultilevel"/>
    <w:tmpl w:val="416060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4" w15:restartNumberingAfterBreak="0">
    <w:nsid w:val="1AE043AA"/>
    <w:multiLevelType w:val="hybridMultilevel"/>
    <w:tmpl w:val="1506E2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5" w15:restartNumberingAfterBreak="0">
    <w:nsid w:val="1B0955F4"/>
    <w:multiLevelType w:val="hybridMultilevel"/>
    <w:tmpl w:val="5EEC1DA2"/>
    <w:lvl w:ilvl="0" w:tplc="9686357A">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6" w15:restartNumberingAfterBreak="0">
    <w:nsid w:val="1B1D6F90"/>
    <w:multiLevelType w:val="hybridMultilevel"/>
    <w:tmpl w:val="232005FE"/>
    <w:lvl w:ilvl="0" w:tplc="C5A8711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7" w15:restartNumberingAfterBreak="0">
    <w:nsid w:val="1B2B66F6"/>
    <w:multiLevelType w:val="hybridMultilevel"/>
    <w:tmpl w:val="8A882594"/>
    <w:lvl w:ilvl="0" w:tplc="C5A8711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8" w15:restartNumberingAfterBreak="0">
    <w:nsid w:val="1B302B33"/>
    <w:multiLevelType w:val="hybridMultilevel"/>
    <w:tmpl w:val="E1B09CE6"/>
    <w:lvl w:ilvl="0" w:tplc="EFC04E66">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9" w15:restartNumberingAfterBreak="0">
    <w:nsid w:val="1B6F3411"/>
    <w:multiLevelType w:val="hybridMultilevel"/>
    <w:tmpl w:val="6A00E9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0" w15:restartNumberingAfterBreak="0">
    <w:nsid w:val="1B8C02A3"/>
    <w:multiLevelType w:val="hybridMultilevel"/>
    <w:tmpl w:val="9FDA07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1" w15:restartNumberingAfterBreak="0">
    <w:nsid w:val="1B9C5C66"/>
    <w:multiLevelType w:val="hybridMultilevel"/>
    <w:tmpl w:val="D944A17E"/>
    <w:lvl w:ilvl="0" w:tplc="E1CC0288">
      <w:start w:val="1"/>
      <w:numFmt w:val="bullet"/>
      <w:lvlText w:val=""/>
      <w:lvlJc w:val="left"/>
      <w:pPr>
        <w:tabs>
          <w:tab w:val="num" w:pos="720"/>
        </w:tabs>
        <w:ind w:left="720" w:hanging="360"/>
      </w:pPr>
      <w:rPr>
        <w:rFonts w:ascii="Symbol" w:hAnsi="Symbol" w:hint="default"/>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2" w15:restartNumberingAfterBreak="0">
    <w:nsid w:val="1BB17B56"/>
    <w:multiLevelType w:val="hybridMultilevel"/>
    <w:tmpl w:val="A6CECE4A"/>
    <w:lvl w:ilvl="0" w:tplc="EFC04E66">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3" w15:restartNumberingAfterBreak="0">
    <w:nsid w:val="1BC809BA"/>
    <w:multiLevelType w:val="hybridMultilevel"/>
    <w:tmpl w:val="C324B4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4" w15:restartNumberingAfterBreak="0">
    <w:nsid w:val="1BFC43E7"/>
    <w:multiLevelType w:val="hybridMultilevel"/>
    <w:tmpl w:val="83F261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5" w15:restartNumberingAfterBreak="0">
    <w:nsid w:val="1C5937CE"/>
    <w:multiLevelType w:val="hybridMultilevel"/>
    <w:tmpl w:val="8D846C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6" w15:restartNumberingAfterBreak="0">
    <w:nsid w:val="1C633E13"/>
    <w:multiLevelType w:val="hybridMultilevel"/>
    <w:tmpl w:val="642414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7" w15:restartNumberingAfterBreak="0">
    <w:nsid w:val="1C6E5BB9"/>
    <w:multiLevelType w:val="hybridMultilevel"/>
    <w:tmpl w:val="2A5445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8" w15:restartNumberingAfterBreak="0">
    <w:nsid w:val="1C79790A"/>
    <w:multiLevelType w:val="hybridMultilevel"/>
    <w:tmpl w:val="87A077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9" w15:restartNumberingAfterBreak="0">
    <w:nsid w:val="1C9D5F8C"/>
    <w:multiLevelType w:val="hybridMultilevel"/>
    <w:tmpl w:val="7278E5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0" w15:restartNumberingAfterBreak="0">
    <w:nsid w:val="1CE40B8F"/>
    <w:multiLevelType w:val="hybridMultilevel"/>
    <w:tmpl w:val="50A077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1" w15:restartNumberingAfterBreak="0">
    <w:nsid w:val="1D115D72"/>
    <w:multiLevelType w:val="hybridMultilevel"/>
    <w:tmpl w:val="4AB685D4"/>
    <w:lvl w:ilvl="0" w:tplc="C5A8711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2" w15:restartNumberingAfterBreak="0">
    <w:nsid w:val="1D9F165F"/>
    <w:multiLevelType w:val="hybridMultilevel"/>
    <w:tmpl w:val="6D26CEFA"/>
    <w:lvl w:ilvl="0" w:tplc="EFC04E66">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3" w15:restartNumberingAfterBreak="0">
    <w:nsid w:val="1DAC79F9"/>
    <w:multiLevelType w:val="hybridMultilevel"/>
    <w:tmpl w:val="2C66CCC0"/>
    <w:lvl w:ilvl="0" w:tplc="00169F30">
      <w:numFmt w:val="bullet"/>
      <w:lvlText w:val="-"/>
      <w:lvlJc w:val="left"/>
      <w:pPr>
        <w:ind w:left="720" w:hanging="360"/>
      </w:pPr>
      <w:rPr>
        <w:rFonts w:ascii="TimesNewRomanPSMT" w:eastAsia="Times New Roman" w:hAnsi="TimesNewRomanPSMT" w:cs="TimesNewRomanPSMT"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4" w15:restartNumberingAfterBreak="0">
    <w:nsid w:val="1E0B45D6"/>
    <w:multiLevelType w:val="hybridMultilevel"/>
    <w:tmpl w:val="C7DCBA60"/>
    <w:lvl w:ilvl="0" w:tplc="EFC04E66">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5" w15:restartNumberingAfterBreak="0">
    <w:nsid w:val="1E0B4D89"/>
    <w:multiLevelType w:val="hybridMultilevel"/>
    <w:tmpl w:val="8E76CBB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96" w15:restartNumberingAfterBreak="0">
    <w:nsid w:val="1E2242D5"/>
    <w:multiLevelType w:val="hybridMultilevel"/>
    <w:tmpl w:val="7D5222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7" w15:restartNumberingAfterBreak="0">
    <w:nsid w:val="1E460F14"/>
    <w:multiLevelType w:val="hybridMultilevel"/>
    <w:tmpl w:val="2CF2BE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8" w15:restartNumberingAfterBreak="0">
    <w:nsid w:val="1EA6724F"/>
    <w:multiLevelType w:val="hybridMultilevel"/>
    <w:tmpl w:val="25A0E9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9" w15:restartNumberingAfterBreak="0">
    <w:nsid w:val="1ED87D50"/>
    <w:multiLevelType w:val="hybridMultilevel"/>
    <w:tmpl w:val="6FF0DE88"/>
    <w:lvl w:ilvl="0" w:tplc="C5A8711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0" w15:restartNumberingAfterBreak="0">
    <w:nsid w:val="1F570028"/>
    <w:multiLevelType w:val="hybridMultilevel"/>
    <w:tmpl w:val="6560A366"/>
    <w:lvl w:ilvl="0" w:tplc="C5A8711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1" w15:restartNumberingAfterBreak="0">
    <w:nsid w:val="1F9968C7"/>
    <w:multiLevelType w:val="hybridMultilevel"/>
    <w:tmpl w:val="DDEAF92E"/>
    <w:lvl w:ilvl="0" w:tplc="E1CC0288">
      <w:start w:val="1"/>
      <w:numFmt w:val="bullet"/>
      <w:lvlText w:val=""/>
      <w:lvlJc w:val="left"/>
      <w:pPr>
        <w:ind w:left="720" w:hanging="360"/>
      </w:pPr>
      <w:rPr>
        <w:rFonts w:ascii="Symbol" w:hAnsi="Symbol" w:hint="default"/>
        <w:sz w:val="22"/>
        <w:szCs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2" w15:restartNumberingAfterBreak="0">
    <w:nsid w:val="1FB47B67"/>
    <w:multiLevelType w:val="hybridMultilevel"/>
    <w:tmpl w:val="DE9A7A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3" w15:restartNumberingAfterBreak="0">
    <w:nsid w:val="1FD20045"/>
    <w:multiLevelType w:val="hybridMultilevel"/>
    <w:tmpl w:val="0598DA1A"/>
    <w:lvl w:ilvl="0" w:tplc="C5A8711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4" w15:restartNumberingAfterBreak="0">
    <w:nsid w:val="206612ED"/>
    <w:multiLevelType w:val="hybridMultilevel"/>
    <w:tmpl w:val="C7B616B4"/>
    <w:lvl w:ilvl="0" w:tplc="4A9C99DE">
      <w:start w:val="1"/>
      <w:numFmt w:val="decimal"/>
      <w:lvlText w:val="%1."/>
      <w:lvlJc w:val="left"/>
      <w:pPr>
        <w:ind w:left="720" w:hanging="360"/>
      </w:pPr>
      <w:rPr>
        <w:rFonts w:hint="default"/>
        <w:b w:val="0"/>
        <w:color w:val="auto"/>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5" w15:restartNumberingAfterBreak="0">
    <w:nsid w:val="20C96521"/>
    <w:multiLevelType w:val="hybridMultilevel"/>
    <w:tmpl w:val="E04C4B7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06" w15:restartNumberingAfterBreak="0">
    <w:nsid w:val="20D8235D"/>
    <w:multiLevelType w:val="hybridMultilevel"/>
    <w:tmpl w:val="A650B6E4"/>
    <w:lvl w:ilvl="0" w:tplc="00169F30">
      <w:numFmt w:val="bullet"/>
      <w:lvlText w:val="-"/>
      <w:lvlJc w:val="left"/>
      <w:pPr>
        <w:ind w:left="720" w:hanging="360"/>
      </w:pPr>
      <w:rPr>
        <w:rFonts w:ascii="TimesNewRomanPSMT" w:eastAsia="Times New Roman" w:hAnsi="TimesNewRomanPSMT" w:cs="TimesNewRomanPSMT"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7" w15:restartNumberingAfterBreak="0">
    <w:nsid w:val="20EB0FD2"/>
    <w:multiLevelType w:val="hybridMultilevel"/>
    <w:tmpl w:val="5C96542C"/>
    <w:lvl w:ilvl="0" w:tplc="00169F30">
      <w:numFmt w:val="bullet"/>
      <w:lvlText w:val="-"/>
      <w:lvlJc w:val="left"/>
      <w:pPr>
        <w:ind w:left="720" w:hanging="360"/>
      </w:pPr>
      <w:rPr>
        <w:rFonts w:ascii="TimesNewRomanPSMT" w:eastAsia="Times New Roman" w:hAnsi="TimesNewRomanPSMT" w:cs="TimesNewRomanPSMT"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8" w15:restartNumberingAfterBreak="0">
    <w:nsid w:val="211423AE"/>
    <w:multiLevelType w:val="hybridMultilevel"/>
    <w:tmpl w:val="1346A05E"/>
    <w:lvl w:ilvl="0" w:tplc="EFC04E66">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9" w15:restartNumberingAfterBreak="0">
    <w:nsid w:val="21323312"/>
    <w:multiLevelType w:val="hybridMultilevel"/>
    <w:tmpl w:val="F9560B90"/>
    <w:lvl w:ilvl="0" w:tplc="C5A8711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0" w15:restartNumberingAfterBreak="0">
    <w:nsid w:val="21492344"/>
    <w:multiLevelType w:val="hybridMultilevel"/>
    <w:tmpl w:val="32D8D2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1" w15:restartNumberingAfterBreak="0">
    <w:nsid w:val="214D3A76"/>
    <w:multiLevelType w:val="hybridMultilevel"/>
    <w:tmpl w:val="FABE002A"/>
    <w:lvl w:ilvl="0" w:tplc="C5A8711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2" w15:restartNumberingAfterBreak="0">
    <w:nsid w:val="21672E72"/>
    <w:multiLevelType w:val="hybridMultilevel"/>
    <w:tmpl w:val="F514BA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3" w15:restartNumberingAfterBreak="0">
    <w:nsid w:val="216F53E4"/>
    <w:multiLevelType w:val="hybridMultilevel"/>
    <w:tmpl w:val="1346A3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4" w15:restartNumberingAfterBreak="0">
    <w:nsid w:val="21917B6C"/>
    <w:multiLevelType w:val="hybridMultilevel"/>
    <w:tmpl w:val="5378B0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5" w15:restartNumberingAfterBreak="0">
    <w:nsid w:val="21A450A9"/>
    <w:multiLevelType w:val="hybridMultilevel"/>
    <w:tmpl w:val="496873DC"/>
    <w:lvl w:ilvl="0" w:tplc="E1CC0288">
      <w:start w:val="1"/>
      <w:numFmt w:val="bullet"/>
      <w:lvlText w:val=""/>
      <w:lvlJc w:val="left"/>
      <w:pPr>
        <w:ind w:left="720" w:hanging="360"/>
      </w:pPr>
      <w:rPr>
        <w:rFonts w:ascii="Symbol" w:hAnsi="Symbol" w:hint="default"/>
        <w:sz w:val="22"/>
        <w:szCs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6" w15:restartNumberingAfterBreak="0">
    <w:nsid w:val="21D521A8"/>
    <w:multiLevelType w:val="hybridMultilevel"/>
    <w:tmpl w:val="BE88DB7E"/>
    <w:lvl w:ilvl="0" w:tplc="00169F30">
      <w:numFmt w:val="bullet"/>
      <w:lvlText w:val="-"/>
      <w:lvlJc w:val="left"/>
      <w:pPr>
        <w:ind w:left="720" w:hanging="360"/>
      </w:pPr>
      <w:rPr>
        <w:rFonts w:ascii="TimesNewRomanPSMT" w:eastAsia="Times New Roman" w:hAnsi="TimesNewRomanPSMT" w:cs="TimesNewRomanPSMT"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7" w15:restartNumberingAfterBreak="0">
    <w:nsid w:val="226C4F1F"/>
    <w:multiLevelType w:val="hybridMultilevel"/>
    <w:tmpl w:val="160E7F86"/>
    <w:lvl w:ilvl="0" w:tplc="C5A8711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8" w15:restartNumberingAfterBreak="0">
    <w:nsid w:val="22927616"/>
    <w:multiLevelType w:val="hybridMultilevel"/>
    <w:tmpl w:val="DAEC4F4A"/>
    <w:lvl w:ilvl="0" w:tplc="00169F30">
      <w:numFmt w:val="bullet"/>
      <w:lvlText w:val="-"/>
      <w:lvlJc w:val="left"/>
      <w:pPr>
        <w:ind w:left="720" w:hanging="360"/>
      </w:pPr>
      <w:rPr>
        <w:rFonts w:ascii="TimesNewRomanPSMT" w:eastAsia="Times New Roman" w:hAnsi="TimesNewRomanPSMT" w:cs="TimesNewRomanPSMT"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9" w15:restartNumberingAfterBreak="0">
    <w:nsid w:val="22AA078A"/>
    <w:multiLevelType w:val="hybridMultilevel"/>
    <w:tmpl w:val="E348DB72"/>
    <w:lvl w:ilvl="0" w:tplc="C5A8711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0" w15:restartNumberingAfterBreak="0">
    <w:nsid w:val="22BC466B"/>
    <w:multiLevelType w:val="hybridMultilevel"/>
    <w:tmpl w:val="92F66D74"/>
    <w:lvl w:ilvl="0" w:tplc="C5A8711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1" w15:restartNumberingAfterBreak="0">
    <w:nsid w:val="22ED1109"/>
    <w:multiLevelType w:val="hybridMultilevel"/>
    <w:tmpl w:val="8BE0A6AC"/>
    <w:lvl w:ilvl="0" w:tplc="00169F30">
      <w:numFmt w:val="bullet"/>
      <w:lvlText w:val="-"/>
      <w:lvlJc w:val="left"/>
      <w:pPr>
        <w:ind w:left="720" w:hanging="360"/>
      </w:pPr>
      <w:rPr>
        <w:rFonts w:ascii="TimesNewRomanPSMT" w:eastAsia="Times New Roman" w:hAnsi="TimesNewRomanPSMT" w:cs="TimesNewRomanPSMT"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2" w15:restartNumberingAfterBreak="0">
    <w:nsid w:val="23146A7F"/>
    <w:multiLevelType w:val="hybridMultilevel"/>
    <w:tmpl w:val="BA1667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3" w15:restartNumberingAfterBreak="0">
    <w:nsid w:val="234241D7"/>
    <w:multiLevelType w:val="hybridMultilevel"/>
    <w:tmpl w:val="5082EB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4" w15:restartNumberingAfterBreak="0">
    <w:nsid w:val="23466E4A"/>
    <w:multiLevelType w:val="hybridMultilevel"/>
    <w:tmpl w:val="B1F212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5" w15:restartNumberingAfterBreak="0">
    <w:nsid w:val="235245D5"/>
    <w:multiLevelType w:val="hybridMultilevel"/>
    <w:tmpl w:val="07CEB0EC"/>
    <w:lvl w:ilvl="0" w:tplc="C5A8711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6" w15:restartNumberingAfterBreak="0">
    <w:nsid w:val="237B5E19"/>
    <w:multiLevelType w:val="hybridMultilevel"/>
    <w:tmpl w:val="635C2C5E"/>
    <w:lvl w:ilvl="0" w:tplc="00169F30">
      <w:numFmt w:val="bullet"/>
      <w:lvlText w:val="-"/>
      <w:lvlJc w:val="left"/>
      <w:pPr>
        <w:ind w:left="720" w:hanging="360"/>
      </w:pPr>
      <w:rPr>
        <w:rFonts w:ascii="TimesNewRomanPSMT" w:eastAsia="Times New Roman" w:hAnsi="TimesNewRomanPSMT" w:cs="TimesNewRomanPSMT"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7" w15:restartNumberingAfterBreak="0">
    <w:nsid w:val="23D84119"/>
    <w:multiLevelType w:val="hybridMultilevel"/>
    <w:tmpl w:val="CD9C71E6"/>
    <w:lvl w:ilvl="0" w:tplc="C5A8711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8" w15:restartNumberingAfterBreak="0">
    <w:nsid w:val="2422727F"/>
    <w:multiLevelType w:val="hybridMultilevel"/>
    <w:tmpl w:val="8912091C"/>
    <w:lvl w:ilvl="0" w:tplc="B7DC25FA">
      <w:numFmt w:val="bullet"/>
      <w:lvlText w:val="-"/>
      <w:lvlJc w:val="left"/>
      <w:pPr>
        <w:ind w:left="1080" w:hanging="360"/>
      </w:pPr>
      <w:rPr>
        <w:rFonts w:ascii="Times New Roman" w:eastAsia="Calibri"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29" w15:restartNumberingAfterBreak="0">
    <w:nsid w:val="244651D1"/>
    <w:multiLevelType w:val="hybridMultilevel"/>
    <w:tmpl w:val="21564B1A"/>
    <w:lvl w:ilvl="0" w:tplc="B7DC25FA">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0" w15:restartNumberingAfterBreak="0">
    <w:nsid w:val="24591872"/>
    <w:multiLevelType w:val="hybridMultilevel"/>
    <w:tmpl w:val="FB0C9F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1" w15:restartNumberingAfterBreak="0">
    <w:nsid w:val="245F1A58"/>
    <w:multiLevelType w:val="hybridMultilevel"/>
    <w:tmpl w:val="A668511A"/>
    <w:lvl w:ilvl="0" w:tplc="EFC04E66">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2" w15:restartNumberingAfterBreak="0">
    <w:nsid w:val="24865C4D"/>
    <w:multiLevelType w:val="hybridMultilevel"/>
    <w:tmpl w:val="869CAB92"/>
    <w:lvl w:ilvl="0" w:tplc="EFC04E66">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3" w15:restartNumberingAfterBreak="0">
    <w:nsid w:val="24A57DF8"/>
    <w:multiLevelType w:val="hybridMultilevel"/>
    <w:tmpl w:val="59C2E9EA"/>
    <w:lvl w:ilvl="0" w:tplc="E1CC0288">
      <w:start w:val="1"/>
      <w:numFmt w:val="bullet"/>
      <w:lvlText w:val=""/>
      <w:lvlJc w:val="left"/>
      <w:pPr>
        <w:ind w:left="720" w:hanging="360"/>
      </w:pPr>
      <w:rPr>
        <w:rFonts w:ascii="Symbol" w:hAnsi="Symbol" w:hint="default"/>
        <w:sz w:val="22"/>
        <w:szCs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4" w15:restartNumberingAfterBreak="0">
    <w:nsid w:val="24AF1876"/>
    <w:multiLevelType w:val="hybridMultilevel"/>
    <w:tmpl w:val="5C883982"/>
    <w:lvl w:ilvl="0" w:tplc="E1CC0288">
      <w:start w:val="1"/>
      <w:numFmt w:val="bullet"/>
      <w:lvlText w:val=""/>
      <w:lvlJc w:val="left"/>
      <w:pPr>
        <w:ind w:left="1080" w:hanging="360"/>
      </w:pPr>
      <w:rPr>
        <w:rFonts w:ascii="Symbol" w:hAnsi="Symbol" w:hint="default"/>
        <w:sz w:val="22"/>
        <w:szCs w:val="22"/>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35" w15:restartNumberingAfterBreak="0">
    <w:nsid w:val="24C83DC5"/>
    <w:multiLevelType w:val="hybridMultilevel"/>
    <w:tmpl w:val="B9B62A1A"/>
    <w:lvl w:ilvl="0" w:tplc="C5A8711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6" w15:restartNumberingAfterBreak="0">
    <w:nsid w:val="252C3D35"/>
    <w:multiLevelType w:val="hybridMultilevel"/>
    <w:tmpl w:val="46A4600E"/>
    <w:lvl w:ilvl="0" w:tplc="17A0BC1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7" w15:restartNumberingAfterBreak="0">
    <w:nsid w:val="257A7D8C"/>
    <w:multiLevelType w:val="hybridMultilevel"/>
    <w:tmpl w:val="86FE1F5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38" w15:restartNumberingAfterBreak="0">
    <w:nsid w:val="25B125CD"/>
    <w:multiLevelType w:val="hybridMultilevel"/>
    <w:tmpl w:val="C472F6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9" w15:restartNumberingAfterBreak="0">
    <w:nsid w:val="25B8452E"/>
    <w:multiLevelType w:val="hybridMultilevel"/>
    <w:tmpl w:val="67AA6232"/>
    <w:lvl w:ilvl="0" w:tplc="E1CC0288">
      <w:start w:val="1"/>
      <w:numFmt w:val="bullet"/>
      <w:lvlText w:val=""/>
      <w:lvlJc w:val="left"/>
      <w:pPr>
        <w:ind w:left="720" w:hanging="360"/>
      </w:pPr>
      <w:rPr>
        <w:rFonts w:ascii="Symbol" w:hAnsi="Symbol" w:hint="default"/>
        <w:sz w:val="22"/>
        <w:szCs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0" w15:restartNumberingAfterBreak="0">
    <w:nsid w:val="26247B49"/>
    <w:multiLevelType w:val="hybridMultilevel"/>
    <w:tmpl w:val="DC5C3A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1" w15:restartNumberingAfterBreak="0">
    <w:nsid w:val="265244E7"/>
    <w:multiLevelType w:val="hybridMultilevel"/>
    <w:tmpl w:val="25A0E6DE"/>
    <w:lvl w:ilvl="0" w:tplc="EFC04E66">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2" w15:restartNumberingAfterBreak="0">
    <w:nsid w:val="268A3438"/>
    <w:multiLevelType w:val="hybridMultilevel"/>
    <w:tmpl w:val="34B2E3F2"/>
    <w:lvl w:ilvl="0" w:tplc="B7DC25FA">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3" w15:restartNumberingAfterBreak="0">
    <w:nsid w:val="268B4CAF"/>
    <w:multiLevelType w:val="hybridMultilevel"/>
    <w:tmpl w:val="CAD862C6"/>
    <w:lvl w:ilvl="0" w:tplc="C5A8711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4" w15:restartNumberingAfterBreak="0">
    <w:nsid w:val="26CC1E15"/>
    <w:multiLevelType w:val="hybridMultilevel"/>
    <w:tmpl w:val="8A72CA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5" w15:restartNumberingAfterBreak="0">
    <w:nsid w:val="26DC09E3"/>
    <w:multiLevelType w:val="hybridMultilevel"/>
    <w:tmpl w:val="5BC6508A"/>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6" w15:restartNumberingAfterBreak="0">
    <w:nsid w:val="26E14F32"/>
    <w:multiLevelType w:val="hybridMultilevel"/>
    <w:tmpl w:val="F64C8B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7" w15:restartNumberingAfterBreak="0">
    <w:nsid w:val="26FC416B"/>
    <w:multiLevelType w:val="hybridMultilevel"/>
    <w:tmpl w:val="ACCA5E6A"/>
    <w:lvl w:ilvl="0" w:tplc="00169F30">
      <w:numFmt w:val="bullet"/>
      <w:lvlText w:val="-"/>
      <w:lvlJc w:val="left"/>
      <w:pPr>
        <w:ind w:left="720" w:hanging="360"/>
      </w:pPr>
      <w:rPr>
        <w:rFonts w:ascii="TimesNewRomanPSMT" w:eastAsia="Times New Roman" w:hAnsi="TimesNewRomanPSMT" w:cs="TimesNewRomanPSMT"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8" w15:restartNumberingAfterBreak="0">
    <w:nsid w:val="26FD604D"/>
    <w:multiLevelType w:val="hybridMultilevel"/>
    <w:tmpl w:val="67FCCC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9" w15:restartNumberingAfterBreak="0">
    <w:nsid w:val="27040F18"/>
    <w:multiLevelType w:val="hybridMultilevel"/>
    <w:tmpl w:val="58C04EBC"/>
    <w:lvl w:ilvl="0" w:tplc="B7DC25FA">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0" w15:restartNumberingAfterBreak="0">
    <w:nsid w:val="27117E30"/>
    <w:multiLevelType w:val="hybridMultilevel"/>
    <w:tmpl w:val="DD1615AA"/>
    <w:lvl w:ilvl="0" w:tplc="3B326D62">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1" w15:restartNumberingAfterBreak="0">
    <w:nsid w:val="272918C5"/>
    <w:multiLevelType w:val="hybridMultilevel"/>
    <w:tmpl w:val="FCF869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2" w15:restartNumberingAfterBreak="0">
    <w:nsid w:val="273D7F67"/>
    <w:multiLevelType w:val="hybridMultilevel"/>
    <w:tmpl w:val="A7AE5CCA"/>
    <w:lvl w:ilvl="0" w:tplc="EFC04E66">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3" w15:restartNumberingAfterBreak="0">
    <w:nsid w:val="27896F99"/>
    <w:multiLevelType w:val="hybridMultilevel"/>
    <w:tmpl w:val="2938A5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4" w15:restartNumberingAfterBreak="0">
    <w:nsid w:val="27CB4323"/>
    <w:multiLevelType w:val="hybridMultilevel"/>
    <w:tmpl w:val="A17A3382"/>
    <w:lvl w:ilvl="0" w:tplc="EFC04E66">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5" w15:restartNumberingAfterBreak="0">
    <w:nsid w:val="27E54184"/>
    <w:multiLevelType w:val="hybridMultilevel"/>
    <w:tmpl w:val="41CC84C8"/>
    <w:lvl w:ilvl="0" w:tplc="EFC04E66">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6" w15:restartNumberingAfterBreak="0">
    <w:nsid w:val="288F1D5F"/>
    <w:multiLevelType w:val="hybridMultilevel"/>
    <w:tmpl w:val="0178B04E"/>
    <w:lvl w:ilvl="0" w:tplc="00169F30">
      <w:numFmt w:val="bullet"/>
      <w:lvlText w:val="-"/>
      <w:lvlJc w:val="left"/>
      <w:pPr>
        <w:ind w:left="720" w:hanging="360"/>
      </w:pPr>
      <w:rPr>
        <w:rFonts w:ascii="TimesNewRomanPSMT" w:eastAsia="Times New Roman" w:hAnsi="TimesNewRomanPSMT" w:cs="TimesNewRomanPSMT"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7" w15:restartNumberingAfterBreak="0">
    <w:nsid w:val="28A02B3C"/>
    <w:multiLevelType w:val="hybridMultilevel"/>
    <w:tmpl w:val="AE46475A"/>
    <w:lvl w:ilvl="0" w:tplc="00169F30">
      <w:numFmt w:val="bullet"/>
      <w:lvlText w:val="-"/>
      <w:lvlJc w:val="left"/>
      <w:pPr>
        <w:ind w:left="720" w:hanging="360"/>
      </w:pPr>
      <w:rPr>
        <w:rFonts w:ascii="TimesNewRomanPSMT" w:eastAsia="Times New Roman" w:hAnsi="TimesNewRomanPSMT" w:cs="TimesNewRomanPSMT"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8" w15:restartNumberingAfterBreak="0">
    <w:nsid w:val="28C65C8B"/>
    <w:multiLevelType w:val="hybridMultilevel"/>
    <w:tmpl w:val="26921ACA"/>
    <w:lvl w:ilvl="0" w:tplc="EFC04E66">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9" w15:restartNumberingAfterBreak="0">
    <w:nsid w:val="29277723"/>
    <w:multiLevelType w:val="hybridMultilevel"/>
    <w:tmpl w:val="AFAE2682"/>
    <w:lvl w:ilvl="0" w:tplc="EFC04E66">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0" w15:restartNumberingAfterBreak="0">
    <w:nsid w:val="2939227F"/>
    <w:multiLevelType w:val="hybridMultilevel"/>
    <w:tmpl w:val="149CF962"/>
    <w:lvl w:ilvl="0" w:tplc="EFC04E66">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1" w15:restartNumberingAfterBreak="0">
    <w:nsid w:val="2955516A"/>
    <w:multiLevelType w:val="hybridMultilevel"/>
    <w:tmpl w:val="0BE6B716"/>
    <w:lvl w:ilvl="0" w:tplc="C5A8711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2" w15:restartNumberingAfterBreak="0">
    <w:nsid w:val="295857BC"/>
    <w:multiLevelType w:val="hybridMultilevel"/>
    <w:tmpl w:val="0FEC21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3" w15:restartNumberingAfterBreak="0">
    <w:nsid w:val="29780E72"/>
    <w:multiLevelType w:val="hybridMultilevel"/>
    <w:tmpl w:val="BFB4CC6C"/>
    <w:lvl w:ilvl="0" w:tplc="EFC04E66">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4" w15:restartNumberingAfterBreak="0">
    <w:nsid w:val="29D61EAA"/>
    <w:multiLevelType w:val="hybridMultilevel"/>
    <w:tmpl w:val="3DA43C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5" w15:restartNumberingAfterBreak="0">
    <w:nsid w:val="29D7508A"/>
    <w:multiLevelType w:val="hybridMultilevel"/>
    <w:tmpl w:val="E4D09F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6" w15:restartNumberingAfterBreak="0">
    <w:nsid w:val="29DE5C32"/>
    <w:multiLevelType w:val="hybridMultilevel"/>
    <w:tmpl w:val="51AC91BC"/>
    <w:lvl w:ilvl="0" w:tplc="00169F30">
      <w:numFmt w:val="bullet"/>
      <w:lvlText w:val="-"/>
      <w:lvlJc w:val="left"/>
      <w:pPr>
        <w:ind w:left="720" w:hanging="360"/>
      </w:pPr>
      <w:rPr>
        <w:rFonts w:ascii="TimesNewRomanPSMT" w:eastAsia="Times New Roman" w:hAnsi="TimesNewRomanPSMT" w:cs="TimesNewRomanPSMT"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7" w15:restartNumberingAfterBreak="0">
    <w:nsid w:val="2A3F5C40"/>
    <w:multiLevelType w:val="hybridMultilevel"/>
    <w:tmpl w:val="A84CEFD4"/>
    <w:lvl w:ilvl="0" w:tplc="00169F30">
      <w:numFmt w:val="bullet"/>
      <w:lvlText w:val="-"/>
      <w:lvlJc w:val="left"/>
      <w:pPr>
        <w:ind w:left="720" w:hanging="360"/>
      </w:pPr>
      <w:rPr>
        <w:rFonts w:ascii="TimesNewRomanPSMT" w:eastAsia="Times New Roman" w:hAnsi="TimesNewRomanPSMT" w:cs="TimesNewRomanPSMT"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8" w15:restartNumberingAfterBreak="0">
    <w:nsid w:val="2A425A8D"/>
    <w:multiLevelType w:val="hybridMultilevel"/>
    <w:tmpl w:val="398AAB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9" w15:restartNumberingAfterBreak="0">
    <w:nsid w:val="2B201782"/>
    <w:multiLevelType w:val="hybridMultilevel"/>
    <w:tmpl w:val="287C6F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0" w15:restartNumberingAfterBreak="0">
    <w:nsid w:val="2B907E5F"/>
    <w:multiLevelType w:val="hybridMultilevel"/>
    <w:tmpl w:val="BB1C9A7E"/>
    <w:lvl w:ilvl="0" w:tplc="B7DC25FA">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1" w15:restartNumberingAfterBreak="0">
    <w:nsid w:val="2BE8215E"/>
    <w:multiLevelType w:val="hybridMultilevel"/>
    <w:tmpl w:val="7C38D22C"/>
    <w:lvl w:ilvl="0" w:tplc="EFC04E66">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2" w15:restartNumberingAfterBreak="0">
    <w:nsid w:val="2BF21BD5"/>
    <w:multiLevelType w:val="hybridMultilevel"/>
    <w:tmpl w:val="DB40E15E"/>
    <w:lvl w:ilvl="0" w:tplc="E1CC0288">
      <w:start w:val="1"/>
      <w:numFmt w:val="bullet"/>
      <w:lvlText w:val=""/>
      <w:lvlJc w:val="left"/>
      <w:pPr>
        <w:ind w:left="720" w:hanging="360"/>
      </w:pPr>
      <w:rPr>
        <w:rFonts w:ascii="Symbol" w:hAnsi="Symbol" w:hint="default"/>
        <w:sz w:val="22"/>
        <w:szCs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3" w15:restartNumberingAfterBreak="0">
    <w:nsid w:val="2BFF1D07"/>
    <w:multiLevelType w:val="hybridMultilevel"/>
    <w:tmpl w:val="EFF8BC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4" w15:restartNumberingAfterBreak="0">
    <w:nsid w:val="2C5A2BFE"/>
    <w:multiLevelType w:val="hybridMultilevel"/>
    <w:tmpl w:val="EA6268AE"/>
    <w:lvl w:ilvl="0" w:tplc="00169F30">
      <w:numFmt w:val="bullet"/>
      <w:lvlText w:val="-"/>
      <w:lvlJc w:val="left"/>
      <w:pPr>
        <w:ind w:left="720" w:hanging="360"/>
      </w:pPr>
      <w:rPr>
        <w:rFonts w:ascii="TimesNewRomanPSMT" w:eastAsia="Times New Roman" w:hAnsi="TimesNewRomanPSMT" w:cs="TimesNewRomanPSMT"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5" w15:restartNumberingAfterBreak="0">
    <w:nsid w:val="2C643B6A"/>
    <w:multiLevelType w:val="hybridMultilevel"/>
    <w:tmpl w:val="3620B652"/>
    <w:lvl w:ilvl="0" w:tplc="C5A8711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6" w15:restartNumberingAfterBreak="0">
    <w:nsid w:val="2C7E1F84"/>
    <w:multiLevelType w:val="hybridMultilevel"/>
    <w:tmpl w:val="78501876"/>
    <w:lvl w:ilvl="0" w:tplc="C5A8711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7" w15:restartNumberingAfterBreak="0">
    <w:nsid w:val="2C94614C"/>
    <w:multiLevelType w:val="hybridMultilevel"/>
    <w:tmpl w:val="CFDE2B7E"/>
    <w:lvl w:ilvl="0" w:tplc="E1CC0288">
      <w:start w:val="1"/>
      <w:numFmt w:val="bullet"/>
      <w:lvlText w:val=""/>
      <w:lvlJc w:val="left"/>
      <w:pPr>
        <w:ind w:left="1080" w:hanging="360"/>
      </w:pPr>
      <w:rPr>
        <w:rFonts w:ascii="Symbol" w:hAnsi="Symbol" w:hint="default"/>
        <w:sz w:val="22"/>
        <w:szCs w:val="22"/>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78" w15:restartNumberingAfterBreak="0">
    <w:nsid w:val="2C976A2A"/>
    <w:multiLevelType w:val="hybridMultilevel"/>
    <w:tmpl w:val="440278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9" w15:restartNumberingAfterBreak="0">
    <w:nsid w:val="2CBA1F1E"/>
    <w:multiLevelType w:val="hybridMultilevel"/>
    <w:tmpl w:val="E1BA1B6E"/>
    <w:lvl w:ilvl="0" w:tplc="00169F30">
      <w:numFmt w:val="bullet"/>
      <w:lvlText w:val="-"/>
      <w:lvlJc w:val="left"/>
      <w:pPr>
        <w:ind w:left="720" w:hanging="360"/>
      </w:pPr>
      <w:rPr>
        <w:rFonts w:ascii="TimesNewRomanPSMT" w:eastAsia="Times New Roman" w:hAnsi="TimesNewRomanPSMT" w:cs="TimesNewRomanPSMT"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0" w15:restartNumberingAfterBreak="0">
    <w:nsid w:val="2CDC2B06"/>
    <w:multiLevelType w:val="hybridMultilevel"/>
    <w:tmpl w:val="6D84DF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1" w15:restartNumberingAfterBreak="0">
    <w:nsid w:val="2CE626EC"/>
    <w:multiLevelType w:val="hybridMultilevel"/>
    <w:tmpl w:val="E550B6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2" w15:restartNumberingAfterBreak="0">
    <w:nsid w:val="2D11284A"/>
    <w:multiLevelType w:val="hybridMultilevel"/>
    <w:tmpl w:val="CADE3A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3" w15:restartNumberingAfterBreak="0">
    <w:nsid w:val="2D32162C"/>
    <w:multiLevelType w:val="hybridMultilevel"/>
    <w:tmpl w:val="84BA3D2C"/>
    <w:lvl w:ilvl="0" w:tplc="C5A8711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4" w15:restartNumberingAfterBreak="0">
    <w:nsid w:val="2DA13CDD"/>
    <w:multiLevelType w:val="hybridMultilevel"/>
    <w:tmpl w:val="2032827A"/>
    <w:lvl w:ilvl="0" w:tplc="01A8ECE0">
      <w:start w:val="4"/>
      <w:numFmt w:val="bullet"/>
      <w:lvlText w:val="-"/>
      <w:lvlJc w:val="left"/>
      <w:pPr>
        <w:ind w:left="785" w:hanging="360"/>
      </w:pPr>
      <w:rPr>
        <w:rFonts w:ascii="Times New Roman" w:eastAsia="Calibri" w:hAnsi="Times New Roman" w:cs="Times New Roman" w:hint="default"/>
      </w:rPr>
    </w:lvl>
    <w:lvl w:ilvl="1" w:tplc="04050003" w:tentative="1">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285" w15:restartNumberingAfterBreak="0">
    <w:nsid w:val="2DB251BD"/>
    <w:multiLevelType w:val="hybridMultilevel"/>
    <w:tmpl w:val="165E9C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6" w15:restartNumberingAfterBreak="0">
    <w:nsid w:val="2DED1590"/>
    <w:multiLevelType w:val="hybridMultilevel"/>
    <w:tmpl w:val="DCE62104"/>
    <w:lvl w:ilvl="0" w:tplc="00169F30">
      <w:numFmt w:val="bullet"/>
      <w:lvlText w:val="-"/>
      <w:lvlJc w:val="left"/>
      <w:pPr>
        <w:ind w:left="720" w:hanging="360"/>
      </w:pPr>
      <w:rPr>
        <w:rFonts w:ascii="TimesNewRomanPSMT" w:eastAsia="Times New Roman" w:hAnsi="TimesNewRomanPSMT" w:cs="TimesNewRomanPSMT"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7" w15:restartNumberingAfterBreak="0">
    <w:nsid w:val="2E4B331C"/>
    <w:multiLevelType w:val="hybridMultilevel"/>
    <w:tmpl w:val="CCC065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8" w15:restartNumberingAfterBreak="0">
    <w:nsid w:val="2E58269E"/>
    <w:multiLevelType w:val="hybridMultilevel"/>
    <w:tmpl w:val="787CD2F6"/>
    <w:lvl w:ilvl="0" w:tplc="B7DC25FA">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9" w15:restartNumberingAfterBreak="0">
    <w:nsid w:val="2EDC6662"/>
    <w:multiLevelType w:val="hybridMultilevel"/>
    <w:tmpl w:val="1B5601F6"/>
    <w:lvl w:ilvl="0" w:tplc="73645A76">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0" w15:restartNumberingAfterBreak="0">
    <w:nsid w:val="2EE83287"/>
    <w:multiLevelType w:val="hybridMultilevel"/>
    <w:tmpl w:val="45E824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1" w15:restartNumberingAfterBreak="0">
    <w:nsid w:val="2F3424E5"/>
    <w:multiLevelType w:val="hybridMultilevel"/>
    <w:tmpl w:val="601CA3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2" w15:restartNumberingAfterBreak="0">
    <w:nsid w:val="2F574E94"/>
    <w:multiLevelType w:val="hybridMultilevel"/>
    <w:tmpl w:val="9ED02A56"/>
    <w:lvl w:ilvl="0" w:tplc="00169F30">
      <w:numFmt w:val="bullet"/>
      <w:lvlText w:val="-"/>
      <w:lvlJc w:val="left"/>
      <w:pPr>
        <w:ind w:left="720" w:hanging="360"/>
      </w:pPr>
      <w:rPr>
        <w:rFonts w:ascii="TimesNewRomanPSMT" w:eastAsia="Times New Roman" w:hAnsi="TimesNewRomanPSMT" w:cs="TimesNewRomanPSMT"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3" w15:restartNumberingAfterBreak="0">
    <w:nsid w:val="2F737DFF"/>
    <w:multiLevelType w:val="hybridMultilevel"/>
    <w:tmpl w:val="0BA878A2"/>
    <w:lvl w:ilvl="0" w:tplc="E1CC0288">
      <w:start w:val="1"/>
      <w:numFmt w:val="bullet"/>
      <w:lvlText w:val=""/>
      <w:lvlJc w:val="left"/>
      <w:pPr>
        <w:ind w:left="720" w:hanging="360"/>
      </w:pPr>
      <w:rPr>
        <w:rFonts w:ascii="Symbol" w:hAnsi="Symbol" w:hint="default"/>
        <w:sz w:val="22"/>
        <w:szCs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4" w15:restartNumberingAfterBreak="0">
    <w:nsid w:val="300C6A65"/>
    <w:multiLevelType w:val="hybridMultilevel"/>
    <w:tmpl w:val="CF324F66"/>
    <w:lvl w:ilvl="0" w:tplc="EFC04E66">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5" w15:restartNumberingAfterBreak="0">
    <w:nsid w:val="3011420B"/>
    <w:multiLevelType w:val="hybridMultilevel"/>
    <w:tmpl w:val="F28EF908"/>
    <w:lvl w:ilvl="0" w:tplc="C5A8711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6" w15:restartNumberingAfterBreak="0">
    <w:nsid w:val="301D0A53"/>
    <w:multiLevelType w:val="hybridMultilevel"/>
    <w:tmpl w:val="6C5EB934"/>
    <w:lvl w:ilvl="0" w:tplc="04050001">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297" w15:restartNumberingAfterBreak="0">
    <w:nsid w:val="30991CCF"/>
    <w:multiLevelType w:val="hybridMultilevel"/>
    <w:tmpl w:val="E29E5D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8" w15:restartNumberingAfterBreak="0">
    <w:nsid w:val="30AD2591"/>
    <w:multiLevelType w:val="hybridMultilevel"/>
    <w:tmpl w:val="E72E7796"/>
    <w:lvl w:ilvl="0" w:tplc="00169F30">
      <w:numFmt w:val="bullet"/>
      <w:lvlText w:val="-"/>
      <w:lvlJc w:val="left"/>
      <w:pPr>
        <w:ind w:left="720" w:hanging="360"/>
      </w:pPr>
      <w:rPr>
        <w:rFonts w:ascii="TimesNewRomanPSMT" w:eastAsia="Times New Roman" w:hAnsi="TimesNewRomanPSMT" w:cs="TimesNewRomanPSMT"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9" w15:restartNumberingAfterBreak="0">
    <w:nsid w:val="30D22F4D"/>
    <w:multiLevelType w:val="hybridMultilevel"/>
    <w:tmpl w:val="C6C63492"/>
    <w:lvl w:ilvl="0" w:tplc="EFC04E66">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0" w15:restartNumberingAfterBreak="0">
    <w:nsid w:val="30DA65DA"/>
    <w:multiLevelType w:val="hybridMultilevel"/>
    <w:tmpl w:val="36DE71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1" w15:restartNumberingAfterBreak="0">
    <w:nsid w:val="311A7573"/>
    <w:multiLevelType w:val="hybridMultilevel"/>
    <w:tmpl w:val="FA0E74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2" w15:restartNumberingAfterBreak="0">
    <w:nsid w:val="313D374C"/>
    <w:multiLevelType w:val="hybridMultilevel"/>
    <w:tmpl w:val="57F6FAD6"/>
    <w:lvl w:ilvl="0" w:tplc="00169F30">
      <w:numFmt w:val="bullet"/>
      <w:lvlText w:val="-"/>
      <w:lvlJc w:val="left"/>
      <w:pPr>
        <w:ind w:left="720" w:hanging="360"/>
      </w:pPr>
      <w:rPr>
        <w:rFonts w:ascii="TimesNewRomanPSMT" w:eastAsia="Times New Roman" w:hAnsi="TimesNewRomanPSMT" w:cs="TimesNewRomanPSMT"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3" w15:restartNumberingAfterBreak="0">
    <w:nsid w:val="31555980"/>
    <w:multiLevelType w:val="hybridMultilevel"/>
    <w:tmpl w:val="B1A0E0B0"/>
    <w:lvl w:ilvl="0" w:tplc="E1CC0288">
      <w:start w:val="1"/>
      <w:numFmt w:val="bullet"/>
      <w:lvlText w:val=""/>
      <w:lvlJc w:val="left"/>
      <w:pPr>
        <w:ind w:left="720" w:hanging="360"/>
      </w:pPr>
      <w:rPr>
        <w:rFonts w:ascii="Symbol" w:hAnsi="Symbol" w:hint="default"/>
        <w:sz w:val="22"/>
        <w:szCs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4" w15:restartNumberingAfterBreak="0">
    <w:nsid w:val="31802793"/>
    <w:multiLevelType w:val="hybridMultilevel"/>
    <w:tmpl w:val="FEF22486"/>
    <w:lvl w:ilvl="0" w:tplc="01A8ECE0">
      <w:start w:val="4"/>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5" w15:restartNumberingAfterBreak="0">
    <w:nsid w:val="31A11A8B"/>
    <w:multiLevelType w:val="hybridMultilevel"/>
    <w:tmpl w:val="40E8886A"/>
    <w:lvl w:ilvl="0" w:tplc="00169F30">
      <w:numFmt w:val="bullet"/>
      <w:lvlText w:val="-"/>
      <w:lvlJc w:val="left"/>
      <w:pPr>
        <w:ind w:left="720" w:hanging="360"/>
      </w:pPr>
      <w:rPr>
        <w:rFonts w:ascii="TimesNewRomanPSMT" w:eastAsia="Times New Roman" w:hAnsi="TimesNewRomanPSMT" w:cs="TimesNewRomanPSMT"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6" w15:restartNumberingAfterBreak="0">
    <w:nsid w:val="31C50FAF"/>
    <w:multiLevelType w:val="hybridMultilevel"/>
    <w:tmpl w:val="DEC26E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7" w15:restartNumberingAfterBreak="0">
    <w:nsid w:val="31F42776"/>
    <w:multiLevelType w:val="hybridMultilevel"/>
    <w:tmpl w:val="25105E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8" w15:restartNumberingAfterBreak="0">
    <w:nsid w:val="31F54E55"/>
    <w:multiLevelType w:val="hybridMultilevel"/>
    <w:tmpl w:val="C284D4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9" w15:restartNumberingAfterBreak="0">
    <w:nsid w:val="32034C16"/>
    <w:multiLevelType w:val="hybridMultilevel"/>
    <w:tmpl w:val="71960B44"/>
    <w:lvl w:ilvl="0" w:tplc="00169F30">
      <w:numFmt w:val="bullet"/>
      <w:lvlText w:val="-"/>
      <w:lvlJc w:val="left"/>
      <w:pPr>
        <w:ind w:left="720" w:hanging="360"/>
      </w:pPr>
      <w:rPr>
        <w:rFonts w:ascii="TimesNewRomanPSMT" w:eastAsia="Times New Roman" w:hAnsi="TimesNewRomanPSMT" w:cs="TimesNewRomanPSMT"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0" w15:restartNumberingAfterBreak="0">
    <w:nsid w:val="32300F95"/>
    <w:multiLevelType w:val="hybridMultilevel"/>
    <w:tmpl w:val="365275A0"/>
    <w:lvl w:ilvl="0" w:tplc="5B146BE2">
      <w:numFmt w:val="bullet"/>
      <w:lvlText w:val="−"/>
      <w:lvlJc w:val="left"/>
      <w:pPr>
        <w:ind w:left="720" w:hanging="360"/>
      </w:pPr>
      <w:rPr>
        <w:rFonts w:ascii="SymbolMT" w:eastAsia="Times New Roman" w:hAnsi="SymbolMT" w:cs="SymbolMT"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1" w15:restartNumberingAfterBreak="0">
    <w:nsid w:val="326E660D"/>
    <w:multiLevelType w:val="hybridMultilevel"/>
    <w:tmpl w:val="836C67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2" w15:restartNumberingAfterBreak="0">
    <w:nsid w:val="32866902"/>
    <w:multiLevelType w:val="hybridMultilevel"/>
    <w:tmpl w:val="76D41456"/>
    <w:lvl w:ilvl="0" w:tplc="EFC04E66">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3" w15:restartNumberingAfterBreak="0">
    <w:nsid w:val="32965562"/>
    <w:multiLevelType w:val="hybridMultilevel"/>
    <w:tmpl w:val="CD828054"/>
    <w:lvl w:ilvl="0" w:tplc="7616C3B4">
      <w:start w:val="1"/>
      <w:numFmt w:val="bullet"/>
      <w:lvlText w:val="-"/>
      <w:lvlJc w:val="left"/>
      <w:pPr>
        <w:ind w:left="720" w:hanging="360"/>
      </w:pPr>
      <w:rPr>
        <w:rFonts w:ascii="Times New Roman" w:eastAsia="Calibri" w:hAnsi="Times New Roman" w:cs="Times New Roman"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4" w15:restartNumberingAfterBreak="0">
    <w:nsid w:val="329A7942"/>
    <w:multiLevelType w:val="hybridMultilevel"/>
    <w:tmpl w:val="5DC60894"/>
    <w:lvl w:ilvl="0" w:tplc="EFC04E66">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5" w15:restartNumberingAfterBreak="0">
    <w:nsid w:val="32CE3B19"/>
    <w:multiLevelType w:val="hybridMultilevel"/>
    <w:tmpl w:val="F18C39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6" w15:restartNumberingAfterBreak="0">
    <w:nsid w:val="32DB4BC3"/>
    <w:multiLevelType w:val="hybridMultilevel"/>
    <w:tmpl w:val="9C00521E"/>
    <w:lvl w:ilvl="0" w:tplc="00169F30">
      <w:numFmt w:val="bullet"/>
      <w:lvlText w:val="-"/>
      <w:lvlJc w:val="left"/>
      <w:pPr>
        <w:ind w:left="720" w:hanging="360"/>
      </w:pPr>
      <w:rPr>
        <w:rFonts w:ascii="TimesNewRomanPSMT" w:eastAsia="Times New Roman" w:hAnsi="TimesNewRomanPSMT" w:cs="TimesNewRomanPSMT"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7" w15:restartNumberingAfterBreak="0">
    <w:nsid w:val="32DD046E"/>
    <w:multiLevelType w:val="hybridMultilevel"/>
    <w:tmpl w:val="1A465FD2"/>
    <w:lvl w:ilvl="0" w:tplc="9686357A">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8" w15:restartNumberingAfterBreak="0">
    <w:nsid w:val="32E83E33"/>
    <w:multiLevelType w:val="hybridMultilevel"/>
    <w:tmpl w:val="B09858B8"/>
    <w:lvl w:ilvl="0" w:tplc="C5A8711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9" w15:restartNumberingAfterBreak="0">
    <w:nsid w:val="33806C2E"/>
    <w:multiLevelType w:val="hybridMultilevel"/>
    <w:tmpl w:val="DE1A4EBA"/>
    <w:lvl w:ilvl="0" w:tplc="EFC04E66">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0" w15:restartNumberingAfterBreak="0">
    <w:nsid w:val="33962F52"/>
    <w:multiLevelType w:val="hybridMultilevel"/>
    <w:tmpl w:val="288270F0"/>
    <w:lvl w:ilvl="0" w:tplc="EFC04E66">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1" w15:restartNumberingAfterBreak="0">
    <w:nsid w:val="33F0458D"/>
    <w:multiLevelType w:val="hybridMultilevel"/>
    <w:tmpl w:val="C69AB8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2" w15:restartNumberingAfterBreak="0">
    <w:nsid w:val="34223B55"/>
    <w:multiLevelType w:val="hybridMultilevel"/>
    <w:tmpl w:val="D0D409CE"/>
    <w:lvl w:ilvl="0" w:tplc="00169F30">
      <w:numFmt w:val="bullet"/>
      <w:lvlText w:val="-"/>
      <w:lvlJc w:val="left"/>
      <w:pPr>
        <w:ind w:left="720" w:hanging="360"/>
      </w:pPr>
      <w:rPr>
        <w:rFonts w:ascii="TimesNewRomanPSMT" w:eastAsia="Times New Roman" w:hAnsi="TimesNewRomanPSMT" w:cs="TimesNewRomanPSMT"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3" w15:restartNumberingAfterBreak="0">
    <w:nsid w:val="344F798A"/>
    <w:multiLevelType w:val="hybridMultilevel"/>
    <w:tmpl w:val="EF5A03F6"/>
    <w:lvl w:ilvl="0" w:tplc="00169F30">
      <w:numFmt w:val="bullet"/>
      <w:lvlText w:val="-"/>
      <w:lvlJc w:val="left"/>
      <w:pPr>
        <w:ind w:left="720" w:hanging="360"/>
      </w:pPr>
      <w:rPr>
        <w:rFonts w:ascii="TimesNewRomanPSMT" w:eastAsia="Times New Roman" w:hAnsi="TimesNewRomanPSMT" w:cs="TimesNewRomanPSMT"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24" w15:restartNumberingAfterBreak="0">
    <w:nsid w:val="34513A07"/>
    <w:multiLevelType w:val="hybridMultilevel"/>
    <w:tmpl w:val="BA086D92"/>
    <w:lvl w:ilvl="0" w:tplc="C5A8711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5" w15:restartNumberingAfterBreak="0">
    <w:nsid w:val="34833FC3"/>
    <w:multiLevelType w:val="hybridMultilevel"/>
    <w:tmpl w:val="C1C679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6" w15:restartNumberingAfterBreak="0">
    <w:nsid w:val="348D3FA0"/>
    <w:multiLevelType w:val="hybridMultilevel"/>
    <w:tmpl w:val="4606D4DC"/>
    <w:lvl w:ilvl="0" w:tplc="EFC04E66">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7" w15:restartNumberingAfterBreak="0">
    <w:nsid w:val="34B379FE"/>
    <w:multiLevelType w:val="hybridMultilevel"/>
    <w:tmpl w:val="3BB84F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8" w15:restartNumberingAfterBreak="0">
    <w:nsid w:val="34B5462B"/>
    <w:multiLevelType w:val="hybridMultilevel"/>
    <w:tmpl w:val="5A3C31BA"/>
    <w:lvl w:ilvl="0" w:tplc="EFC04E66">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9" w15:restartNumberingAfterBreak="0">
    <w:nsid w:val="34E21272"/>
    <w:multiLevelType w:val="hybridMultilevel"/>
    <w:tmpl w:val="A9A21F2E"/>
    <w:lvl w:ilvl="0" w:tplc="C5A8711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0" w15:restartNumberingAfterBreak="0">
    <w:nsid w:val="353F63C0"/>
    <w:multiLevelType w:val="hybridMultilevel"/>
    <w:tmpl w:val="1D4A15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1" w15:restartNumberingAfterBreak="0">
    <w:nsid w:val="354568BD"/>
    <w:multiLevelType w:val="hybridMultilevel"/>
    <w:tmpl w:val="B4EEA244"/>
    <w:lvl w:ilvl="0" w:tplc="E1CC0288">
      <w:start w:val="1"/>
      <w:numFmt w:val="bullet"/>
      <w:lvlText w:val=""/>
      <w:lvlJc w:val="left"/>
      <w:pPr>
        <w:ind w:left="720" w:hanging="360"/>
      </w:pPr>
      <w:rPr>
        <w:rFonts w:ascii="Symbol" w:hAnsi="Symbol" w:hint="default"/>
        <w:sz w:val="22"/>
        <w:szCs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2" w15:restartNumberingAfterBreak="0">
    <w:nsid w:val="3551100D"/>
    <w:multiLevelType w:val="hybridMultilevel"/>
    <w:tmpl w:val="CB4484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3" w15:restartNumberingAfterBreak="0">
    <w:nsid w:val="355F2987"/>
    <w:multiLevelType w:val="hybridMultilevel"/>
    <w:tmpl w:val="BE4CEBE2"/>
    <w:lvl w:ilvl="0" w:tplc="B7DC25FA">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4" w15:restartNumberingAfterBreak="0">
    <w:nsid w:val="358742F8"/>
    <w:multiLevelType w:val="hybridMultilevel"/>
    <w:tmpl w:val="1730F934"/>
    <w:lvl w:ilvl="0" w:tplc="04050001">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335" w15:restartNumberingAfterBreak="0">
    <w:nsid w:val="362A1B0F"/>
    <w:multiLevelType w:val="hybridMultilevel"/>
    <w:tmpl w:val="9032373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36" w15:restartNumberingAfterBreak="0">
    <w:nsid w:val="364409A1"/>
    <w:multiLevelType w:val="hybridMultilevel"/>
    <w:tmpl w:val="AC826C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7" w15:restartNumberingAfterBreak="0">
    <w:nsid w:val="365B7979"/>
    <w:multiLevelType w:val="hybridMultilevel"/>
    <w:tmpl w:val="DE4EDD60"/>
    <w:lvl w:ilvl="0" w:tplc="E1CC0288">
      <w:start w:val="1"/>
      <w:numFmt w:val="bullet"/>
      <w:lvlText w:val=""/>
      <w:lvlJc w:val="left"/>
      <w:pPr>
        <w:ind w:left="720" w:hanging="360"/>
      </w:pPr>
      <w:rPr>
        <w:rFonts w:ascii="Symbol" w:hAnsi="Symbol" w:hint="default"/>
        <w:sz w:val="22"/>
        <w:szCs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8" w15:restartNumberingAfterBreak="0">
    <w:nsid w:val="366B751A"/>
    <w:multiLevelType w:val="hybridMultilevel"/>
    <w:tmpl w:val="6A828C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9" w15:restartNumberingAfterBreak="0">
    <w:nsid w:val="369C441B"/>
    <w:multiLevelType w:val="hybridMultilevel"/>
    <w:tmpl w:val="EC2AA4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0" w15:restartNumberingAfterBreak="0">
    <w:nsid w:val="37091EAC"/>
    <w:multiLevelType w:val="hybridMultilevel"/>
    <w:tmpl w:val="B1FCBE7C"/>
    <w:lvl w:ilvl="0" w:tplc="C5A8711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1" w15:restartNumberingAfterBreak="0">
    <w:nsid w:val="374F18DD"/>
    <w:multiLevelType w:val="hybridMultilevel"/>
    <w:tmpl w:val="00726A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2" w15:restartNumberingAfterBreak="0">
    <w:nsid w:val="378534A8"/>
    <w:multiLevelType w:val="hybridMultilevel"/>
    <w:tmpl w:val="81868B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3" w15:restartNumberingAfterBreak="0">
    <w:nsid w:val="37FC0650"/>
    <w:multiLevelType w:val="hybridMultilevel"/>
    <w:tmpl w:val="B7248D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4" w15:restartNumberingAfterBreak="0">
    <w:nsid w:val="38014743"/>
    <w:multiLevelType w:val="hybridMultilevel"/>
    <w:tmpl w:val="1E00672C"/>
    <w:lvl w:ilvl="0" w:tplc="00169F30">
      <w:numFmt w:val="bullet"/>
      <w:lvlText w:val="-"/>
      <w:lvlJc w:val="left"/>
      <w:pPr>
        <w:ind w:left="720" w:hanging="360"/>
      </w:pPr>
      <w:rPr>
        <w:rFonts w:ascii="TimesNewRomanPSMT" w:eastAsia="Times New Roman" w:hAnsi="TimesNewRomanPSMT" w:cs="TimesNewRomanPSMT"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5" w15:restartNumberingAfterBreak="0">
    <w:nsid w:val="380A1412"/>
    <w:multiLevelType w:val="hybridMultilevel"/>
    <w:tmpl w:val="56F20DA8"/>
    <w:lvl w:ilvl="0" w:tplc="C5A8711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6" w15:restartNumberingAfterBreak="0">
    <w:nsid w:val="382220BE"/>
    <w:multiLevelType w:val="hybridMultilevel"/>
    <w:tmpl w:val="878EEB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7" w15:restartNumberingAfterBreak="0">
    <w:nsid w:val="38275D2C"/>
    <w:multiLevelType w:val="hybridMultilevel"/>
    <w:tmpl w:val="753AAB22"/>
    <w:lvl w:ilvl="0" w:tplc="00169F30">
      <w:numFmt w:val="bullet"/>
      <w:lvlText w:val="-"/>
      <w:lvlJc w:val="left"/>
      <w:pPr>
        <w:ind w:left="720" w:hanging="360"/>
      </w:pPr>
      <w:rPr>
        <w:rFonts w:ascii="TimesNewRomanPSMT" w:eastAsia="Times New Roman" w:hAnsi="TimesNewRomanPSMT" w:cs="TimesNewRomanPSMT"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8" w15:restartNumberingAfterBreak="0">
    <w:nsid w:val="38526072"/>
    <w:multiLevelType w:val="hybridMultilevel"/>
    <w:tmpl w:val="3FC0F7C8"/>
    <w:lvl w:ilvl="0" w:tplc="EFC04E66">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9" w15:restartNumberingAfterBreak="0">
    <w:nsid w:val="38763B0B"/>
    <w:multiLevelType w:val="hybridMultilevel"/>
    <w:tmpl w:val="A7D67132"/>
    <w:lvl w:ilvl="0" w:tplc="00169F30">
      <w:numFmt w:val="bullet"/>
      <w:lvlText w:val="-"/>
      <w:lvlJc w:val="left"/>
      <w:pPr>
        <w:ind w:left="720" w:hanging="360"/>
      </w:pPr>
      <w:rPr>
        <w:rFonts w:ascii="TimesNewRomanPSMT" w:eastAsia="Times New Roman" w:hAnsi="TimesNewRomanPSMT" w:cs="TimesNewRomanPSMT"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50" w15:restartNumberingAfterBreak="0">
    <w:nsid w:val="38862B2E"/>
    <w:multiLevelType w:val="hybridMultilevel"/>
    <w:tmpl w:val="64941410"/>
    <w:lvl w:ilvl="0" w:tplc="EFC04E66">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1" w15:restartNumberingAfterBreak="0">
    <w:nsid w:val="388D4A77"/>
    <w:multiLevelType w:val="hybridMultilevel"/>
    <w:tmpl w:val="FFF4CF4C"/>
    <w:lvl w:ilvl="0" w:tplc="00169F30">
      <w:numFmt w:val="bullet"/>
      <w:lvlText w:val="-"/>
      <w:lvlJc w:val="left"/>
      <w:pPr>
        <w:ind w:left="720" w:hanging="360"/>
      </w:pPr>
      <w:rPr>
        <w:rFonts w:ascii="TimesNewRomanPSMT" w:eastAsia="Times New Roman" w:hAnsi="TimesNewRomanPSMT" w:cs="TimesNewRomanPSMT"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2" w15:restartNumberingAfterBreak="0">
    <w:nsid w:val="38B23A2F"/>
    <w:multiLevelType w:val="hybridMultilevel"/>
    <w:tmpl w:val="9A3A485A"/>
    <w:lvl w:ilvl="0" w:tplc="E1CC0288">
      <w:start w:val="1"/>
      <w:numFmt w:val="bullet"/>
      <w:lvlText w:val=""/>
      <w:lvlJc w:val="left"/>
      <w:pPr>
        <w:ind w:left="720" w:hanging="360"/>
      </w:pPr>
      <w:rPr>
        <w:rFonts w:ascii="Symbol" w:hAnsi="Symbol" w:hint="default"/>
        <w:sz w:val="22"/>
        <w:szCs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3" w15:restartNumberingAfterBreak="0">
    <w:nsid w:val="38DB5E43"/>
    <w:multiLevelType w:val="hybridMultilevel"/>
    <w:tmpl w:val="023C377E"/>
    <w:lvl w:ilvl="0" w:tplc="00169F30">
      <w:numFmt w:val="bullet"/>
      <w:lvlText w:val="-"/>
      <w:lvlJc w:val="left"/>
      <w:pPr>
        <w:ind w:left="720" w:hanging="360"/>
      </w:pPr>
      <w:rPr>
        <w:rFonts w:ascii="TimesNewRomanPSMT" w:eastAsia="Times New Roman" w:hAnsi="TimesNewRomanPSMT" w:cs="TimesNewRomanPSMT"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54" w15:restartNumberingAfterBreak="0">
    <w:nsid w:val="391E0579"/>
    <w:multiLevelType w:val="hybridMultilevel"/>
    <w:tmpl w:val="3A1493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5" w15:restartNumberingAfterBreak="0">
    <w:nsid w:val="391E732B"/>
    <w:multiLevelType w:val="hybridMultilevel"/>
    <w:tmpl w:val="F566EDBA"/>
    <w:lvl w:ilvl="0" w:tplc="00169F30">
      <w:numFmt w:val="bullet"/>
      <w:lvlText w:val="-"/>
      <w:lvlJc w:val="left"/>
      <w:pPr>
        <w:ind w:left="720" w:hanging="360"/>
      </w:pPr>
      <w:rPr>
        <w:rFonts w:ascii="TimesNewRomanPSMT" w:eastAsia="Times New Roman" w:hAnsi="TimesNewRomanPSMT" w:cs="TimesNewRomanPSMT"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6" w15:restartNumberingAfterBreak="0">
    <w:nsid w:val="39536032"/>
    <w:multiLevelType w:val="hybridMultilevel"/>
    <w:tmpl w:val="496AFD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7" w15:restartNumberingAfterBreak="0">
    <w:nsid w:val="395F35D1"/>
    <w:multiLevelType w:val="hybridMultilevel"/>
    <w:tmpl w:val="86780980"/>
    <w:lvl w:ilvl="0" w:tplc="00169F30">
      <w:numFmt w:val="bullet"/>
      <w:lvlText w:val="-"/>
      <w:lvlJc w:val="left"/>
      <w:pPr>
        <w:ind w:left="720" w:hanging="360"/>
      </w:pPr>
      <w:rPr>
        <w:rFonts w:ascii="TimesNewRomanPSMT" w:eastAsia="Times New Roman" w:hAnsi="TimesNewRomanPSMT" w:cs="TimesNewRomanPSMT"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8" w15:restartNumberingAfterBreak="0">
    <w:nsid w:val="396345F3"/>
    <w:multiLevelType w:val="hybridMultilevel"/>
    <w:tmpl w:val="9ECA5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9" w15:restartNumberingAfterBreak="0">
    <w:nsid w:val="39756A44"/>
    <w:multiLevelType w:val="hybridMultilevel"/>
    <w:tmpl w:val="691E3B2E"/>
    <w:lvl w:ilvl="0" w:tplc="C5A8711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0" w15:restartNumberingAfterBreak="0">
    <w:nsid w:val="39872EB4"/>
    <w:multiLevelType w:val="hybridMultilevel"/>
    <w:tmpl w:val="EF2CF0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1" w15:restartNumberingAfterBreak="0">
    <w:nsid w:val="39D850C4"/>
    <w:multiLevelType w:val="hybridMultilevel"/>
    <w:tmpl w:val="81C4A0A4"/>
    <w:lvl w:ilvl="0" w:tplc="C5A8711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2" w15:restartNumberingAfterBreak="0">
    <w:nsid w:val="39DC5C20"/>
    <w:multiLevelType w:val="hybridMultilevel"/>
    <w:tmpl w:val="E862AFBC"/>
    <w:lvl w:ilvl="0" w:tplc="00169F30">
      <w:numFmt w:val="bullet"/>
      <w:lvlText w:val="-"/>
      <w:lvlJc w:val="left"/>
      <w:pPr>
        <w:ind w:left="720" w:hanging="360"/>
      </w:pPr>
      <w:rPr>
        <w:rFonts w:ascii="TimesNewRomanPSMT" w:eastAsia="Times New Roman" w:hAnsi="TimesNewRomanPSMT" w:cs="TimesNewRomanPSMT"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3" w15:restartNumberingAfterBreak="0">
    <w:nsid w:val="3A09353A"/>
    <w:multiLevelType w:val="hybridMultilevel"/>
    <w:tmpl w:val="4D74D138"/>
    <w:lvl w:ilvl="0" w:tplc="EFC04E66">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4" w15:restartNumberingAfterBreak="0">
    <w:nsid w:val="3A1A4187"/>
    <w:multiLevelType w:val="hybridMultilevel"/>
    <w:tmpl w:val="D1B6D018"/>
    <w:lvl w:ilvl="0" w:tplc="00169F30">
      <w:numFmt w:val="bullet"/>
      <w:lvlText w:val="-"/>
      <w:lvlJc w:val="left"/>
      <w:pPr>
        <w:ind w:left="720" w:hanging="360"/>
      </w:pPr>
      <w:rPr>
        <w:rFonts w:ascii="TimesNewRomanPSMT" w:eastAsia="Times New Roman" w:hAnsi="TimesNewRomanPSMT" w:cs="TimesNewRomanPSMT"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5" w15:restartNumberingAfterBreak="0">
    <w:nsid w:val="3A3422F6"/>
    <w:multiLevelType w:val="hybridMultilevel"/>
    <w:tmpl w:val="194867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6" w15:restartNumberingAfterBreak="0">
    <w:nsid w:val="3A562C4A"/>
    <w:multiLevelType w:val="hybridMultilevel"/>
    <w:tmpl w:val="90F8036C"/>
    <w:lvl w:ilvl="0" w:tplc="EFC04E66">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7" w15:restartNumberingAfterBreak="0">
    <w:nsid w:val="3A9644B8"/>
    <w:multiLevelType w:val="hybridMultilevel"/>
    <w:tmpl w:val="2020E59A"/>
    <w:lvl w:ilvl="0" w:tplc="B7DC25FA">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8" w15:restartNumberingAfterBreak="0">
    <w:nsid w:val="3B25331A"/>
    <w:multiLevelType w:val="hybridMultilevel"/>
    <w:tmpl w:val="66A8C53A"/>
    <w:lvl w:ilvl="0" w:tplc="00169F30">
      <w:numFmt w:val="bullet"/>
      <w:lvlText w:val="-"/>
      <w:lvlJc w:val="left"/>
      <w:pPr>
        <w:ind w:left="720" w:hanging="360"/>
      </w:pPr>
      <w:rPr>
        <w:rFonts w:ascii="TimesNewRomanPSMT" w:eastAsia="Times New Roman" w:hAnsi="TimesNewRomanPSMT" w:cs="TimesNewRomanPSMT"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9" w15:restartNumberingAfterBreak="0">
    <w:nsid w:val="3B573829"/>
    <w:multiLevelType w:val="hybridMultilevel"/>
    <w:tmpl w:val="738E94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0" w15:restartNumberingAfterBreak="0">
    <w:nsid w:val="3BE745B0"/>
    <w:multiLevelType w:val="hybridMultilevel"/>
    <w:tmpl w:val="583A08FE"/>
    <w:lvl w:ilvl="0" w:tplc="C5A8711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1" w15:restartNumberingAfterBreak="0">
    <w:nsid w:val="3BF614BE"/>
    <w:multiLevelType w:val="hybridMultilevel"/>
    <w:tmpl w:val="E042F182"/>
    <w:lvl w:ilvl="0" w:tplc="C5A8711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2" w15:restartNumberingAfterBreak="0">
    <w:nsid w:val="3C0D76B0"/>
    <w:multiLevelType w:val="hybridMultilevel"/>
    <w:tmpl w:val="42FE993A"/>
    <w:lvl w:ilvl="0" w:tplc="C5A8711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3" w15:restartNumberingAfterBreak="0">
    <w:nsid w:val="3C2C32AC"/>
    <w:multiLevelType w:val="hybridMultilevel"/>
    <w:tmpl w:val="4238D480"/>
    <w:lvl w:ilvl="0" w:tplc="00169F30">
      <w:numFmt w:val="bullet"/>
      <w:lvlText w:val="-"/>
      <w:lvlJc w:val="left"/>
      <w:pPr>
        <w:ind w:left="720" w:hanging="360"/>
      </w:pPr>
      <w:rPr>
        <w:rFonts w:ascii="TimesNewRomanPSMT" w:eastAsia="Times New Roman" w:hAnsi="TimesNewRomanPSMT" w:cs="TimesNewRomanPSMT"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4" w15:restartNumberingAfterBreak="0">
    <w:nsid w:val="3C5245DB"/>
    <w:multiLevelType w:val="hybridMultilevel"/>
    <w:tmpl w:val="66485906"/>
    <w:lvl w:ilvl="0" w:tplc="EFC04E66">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5" w15:restartNumberingAfterBreak="0">
    <w:nsid w:val="3C6352CB"/>
    <w:multiLevelType w:val="hybridMultilevel"/>
    <w:tmpl w:val="E87A10CA"/>
    <w:lvl w:ilvl="0" w:tplc="C5A8711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6" w15:restartNumberingAfterBreak="0">
    <w:nsid w:val="3C6E11BF"/>
    <w:multiLevelType w:val="hybridMultilevel"/>
    <w:tmpl w:val="F93E66EA"/>
    <w:lvl w:ilvl="0" w:tplc="C5A8711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7" w15:restartNumberingAfterBreak="0">
    <w:nsid w:val="3C70623F"/>
    <w:multiLevelType w:val="hybridMultilevel"/>
    <w:tmpl w:val="C14C14D6"/>
    <w:lvl w:ilvl="0" w:tplc="EFC04E66">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8" w15:restartNumberingAfterBreak="0">
    <w:nsid w:val="3C775D3E"/>
    <w:multiLevelType w:val="hybridMultilevel"/>
    <w:tmpl w:val="AA1EEE82"/>
    <w:lvl w:ilvl="0" w:tplc="E1CC0288">
      <w:start w:val="1"/>
      <w:numFmt w:val="bullet"/>
      <w:lvlText w:val=""/>
      <w:lvlJc w:val="left"/>
      <w:pPr>
        <w:ind w:left="720" w:hanging="360"/>
      </w:pPr>
      <w:rPr>
        <w:rFonts w:ascii="Symbol" w:hAnsi="Symbol" w:hint="default"/>
        <w:sz w:val="22"/>
        <w:szCs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9" w15:restartNumberingAfterBreak="0">
    <w:nsid w:val="3C8B6880"/>
    <w:multiLevelType w:val="hybridMultilevel"/>
    <w:tmpl w:val="A35EBABC"/>
    <w:lvl w:ilvl="0" w:tplc="00169F30">
      <w:numFmt w:val="bullet"/>
      <w:lvlText w:val="-"/>
      <w:lvlJc w:val="left"/>
      <w:pPr>
        <w:ind w:left="720" w:hanging="360"/>
      </w:pPr>
      <w:rPr>
        <w:rFonts w:ascii="TimesNewRomanPSMT" w:eastAsia="Times New Roman" w:hAnsi="TimesNewRomanPSMT" w:cs="TimesNewRomanPSMT"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0" w15:restartNumberingAfterBreak="0">
    <w:nsid w:val="3CA3026C"/>
    <w:multiLevelType w:val="hybridMultilevel"/>
    <w:tmpl w:val="3DAC76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1" w15:restartNumberingAfterBreak="0">
    <w:nsid w:val="3CA41ED1"/>
    <w:multiLevelType w:val="hybridMultilevel"/>
    <w:tmpl w:val="FFE80B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2" w15:restartNumberingAfterBreak="0">
    <w:nsid w:val="3CA677D0"/>
    <w:multiLevelType w:val="hybridMultilevel"/>
    <w:tmpl w:val="96DCF4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3" w15:restartNumberingAfterBreak="0">
    <w:nsid w:val="3CAA0E3F"/>
    <w:multiLevelType w:val="hybridMultilevel"/>
    <w:tmpl w:val="70C4AAFC"/>
    <w:lvl w:ilvl="0" w:tplc="EFC04E66">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4" w15:restartNumberingAfterBreak="0">
    <w:nsid w:val="3CDA2FA1"/>
    <w:multiLevelType w:val="hybridMultilevel"/>
    <w:tmpl w:val="CEF66A44"/>
    <w:lvl w:ilvl="0" w:tplc="C5A8711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5" w15:restartNumberingAfterBreak="0">
    <w:nsid w:val="3CF6764C"/>
    <w:multiLevelType w:val="hybridMultilevel"/>
    <w:tmpl w:val="13AE5470"/>
    <w:lvl w:ilvl="0" w:tplc="EFC04E66">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6" w15:restartNumberingAfterBreak="0">
    <w:nsid w:val="3D0765AC"/>
    <w:multiLevelType w:val="hybridMultilevel"/>
    <w:tmpl w:val="8FCCF48A"/>
    <w:lvl w:ilvl="0" w:tplc="C5A8711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7" w15:restartNumberingAfterBreak="0">
    <w:nsid w:val="3D0C41A7"/>
    <w:multiLevelType w:val="hybridMultilevel"/>
    <w:tmpl w:val="BF8875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8" w15:restartNumberingAfterBreak="0">
    <w:nsid w:val="3D337B5F"/>
    <w:multiLevelType w:val="hybridMultilevel"/>
    <w:tmpl w:val="7806E9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9" w15:restartNumberingAfterBreak="0">
    <w:nsid w:val="3D3F509A"/>
    <w:multiLevelType w:val="hybridMultilevel"/>
    <w:tmpl w:val="220ED8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0" w15:restartNumberingAfterBreak="0">
    <w:nsid w:val="3D843215"/>
    <w:multiLevelType w:val="hybridMultilevel"/>
    <w:tmpl w:val="FFD8C9B0"/>
    <w:lvl w:ilvl="0" w:tplc="C5A8711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1" w15:restartNumberingAfterBreak="0">
    <w:nsid w:val="3D8610B1"/>
    <w:multiLevelType w:val="hybridMultilevel"/>
    <w:tmpl w:val="1AAA47D6"/>
    <w:lvl w:ilvl="0" w:tplc="EFC04E66">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2" w15:restartNumberingAfterBreak="0">
    <w:nsid w:val="3DC14AB5"/>
    <w:multiLevelType w:val="hybridMultilevel"/>
    <w:tmpl w:val="95DCB0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3" w15:restartNumberingAfterBreak="0">
    <w:nsid w:val="3E161B2E"/>
    <w:multiLevelType w:val="hybridMultilevel"/>
    <w:tmpl w:val="AE8477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4" w15:restartNumberingAfterBreak="0">
    <w:nsid w:val="3E267DB3"/>
    <w:multiLevelType w:val="hybridMultilevel"/>
    <w:tmpl w:val="0FA455DC"/>
    <w:lvl w:ilvl="0" w:tplc="EFC04E66">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5" w15:restartNumberingAfterBreak="0">
    <w:nsid w:val="3E3C484F"/>
    <w:multiLevelType w:val="hybridMultilevel"/>
    <w:tmpl w:val="8B06C5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6" w15:restartNumberingAfterBreak="0">
    <w:nsid w:val="3E574A27"/>
    <w:multiLevelType w:val="hybridMultilevel"/>
    <w:tmpl w:val="0D7242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7" w15:restartNumberingAfterBreak="0">
    <w:nsid w:val="3E754068"/>
    <w:multiLevelType w:val="hybridMultilevel"/>
    <w:tmpl w:val="4BAC5AB2"/>
    <w:lvl w:ilvl="0" w:tplc="C5A8711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8" w15:restartNumberingAfterBreak="0">
    <w:nsid w:val="3EB6060C"/>
    <w:multiLevelType w:val="hybridMultilevel"/>
    <w:tmpl w:val="3992E2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9" w15:restartNumberingAfterBreak="0">
    <w:nsid w:val="3EF04CA5"/>
    <w:multiLevelType w:val="hybridMultilevel"/>
    <w:tmpl w:val="1C10F62E"/>
    <w:lvl w:ilvl="0" w:tplc="C5A8711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0" w15:restartNumberingAfterBreak="0">
    <w:nsid w:val="3F1F4023"/>
    <w:multiLevelType w:val="hybridMultilevel"/>
    <w:tmpl w:val="6D50F44A"/>
    <w:lvl w:ilvl="0" w:tplc="00169F30">
      <w:numFmt w:val="bullet"/>
      <w:lvlText w:val="-"/>
      <w:lvlJc w:val="left"/>
      <w:pPr>
        <w:ind w:left="720" w:hanging="360"/>
      </w:pPr>
      <w:rPr>
        <w:rFonts w:ascii="TimesNewRomanPSMT" w:eastAsia="Times New Roman" w:hAnsi="TimesNewRomanPSMT" w:cs="TimesNewRomanPSMT"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1" w15:restartNumberingAfterBreak="0">
    <w:nsid w:val="3F4D2A3D"/>
    <w:multiLevelType w:val="hybridMultilevel"/>
    <w:tmpl w:val="5994E1D8"/>
    <w:lvl w:ilvl="0" w:tplc="00169F30">
      <w:numFmt w:val="bullet"/>
      <w:lvlText w:val="-"/>
      <w:lvlJc w:val="left"/>
      <w:pPr>
        <w:ind w:left="720" w:hanging="360"/>
      </w:pPr>
      <w:rPr>
        <w:rFonts w:ascii="TimesNewRomanPSMT" w:eastAsia="Times New Roman" w:hAnsi="TimesNewRomanPSMT" w:cs="TimesNewRomanPSMT"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2" w15:restartNumberingAfterBreak="0">
    <w:nsid w:val="3F572D0E"/>
    <w:multiLevelType w:val="hybridMultilevel"/>
    <w:tmpl w:val="76E6E00A"/>
    <w:lvl w:ilvl="0" w:tplc="C5A8711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3" w15:restartNumberingAfterBreak="0">
    <w:nsid w:val="3F5E4351"/>
    <w:multiLevelType w:val="hybridMultilevel"/>
    <w:tmpl w:val="6E42416C"/>
    <w:lvl w:ilvl="0" w:tplc="C5A8711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4" w15:restartNumberingAfterBreak="0">
    <w:nsid w:val="3F607ED2"/>
    <w:multiLevelType w:val="hybridMultilevel"/>
    <w:tmpl w:val="3CFE3F32"/>
    <w:lvl w:ilvl="0" w:tplc="C5A8711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5" w15:restartNumberingAfterBreak="0">
    <w:nsid w:val="3F7407B2"/>
    <w:multiLevelType w:val="hybridMultilevel"/>
    <w:tmpl w:val="ABBE0624"/>
    <w:lvl w:ilvl="0" w:tplc="860861B8">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6" w15:restartNumberingAfterBreak="0">
    <w:nsid w:val="3FAA19CF"/>
    <w:multiLevelType w:val="hybridMultilevel"/>
    <w:tmpl w:val="85243992"/>
    <w:lvl w:ilvl="0" w:tplc="C5A8711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7" w15:restartNumberingAfterBreak="0">
    <w:nsid w:val="3FC1119D"/>
    <w:multiLevelType w:val="hybridMultilevel"/>
    <w:tmpl w:val="B62418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8" w15:restartNumberingAfterBreak="0">
    <w:nsid w:val="40291603"/>
    <w:multiLevelType w:val="hybridMultilevel"/>
    <w:tmpl w:val="4D5E9D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9" w15:restartNumberingAfterBreak="0">
    <w:nsid w:val="40721821"/>
    <w:multiLevelType w:val="hybridMultilevel"/>
    <w:tmpl w:val="ABB4AC76"/>
    <w:lvl w:ilvl="0" w:tplc="EFC04E66">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0" w15:restartNumberingAfterBreak="0">
    <w:nsid w:val="4076430B"/>
    <w:multiLevelType w:val="hybridMultilevel"/>
    <w:tmpl w:val="5BF4F602"/>
    <w:lvl w:ilvl="0" w:tplc="E1CC0288">
      <w:start w:val="1"/>
      <w:numFmt w:val="bullet"/>
      <w:lvlText w:val=""/>
      <w:lvlJc w:val="left"/>
      <w:pPr>
        <w:ind w:left="720" w:hanging="360"/>
      </w:pPr>
      <w:rPr>
        <w:rFonts w:ascii="Symbol" w:hAnsi="Symbol" w:hint="default"/>
        <w:sz w:val="22"/>
        <w:szCs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1" w15:restartNumberingAfterBreak="0">
    <w:nsid w:val="407B5DAB"/>
    <w:multiLevelType w:val="hybridMultilevel"/>
    <w:tmpl w:val="1954330E"/>
    <w:lvl w:ilvl="0" w:tplc="EFC04E66">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2" w15:restartNumberingAfterBreak="0">
    <w:nsid w:val="40AF2D00"/>
    <w:multiLevelType w:val="hybridMultilevel"/>
    <w:tmpl w:val="17A0CB20"/>
    <w:lvl w:ilvl="0" w:tplc="EFC04E66">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3" w15:restartNumberingAfterBreak="0">
    <w:nsid w:val="41064A97"/>
    <w:multiLevelType w:val="hybridMultilevel"/>
    <w:tmpl w:val="AA68EBA2"/>
    <w:lvl w:ilvl="0" w:tplc="00169F30">
      <w:numFmt w:val="bullet"/>
      <w:lvlText w:val="-"/>
      <w:lvlJc w:val="left"/>
      <w:pPr>
        <w:ind w:left="720" w:hanging="360"/>
      </w:pPr>
      <w:rPr>
        <w:rFonts w:ascii="TimesNewRomanPSMT" w:eastAsia="Times New Roman" w:hAnsi="TimesNewRomanPSMT" w:cs="TimesNewRomanPSMT"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4" w15:restartNumberingAfterBreak="0">
    <w:nsid w:val="41163640"/>
    <w:multiLevelType w:val="hybridMultilevel"/>
    <w:tmpl w:val="EBF8080C"/>
    <w:lvl w:ilvl="0" w:tplc="B7DC25FA">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5" w15:restartNumberingAfterBreak="0">
    <w:nsid w:val="41186CCA"/>
    <w:multiLevelType w:val="hybridMultilevel"/>
    <w:tmpl w:val="88B4DACE"/>
    <w:lvl w:ilvl="0" w:tplc="EFC04E66">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6" w15:restartNumberingAfterBreak="0">
    <w:nsid w:val="411E6789"/>
    <w:multiLevelType w:val="hybridMultilevel"/>
    <w:tmpl w:val="659233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7" w15:restartNumberingAfterBreak="0">
    <w:nsid w:val="413416BC"/>
    <w:multiLevelType w:val="hybridMultilevel"/>
    <w:tmpl w:val="B06240DA"/>
    <w:lvl w:ilvl="0" w:tplc="EFC04E66">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8" w15:restartNumberingAfterBreak="0">
    <w:nsid w:val="41575844"/>
    <w:multiLevelType w:val="hybridMultilevel"/>
    <w:tmpl w:val="B210B5DA"/>
    <w:lvl w:ilvl="0" w:tplc="E1CC0288">
      <w:start w:val="1"/>
      <w:numFmt w:val="bullet"/>
      <w:lvlText w:val=""/>
      <w:lvlJc w:val="left"/>
      <w:pPr>
        <w:ind w:left="720" w:hanging="360"/>
      </w:pPr>
      <w:rPr>
        <w:rFonts w:ascii="Symbol" w:hAnsi="Symbol" w:hint="default"/>
        <w:sz w:val="22"/>
        <w:szCs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9" w15:restartNumberingAfterBreak="0">
    <w:nsid w:val="416E55E3"/>
    <w:multiLevelType w:val="hybridMultilevel"/>
    <w:tmpl w:val="FE02380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0" w15:restartNumberingAfterBreak="0">
    <w:nsid w:val="41884735"/>
    <w:multiLevelType w:val="hybridMultilevel"/>
    <w:tmpl w:val="06A64FEE"/>
    <w:lvl w:ilvl="0" w:tplc="B7DC25FA">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1" w15:restartNumberingAfterBreak="0">
    <w:nsid w:val="419064C0"/>
    <w:multiLevelType w:val="hybridMultilevel"/>
    <w:tmpl w:val="EE0E4B0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22" w15:restartNumberingAfterBreak="0">
    <w:nsid w:val="41A473B1"/>
    <w:multiLevelType w:val="hybridMultilevel"/>
    <w:tmpl w:val="3AA4FC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3" w15:restartNumberingAfterBreak="0">
    <w:nsid w:val="41F04F05"/>
    <w:multiLevelType w:val="hybridMultilevel"/>
    <w:tmpl w:val="6EC27226"/>
    <w:lvl w:ilvl="0" w:tplc="00169F30">
      <w:numFmt w:val="bullet"/>
      <w:lvlText w:val="-"/>
      <w:lvlJc w:val="left"/>
      <w:pPr>
        <w:ind w:left="720" w:hanging="360"/>
      </w:pPr>
      <w:rPr>
        <w:rFonts w:ascii="TimesNewRomanPSMT" w:eastAsia="Times New Roman" w:hAnsi="TimesNewRomanPSMT" w:cs="TimesNewRomanPSMT"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4" w15:restartNumberingAfterBreak="0">
    <w:nsid w:val="42092056"/>
    <w:multiLevelType w:val="hybridMultilevel"/>
    <w:tmpl w:val="9ADEDDBC"/>
    <w:lvl w:ilvl="0" w:tplc="EFC04E66">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5" w15:restartNumberingAfterBreak="0">
    <w:nsid w:val="425D2D8D"/>
    <w:multiLevelType w:val="hybridMultilevel"/>
    <w:tmpl w:val="6AE2EBD6"/>
    <w:lvl w:ilvl="0" w:tplc="EFC04E66">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26" w15:restartNumberingAfterBreak="0">
    <w:nsid w:val="42B8437E"/>
    <w:multiLevelType w:val="hybridMultilevel"/>
    <w:tmpl w:val="F03E3C76"/>
    <w:lvl w:ilvl="0" w:tplc="00169F30">
      <w:numFmt w:val="bullet"/>
      <w:lvlText w:val="-"/>
      <w:lvlJc w:val="left"/>
      <w:pPr>
        <w:ind w:left="720" w:hanging="360"/>
      </w:pPr>
      <w:rPr>
        <w:rFonts w:ascii="TimesNewRomanPSMT" w:eastAsia="Times New Roman" w:hAnsi="TimesNewRomanPSMT" w:cs="TimesNewRomanPSMT"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27" w15:restartNumberingAfterBreak="0">
    <w:nsid w:val="42C07A9D"/>
    <w:multiLevelType w:val="hybridMultilevel"/>
    <w:tmpl w:val="661CE196"/>
    <w:lvl w:ilvl="0" w:tplc="00169F30">
      <w:numFmt w:val="bullet"/>
      <w:lvlText w:val="-"/>
      <w:lvlJc w:val="left"/>
      <w:pPr>
        <w:ind w:left="720" w:hanging="360"/>
      </w:pPr>
      <w:rPr>
        <w:rFonts w:ascii="TimesNewRomanPSMT" w:eastAsia="Times New Roman" w:hAnsi="TimesNewRomanPSMT" w:cs="TimesNewRomanPSMT"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8" w15:restartNumberingAfterBreak="0">
    <w:nsid w:val="42DC4573"/>
    <w:multiLevelType w:val="hybridMultilevel"/>
    <w:tmpl w:val="1C28A9A2"/>
    <w:lvl w:ilvl="0" w:tplc="C5A8711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9" w15:restartNumberingAfterBreak="0">
    <w:nsid w:val="42EF0FED"/>
    <w:multiLevelType w:val="hybridMultilevel"/>
    <w:tmpl w:val="34867E0A"/>
    <w:lvl w:ilvl="0" w:tplc="00169F30">
      <w:numFmt w:val="bullet"/>
      <w:lvlText w:val="-"/>
      <w:lvlJc w:val="left"/>
      <w:pPr>
        <w:ind w:left="720" w:hanging="360"/>
      </w:pPr>
      <w:rPr>
        <w:rFonts w:ascii="TimesNewRomanPSMT" w:eastAsia="Times New Roman" w:hAnsi="TimesNewRomanPSMT" w:cs="TimesNewRomanPSMT"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0" w15:restartNumberingAfterBreak="0">
    <w:nsid w:val="42FA4498"/>
    <w:multiLevelType w:val="hybridMultilevel"/>
    <w:tmpl w:val="8F24D856"/>
    <w:lvl w:ilvl="0" w:tplc="9686357A">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1" w15:restartNumberingAfterBreak="0">
    <w:nsid w:val="434906F1"/>
    <w:multiLevelType w:val="hybridMultilevel"/>
    <w:tmpl w:val="DD1648C2"/>
    <w:lvl w:ilvl="0" w:tplc="B7DC25FA">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2" w15:restartNumberingAfterBreak="0">
    <w:nsid w:val="436237B7"/>
    <w:multiLevelType w:val="hybridMultilevel"/>
    <w:tmpl w:val="433232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3" w15:restartNumberingAfterBreak="0">
    <w:nsid w:val="43D33ADF"/>
    <w:multiLevelType w:val="hybridMultilevel"/>
    <w:tmpl w:val="6B8EA8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4" w15:restartNumberingAfterBreak="0">
    <w:nsid w:val="440B0E3F"/>
    <w:multiLevelType w:val="hybridMultilevel"/>
    <w:tmpl w:val="8708C6F4"/>
    <w:lvl w:ilvl="0" w:tplc="EFC04E66">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5" w15:restartNumberingAfterBreak="0">
    <w:nsid w:val="440F3A7D"/>
    <w:multiLevelType w:val="hybridMultilevel"/>
    <w:tmpl w:val="1BC0DDBE"/>
    <w:lvl w:ilvl="0" w:tplc="E1CC0288">
      <w:start w:val="1"/>
      <w:numFmt w:val="bullet"/>
      <w:lvlText w:val=""/>
      <w:lvlJc w:val="left"/>
      <w:pPr>
        <w:ind w:left="1080" w:hanging="360"/>
      </w:pPr>
      <w:rPr>
        <w:rFonts w:ascii="Symbol" w:hAnsi="Symbol" w:hint="default"/>
        <w:sz w:val="22"/>
        <w:szCs w:val="22"/>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36" w15:restartNumberingAfterBreak="0">
    <w:nsid w:val="44400CDC"/>
    <w:multiLevelType w:val="hybridMultilevel"/>
    <w:tmpl w:val="2C7C0D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7" w15:restartNumberingAfterBreak="0">
    <w:nsid w:val="44801A89"/>
    <w:multiLevelType w:val="hybridMultilevel"/>
    <w:tmpl w:val="4F8047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8" w15:restartNumberingAfterBreak="0">
    <w:nsid w:val="44CE5F8D"/>
    <w:multiLevelType w:val="hybridMultilevel"/>
    <w:tmpl w:val="F68AD0D8"/>
    <w:lvl w:ilvl="0" w:tplc="04050001">
      <w:start w:val="1"/>
      <w:numFmt w:val="bullet"/>
      <w:lvlText w:val=""/>
      <w:lvlJc w:val="left"/>
      <w:pPr>
        <w:tabs>
          <w:tab w:val="num" w:pos="720"/>
        </w:tabs>
        <w:ind w:left="720" w:hanging="360"/>
      </w:pPr>
      <w:rPr>
        <w:rFonts w:ascii="Symbol" w:hAnsi="Symbo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9" w15:restartNumberingAfterBreak="0">
    <w:nsid w:val="44E67F4A"/>
    <w:multiLevelType w:val="hybridMultilevel"/>
    <w:tmpl w:val="032273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0" w15:restartNumberingAfterBreak="0">
    <w:nsid w:val="45B278D0"/>
    <w:multiLevelType w:val="hybridMultilevel"/>
    <w:tmpl w:val="0B9013FE"/>
    <w:lvl w:ilvl="0" w:tplc="EFC04E66">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1" w15:restartNumberingAfterBreak="0">
    <w:nsid w:val="45DE2832"/>
    <w:multiLevelType w:val="hybridMultilevel"/>
    <w:tmpl w:val="9A041244"/>
    <w:lvl w:ilvl="0" w:tplc="B7DC25FA">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2" w15:restartNumberingAfterBreak="0">
    <w:nsid w:val="462B1423"/>
    <w:multiLevelType w:val="hybridMultilevel"/>
    <w:tmpl w:val="5708626C"/>
    <w:lvl w:ilvl="0" w:tplc="EFC04E66">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3" w15:restartNumberingAfterBreak="0">
    <w:nsid w:val="466260BA"/>
    <w:multiLevelType w:val="hybridMultilevel"/>
    <w:tmpl w:val="30C43CC8"/>
    <w:lvl w:ilvl="0" w:tplc="EFC04E66">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4" w15:restartNumberingAfterBreak="0">
    <w:nsid w:val="466B33F6"/>
    <w:multiLevelType w:val="hybridMultilevel"/>
    <w:tmpl w:val="67FA68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5" w15:restartNumberingAfterBreak="0">
    <w:nsid w:val="467543D3"/>
    <w:multiLevelType w:val="hybridMultilevel"/>
    <w:tmpl w:val="6B1444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6" w15:restartNumberingAfterBreak="0">
    <w:nsid w:val="467D7343"/>
    <w:multiLevelType w:val="hybridMultilevel"/>
    <w:tmpl w:val="36E436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7" w15:restartNumberingAfterBreak="0">
    <w:nsid w:val="46A31C5B"/>
    <w:multiLevelType w:val="hybridMultilevel"/>
    <w:tmpl w:val="EDBCE3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8" w15:restartNumberingAfterBreak="0">
    <w:nsid w:val="46F276FA"/>
    <w:multiLevelType w:val="hybridMultilevel"/>
    <w:tmpl w:val="416665E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49" w15:restartNumberingAfterBreak="0">
    <w:nsid w:val="46FC6D81"/>
    <w:multiLevelType w:val="hybridMultilevel"/>
    <w:tmpl w:val="91E0DD62"/>
    <w:lvl w:ilvl="0" w:tplc="C5A8711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0" w15:restartNumberingAfterBreak="0">
    <w:nsid w:val="47525695"/>
    <w:multiLevelType w:val="hybridMultilevel"/>
    <w:tmpl w:val="C2280380"/>
    <w:lvl w:ilvl="0" w:tplc="C5A8711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1" w15:restartNumberingAfterBreak="0">
    <w:nsid w:val="4768319A"/>
    <w:multiLevelType w:val="hybridMultilevel"/>
    <w:tmpl w:val="29F4CEE4"/>
    <w:lvl w:ilvl="0" w:tplc="C5A8711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2" w15:restartNumberingAfterBreak="0">
    <w:nsid w:val="47931228"/>
    <w:multiLevelType w:val="hybridMultilevel"/>
    <w:tmpl w:val="572A63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3" w15:restartNumberingAfterBreak="0">
    <w:nsid w:val="479732D0"/>
    <w:multiLevelType w:val="hybridMultilevel"/>
    <w:tmpl w:val="4224C4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4" w15:restartNumberingAfterBreak="0">
    <w:nsid w:val="47C517DC"/>
    <w:multiLevelType w:val="hybridMultilevel"/>
    <w:tmpl w:val="0D0E4C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5" w15:restartNumberingAfterBreak="0">
    <w:nsid w:val="47DB6618"/>
    <w:multiLevelType w:val="hybridMultilevel"/>
    <w:tmpl w:val="D5549B36"/>
    <w:lvl w:ilvl="0" w:tplc="EFC04E66">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6" w15:restartNumberingAfterBreak="0">
    <w:nsid w:val="47F8281C"/>
    <w:multiLevelType w:val="hybridMultilevel"/>
    <w:tmpl w:val="C6F8A3B8"/>
    <w:lvl w:ilvl="0" w:tplc="5CBAC1F6">
      <w:numFmt w:val="bullet"/>
      <w:lvlText w:val="-"/>
      <w:lvlJc w:val="left"/>
      <w:pPr>
        <w:tabs>
          <w:tab w:val="num" w:pos="454"/>
        </w:tabs>
        <w:ind w:left="454" w:hanging="284"/>
      </w:pPr>
      <w:rPr>
        <w:rFonts w:ascii="Myriad Web Pro Condensed" w:eastAsia="Times New Roman" w:hAnsi="Myriad Web Pro Condensed"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57" w15:restartNumberingAfterBreak="0">
    <w:nsid w:val="4856439A"/>
    <w:multiLevelType w:val="hybridMultilevel"/>
    <w:tmpl w:val="80522E28"/>
    <w:lvl w:ilvl="0" w:tplc="C5A8711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8" w15:restartNumberingAfterBreak="0">
    <w:nsid w:val="49405AE4"/>
    <w:multiLevelType w:val="hybridMultilevel"/>
    <w:tmpl w:val="726C3936"/>
    <w:lvl w:ilvl="0" w:tplc="C5A8711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9" w15:restartNumberingAfterBreak="0">
    <w:nsid w:val="495F0B42"/>
    <w:multiLevelType w:val="hybridMultilevel"/>
    <w:tmpl w:val="1B90AB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0" w15:restartNumberingAfterBreak="0">
    <w:nsid w:val="49A17187"/>
    <w:multiLevelType w:val="hybridMultilevel"/>
    <w:tmpl w:val="54140CE2"/>
    <w:lvl w:ilvl="0" w:tplc="00169F30">
      <w:numFmt w:val="bullet"/>
      <w:lvlText w:val="-"/>
      <w:lvlJc w:val="left"/>
      <w:pPr>
        <w:ind w:left="720" w:hanging="360"/>
      </w:pPr>
      <w:rPr>
        <w:rFonts w:ascii="TimesNewRomanPSMT" w:eastAsia="Times New Roman" w:hAnsi="TimesNewRomanPSMT" w:cs="TimesNewRomanPSMT"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1" w15:restartNumberingAfterBreak="0">
    <w:nsid w:val="49EF122E"/>
    <w:multiLevelType w:val="hybridMultilevel"/>
    <w:tmpl w:val="229C38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2" w15:restartNumberingAfterBreak="0">
    <w:nsid w:val="4A2950D0"/>
    <w:multiLevelType w:val="hybridMultilevel"/>
    <w:tmpl w:val="F6F0DEBC"/>
    <w:lvl w:ilvl="0" w:tplc="EFC04E66">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3" w15:restartNumberingAfterBreak="0">
    <w:nsid w:val="4A433A3C"/>
    <w:multiLevelType w:val="hybridMultilevel"/>
    <w:tmpl w:val="8E4468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4" w15:restartNumberingAfterBreak="0">
    <w:nsid w:val="4A457D42"/>
    <w:multiLevelType w:val="hybridMultilevel"/>
    <w:tmpl w:val="21E6F4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5" w15:restartNumberingAfterBreak="0">
    <w:nsid w:val="4A64237D"/>
    <w:multiLevelType w:val="hybridMultilevel"/>
    <w:tmpl w:val="5C7C99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6" w15:restartNumberingAfterBreak="0">
    <w:nsid w:val="4A6F3860"/>
    <w:multiLevelType w:val="hybridMultilevel"/>
    <w:tmpl w:val="D2800E5E"/>
    <w:lvl w:ilvl="0" w:tplc="E1CC0288">
      <w:start w:val="1"/>
      <w:numFmt w:val="bullet"/>
      <w:lvlText w:val=""/>
      <w:lvlJc w:val="left"/>
      <w:pPr>
        <w:ind w:left="720" w:hanging="360"/>
      </w:pPr>
      <w:rPr>
        <w:rFonts w:ascii="Symbol" w:hAnsi="Symbol" w:hint="default"/>
        <w:sz w:val="22"/>
        <w:szCs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7" w15:restartNumberingAfterBreak="0">
    <w:nsid w:val="4A794CEA"/>
    <w:multiLevelType w:val="hybridMultilevel"/>
    <w:tmpl w:val="FC10B10A"/>
    <w:lvl w:ilvl="0" w:tplc="00169F30">
      <w:numFmt w:val="bullet"/>
      <w:lvlText w:val="-"/>
      <w:lvlJc w:val="left"/>
      <w:pPr>
        <w:ind w:left="720" w:hanging="360"/>
      </w:pPr>
      <w:rPr>
        <w:rFonts w:ascii="TimesNewRomanPSMT" w:eastAsia="Times New Roman" w:hAnsi="TimesNewRomanPSMT" w:cs="TimesNewRomanPSMT"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8" w15:restartNumberingAfterBreak="0">
    <w:nsid w:val="4ADE70F5"/>
    <w:multiLevelType w:val="hybridMultilevel"/>
    <w:tmpl w:val="54CEE24A"/>
    <w:lvl w:ilvl="0" w:tplc="00169F30">
      <w:numFmt w:val="bullet"/>
      <w:lvlText w:val="-"/>
      <w:lvlJc w:val="left"/>
      <w:pPr>
        <w:ind w:left="720" w:hanging="360"/>
      </w:pPr>
      <w:rPr>
        <w:rFonts w:ascii="TimesNewRomanPSMT" w:eastAsia="Times New Roman" w:hAnsi="TimesNewRomanPSMT" w:cs="TimesNewRomanPSMT"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9" w15:restartNumberingAfterBreak="0">
    <w:nsid w:val="4AEB5CDC"/>
    <w:multiLevelType w:val="hybridMultilevel"/>
    <w:tmpl w:val="6C72D4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0" w15:restartNumberingAfterBreak="0">
    <w:nsid w:val="4B1D5CA7"/>
    <w:multiLevelType w:val="hybridMultilevel"/>
    <w:tmpl w:val="6714DD2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71" w15:restartNumberingAfterBreak="0">
    <w:nsid w:val="4B484AE6"/>
    <w:multiLevelType w:val="hybridMultilevel"/>
    <w:tmpl w:val="542C9324"/>
    <w:lvl w:ilvl="0" w:tplc="00169F30">
      <w:numFmt w:val="bullet"/>
      <w:lvlText w:val="-"/>
      <w:lvlJc w:val="left"/>
      <w:pPr>
        <w:ind w:left="720" w:hanging="360"/>
      </w:pPr>
      <w:rPr>
        <w:rFonts w:ascii="TimesNewRomanPSMT" w:eastAsia="Times New Roman" w:hAnsi="TimesNewRomanPSMT" w:cs="TimesNewRomanPSMT"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2" w15:restartNumberingAfterBreak="0">
    <w:nsid w:val="4B5A7046"/>
    <w:multiLevelType w:val="hybridMultilevel"/>
    <w:tmpl w:val="1CB21F44"/>
    <w:lvl w:ilvl="0" w:tplc="C5A8711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3" w15:restartNumberingAfterBreak="0">
    <w:nsid w:val="4B5F4B2E"/>
    <w:multiLevelType w:val="hybridMultilevel"/>
    <w:tmpl w:val="CB4E01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4" w15:restartNumberingAfterBreak="0">
    <w:nsid w:val="4C261B05"/>
    <w:multiLevelType w:val="hybridMultilevel"/>
    <w:tmpl w:val="7B96C1BA"/>
    <w:lvl w:ilvl="0" w:tplc="00169F30">
      <w:numFmt w:val="bullet"/>
      <w:lvlText w:val="-"/>
      <w:lvlJc w:val="left"/>
      <w:pPr>
        <w:ind w:left="720" w:hanging="360"/>
      </w:pPr>
      <w:rPr>
        <w:rFonts w:ascii="TimesNewRomanPSMT" w:eastAsia="Times New Roman" w:hAnsi="TimesNewRomanPSMT" w:cs="TimesNewRomanPSMT"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5" w15:restartNumberingAfterBreak="0">
    <w:nsid w:val="4C3B3FE4"/>
    <w:multiLevelType w:val="hybridMultilevel"/>
    <w:tmpl w:val="ADECCEB4"/>
    <w:lvl w:ilvl="0" w:tplc="00169F30">
      <w:numFmt w:val="bullet"/>
      <w:lvlText w:val="-"/>
      <w:lvlJc w:val="left"/>
      <w:pPr>
        <w:ind w:left="720" w:hanging="360"/>
      </w:pPr>
      <w:rPr>
        <w:rFonts w:ascii="TimesNewRomanPSMT" w:eastAsia="Times New Roman" w:hAnsi="TimesNewRomanPSMT" w:cs="TimesNewRomanPSMT"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6" w15:restartNumberingAfterBreak="0">
    <w:nsid w:val="4C617396"/>
    <w:multiLevelType w:val="hybridMultilevel"/>
    <w:tmpl w:val="0B8A25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7" w15:restartNumberingAfterBreak="0">
    <w:nsid w:val="4CB16A66"/>
    <w:multiLevelType w:val="hybridMultilevel"/>
    <w:tmpl w:val="43B6F9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8" w15:restartNumberingAfterBreak="0">
    <w:nsid w:val="4D271DE1"/>
    <w:multiLevelType w:val="hybridMultilevel"/>
    <w:tmpl w:val="D6365FBE"/>
    <w:lvl w:ilvl="0" w:tplc="EFC04E66">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9" w15:restartNumberingAfterBreak="0">
    <w:nsid w:val="4D2C5897"/>
    <w:multiLevelType w:val="hybridMultilevel"/>
    <w:tmpl w:val="B38ECE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0" w15:restartNumberingAfterBreak="0">
    <w:nsid w:val="4D322C8B"/>
    <w:multiLevelType w:val="hybridMultilevel"/>
    <w:tmpl w:val="1478BA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1" w15:restartNumberingAfterBreak="0">
    <w:nsid w:val="4D6D085C"/>
    <w:multiLevelType w:val="hybridMultilevel"/>
    <w:tmpl w:val="C47417BA"/>
    <w:lvl w:ilvl="0" w:tplc="C5A8711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2" w15:restartNumberingAfterBreak="0">
    <w:nsid w:val="4D8E0FA1"/>
    <w:multiLevelType w:val="hybridMultilevel"/>
    <w:tmpl w:val="9E1623C2"/>
    <w:lvl w:ilvl="0" w:tplc="C5A8711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3" w15:restartNumberingAfterBreak="0">
    <w:nsid w:val="4DF2023D"/>
    <w:multiLevelType w:val="hybridMultilevel"/>
    <w:tmpl w:val="3640B7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4" w15:restartNumberingAfterBreak="0">
    <w:nsid w:val="4E59675B"/>
    <w:multiLevelType w:val="hybridMultilevel"/>
    <w:tmpl w:val="6BE247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5" w15:restartNumberingAfterBreak="0">
    <w:nsid w:val="4E803AD1"/>
    <w:multiLevelType w:val="hybridMultilevel"/>
    <w:tmpl w:val="7150A45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86" w15:restartNumberingAfterBreak="0">
    <w:nsid w:val="4E886AB1"/>
    <w:multiLevelType w:val="hybridMultilevel"/>
    <w:tmpl w:val="8B0E2E1A"/>
    <w:lvl w:ilvl="0" w:tplc="3B326D62">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7" w15:restartNumberingAfterBreak="0">
    <w:nsid w:val="4EAC5F67"/>
    <w:multiLevelType w:val="hybridMultilevel"/>
    <w:tmpl w:val="86780AB6"/>
    <w:lvl w:ilvl="0" w:tplc="EFC04E66">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8" w15:restartNumberingAfterBreak="0">
    <w:nsid w:val="4EC04EA8"/>
    <w:multiLevelType w:val="hybridMultilevel"/>
    <w:tmpl w:val="81EA7B96"/>
    <w:lvl w:ilvl="0" w:tplc="EFC04E66">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9" w15:restartNumberingAfterBreak="0">
    <w:nsid w:val="4ED911F0"/>
    <w:multiLevelType w:val="hybridMultilevel"/>
    <w:tmpl w:val="C22CBA82"/>
    <w:lvl w:ilvl="0" w:tplc="C5A8711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0" w15:restartNumberingAfterBreak="0">
    <w:nsid w:val="4F4B31D6"/>
    <w:multiLevelType w:val="hybridMultilevel"/>
    <w:tmpl w:val="1194A574"/>
    <w:lvl w:ilvl="0" w:tplc="EFC04E66">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1" w15:restartNumberingAfterBreak="0">
    <w:nsid w:val="4F693CC9"/>
    <w:multiLevelType w:val="hybridMultilevel"/>
    <w:tmpl w:val="3D3EBE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2" w15:restartNumberingAfterBreak="0">
    <w:nsid w:val="4FC4648B"/>
    <w:multiLevelType w:val="hybridMultilevel"/>
    <w:tmpl w:val="0720B2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3" w15:restartNumberingAfterBreak="0">
    <w:nsid w:val="4FD02825"/>
    <w:multiLevelType w:val="hybridMultilevel"/>
    <w:tmpl w:val="81D66FD6"/>
    <w:lvl w:ilvl="0" w:tplc="C5A8711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4" w15:restartNumberingAfterBreak="0">
    <w:nsid w:val="4FD97B0C"/>
    <w:multiLevelType w:val="hybridMultilevel"/>
    <w:tmpl w:val="C25A74EC"/>
    <w:lvl w:ilvl="0" w:tplc="B7DC25FA">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5" w15:restartNumberingAfterBreak="0">
    <w:nsid w:val="4FDA113D"/>
    <w:multiLevelType w:val="hybridMultilevel"/>
    <w:tmpl w:val="CFB4B400"/>
    <w:lvl w:ilvl="0" w:tplc="648E116C">
      <w:start w:val="5"/>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6" w15:restartNumberingAfterBreak="0">
    <w:nsid w:val="501862FB"/>
    <w:multiLevelType w:val="hybridMultilevel"/>
    <w:tmpl w:val="05063916"/>
    <w:lvl w:ilvl="0" w:tplc="00169F30">
      <w:numFmt w:val="bullet"/>
      <w:lvlText w:val="-"/>
      <w:lvlJc w:val="left"/>
      <w:pPr>
        <w:ind w:left="720" w:hanging="360"/>
      </w:pPr>
      <w:rPr>
        <w:rFonts w:ascii="TimesNewRomanPSMT" w:eastAsia="Times New Roman" w:hAnsi="TimesNewRomanPSMT" w:cs="TimesNewRomanPSMT"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7" w15:restartNumberingAfterBreak="0">
    <w:nsid w:val="501F7AC1"/>
    <w:multiLevelType w:val="hybridMultilevel"/>
    <w:tmpl w:val="05085BA0"/>
    <w:lvl w:ilvl="0" w:tplc="B7DC25FA">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8" w15:restartNumberingAfterBreak="0">
    <w:nsid w:val="50312552"/>
    <w:multiLevelType w:val="hybridMultilevel"/>
    <w:tmpl w:val="EF72A7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9" w15:restartNumberingAfterBreak="0">
    <w:nsid w:val="5041232B"/>
    <w:multiLevelType w:val="hybridMultilevel"/>
    <w:tmpl w:val="BF20B1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0" w15:restartNumberingAfterBreak="0">
    <w:nsid w:val="513B09EB"/>
    <w:multiLevelType w:val="hybridMultilevel"/>
    <w:tmpl w:val="80666BCA"/>
    <w:lvl w:ilvl="0" w:tplc="EFC04E66">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1" w15:restartNumberingAfterBreak="0">
    <w:nsid w:val="514C15AD"/>
    <w:multiLevelType w:val="hybridMultilevel"/>
    <w:tmpl w:val="8FC64B04"/>
    <w:lvl w:ilvl="0" w:tplc="00169F30">
      <w:numFmt w:val="bullet"/>
      <w:lvlText w:val="-"/>
      <w:lvlJc w:val="left"/>
      <w:pPr>
        <w:ind w:left="720" w:hanging="360"/>
      </w:pPr>
      <w:rPr>
        <w:rFonts w:ascii="TimesNewRomanPSMT" w:eastAsia="Times New Roman" w:hAnsi="TimesNewRomanPSMT" w:cs="TimesNewRomanPSMT"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2" w15:restartNumberingAfterBreak="0">
    <w:nsid w:val="5160207A"/>
    <w:multiLevelType w:val="hybridMultilevel"/>
    <w:tmpl w:val="2960C416"/>
    <w:lvl w:ilvl="0" w:tplc="C5A8711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3" w15:restartNumberingAfterBreak="0">
    <w:nsid w:val="51834945"/>
    <w:multiLevelType w:val="hybridMultilevel"/>
    <w:tmpl w:val="AB8471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4" w15:restartNumberingAfterBreak="0">
    <w:nsid w:val="518A6602"/>
    <w:multiLevelType w:val="hybridMultilevel"/>
    <w:tmpl w:val="5A12F22C"/>
    <w:lvl w:ilvl="0" w:tplc="00169F30">
      <w:numFmt w:val="bullet"/>
      <w:lvlText w:val="-"/>
      <w:lvlJc w:val="left"/>
      <w:pPr>
        <w:ind w:left="720" w:hanging="360"/>
      </w:pPr>
      <w:rPr>
        <w:rFonts w:ascii="TimesNewRomanPSMT" w:eastAsia="Times New Roman" w:hAnsi="TimesNewRomanPSMT" w:cs="TimesNewRomanPSMT"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5" w15:restartNumberingAfterBreak="0">
    <w:nsid w:val="51AF79F0"/>
    <w:multiLevelType w:val="hybridMultilevel"/>
    <w:tmpl w:val="8AF8EA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6" w15:restartNumberingAfterBreak="0">
    <w:nsid w:val="523B7A2C"/>
    <w:multiLevelType w:val="hybridMultilevel"/>
    <w:tmpl w:val="9A82D8B0"/>
    <w:lvl w:ilvl="0" w:tplc="00169F30">
      <w:numFmt w:val="bullet"/>
      <w:lvlText w:val="-"/>
      <w:lvlJc w:val="left"/>
      <w:pPr>
        <w:ind w:left="720" w:hanging="360"/>
      </w:pPr>
      <w:rPr>
        <w:rFonts w:ascii="TimesNewRomanPSMT" w:eastAsia="Times New Roman" w:hAnsi="TimesNewRomanPSMT" w:cs="TimesNewRomanPSMT"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7" w15:restartNumberingAfterBreak="0">
    <w:nsid w:val="525D05B2"/>
    <w:multiLevelType w:val="hybridMultilevel"/>
    <w:tmpl w:val="5F2224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8" w15:restartNumberingAfterBreak="0">
    <w:nsid w:val="528E464B"/>
    <w:multiLevelType w:val="hybridMultilevel"/>
    <w:tmpl w:val="FAA8AC02"/>
    <w:lvl w:ilvl="0" w:tplc="C5A8711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9" w15:restartNumberingAfterBreak="0">
    <w:nsid w:val="52B523EC"/>
    <w:multiLevelType w:val="hybridMultilevel"/>
    <w:tmpl w:val="A5E82510"/>
    <w:lvl w:ilvl="0" w:tplc="00169F30">
      <w:numFmt w:val="bullet"/>
      <w:lvlText w:val="-"/>
      <w:lvlJc w:val="left"/>
      <w:pPr>
        <w:ind w:left="720" w:hanging="360"/>
      </w:pPr>
      <w:rPr>
        <w:rFonts w:ascii="TimesNewRomanPSMT" w:eastAsia="Times New Roman" w:hAnsi="TimesNewRomanPSMT" w:cs="TimesNewRomanPSMT"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0" w15:restartNumberingAfterBreak="0">
    <w:nsid w:val="52DD4155"/>
    <w:multiLevelType w:val="hybridMultilevel"/>
    <w:tmpl w:val="35464C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1" w15:restartNumberingAfterBreak="0">
    <w:nsid w:val="53151FF6"/>
    <w:multiLevelType w:val="hybridMultilevel"/>
    <w:tmpl w:val="ABCC5C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2" w15:restartNumberingAfterBreak="0">
    <w:nsid w:val="531C2B04"/>
    <w:multiLevelType w:val="hybridMultilevel"/>
    <w:tmpl w:val="DDC8F2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3" w15:restartNumberingAfterBreak="0">
    <w:nsid w:val="533C7976"/>
    <w:multiLevelType w:val="hybridMultilevel"/>
    <w:tmpl w:val="0E3C6952"/>
    <w:lvl w:ilvl="0" w:tplc="00169F30">
      <w:numFmt w:val="bullet"/>
      <w:lvlText w:val="-"/>
      <w:lvlJc w:val="left"/>
      <w:pPr>
        <w:ind w:left="720" w:hanging="360"/>
      </w:pPr>
      <w:rPr>
        <w:rFonts w:ascii="TimesNewRomanPSMT" w:eastAsia="Times New Roman" w:hAnsi="TimesNewRomanPSMT" w:cs="TimesNewRomanPSMT"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4" w15:restartNumberingAfterBreak="0">
    <w:nsid w:val="5361080A"/>
    <w:multiLevelType w:val="hybridMultilevel"/>
    <w:tmpl w:val="1B82A1BE"/>
    <w:lvl w:ilvl="0" w:tplc="9686357A">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5" w15:restartNumberingAfterBreak="0">
    <w:nsid w:val="53B3346D"/>
    <w:multiLevelType w:val="hybridMultilevel"/>
    <w:tmpl w:val="EC7A8F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6" w15:restartNumberingAfterBreak="0">
    <w:nsid w:val="53B34113"/>
    <w:multiLevelType w:val="hybridMultilevel"/>
    <w:tmpl w:val="7068CF3E"/>
    <w:lvl w:ilvl="0" w:tplc="00169F30">
      <w:numFmt w:val="bullet"/>
      <w:lvlText w:val="-"/>
      <w:lvlJc w:val="left"/>
      <w:pPr>
        <w:ind w:left="720" w:hanging="360"/>
      </w:pPr>
      <w:rPr>
        <w:rFonts w:ascii="TimesNewRomanPSMT" w:eastAsia="Times New Roman" w:hAnsi="TimesNewRomanPSMT" w:cs="TimesNewRomanPSMT"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7" w15:restartNumberingAfterBreak="0">
    <w:nsid w:val="53DB4D0E"/>
    <w:multiLevelType w:val="hybridMultilevel"/>
    <w:tmpl w:val="CEDC6426"/>
    <w:lvl w:ilvl="0" w:tplc="B7DC25FA">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8" w15:restartNumberingAfterBreak="0">
    <w:nsid w:val="5407487C"/>
    <w:multiLevelType w:val="hybridMultilevel"/>
    <w:tmpl w:val="E8DAAF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9" w15:restartNumberingAfterBreak="0">
    <w:nsid w:val="544F1AEC"/>
    <w:multiLevelType w:val="hybridMultilevel"/>
    <w:tmpl w:val="226E40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0" w15:restartNumberingAfterBreak="0">
    <w:nsid w:val="545F0125"/>
    <w:multiLevelType w:val="hybridMultilevel"/>
    <w:tmpl w:val="0D8E5674"/>
    <w:lvl w:ilvl="0" w:tplc="00169F30">
      <w:numFmt w:val="bullet"/>
      <w:lvlText w:val="-"/>
      <w:lvlJc w:val="left"/>
      <w:pPr>
        <w:ind w:left="720" w:hanging="360"/>
      </w:pPr>
      <w:rPr>
        <w:rFonts w:ascii="TimesNewRomanPSMT" w:eastAsia="Times New Roman" w:hAnsi="TimesNewRomanPSMT" w:cs="TimesNewRomanPSMT"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1" w15:restartNumberingAfterBreak="0">
    <w:nsid w:val="54A32A45"/>
    <w:multiLevelType w:val="hybridMultilevel"/>
    <w:tmpl w:val="CA1AD7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2" w15:restartNumberingAfterBreak="0">
    <w:nsid w:val="54B035D2"/>
    <w:multiLevelType w:val="hybridMultilevel"/>
    <w:tmpl w:val="FECEB6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3" w15:restartNumberingAfterBreak="0">
    <w:nsid w:val="54B8537C"/>
    <w:multiLevelType w:val="hybridMultilevel"/>
    <w:tmpl w:val="263421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4" w15:restartNumberingAfterBreak="0">
    <w:nsid w:val="54C70AE6"/>
    <w:multiLevelType w:val="hybridMultilevel"/>
    <w:tmpl w:val="856AAE0A"/>
    <w:lvl w:ilvl="0" w:tplc="00169F30">
      <w:numFmt w:val="bullet"/>
      <w:lvlText w:val="-"/>
      <w:lvlJc w:val="left"/>
      <w:pPr>
        <w:ind w:left="720" w:hanging="360"/>
      </w:pPr>
      <w:rPr>
        <w:rFonts w:ascii="TimesNewRomanPSMT" w:eastAsia="Times New Roman" w:hAnsi="TimesNewRomanPSMT" w:cs="TimesNewRomanPSMT"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5" w15:restartNumberingAfterBreak="0">
    <w:nsid w:val="55362DA6"/>
    <w:multiLevelType w:val="hybridMultilevel"/>
    <w:tmpl w:val="4C0A85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6" w15:restartNumberingAfterBreak="0">
    <w:nsid w:val="556F3E73"/>
    <w:multiLevelType w:val="hybridMultilevel"/>
    <w:tmpl w:val="FE767A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7" w15:restartNumberingAfterBreak="0">
    <w:nsid w:val="557A78D7"/>
    <w:multiLevelType w:val="hybridMultilevel"/>
    <w:tmpl w:val="37FE65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8" w15:restartNumberingAfterBreak="0">
    <w:nsid w:val="55BE253E"/>
    <w:multiLevelType w:val="hybridMultilevel"/>
    <w:tmpl w:val="0B9EFE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9" w15:restartNumberingAfterBreak="0">
    <w:nsid w:val="55D17A95"/>
    <w:multiLevelType w:val="hybridMultilevel"/>
    <w:tmpl w:val="CEAAEFC8"/>
    <w:lvl w:ilvl="0" w:tplc="00169F30">
      <w:numFmt w:val="bullet"/>
      <w:lvlText w:val="-"/>
      <w:lvlJc w:val="left"/>
      <w:pPr>
        <w:ind w:left="720" w:hanging="360"/>
      </w:pPr>
      <w:rPr>
        <w:rFonts w:ascii="TimesNewRomanPSMT" w:eastAsia="Times New Roman" w:hAnsi="TimesNewRomanPSMT" w:cs="TimesNewRomanPSMT"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0" w15:restartNumberingAfterBreak="0">
    <w:nsid w:val="55DE5EDD"/>
    <w:multiLevelType w:val="hybridMultilevel"/>
    <w:tmpl w:val="0A40B48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31" w15:restartNumberingAfterBreak="0">
    <w:nsid w:val="55E87D40"/>
    <w:multiLevelType w:val="hybridMultilevel"/>
    <w:tmpl w:val="932475F4"/>
    <w:lvl w:ilvl="0" w:tplc="C5A8711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2" w15:restartNumberingAfterBreak="0">
    <w:nsid w:val="55EF7FEF"/>
    <w:multiLevelType w:val="hybridMultilevel"/>
    <w:tmpl w:val="6B5E6552"/>
    <w:lvl w:ilvl="0" w:tplc="E1CC0288">
      <w:start w:val="1"/>
      <w:numFmt w:val="bullet"/>
      <w:lvlText w:val=""/>
      <w:lvlJc w:val="left"/>
      <w:pPr>
        <w:ind w:left="720" w:hanging="360"/>
      </w:pPr>
      <w:rPr>
        <w:rFonts w:ascii="Symbol" w:hAnsi="Symbol" w:hint="default"/>
        <w:sz w:val="22"/>
        <w:szCs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3" w15:restartNumberingAfterBreak="0">
    <w:nsid w:val="561F39CD"/>
    <w:multiLevelType w:val="hybridMultilevel"/>
    <w:tmpl w:val="361AD742"/>
    <w:lvl w:ilvl="0" w:tplc="01A8ECE0">
      <w:start w:val="4"/>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4" w15:restartNumberingAfterBreak="0">
    <w:nsid w:val="56497E28"/>
    <w:multiLevelType w:val="hybridMultilevel"/>
    <w:tmpl w:val="4B601058"/>
    <w:lvl w:ilvl="0" w:tplc="C5A8711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5" w15:restartNumberingAfterBreak="0">
    <w:nsid w:val="5666611C"/>
    <w:multiLevelType w:val="hybridMultilevel"/>
    <w:tmpl w:val="0442AB02"/>
    <w:lvl w:ilvl="0" w:tplc="EFC04E66">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6" w15:restartNumberingAfterBreak="0">
    <w:nsid w:val="56717E87"/>
    <w:multiLevelType w:val="hybridMultilevel"/>
    <w:tmpl w:val="8E2240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7" w15:restartNumberingAfterBreak="0">
    <w:nsid w:val="56A418C5"/>
    <w:multiLevelType w:val="hybridMultilevel"/>
    <w:tmpl w:val="E500F332"/>
    <w:lvl w:ilvl="0" w:tplc="EFC04E66">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8" w15:restartNumberingAfterBreak="0">
    <w:nsid w:val="56C22AB4"/>
    <w:multiLevelType w:val="hybridMultilevel"/>
    <w:tmpl w:val="CC2EBD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9" w15:restartNumberingAfterBreak="0">
    <w:nsid w:val="56EA114B"/>
    <w:multiLevelType w:val="hybridMultilevel"/>
    <w:tmpl w:val="5318490C"/>
    <w:lvl w:ilvl="0" w:tplc="C5A8711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40" w15:restartNumberingAfterBreak="0">
    <w:nsid w:val="56EC595A"/>
    <w:multiLevelType w:val="hybridMultilevel"/>
    <w:tmpl w:val="1ED678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41" w15:restartNumberingAfterBreak="0">
    <w:nsid w:val="56EE21A7"/>
    <w:multiLevelType w:val="hybridMultilevel"/>
    <w:tmpl w:val="985ECA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42" w15:restartNumberingAfterBreak="0">
    <w:nsid w:val="56F52D94"/>
    <w:multiLevelType w:val="hybridMultilevel"/>
    <w:tmpl w:val="73B0B036"/>
    <w:lvl w:ilvl="0" w:tplc="EFC04E66">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43" w15:restartNumberingAfterBreak="0">
    <w:nsid w:val="57297CD6"/>
    <w:multiLevelType w:val="hybridMultilevel"/>
    <w:tmpl w:val="C72A0B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44" w15:restartNumberingAfterBreak="0">
    <w:nsid w:val="577030C2"/>
    <w:multiLevelType w:val="hybridMultilevel"/>
    <w:tmpl w:val="7D989F8C"/>
    <w:lvl w:ilvl="0" w:tplc="C5A8711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45" w15:restartNumberingAfterBreak="0">
    <w:nsid w:val="577F6B59"/>
    <w:multiLevelType w:val="hybridMultilevel"/>
    <w:tmpl w:val="FBA455A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46" w15:restartNumberingAfterBreak="0">
    <w:nsid w:val="57BE5930"/>
    <w:multiLevelType w:val="hybridMultilevel"/>
    <w:tmpl w:val="D56C47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47" w15:restartNumberingAfterBreak="0">
    <w:nsid w:val="57EA0064"/>
    <w:multiLevelType w:val="hybridMultilevel"/>
    <w:tmpl w:val="44A84BD4"/>
    <w:lvl w:ilvl="0" w:tplc="C5A8711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48" w15:restartNumberingAfterBreak="0">
    <w:nsid w:val="57EE0E04"/>
    <w:multiLevelType w:val="hybridMultilevel"/>
    <w:tmpl w:val="C85C21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49" w15:restartNumberingAfterBreak="0">
    <w:nsid w:val="583F35D6"/>
    <w:multiLevelType w:val="hybridMultilevel"/>
    <w:tmpl w:val="760ADA2C"/>
    <w:lvl w:ilvl="0" w:tplc="C5A8711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50" w15:restartNumberingAfterBreak="0">
    <w:nsid w:val="585C09C9"/>
    <w:multiLevelType w:val="hybridMultilevel"/>
    <w:tmpl w:val="14B253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51" w15:restartNumberingAfterBreak="0">
    <w:nsid w:val="586907A8"/>
    <w:multiLevelType w:val="hybridMultilevel"/>
    <w:tmpl w:val="DF8A36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52" w15:restartNumberingAfterBreak="0">
    <w:nsid w:val="5880629D"/>
    <w:multiLevelType w:val="hybridMultilevel"/>
    <w:tmpl w:val="C03097CA"/>
    <w:lvl w:ilvl="0" w:tplc="00169F30">
      <w:numFmt w:val="bullet"/>
      <w:lvlText w:val="-"/>
      <w:lvlJc w:val="left"/>
      <w:pPr>
        <w:ind w:left="720" w:hanging="360"/>
      </w:pPr>
      <w:rPr>
        <w:rFonts w:ascii="TimesNewRomanPSMT" w:eastAsia="Times New Roman" w:hAnsi="TimesNewRomanPSMT" w:cs="TimesNewRomanPSMT"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53" w15:restartNumberingAfterBreak="0">
    <w:nsid w:val="588D5FD1"/>
    <w:multiLevelType w:val="hybridMultilevel"/>
    <w:tmpl w:val="4C00162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54" w15:restartNumberingAfterBreak="0">
    <w:nsid w:val="588E0320"/>
    <w:multiLevelType w:val="hybridMultilevel"/>
    <w:tmpl w:val="0644A24A"/>
    <w:lvl w:ilvl="0" w:tplc="00169F30">
      <w:numFmt w:val="bullet"/>
      <w:lvlText w:val="-"/>
      <w:lvlJc w:val="left"/>
      <w:pPr>
        <w:ind w:left="720" w:hanging="360"/>
      </w:pPr>
      <w:rPr>
        <w:rFonts w:ascii="TimesNewRomanPSMT" w:eastAsia="Times New Roman" w:hAnsi="TimesNewRomanPSMT" w:cs="TimesNewRomanPSMT"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55" w15:restartNumberingAfterBreak="0">
    <w:nsid w:val="58D53C53"/>
    <w:multiLevelType w:val="hybridMultilevel"/>
    <w:tmpl w:val="083C3E22"/>
    <w:lvl w:ilvl="0" w:tplc="00169F30">
      <w:numFmt w:val="bullet"/>
      <w:lvlText w:val="-"/>
      <w:lvlJc w:val="left"/>
      <w:pPr>
        <w:ind w:left="720" w:hanging="360"/>
      </w:pPr>
      <w:rPr>
        <w:rFonts w:ascii="TimesNewRomanPSMT" w:eastAsia="Times New Roman" w:hAnsi="TimesNewRomanPSMT" w:cs="TimesNewRomanPSMT"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56" w15:restartNumberingAfterBreak="0">
    <w:nsid w:val="591132BB"/>
    <w:multiLevelType w:val="hybridMultilevel"/>
    <w:tmpl w:val="C59CAC5E"/>
    <w:lvl w:ilvl="0" w:tplc="C5A8711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57" w15:restartNumberingAfterBreak="0">
    <w:nsid w:val="592B030D"/>
    <w:multiLevelType w:val="hybridMultilevel"/>
    <w:tmpl w:val="5B2ABD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58" w15:restartNumberingAfterBreak="0">
    <w:nsid w:val="59560828"/>
    <w:multiLevelType w:val="hybridMultilevel"/>
    <w:tmpl w:val="3EA6E980"/>
    <w:lvl w:ilvl="0" w:tplc="EFC04E66">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59" w15:restartNumberingAfterBreak="0">
    <w:nsid w:val="599E412B"/>
    <w:multiLevelType w:val="hybridMultilevel"/>
    <w:tmpl w:val="AE56844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60" w15:restartNumberingAfterBreak="0">
    <w:nsid w:val="59B23C1C"/>
    <w:multiLevelType w:val="hybridMultilevel"/>
    <w:tmpl w:val="7354F98E"/>
    <w:lvl w:ilvl="0" w:tplc="9686357A">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61" w15:restartNumberingAfterBreak="0">
    <w:nsid w:val="59B360F5"/>
    <w:multiLevelType w:val="hybridMultilevel"/>
    <w:tmpl w:val="AB2640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62" w15:restartNumberingAfterBreak="0">
    <w:nsid w:val="5A4F53A8"/>
    <w:multiLevelType w:val="hybridMultilevel"/>
    <w:tmpl w:val="3F82C3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63" w15:restartNumberingAfterBreak="0">
    <w:nsid w:val="5A732F82"/>
    <w:multiLevelType w:val="hybridMultilevel"/>
    <w:tmpl w:val="AFD034AC"/>
    <w:lvl w:ilvl="0" w:tplc="E1CC0288">
      <w:start w:val="1"/>
      <w:numFmt w:val="bullet"/>
      <w:lvlText w:val=""/>
      <w:lvlJc w:val="left"/>
      <w:pPr>
        <w:ind w:left="720" w:hanging="360"/>
      </w:pPr>
      <w:rPr>
        <w:rFonts w:ascii="Symbol" w:hAnsi="Symbol" w:hint="default"/>
        <w:sz w:val="22"/>
        <w:szCs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64" w15:restartNumberingAfterBreak="0">
    <w:nsid w:val="5AB81EF2"/>
    <w:multiLevelType w:val="hybridMultilevel"/>
    <w:tmpl w:val="A96AE6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65" w15:restartNumberingAfterBreak="0">
    <w:nsid w:val="5AD26596"/>
    <w:multiLevelType w:val="hybridMultilevel"/>
    <w:tmpl w:val="F740D5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66" w15:restartNumberingAfterBreak="0">
    <w:nsid w:val="5AEE2BF9"/>
    <w:multiLevelType w:val="hybridMultilevel"/>
    <w:tmpl w:val="49220906"/>
    <w:lvl w:ilvl="0" w:tplc="C5A8711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67" w15:restartNumberingAfterBreak="0">
    <w:nsid w:val="5B146162"/>
    <w:multiLevelType w:val="hybridMultilevel"/>
    <w:tmpl w:val="80CA62FC"/>
    <w:lvl w:ilvl="0" w:tplc="00169F30">
      <w:numFmt w:val="bullet"/>
      <w:lvlText w:val="-"/>
      <w:lvlJc w:val="left"/>
      <w:pPr>
        <w:ind w:left="720" w:hanging="360"/>
      </w:pPr>
      <w:rPr>
        <w:rFonts w:ascii="TimesNewRomanPSMT" w:eastAsia="Times New Roman" w:hAnsi="TimesNewRomanPSMT" w:cs="TimesNewRomanPSMT"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68" w15:restartNumberingAfterBreak="0">
    <w:nsid w:val="5B3C532B"/>
    <w:multiLevelType w:val="hybridMultilevel"/>
    <w:tmpl w:val="9B3AA2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69" w15:restartNumberingAfterBreak="0">
    <w:nsid w:val="5B5941CA"/>
    <w:multiLevelType w:val="hybridMultilevel"/>
    <w:tmpl w:val="3538ED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70" w15:restartNumberingAfterBreak="0">
    <w:nsid w:val="5B5A5D06"/>
    <w:multiLevelType w:val="hybridMultilevel"/>
    <w:tmpl w:val="CCCA155A"/>
    <w:lvl w:ilvl="0" w:tplc="EFC04E66">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71" w15:restartNumberingAfterBreak="0">
    <w:nsid w:val="5B756DB5"/>
    <w:multiLevelType w:val="hybridMultilevel"/>
    <w:tmpl w:val="F4BA4060"/>
    <w:lvl w:ilvl="0" w:tplc="E1CC0288">
      <w:start w:val="1"/>
      <w:numFmt w:val="bullet"/>
      <w:lvlText w:val=""/>
      <w:lvlJc w:val="left"/>
      <w:pPr>
        <w:ind w:left="1080" w:hanging="360"/>
      </w:pPr>
      <w:rPr>
        <w:rFonts w:ascii="Symbol" w:hAnsi="Symbol" w:hint="default"/>
        <w:sz w:val="22"/>
        <w:szCs w:val="22"/>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72" w15:restartNumberingAfterBreak="0">
    <w:nsid w:val="5B7B464E"/>
    <w:multiLevelType w:val="hybridMultilevel"/>
    <w:tmpl w:val="A54ABB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73" w15:restartNumberingAfterBreak="0">
    <w:nsid w:val="5B812EC4"/>
    <w:multiLevelType w:val="hybridMultilevel"/>
    <w:tmpl w:val="A8149848"/>
    <w:lvl w:ilvl="0" w:tplc="EFC04E66">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74" w15:restartNumberingAfterBreak="0">
    <w:nsid w:val="5C26615D"/>
    <w:multiLevelType w:val="hybridMultilevel"/>
    <w:tmpl w:val="1486C2C6"/>
    <w:lvl w:ilvl="0" w:tplc="00169F30">
      <w:numFmt w:val="bullet"/>
      <w:lvlText w:val="-"/>
      <w:lvlJc w:val="left"/>
      <w:pPr>
        <w:ind w:left="720" w:hanging="360"/>
      </w:pPr>
      <w:rPr>
        <w:rFonts w:ascii="TimesNewRomanPSMT" w:eastAsia="Times New Roman" w:hAnsi="TimesNewRomanPSMT" w:cs="TimesNewRomanPSMT"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75" w15:restartNumberingAfterBreak="0">
    <w:nsid w:val="5C613601"/>
    <w:multiLevelType w:val="hybridMultilevel"/>
    <w:tmpl w:val="1C58A71E"/>
    <w:lvl w:ilvl="0" w:tplc="E1CC0288">
      <w:start w:val="1"/>
      <w:numFmt w:val="bullet"/>
      <w:lvlText w:val=""/>
      <w:lvlJc w:val="left"/>
      <w:pPr>
        <w:ind w:left="720" w:hanging="360"/>
      </w:pPr>
      <w:rPr>
        <w:rFonts w:ascii="Symbol" w:hAnsi="Symbol" w:hint="default"/>
        <w:sz w:val="22"/>
        <w:szCs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76" w15:restartNumberingAfterBreak="0">
    <w:nsid w:val="5CBD1896"/>
    <w:multiLevelType w:val="hybridMultilevel"/>
    <w:tmpl w:val="EBBAF5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77" w15:restartNumberingAfterBreak="0">
    <w:nsid w:val="5CE90E44"/>
    <w:multiLevelType w:val="hybridMultilevel"/>
    <w:tmpl w:val="12523C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78" w15:restartNumberingAfterBreak="0">
    <w:nsid w:val="5D013FD0"/>
    <w:multiLevelType w:val="hybridMultilevel"/>
    <w:tmpl w:val="9754FB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79" w15:restartNumberingAfterBreak="0">
    <w:nsid w:val="5D5127A1"/>
    <w:multiLevelType w:val="hybridMultilevel"/>
    <w:tmpl w:val="FC2A77B2"/>
    <w:lvl w:ilvl="0" w:tplc="C5A8711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80" w15:restartNumberingAfterBreak="0">
    <w:nsid w:val="5D5C6CA9"/>
    <w:multiLevelType w:val="hybridMultilevel"/>
    <w:tmpl w:val="22F468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81" w15:restartNumberingAfterBreak="0">
    <w:nsid w:val="5D780678"/>
    <w:multiLevelType w:val="hybridMultilevel"/>
    <w:tmpl w:val="AD623C02"/>
    <w:lvl w:ilvl="0" w:tplc="73645A76">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82" w15:restartNumberingAfterBreak="0">
    <w:nsid w:val="5D8805FB"/>
    <w:multiLevelType w:val="hybridMultilevel"/>
    <w:tmpl w:val="2BC6C836"/>
    <w:lvl w:ilvl="0" w:tplc="00169F30">
      <w:numFmt w:val="bullet"/>
      <w:lvlText w:val="-"/>
      <w:lvlJc w:val="left"/>
      <w:pPr>
        <w:ind w:left="720" w:hanging="360"/>
      </w:pPr>
      <w:rPr>
        <w:rFonts w:ascii="TimesNewRomanPSMT" w:eastAsia="Times New Roman" w:hAnsi="TimesNewRomanPSMT" w:cs="TimesNewRomanPSMT"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83" w15:restartNumberingAfterBreak="0">
    <w:nsid w:val="5D945012"/>
    <w:multiLevelType w:val="hybridMultilevel"/>
    <w:tmpl w:val="1368E7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84" w15:restartNumberingAfterBreak="0">
    <w:nsid w:val="5DA84907"/>
    <w:multiLevelType w:val="hybridMultilevel"/>
    <w:tmpl w:val="9C1C7FDC"/>
    <w:lvl w:ilvl="0" w:tplc="C5A8711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85" w15:restartNumberingAfterBreak="0">
    <w:nsid w:val="5DC34121"/>
    <w:multiLevelType w:val="hybridMultilevel"/>
    <w:tmpl w:val="C0AC41CA"/>
    <w:lvl w:ilvl="0" w:tplc="00169F30">
      <w:numFmt w:val="bullet"/>
      <w:lvlText w:val="-"/>
      <w:lvlJc w:val="left"/>
      <w:pPr>
        <w:ind w:left="720" w:hanging="360"/>
      </w:pPr>
      <w:rPr>
        <w:rFonts w:ascii="TimesNewRomanPSMT" w:eastAsia="Times New Roman" w:hAnsi="TimesNewRomanPSMT" w:cs="TimesNewRomanPSMT"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86" w15:restartNumberingAfterBreak="0">
    <w:nsid w:val="5DFC5945"/>
    <w:multiLevelType w:val="hybridMultilevel"/>
    <w:tmpl w:val="053E8F52"/>
    <w:lvl w:ilvl="0" w:tplc="9686357A">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87" w15:restartNumberingAfterBreak="0">
    <w:nsid w:val="5E1338A3"/>
    <w:multiLevelType w:val="hybridMultilevel"/>
    <w:tmpl w:val="E7B0C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88" w15:restartNumberingAfterBreak="0">
    <w:nsid w:val="5E9B3A7C"/>
    <w:multiLevelType w:val="hybridMultilevel"/>
    <w:tmpl w:val="DA1CE4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89" w15:restartNumberingAfterBreak="0">
    <w:nsid w:val="5EA77583"/>
    <w:multiLevelType w:val="hybridMultilevel"/>
    <w:tmpl w:val="0CA225AA"/>
    <w:lvl w:ilvl="0" w:tplc="EFC04E66">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90" w15:restartNumberingAfterBreak="0">
    <w:nsid w:val="5F383E8D"/>
    <w:multiLevelType w:val="hybridMultilevel"/>
    <w:tmpl w:val="3006CD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91" w15:restartNumberingAfterBreak="0">
    <w:nsid w:val="5F8B1C7E"/>
    <w:multiLevelType w:val="hybridMultilevel"/>
    <w:tmpl w:val="69C4E6FE"/>
    <w:lvl w:ilvl="0" w:tplc="EFC04E66">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92" w15:restartNumberingAfterBreak="0">
    <w:nsid w:val="5FB86EE9"/>
    <w:multiLevelType w:val="hybridMultilevel"/>
    <w:tmpl w:val="6CB600DE"/>
    <w:lvl w:ilvl="0" w:tplc="00169F30">
      <w:numFmt w:val="bullet"/>
      <w:lvlText w:val="-"/>
      <w:lvlJc w:val="left"/>
      <w:pPr>
        <w:ind w:left="720" w:hanging="360"/>
      </w:pPr>
      <w:rPr>
        <w:rFonts w:ascii="TimesNewRomanPSMT" w:eastAsia="Times New Roman" w:hAnsi="TimesNewRomanPSMT" w:cs="TimesNewRomanPSMT"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93" w15:restartNumberingAfterBreak="0">
    <w:nsid w:val="6032212E"/>
    <w:multiLevelType w:val="hybridMultilevel"/>
    <w:tmpl w:val="450E7D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94" w15:restartNumberingAfterBreak="0">
    <w:nsid w:val="60612F43"/>
    <w:multiLevelType w:val="hybridMultilevel"/>
    <w:tmpl w:val="934083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95" w15:restartNumberingAfterBreak="0">
    <w:nsid w:val="608F0B4E"/>
    <w:multiLevelType w:val="hybridMultilevel"/>
    <w:tmpl w:val="A5C63074"/>
    <w:lvl w:ilvl="0" w:tplc="C5A8711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96" w15:restartNumberingAfterBreak="0">
    <w:nsid w:val="609167C6"/>
    <w:multiLevelType w:val="hybridMultilevel"/>
    <w:tmpl w:val="B6020F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97" w15:restartNumberingAfterBreak="0">
    <w:nsid w:val="60C06D63"/>
    <w:multiLevelType w:val="hybridMultilevel"/>
    <w:tmpl w:val="6284F5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98" w15:restartNumberingAfterBreak="0">
    <w:nsid w:val="60C11BFE"/>
    <w:multiLevelType w:val="hybridMultilevel"/>
    <w:tmpl w:val="39B08A42"/>
    <w:lvl w:ilvl="0" w:tplc="00169F30">
      <w:numFmt w:val="bullet"/>
      <w:lvlText w:val="-"/>
      <w:lvlJc w:val="left"/>
      <w:pPr>
        <w:ind w:left="720" w:hanging="360"/>
      </w:pPr>
      <w:rPr>
        <w:rFonts w:ascii="TimesNewRomanPSMT" w:eastAsia="Times New Roman" w:hAnsi="TimesNewRomanPSMT" w:cs="TimesNewRomanPSMT"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99" w15:restartNumberingAfterBreak="0">
    <w:nsid w:val="60DA4610"/>
    <w:multiLevelType w:val="hybridMultilevel"/>
    <w:tmpl w:val="22C08BCC"/>
    <w:lvl w:ilvl="0" w:tplc="C5A8711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00" w15:restartNumberingAfterBreak="0">
    <w:nsid w:val="60E612C7"/>
    <w:multiLevelType w:val="hybridMultilevel"/>
    <w:tmpl w:val="1BA6FCB8"/>
    <w:lvl w:ilvl="0" w:tplc="00169F30">
      <w:numFmt w:val="bullet"/>
      <w:lvlText w:val="-"/>
      <w:lvlJc w:val="left"/>
      <w:pPr>
        <w:ind w:left="720" w:hanging="360"/>
      </w:pPr>
      <w:rPr>
        <w:rFonts w:ascii="TimesNewRomanPSMT" w:eastAsia="Times New Roman" w:hAnsi="TimesNewRomanPSMT" w:cs="TimesNewRomanPSMT"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01" w15:restartNumberingAfterBreak="0">
    <w:nsid w:val="61750A3A"/>
    <w:multiLevelType w:val="hybridMultilevel"/>
    <w:tmpl w:val="180CCBAC"/>
    <w:lvl w:ilvl="0" w:tplc="E1CC0288">
      <w:start w:val="1"/>
      <w:numFmt w:val="bullet"/>
      <w:lvlText w:val=""/>
      <w:lvlJc w:val="left"/>
      <w:pPr>
        <w:ind w:left="720" w:hanging="360"/>
      </w:pPr>
      <w:rPr>
        <w:rFonts w:ascii="Symbol" w:hAnsi="Symbol" w:hint="default"/>
        <w:sz w:val="22"/>
        <w:szCs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02" w15:restartNumberingAfterBreak="0">
    <w:nsid w:val="618C09DC"/>
    <w:multiLevelType w:val="hybridMultilevel"/>
    <w:tmpl w:val="CC22C2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03" w15:restartNumberingAfterBreak="0">
    <w:nsid w:val="61B118C8"/>
    <w:multiLevelType w:val="hybridMultilevel"/>
    <w:tmpl w:val="B3844B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04" w15:restartNumberingAfterBreak="0">
    <w:nsid w:val="61EE3B12"/>
    <w:multiLevelType w:val="hybridMultilevel"/>
    <w:tmpl w:val="D8FA8678"/>
    <w:lvl w:ilvl="0" w:tplc="C5A8711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05" w15:restartNumberingAfterBreak="0">
    <w:nsid w:val="62104709"/>
    <w:multiLevelType w:val="hybridMultilevel"/>
    <w:tmpl w:val="C386A8A8"/>
    <w:lvl w:ilvl="0" w:tplc="860861B8">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06" w15:restartNumberingAfterBreak="0">
    <w:nsid w:val="6224454C"/>
    <w:multiLevelType w:val="hybridMultilevel"/>
    <w:tmpl w:val="82381A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07" w15:restartNumberingAfterBreak="0">
    <w:nsid w:val="62756392"/>
    <w:multiLevelType w:val="hybridMultilevel"/>
    <w:tmpl w:val="241A56E2"/>
    <w:lvl w:ilvl="0" w:tplc="00169F30">
      <w:numFmt w:val="bullet"/>
      <w:lvlText w:val="-"/>
      <w:lvlJc w:val="left"/>
      <w:pPr>
        <w:ind w:left="720" w:hanging="360"/>
      </w:pPr>
      <w:rPr>
        <w:rFonts w:ascii="TimesNewRomanPSMT" w:eastAsia="Times New Roman" w:hAnsi="TimesNewRomanPSMT" w:cs="TimesNewRomanPSMT"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08" w15:restartNumberingAfterBreak="0">
    <w:nsid w:val="629657D9"/>
    <w:multiLevelType w:val="hybridMultilevel"/>
    <w:tmpl w:val="B6AA20F6"/>
    <w:lvl w:ilvl="0" w:tplc="B7DC25FA">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09" w15:restartNumberingAfterBreak="0">
    <w:nsid w:val="62A77EF0"/>
    <w:multiLevelType w:val="hybridMultilevel"/>
    <w:tmpl w:val="285E03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10" w15:restartNumberingAfterBreak="0">
    <w:nsid w:val="62CF75B4"/>
    <w:multiLevelType w:val="hybridMultilevel"/>
    <w:tmpl w:val="A63826F0"/>
    <w:lvl w:ilvl="0" w:tplc="C5A8711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11" w15:restartNumberingAfterBreak="0">
    <w:nsid w:val="62F50C55"/>
    <w:multiLevelType w:val="hybridMultilevel"/>
    <w:tmpl w:val="AED00090"/>
    <w:lvl w:ilvl="0" w:tplc="EFC04E66">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12" w15:restartNumberingAfterBreak="0">
    <w:nsid w:val="63904EB6"/>
    <w:multiLevelType w:val="hybridMultilevel"/>
    <w:tmpl w:val="A99C334C"/>
    <w:lvl w:ilvl="0" w:tplc="C5A8711A">
      <w:numFmt w:val="bullet"/>
      <w:lvlText w:val="-"/>
      <w:lvlJc w:val="left"/>
      <w:pPr>
        <w:ind w:left="720" w:hanging="360"/>
      </w:pPr>
      <w:rPr>
        <w:rFonts w:ascii="Times New Roman" w:eastAsia="Times New Roman" w:hAnsi="Times New Roman" w:cs="Times New Roman" w:hint="default"/>
        <w:sz w:val="22"/>
        <w:szCs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13" w15:restartNumberingAfterBreak="0">
    <w:nsid w:val="63F860C1"/>
    <w:multiLevelType w:val="hybridMultilevel"/>
    <w:tmpl w:val="1D0A7398"/>
    <w:lvl w:ilvl="0" w:tplc="E1CC0288">
      <w:start w:val="1"/>
      <w:numFmt w:val="bullet"/>
      <w:lvlText w:val=""/>
      <w:lvlJc w:val="left"/>
      <w:pPr>
        <w:ind w:left="720" w:hanging="360"/>
      </w:pPr>
      <w:rPr>
        <w:rFonts w:ascii="Symbol" w:hAnsi="Symbol" w:hint="default"/>
        <w:sz w:val="22"/>
        <w:szCs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14" w15:restartNumberingAfterBreak="0">
    <w:nsid w:val="64026B92"/>
    <w:multiLevelType w:val="hybridMultilevel"/>
    <w:tmpl w:val="011A9E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15" w15:restartNumberingAfterBreak="0">
    <w:nsid w:val="640F544F"/>
    <w:multiLevelType w:val="hybridMultilevel"/>
    <w:tmpl w:val="50F40A4A"/>
    <w:lvl w:ilvl="0" w:tplc="C5A8711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16" w15:restartNumberingAfterBreak="0">
    <w:nsid w:val="64223448"/>
    <w:multiLevelType w:val="hybridMultilevel"/>
    <w:tmpl w:val="5C98A4C4"/>
    <w:lvl w:ilvl="0" w:tplc="00169F30">
      <w:numFmt w:val="bullet"/>
      <w:lvlText w:val="-"/>
      <w:lvlJc w:val="left"/>
      <w:pPr>
        <w:ind w:left="720" w:hanging="360"/>
      </w:pPr>
      <w:rPr>
        <w:rFonts w:ascii="TimesNewRomanPSMT" w:eastAsia="Times New Roman" w:hAnsi="TimesNewRomanPSMT" w:cs="TimesNewRomanPSMT"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17" w15:restartNumberingAfterBreak="0">
    <w:nsid w:val="64492338"/>
    <w:multiLevelType w:val="hybridMultilevel"/>
    <w:tmpl w:val="97226C74"/>
    <w:lvl w:ilvl="0" w:tplc="C5A8711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18" w15:restartNumberingAfterBreak="0">
    <w:nsid w:val="64501CD0"/>
    <w:multiLevelType w:val="hybridMultilevel"/>
    <w:tmpl w:val="2ED06BF6"/>
    <w:lvl w:ilvl="0" w:tplc="00169F30">
      <w:numFmt w:val="bullet"/>
      <w:lvlText w:val="-"/>
      <w:lvlJc w:val="left"/>
      <w:pPr>
        <w:ind w:left="720" w:hanging="360"/>
      </w:pPr>
      <w:rPr>
        <w:rFonts w:ascii="TimesNewRomanPSMT" w:eastAsia="Times New Roman" w:hAnsi="TimesNewRomanPSMT" w:cs="TimesNewRomanPSMT"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19" w15:restartNumberingAfterBreak="0">
    <w:nsid w:val="64820B61"/>
    <w:multiLevelType w:val="hybridMultilevel"/>
    <w:tmpl w:val="7F4293A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20" w15:restartNumberingAfterBreak="0">
    <w:nsid w:val="64BB2F4F"/>
    <w:multiLevelType w:val="hybridMultilevel"/>
    <w:tmpl w:val="4C6AE6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21" w15:restartNumberingAfterBreak="0">
    <w:nsid w:val="64F026D6"/>
    <w:multiLevelType w:val="hybridMultilevel"/>
    <w:tmpl w:val="23C49C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22" w15:restartNumberingAfterBreak="0">
    <w:nsid w:val="64FA11A7"/>
    <w:multiLevelType w:val="hybridMultilevel"/>
    <w:tmpl w:val="EC4CAC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23" w15:restartNumberingAfterBreak="0">
    <w:nsid w:val="650C39AF"/>
    <w:multiLevelType w:val="hybridMultilevel"/>
    <w:tmpl w:val="9B5A6076"/>
    <w:lvl w:ilvl="0" w:tplc="0658B15E">
      <w:start w:val="1"/>
      <w:numFmt w:val="decimal"/>
      <w:lvlText w:val="%1."/>
      <w:lvlJc w:val="left"/>
      <w:pPr>
        <w:ind w:left="720" w:hanging="360"/>
      </w:pPr>
      <w:rPr>
        <w:rFonts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24" w15:restartNumberingAfterBreak="0">
    <w:nsid w:val="651D4B94"/>
    <w:multiLevelType w:val="hybridMultilevel"/>
    <w:tmpl w:val="D3502C84"/>
    <w:lvl w:ilvl="0" w:tplc="73645A76">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25" w15:restartNumberingAfterBreak="0">
    <w:nsid w:val="65320E43"/>
    <w:multiLevelType w:val="hybridMultilevel"/>
    <w:tmpl w:val="C950AE84"/>
    <w:lvl w:ilvl="0" w:tplc="C5A8711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26" w15:restartNumberingAfterBreak="0">
    <w:nsid w:val="658206B8"/>
    <w:multiLevelType w:val="hybridMultilevel"/>
    <w:tmpl w:val="C402FF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27" w15:restartNumberingAfterBreak="0">
    <w:nsid w:val="65B47E95"/>
    <w:multiLevelType w:val="hybridMultilevel"/>
    <w:tmpl w:val="F440F0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28" w15:restartNumberingAfterBreak="0">
    <w:nsid w:val="65D15706"/>
    <w:multiLevelType w:val="hybridMultilevel"/>
    <w:tmpl w:val="AE44F5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29" w15:restartNumberingAfterBreak="0">
    <w:nsid w:val="663B2923"/>
    <w:multiLevelType w:val="hybridMultilevel"/>
    <w:tmpl w:val="B5BA43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30" w15:restartNumberingAfterBreak="0">
    <w:nsid w:val="66CF6B04"/>
    <w:multiLevelType w:val="hybridMultilevel"/>
    <w:tmpl w:val="6CA2F9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31" w15:restartNumberingAfterBreak="0">
    <w:nsid w:val="66F04D55"/>
    <w:multiLevelType w:val="hybridMultilevel"/>
    <w:tmpl w:val="9350D544"/>
    <w:lvl w:ilvl="0" w:tplc="00169F30">
      <w:numFmt w:val="bullet"/>
      <w:lvlText w:val="-"/>
      <w:lvlJc w:val="left"/>
      <w:pPr>
        <w:ind w:left="720" w:hanging="360"/>
      </w:pPr>
      <w:rPr>
        <w:rFonts w:ascii="TimesNewRomanPSMT" w:eastAsia="Times New Roman" w:hAnsi="TimesNewRomanPSMT" w:cs="TimesNewRomanPSMT"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32" w15:restartNumberingAfterBreak="0">
    <w:nsid w:val="66FD4329"/>
    <w:multiLevelType w:val="hybridMultilevel"/>
    <w:tmpl w:val="82CA2788"/>
    <w:lvl w:ilvl="0" w:tplc="C5A8711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33" w15:restartNumberingAfterBreak="0">
    <w:nsid w:val="671024FA"/>
    <w:multiLevelType w:val="hybridMultilevel"/>
    <w:tmpl w:val="91D2BB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34" w15:restartNumberingAfterBreak="0">
    <w:nsid w:val="67700424"/>
    <w:multiLevelType w:val="hybridMultilevel"/>
    <w:tmpl w:val="2BEC6D0A"/>
    <w:lvl w:ilvl="0" w:tplc="C5A8711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35" w15:restartNumberingAfterBreak="0">
    <w:nsid w:val="67A205AD"/>
    <w:multiLevelType w:val="hybridMultilevel"/>
    <w:tmpl w:val="CC6C09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36" w15:restartNumberingAfterBreak="0">
    <w:nsid w:val="67E873CC"/>
    <w:multiLevelType w:val="hybridMultilevel"/>
    <w:tmpl w:val="4C7E03FA"/>
    <w:lvl w:ilvl="0" w:tplc="00169F30">
      <w:numFmt w:val="bullet"/>
      <w:lvlText w:val="-"/>
      <w:lvlJc w:val="left"/>
      <w:pPr>
        <w:ind w:left="720" w:hanging="360"/>
      </w:pPr>
      <w:rPr>
        <w:rFonts w:ascii="TimesNewRomanPSMT" w:eastAsia="Times New Roman" w:hAnsi="TimesNewRomanPSMT" w:cs="TimesNewRomanPSMT"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37" w15:restartNumberingAfterBreak="0">
    <w:nsid w:val="68055AED"/>
    <w:multiLevelType w:val="hybridMultilevel"/>
    <w:tmpl w:val="F6302C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38" w15:restartNumberingAfterBreak="0">
    <w:nsid w:val="680C7210"/>
    <w:multiLevelType w:val="hybridMultilevel"/>
    <w:tmpl w:val="2BCCA22A"/>
    <w:lvl w:ilvl="0" w:tplc="04050001">
      <w:start w:val="1"/>
      <w:numFmt w:val="bullet"/>
      <w:lvlText w:val=""/>
      <w:lvlJc w:val="left"/>
      <w:pPr>
        <w:tabs>
          <w:tab w:val="num" w:pos="720"/>
        </w:tabs>
        <w:ind w:left="720" w:hanging="360"/>
      </w:pPr>
      <w:rPr>
        <w:rFonts w:ascii="Symbol" w:hAnsi="Symbo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39" w15:restartNumberingAfterBreak="0">
    <w:nsid w:val="681B3088"/>
    <w:multiLevelType w:val="hybridMultilevel"/>
    <w:tmpl w:val="E304BA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40" w15:restartNumberingAfterBreak="0">
    <w:nsid w:val="688516A5"/>
    <w:multiLevelType w:val="hybridMultilevel"/>
    <w:tmpl w:val="E146C6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41" w15:restartNumberingAfterBreak="0">
    <w:nsid w:val="688D410D"/>
    <w:multiLevelType w:val="hybridMultilevel"/>
    <w:tmpl w:val="AB5EB1E8"/>
    <w:lvl w:ilvl="0" w:tplc="00169F30">
      <w:numFmt w:val="bullet"/>
      <w:lvlText w:val="-"/>
      <w:lvlJc w:val="left"/>
      <w:pPr>
        <w:ind w:left="720" w:hanging="360"/>
      </w:pPr>
      <w:rPr>
        <w:rFonts w:ascii="TimesNewRomanPSMT" w:eastAsia="Times New Roman" w:hAnsi="TimesNewRomanPSMT" w:cs="TimesNewRomanPSMT"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42" w15:restartNumberingAfterBreak="0">
    <w:nsid w:val="68C64785"/>
    <w:multiLevelType w:val="hybridMultilevel"/>
    <w:tmpl w:val="005C4934"/>
    <w:lvl w:ilvl="0" w:tplc="00169F30">
      <w:numFmt w:val="bullet"/>
      <w:lvlText w:val="-"/>
      <w:lvlJc w:val="left"/>
      <w:pPr>
        <w:ind w:left="720" w:hanging="360"/>
      </w:pPr>
      <w:rPr>
        <w:rFonts w:ascii="TimesNewRomanPSMT" w:eastAsia="Times New Roman" w:hAnsi="TimesNewRomanPSMT" w:cs="TimesNewRomanPSMT"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43" w15:restartNumberingAfterBreak="0">
    <w:nsid w:val="68D16FE4"/>
    <w:multiLevelType w:val="hybridMultilevel"/>
    <w:tmpl w:val="78DADD30"/>
    <w:lvl w:ilvl="0" w:tplc="73645A76">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44" w15:restartNumberingAfterBreak="0">
    <w:nsid w:val="68DE5130"/>
    <w:multiLevelType w:val="hybridMultilevel"/>
    <w:tmpl w:val="EE82A6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45" w15:restartNumberingAfterBreak="0">
    <w:nsid w:val="69082491"/>
    <w:multiLevelType w:val="hybridMultilevel"/>
    <w:tmpl w:val="2B6630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46" w15:restartNumberingAfterBreak="0">
    <w:nsid w:val="693D0EFF"/>
    <w:multiLevelType w:val="hybridMultilevel"/>
    <w:tmpl w:val="EAA0BC2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47" w15:restartNumberingAfterBreak="0">
    <w:nsid w:val="69495889"/>
    <w:multiLevelType w:val="hybridMultilevel"/>
    <w:tmpl w:val="7172B7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48" w15:restartNumberingAfterBreak="0">
    <w:nsid w:val="69762FEE"/>
    <w:multiLevelType w:val="hybridMultilevel"/>
    <w:tmpl w:val="D4B27268"/>
    <w:lvl w:ilvl="0" w:tplc="860861B8">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49" w15:restartNumberingAfterBreak="0">
    <w:nsid w:val="69826990"/>
    <w:multiLevelType w:val="hybridMultilevel"/>
    <w:tmpl w:val="F18070BC"/>
    <w:lvl w:ilvl="0" w:tplc="B7DC25FA">
      <w:numFmt w:val="bullet"/>
      <w:lvlText w:val="-"/>
      <w:lvlJc w:val="left"/>
      <w:pPr>
        <w:ind w:left="1440" w:hanging="360"/>
      </w:pPr>
      <w:rPr>
        <w:rFonts w:ascii="Times New Roman" w:eastAsia="Calibri" w:hAnsi="Times New Roman"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50" w15:restartNumberingAfterBreak="0">
    <w:nsid w:val="69F80CBE"/>
    <w:multiLevelType w:val="hybridMultilevel"/>
    <w:tmpl w:val="1938BD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51" w15:restartNumberingAfterBreak="0">
    <w:nsid w:val="69FF35CD"/>
    <w:multiLevelType w:val="hybridMultilevel"/>
    <w:tmpl w:val="647082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52" w15:restartNumberingAfterBreak="0">
    <w:nsid w:val="6A0463CA"/>
    <w:multiLevelType w:val="hybridMultilevel"/>
    <w:tmpl w:val="7C82EDBE"/>
    <w:lvl w:ilvl="0" w:tplc="04050001">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653" w15:restartNumberingAfterBreak="0">
    <w:nsid w:val="6A5E775E"/>
    <w:multiLevelType w:val="hybridMultilevel"/>
    <w:tmpl w:val="517A4E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54" w15:restartNumberingAfterBreak="0">
    <w:nsid w:val="6A871211"/>
    <w:multiLevelType w:val="hybridMultilevel"/>
    <w:tmpl w:val="7C0664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55" w15:restartNumberingAfterBreak="0">
    <w:nsid w:val="6AC977A5"/>
    <w:multiLevelType w:val="hybridMultilevel"/>
    <w:tmpl w:val="AD5C30F8"/>
    <w:lvl w:ilvl="0" w:tplc="EFC04E66">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56" w15:restartNumberingAfterBreak="0">
    <w:nsid w:val="6B585A86"/>
    <w:multiLevelType w:val="hybridMultilevel"/>
    <w:tmpl w:val="439E94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57" w15:restartNumberingAfterBreak="0">
    <w:nsid w:val="6B8F18F6"/>
    <w:multiLevelType w:val="hybridMultilevel"/>
    <w:tmpl w:val="85B4B3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58" w15:restartNumberingAfterBreak="0">
    <w:nsid w:val="6B917209"/>
    <w:multiLevelType w:val="hybridMultilevel"/>
    <w:tmpl w:val="417E0B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59" w15:restartNumberingAfterBreak="0">
    <w:nsid w:val="6BBB3412"/>
    <w:multiLevelType w:val="hybridMultilevel"/>
    <w:tmpl w:val="914A52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60" w15:restartNumberingAfterBreak="0">
    <w:nsid w:val="6BC406DB"/>
    <w:multiLevelType w:val="hybridMultilevel"/>
    <w:tmpl w:val="3CAC0F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61" w15:restartNumberingAfterBreak="0">
    <w:nsid w:val="6BD5270C"/>
    <w:multiLevelType w:val="hybridMultilevel"/>
    <w:tmpl w:val="3CD2C1AA"/>
    <w:lvl w:ilvl="0" w:tplc="00169F30">
      <w:numFmt w:val="bullet"/>
      <w:lvlText w:val="-"/>
      <w:lvlJc w:val="left"/>
      <w:pPr>
        <w:ind w:left="720" w:hanging="360"/>
      </w:pPr>
      <w:rPr>
        <w:rFonts w:ascii="TimesNewRomanPSMT" w:eastAsia="Times New Roman" w:hAnsi="TimesNewRomanPSMT" w:cs="TimesNewRomanPSMT"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62" w15:restartNumberingAfterBreak="0">
    <w:nsid w:val="6BF733EC"/>
    <w:multiLevelType w:val="hybridMultilevel"/>
    <w:tmpl w:val="5A221F9C"/>
    <w:lvl w:ilvl="0" w:tplc="E1CC0288">
      <w:start w:val="1"/>
      <w:numFmt w:val="bullet"/>
      <w:lvlText w:val=""/>
      <w:lvlJc w:val="left"/>
      <w:pPr>
        <w:ind w:left="720" w:hanging="360"/>
      </w:pPr>
      <w:rPr>
        <w:rFonts w:ascii="Symbol" w:hAnsi="Symbol" w:hint="default"/>
        <w:sz w:val="22"/>
        <w:szCs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63" w15:restartNumberingAfterBreak="0">
    <w:nsid w:val="6C206020"/>
    <w:multiLevelType w:val="hybridMultilevel"/>
    <w:tmpl w:val="F036DE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64" w15:restartNumberingAfterBreak="0">
    <w:nsid w:val="6C247B9A"/>
    <w:multiLevelType w:val="hybridMultilevel"/>
    <w:tmpl w:val="18C6B332"/>
    <w:lvl w:ilvl="0" w:tplc="C5A8711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65" w15:restartNumberingAfterBreak="0">
    <w:nsid w:val="6C250FA9"/>
    <w:multiLevelType w:val="hybridMultilevel"/>
    <w:tmpl w:val="0818F024"/>
    <w:lvl w:ilvl="0" w:tplc="C5A8711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66" w15:restartNumberingAfterBreak="0">
    <w:nsid w:val="6C6A63AB"/>
    <w:multiLevelType w:val="hybridMultilevel"/>
    <w:tmpl w:val="C9E853AE"/>
    <w:lvl w:ilvl="0" w:tplc="00169F30">
      <w:numFmt w:val="bullet"/>
      <w:lvlText w:val="-"/>
      <w:lvlJc w:val="left"/>
      <w:pPr>
        <w:ind w:left="720" w:hanging="360"/>
      </w:pPr>
      <w:rPr>
        <w:rFonts w:ascii="TimesNewRomanPSMT" w:eastAsia="Times New Roman" w:hAnsi="TimesNewRomanPSMT" w:cs="TimesNewRomanPSMT"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67" w15:restartNumberingAfterBreak="0">
    <w:nsid w:val="6CAB2ABF"/>
    <w:multiLevelType w:val="hybridMultilevel"/>
    <w:tmpl w:val="5230645C"/>
    <w:lvl w:ilvl="0" w:tplc="C5A8711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68" w15:restartNumberingAfterBreak="0">
    <w:nsid w:val="6D2E3E35"/>
    <w:multiLevelType w:val="hybridMultilevel"/>
    <w:tmpl w:val="718C7314"/>
    <w:lvl w:ilvl="0" w:tplc="B7DC25FA">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69" w15:restartNumberingAfterBreak="0">
    <w:nsid w:val="6D64712B"/>
    <w:multiLevelType w:val="hybridMultilevel"/>
    <w:tmpl w:val="A3440652"/>
    <w:lvl w:ilvl="0" w:tplc="B7DC25FA">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70" w15:restartNumberingAfterBreak="0">
    <w:nsid w:val="6D7B5975"/>
    <w:multiLevelType w:val="hybridMultilevel"/>
    <w:tmpl w:val="37729806"/>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71" w15:restartNumberingAfterBreak="0">
    <w:nsid w:val="6DA92B51"/>
    <w:multiLevelType w:val="hybridMultilevel"/>
    <w:tmpl w:val="1076BE86"/>
    <w:lvl w:ilvl="0" w:tplc="00169F30">
      <w:numFmt w:val="bullet"/>
      <w:lvlText w:val="-"/>
      <w:lvlJc w:val="left"/>
      <w:pPr>
        <w:ind w:left="720" w:hanging="360"/>
      </w:pPr>
      <w:rPr>
        <w:rFonts w:ascii="TimesNewRomanPSMT" w:eastAsia="Times New Roman" w:hAnsi="TimesNewRomanPSMT" w:cs="TimesNewRomanPSMT"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72" w15:restartNumberingAfterBreak="0">
    <w:nsid w:val="6DD557BF"/>
    <w:multiLevelType w:val="hybridMultilevel"/>
    <w:tmpl w:val="F44463FA"/>
    <w:lvl w:ilvl="0" w:tplc="E1CC0288">
      <w:start w:val="1"/>
      <w:numFmt w:val="bullet"/>
      <w:lvlText w:val=""/>
      <w:lvlJc w:val="left"/>
      <w:pPr>
        <w:ind w:left="720" w:hanging="360"/>
      </w:pPr>
      <w:rPr>
        <w:rFonts w:ascii="Symbol" w:hAnsi="Symbol" w:hint="default"/>
        <w:sz w:val="22"/>
        <w:szCs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73" w15:restartNumberingAfterBreak="0">
    <w:nsid w:val="6E160BEB"/>
    <w:multiLevelType w:val="hybridMultilevel"/>
    <w:tmpl w:val="CD4A2328"/>
    <w:lvl w:ilvl="0" w:tplc="9686357A">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74" w15:restartNumberingAfterBreak="0">
    <w:nsid w:val="6E173E6A"/>
    <w:multiLevelType w:val="hybridMultilevel"/>
    <w:tmpl w:val="8ADA3AB0"/>
    <w:lvl w:ilvl="0" w:tplc="EFC04E66">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75" w15:restartNumberingAfterBreak="0">
    <w:nsid w:val="6E1B5FF0"/>
    <w:multiLevelType w:val="hybridMultilevel"/>
    <w:tmpl w:val="691EF9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76" w15:restartNumberingAfterBreak="0">
    <w:nsid w:val="6E5A4948"/>
    <w:multiLevelType w:val="hybridMultilevel"/>
    <w:tmpl w:val="37B0B644"/>
    <w:lvl w:ilvl="0" w:tplc="EFC04E66">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77" w15:restartNumberingAfterBreak="0">
    <w:nsid w:val="6E7303DE"/>
    <w:multiLevelType w:val="hybridMultilevel"/>
    <w:tmpl w:val="0A34BB44"/>
    <w:lvl w:ilvl="0" w:tplc="E1CC0288">
      <w:start w:val="1"/>
      <w:numFmt w:val="bullet"/>
      <w:lvlText w:val=""/>
      <w:lvlJc w:val="left"/>
      <w:pPr>
        <w:ind w:left="720" w:hanging="360"/>
      </w:pPr>
      <w:rPr>
        <w:rFonts w:ascii="Symbol" w:hAnsi="Symbol" w:hint="default"/>
        <w:sz w:val="22"/>
        <w:szCs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78" w15:restartNumberingAfterBreak="0">
    <w:nsid w:val="6EFC06D2"/>
    <w:multiLevelType w:val="hybridMultilevel"/>
    <w:tmpl w:val="B38A2FAE"/>
    <w:lvl w:ilvl="0" w:tplc="EFC04E66">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79" w15:restartNumberingAfterBreak="0">
    <w:nsid w:val="6F124932"/>
    <w:multiLevelType w:val="hybridMultilevel"/>
    <w:tmpl w:val="8FD43C0A"/>
    <w:lvl w:ilvl="0" w:tplc="EFC04E66">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80" w15:restartNumberingAfterBreak="0">
    <w:nsid w:val="6FAB3DF6"/>
    <w:multiLevelType w:val="hybridMultilevel"/>
    <w:tmpl w:val="75B29E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81" w15:restartNumberingAfterBreak="0">
    <w:nsid w:val="6FEA3072"/>
    <w:multiLevelType w:val="hybridMultilevel"/>
    <w:tmpl w:val="88AE1A12"/>
    <w:lvl w:ilvl="0" w:tplc="00169F30">
      <w:numFmt w:val="bullet"/>
      <w:lvlText w:val="-"/>
      <w:lvlJc w:val="left"/>
      <w:pPr>
        <w:ind w:left="720" w:hanging="360"/>
      </w:pPr>
      <w:rPr>
        <w:rFonts w:ascii="TimesNewRomanPSMT" w:eastAsia="Times New Roman" w:hAnsi="TimesNewRomanPSMT" w:cs="TimesNewRomanPSMT"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82" w15:restartNumberingAfterBreak="0">
    <w:nsid w:val="70AD73F5"/>
    <w:multiLevelType w:val="hybridMultilevel"/>
    <w:tmpl w:val="B7B40E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83" w15:restartNumberingAfterBreak="0">
    <w:nsid w:val="70BD48A9"/>
    <w:multiLevelType w:val="hybridMultilevel"/>
    <w:tmpl w:val="84704E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84" w15:restartNumberingAfterBreak="0">
    <w:nsid w:val="70C04973"/>
    <w:multiLevelType w:val="hybridMultilevel"/>
    <w:tmpl w:val="2706886A"/>
    <w:lvl w:ilvl="0" w:tplc="00169F30">
      <w:numFmt w:val="bullet"/>
      <w:lvlText w:val="-"/>
      <w:lvlJc w:val="left"/>
      <w:pPr>
        <w:ind w:left="720" w:hanging="360"/>
      </w:pPr>
      <w:rPr>
        <w:rFonts w:ascii="TimesNewRomanPSMT" w:eastAsia="Times New Roman" w:hAnsi="TimesNewRomanPSMT" w:cs="TimesNewRomanPSMT"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85" w15:restartNumberingAfterBreak="0">
    <w:nsid w:val="71040532"/>
    <w:multiLevelType w:val="hybridMultilevel"/>
    <w:tmpl w:val="CB4CC546"/>
    <w:lvl w:ilvl="0" w:tplc="C5A8711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86" w15:restartNumberingAfterBreak="0">
    <w:nsid w:val="710F2A69"/>
    <w:multiLevelType w:val="hybridMultilevel"/>
    <w:tmpl w:val="8BBEA3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87" w15:restartNumberingAfterBreak="0">
    <w:nsid w:val="711B58CA"/>
    <w:multiLevelType w:val="hybridMultilevel"/>
    <w:tmpl w:val="F6465D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88" w15:restartNumberingAfterBreak="0">
    <w:nsid w:val="716621DD"/>
    <w:multiLevelType w:val="hybridMultilevel"/>
    <w:tmpl w:val="AC8881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89" w15:restartNumberingAfterBreak="0">
    <w:nsid w:val="717555A2"/>
    <w:multiLevelType w:val="hybridMultilevel"/>
    <w:tmpl w:val="B96E2E5E"/>
    <w:lvl w:ilvl="0" w:tplc="00169F30">
      <w:numFmt w:val="bullet"/>
      <w:lvlText w:val="-"/>
      <w:lvlJc w:val="left"/>
      <w:pPr>
        <w:ind w:left="780" w:hanging="360"/>
      </w:pPr>
      <w:rPr>
        <w:rFonts w:ascii="TimesNewRomanPSMT" w:eastAsia="Times New Roman" w:hAnsi="TimesNewRomanPSMT" w:cs="TimesNewRomanPSMT"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690" w15:restartNumberingAfterBreak="0">
    <w:nsid w:val="717C029F"/>
    <w:multiLevelType w:val="hybridMultilevel"/>
    <w:tmpl w:val="7220D4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91" w15:restartNumberingAfterBreak="0">
    <w:nsid w:val="719D5CF2"/>
    <w:multiLevelType w:val="hybridMultilevel"/>
    <w:tmpl w:val="D6B224CE"/>
    <w:lvl w:ilvl="0" w:tplc="00169F30">
      <w:numFmt w:val="bullet"/>
      <w:lvlText w:val="-"/>
      <w:lvlJc w:val="left"/>
      <w:pPr>
        <w:ind w:left="720" w:hanging="360"/>
      </w:pPr>
      <w:rPr>
        <w:rFonts w:ascii="TimesNewRomanPSMT" w:eastAsia="Times New Roman" w:hAnsi="TimesNewRomanPSMT" w:cs="TimesNewRomanPSMT"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92" w15:restartNumberingAfterBreak="0">
    <w:nsid w:val="71AD561F"/>
    <w:multiLevelType w:val="hybridMultilevel"/>
    <w:tmpl w:val="4582F4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93" w15:restartNumberingAfterBreak="0">
    <w:nsid w:val="71F05880"/>
    <w:multiLevelType w:val="hybridMultilevel"/>
    <w:tmpl w:val="FE8AA4B0"/>
    <w:lvl w:ilvl="0" w:tplc="EFC04E66">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94" w15:restartNumberingAfterBreak="0">
    <w:nsid w:val="71F47D52"/>
    <w:multiLevelType w:val="hybridMultilevel"/>
    <w:tmpl w:val="B5B6AC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95" w15:restartNumberingAfterBreak="0">
    <w:nsid w:val="71FE5C26"/>
    <w:multiLevelType w:val="hybridMultilevel"/>
    <w:tmpl w:val="CB0898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96" w15:restartNumberingAfterBreak="0">
    <w:nsid w:val="71FF01C7"/>
    <w:multiLevelType w:val="hybridMultilevel"/>
    <w:tmpl w:val="A58444DE"/>
    <w:lvl w:ilvl="0" w:tplc="C5A8711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97" w15:restartNumberingAfterBreak="0">
    <w:nsid w:val="720A41D2"/>
    <w:multiLevelType w:val="hybridMultilevel"/>
    <w:tmpl w:val="8ECA6996"/>
    <w:lvl w:ilvl="0" w:tplc="EFC04E66">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98" w15:restartNumberingAfterBreak="0">
    <w:nsid w:val="723938C3"/>
    <w:multiLevelType w:val="hybridMultilevel"/>
    <w:tmpl w:val="8FFA05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99" w15:restartNumberingAfterBreak="0">
    <w:nsid w:val="724643A7"/>
    <w:multiLevelType w:val="hybridMultilevel"/>
    <w:tmpl w:val="1F705A86"/>
    <w:lvl w:ilvl="0" w:tplc="3B326D62">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00" w15:restartNumberingAfterBreak="0">
    <w:nsid w:val="72492C70"/>
    <w:multiLevelType w:val="hybridMultilevel"/>
    <w:tmpl w:val="F1DC4CBE"/>
    <w:lvl w:ilvl="0" w:tplc="EFC04E66">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01" w15:restartNumberingAfterBreak="0">
    <w:nsid w:val="726671D7"/>
    <w:multiLevelType w:val="hybridMultilevel"/>
    <w:tmpl w:val="3006C1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02" w15:restartNumberingAfterBreak="0">
    <w:nsid w:val="72C548E0"/>
    <w:multiLevelType w:val="hybridMultilevel"/>
    <w:tmpl w:val="BF38397C"/>
    <w:lvl w:ilvl="0" w:tplc="E1CC0288">
      <w:start w:val="1"/>
      <w:numFmt w:val="bullet"/>
      <w:lvlText w:val=""/>
      <w:lvlJc w:val="left"/>
      <w:pPr>
        <w:ind w:left="720" w:hanging="360"/>
      </w:pPr>
      <w:rPr>
        <w:rFonts w:ascii="Symbol" w:hAnsi="Symbol" w:hint="default"/>
        <w:sz w:val="22"/>
        <w:szCs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03" w15:restartNumberingAfterBreak="0">
    <w:nsid w:val="72D40C2D"/>
    <w:multiLevelType w:val="hybridMultilevel"/>
    <w:tmpl w:val="7A3A7DE8"/>
    <w:lvl w:ilvl="0" w:tplc="C5A8711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04" w15:restartNumberingAfterBreak="0">
    <w:nsid w:val="72F31CA3"/>
    <w:multiLevelType w:val="hybridMultilevel"/>
    <w:tmpl w:val="9A8A36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05" w15:restartNumberingAfterBreak="0">
    <w:nsid w:val="73055E2A"/>
    <w:multiLevelType w:val="hybridMultilevel"/>
    <w:tmpl w:val="5310E6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06" w15:restartNumberingAfterBreak="0">
    <w:nsid w:val="7383295C"/>
    <w:multiLevelType w:val="hybridMultilevel"/>
    <w:tmpl w:val="B76633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07" w15:restartNumberingAfterBreak="0">
    <w:nsid w:val="73C17752"/>
    <w:multiLevelType w:val="hybridMultilevel"/>
    <w:tmpl w:val="8AD22D48"/>
    <w:lvl w:ilvl="0" w:tplc="EFC04E66">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08" w15:restartNumberingAfterBreak="0">
    <w:nsid w:val="73C7606C"/>
    <w:multiLevelType w:val="hybridMultilevel"/>
    <w:tmpl w:val="59045F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09" w15:restartNumberingAfterBreak="0">
    <w:nsid w:val="73FA05A1"/>
    <w:multiLevelType w:val="hybridMultilevel"/>
    <w:tmpl w:val="519E81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10" w15:restartNumberingAfterBreak="0">
    <w:nsid w:val="74094B81"/>
    <w:multiLevelType w:val="hybridMultilevel"/>
    <w:tmpl w:val="93A83D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11" w15:restartNumberingAfterBreak="0">
    <w:nsid w:val="75005D44"/>
    <w:multiLevelType w:val="hybridMultilevel"/>
    <w:tmpl w:val="9EE6853C"/>
    <w:lvl w:ilvl="0" w:tplc="EFC04E66">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12" w15:restartNumberingAfterBreak="0">
    <w:nsid w:val="7506287D"/>
    <w:multiLevelType w:val="hybridMultilevel"/>
    <w:tmpl w:val="1C7889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13" w15:restartNumberingAfterBreak="0">
    <w:nsid w:val="752139EC"/>
    <w:multiLevelType w:val="hybridMultilevel"/>
    <w:tmpl w:val="82EAD9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14" w15:restartNumberingAfterBreak="0">
    <w:nsid w:val="752F6B06"/>
    <w:multiLevelType w:val="hybridMultilevel"/>
    <w:tmpl w:val="0B5655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15" w15:restartNumberingAfterBreak="0">
    <w:nsid w:val="754A71A0"/>
    <w:multiLevelType w:val="hybridMultilevel"/>
    <w:tmpl w:val="C614679C"/>
    <w:lvl w:ilvl="0" w:tplc="C5A8711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16" w15:restartNumberingAfterBreak="0">
    <w:nsid w:val="75576CB1"/>
    <w:multiLevelType w:val="hybridMultilevel"/>
    <w:tmpl w:val="716479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17" w15:restartNumberingAfterBreak="0">
    <w:nsid w:val="75627115"/>
    <w:multiLevelType w:val="hybridMultilevel"/>
    <w:tmpl w:val="13A4BD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18" w15:restartNumberingAfterBreak="0">
    <w:nsid w:val="758139CA"/>
    <w:multiLevelType w:val="hybridMultilevel"/>
    <w:tmpl w:val="6CAC82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19" w15:restartNumberingAfterBreak="0">
    <w:nsid w:val="75BC73D7"/>
    <w:multiLevelType w:val="hybridMultilevel"/>
    <w:tmpl w:val="7DAE0720"/>
    <w:lvl w:ilvl="0" w:tplc="C5A8711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20" w15:restartNumberingAfterBreak="0">
    <w:nsid w:val="76561FA8"/>
    <w:multiLevelType w:val="hybridMultilevel"/>
    <w:tmpl w:val="54E074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21" w15:restartNumberingAfterBreak="0">
    <w:nsid w:val="765F6024"/>
    <w:multiLevelType w:val="hybridMultilevel"/>
    <w:tmpl w:val="44F8598C"/>
    <w:lvl w:ilvl="0" w:tplc="00169F30">
      <w:numFmt w:val="bullet"/>
      <w:lvlText w:val="-"/>
      <w:lvlJc w:val="left"/>
      <w:pPr>
        <w:ind w:left="720" w:hanging="360"/>
      </w:pPr>
      <w:rPr>
        <w:rFonts w:ascii="TimesNewRomanPSMT" w:eastAsia="Times New Roman" w:hAnsi="TimesNewRomanPSMT" w:cs="TimesNewRomanPSMT"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22" w15:restartNumberingAfterBreak="0">
    <w:nsid w:val="76710D07"/>
    <w:multiLevelType w:val="hybridMultilevel"/>
    <w:tmpl w:val="CD5276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23" w15:restartNumberingAfterBreak="0">
    <w:nsid w:val="76916965"/>
    <w:multiLevelType w:val="hybridMultilevel"/>
    <w:tmpl w:val="33547F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24" w15:restartNumberingAfterBreak="0">
    <w:nsid w:val="76C24F5E"/>
    <w:multiLevelType w:val="hybridMultilevel"/>
    <w:tmpl w:val="43F0C5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25" w15:restartNumberingAfterBreak="0">
    <w:nsid w:val="771530BE"/>
    <w:multiLevelType w:val="hybridMultilevel"/>
    <w:tmpl w:val="2DCC3220"/>
    <w:lvl w:ilvl="0" w:tplc="C5A8711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26" w15:restartNumberingAfterBreak="0">
    <w:nsid w:val="77303A7F"/>
    <w:multiLevelType w:val="hybridMultilevel"/>
    <w:tmpl w:val="F18633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27" w15:restartNumberingAfterBreak="0">
    <w:nsid w:val="77443F60"/>
    <w:multiLevelType w:val="hybridMultilevel"/>
    <w:tmpl w:val="F5A435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28" w15:restartNumberingAfterBreak="0">
    <w:nsid w:val="774A1992"/>
    <w:multiLevelType w:val="hybridMultilevel"/>
    <w:tmpl w:val="51A824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29" w15:restartNumberingAfterBreak="0">
    <w:nsid w:val="778D3A2E"/>
    <w:multiLevelType w:val="hybridMultilevel"/>
    <w:tmpl w:val="73329F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30" w15:restartNumberingAfterBreak="0">
    <w:nsid w:val="77CC1D37"/>
    <w:multiLevelType w:val="hybridMultilevel"/>
    <w:tmpl w:val="D5A80734"/>
    <w:lvl w:ilvl="0" w:tplc="00169F30">
      <w:numFmt w:val="bullet"/>
      <w:lvlText w:val="-"/>
      <w:lvlJc w:val="left"/>
      <w:pPr>
        <w:ind w:left="720" w:hanging="360"/>
      </w:pPr>
      <w:rPr>
        <w:rFonts w:ascii="TimesNewRomanPSMT" w:eastAsia="Times New Roman" w:hAnsi="TimesNewRomanPSMT" w:cs="TimesNewRomanPSMT"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31" w15:restartNumberingAfterBreak="0">
    <w:nsid w:val="77DE5A5C"/>
    <w:multiLevelType w:val="hybridMultilevel"/>
    <w:tmpl w:val="919C815E"/>
    <w:lvl w:ilvl="0" w:tplc="B7DC25FA">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32" w15:restartNumberingAfterBreak="0">
    <w:nsid w:val="77E42D25"/>
    <w:multiLevelType w:val="hybridMultilevel"/>
    <w:tmpl w:val="373AF4DC"/>
    <w:lvl w:ilvl="0" w:tplc="00169F30">
      <w:numFmt w:val="bullet"/>
      <w:lvlText w:val="-"/>
      <w:lvlJc w:val="left"/>
      <w:pPr>
        <w:ind w:left="720" w:hanging="360"/>
      </w:pPr>
      <w:rPr>
        <w:rFonts w:ascii="TimesNewRomanPSMT" w:eastAsia="Times New Roman" w:hAnsi="TimesNewRomanPSMT" w:cs="TimesNewRomanPSMT"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33" w15:restartNumberingAfterBreak="0">
    <w:nsid w:val="78581D17"/>
    <w:multiLevelType w:val="hybridMultilevel"/>
    <w:tmpl w:val="809C7C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34" w15:restartNumberingAfterBreak="0">
    <w:nsid w:val="786804FF"/>
    <w:multiLevelType w:val="hybridMultilevel"/>
    <w:tmpl w:val="C2C2245E"/>
    <w:lvl w:ilvl="0" w:tplc="C5A8711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35" w15:restartNumberingAfterBreak="0">
    <w:nsid w:val="78B8705B"/>
    <w:multiLevelType w:val="hybridMultilevel"/>
    <w:tmpl w:val="23EA458C"/>
    <w:lvl w:ilvl="0" w:tplc="9686357A">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36" w15:restartNumberingAfterBreak="0">
    <w:nsid w:val="78C57262"/>
    <w:multiLevelType w:val="hybridMultilevel"/>
    <w:tmpl w:val="C3F8A4DC"/>
    <w:lvl w:ilvl="0" w:tplc="C5A8711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37" w15:restartNumberingAfterBreak="0">
    <w:nsid w:val="78DE3E5C"/>
    <w:multiLevelType w:val="hybridMultilevel"/>
    <w:tmpl w:val="445A7F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38" w15:restartNumberingAfterBreak="0">
    <w:nsid w:val="78E53343"/>
    <w:multiLevelType w:val="hybridMultilevel"/>
    <w:tmpl w:val="91E43F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39" w15:restartNumberingAfterBreak="0">
    <w:nsid w:val="79307393"/>
    <w:multiLevelType w:val="hybridMultilevel"/>
    <w:tmpl w:val="459037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40" w15:restartNumberingAfterBreak="0">
    <w:nsid w:val="79324907"/>
    <w:multiLevelType w:val="hybridMultilevel"/>
    <w:tmpl w:val="3102682C"/>
    <w:lvl w:ilvl="0" w:tplc="00169F30">
      <w:numFmt w:val="bullet"/>
      <w:lvlText w:val="-"/>
      <w:lvlJc w:val="left"/>
      <w:pPr>
        <w:ind w:left="720" w:hanging="360"/>
      </w:pPr>
      <w:rPr>
        <w:rFonts w:ascii="TimesNewRomanPSMT" w:eastAsia="Times New Roman" w:hAnsi="TimesNewRomanPSMT" w:cs="TimesNewRomanPSMT"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41" w15:restartNumberingAfterBreak="0">
    <w:nsid w:val="799107C9"/>
    <w:multiLevelType w:val="hybridMultilevel"/>
    <w:tmpl w:val="9B360BAC"/>
    <w:lvl w:ilvl="0" w:tplc="EFC04E66">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42" w15:restartNumberingAfterBreak="0">
    <w:nsid w:val="79A631B1"/>
    <w:multiLevelType w:val="hybridMultilevel"/>
    <w:tmpl w:val="3EE8C5E8"/>
    <w:lvl w:ilvl="0" w:tplc="C5A8711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43" w15:restartNumberingAfterBreak="0">
    <w:nsid w:val="79B614CD"/>
    <w:multiLevelType w:val="hybridMultilevel"/>
    <w:tmpl w:val="7FDA72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44" w15:restartNumberingAfterBreak="0">
    <w:nsid w:val="79F44BBD"/>
    <w:multiLevelType w:val="hybridMultilevel"/>
    <w:tmpl w:val="C5F83500"/>
    <w:lvl w:ilvl="0" w:tplc="3B326D62">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45" w15:restartNumberingAfterBreak="0">
    <w:nsid w:val="7A4A2AA9"/>
    <w:multiLevelType w:val="hybridMultilevel"/>
    <w:tmpl w:val="93A22388"/>
    <w:lvl w:ilvl="0" w:tplc="C5A8711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46" w15:restartNumberingAfterBreak="0">
    <w:nsid w:val="7AC231B6"/>
    <w:multiLevelType w:val="hybridMultilevel"/>
    <w:tmpl w:val="AC3AD2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47" w15:restartNumberingAfterBreak="0">
    <w:nsid w:val="7AF71631"/>
    <w:multiLevelType w:val="hybridMultilevel"/>
    <w:tmpl w:val="0A70D796"/>
    <w:lvl w:ilvl="0" w:tplc="B7DC25FA">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48" w15:restartNumberingAfterBreak="0">
    <w:nsid w:val="7B036DD7"/>
    <w:multiLevelType w:val="hybridMultilevel"/>
    <w:tmpl w:val="22A0B72A"/>
    <w:lvl w:ilvl="0" w:tplc="EFC04E66">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49" w15:restartNumberingAfterBreak="0">
    <w:nsid w:val="7B3E489A"/>
    <w:multiLevelType w:val="hybridMultilevel"/>
    <w:tmpl w:val="E110C6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50" w15:restartNumberingAfterBreak="0">
    <w:nsid w:val="7BD56B80"/>
    <w:multiLevelType w:val="hybridMultilevel"/>
    <w:tmpl w:val="D73241EE"/>
    <w:lvl w:ilvl="0" w:tplc="B7DC25FA">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51" w15:restartNumberingAfterBreak="0">
    <w:nsid w:val="7C1578C5"/>
    <w:multiLevelType w:val="hybridMultilevel"/>
    <w:tmpl w:val="FB022AFE"/>
    <w:lvl w:ilvl="0" w:tplc="00169F30">
      <w:numFmt w:val="bullet"/>
      <w:lvlText w:val="-"/>
      <w:lvlJc w:val="left"/>
      <w:pPr>
        <w:ind w:left="720" w:hanging="360"/>
      </w:pPr>
      <w:rPr>
        <w:rFonts w:ascii="TimesNewRomanPSMT" w:eastAsia="Times New Roman" w:hAnsi="TimesNewRomanPSMT" w:cs="TimesNewRomanPSMT"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52" w15:restartNumberingAfterBreak="0">
    <w:nsid w:val="7C39724D"/>
    <w:multiLevelType w:val="hybridMultilevel"/>
    <w:tmpl w:val="79D210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53" w15:restartNumberingAfterBreak="0">
    <w:nsid w:val="7C5B721C"/>
    <w:multiLevelType w:val="hybridMultilevel"/>
    <w:tmpl w:val="EA9AB5C4"/>
    <w:lvl w:ilvl="0" w:tplc="04050001">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754" w15:restartNumberingAfterBreak="0">
    <w:nsid w:val="7C651480"/>
    <w:multiLevelType w:val="hybridMultilevel"/>
    <w:tmpl w:val="3446D9EC"/>
    <w:lvl w:ilvl="0" w:tplc="E1CC0288">
      <w:start w:val="1"/>
      <w:numFmt w:val="bullet"/>
      <w:lvlText w:val=""/>
      <w:lvlJc w:val="left"/>
      <w:pPr>
        <w:ind w:left="720" w:hanging="360"/>
      </w:pPr>
      <w:rPr>
        <w:rFonts w:ascii="Symbol" w:hAnsi="Symbol" w:hint="default"/>
        <w:sz w:val="22"/>
        <w:szCs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55" w15:restartNumberingAfterBreak="0">
    <w:nsid w:val="7C81280B"/>
    <w:multiLevelType w:val="hybridMultilevel"/>
    <w:tmpl w:val="C87CF27E"/>
    <w:lvl w:ilvl="0" w:tplc="860861B8">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56" w15:restartNumberingAfterBreak="0">
    <w:nsid w:val="7C9C44E5"/>
    <w:multiLevelType w:val="hybridMultilevel"/>
    <w:tmpl w:val="A8B4922A"/>
    <w:lvl w:ilvl="0" w:tplc="C5A8711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57" w15:restartNumberingAfterBreak="0">
    <w:nsid w:val="7CEF314F"/>
    <w:multiLevelType w:val="hybridMultilevel"/>
    <w:tmpl w:val="C3202E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58" w15:restartNumberingAfterBreak="0">
    <w:nsid w:val="7D0171EF"/>
    <w:multiLevelType w:val="hybridMultilevel"/>
    <w:tmpl w:val="7D38619C"/>
    <w:lvl w:ilvl="0" w:tplc="B7DC25FA">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59" w15:restartNumberingAfterBreak="0">
    <w:nsid w:val="7D435734"/>
    <w:multiLevelType w:val="hybridMultilevel"/>
    <w:tmpl w:val="6866776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60" w15:restartNumberingAfterBreak="0">
    <w:nsid w:val="7D7375C4"/>
    <w:multiLevelType w:val="hybridMultilevel"/>
    <w:tmpl w:val="4A449A24"/>
    <w:lvl w:ilvl="0" w:tplc="9686357A">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61" w15:restartNumberingAfterBreak="0">
    <w:nsid w:val="7D974DEB"/>
    <w:multiLevelType w:val="hybridMultilevel"/>
    <w:tmpl w:val="FA88E7C2"/>
    <w:lvl w:ilvl="0" w:tplc="EFC04E66">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62" w15:restartNumberingAfterBreak="0">
    <w:nsid w:val="7DAC0C26"/>
    <w:multiLevelType w:val="hybridMultilevel"/>
    <w:tmpl w:val="9414425C"/>
    <w:lvl w:ilvl="0" w:tplc="01A8ECE0">
      <w:start w:val="4"/>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63" w15:restartNumberingAfterBreak="0">
    <w:nsid w:val="7DCF51F9"/>
    <w:multiLevelType w:val="hybridMultilevel"/>
    <w:tmpl w:val="250C9F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64" w15:restartNumberingAfterBreak="0">
    <w:nsid w:val="7DD533D7"/>
    <w:multiLevelType w:val="hybridMultilevel"/>
    <w:tmpl w:val="1D0A8D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65" w15:restartNumberingAfterBreak="0">
    <w:nsid w:val="7E153207"/>
    <w:multiLevelType w:val="hybridMultilevel"/>
    <w:tmpl w:val="C388BC68"/>
    <w:lvl w:ilvl="0" w:tplc="00169F30">
      <w:numFmt w:val="bullet"/>
      <w:lvlText w:val="-"/>
      <w:lvlJc w:val="left"/>
      <w:pPr>
        <w:ind w:left="720" w:hanging="360"/>
      </w:pPr>
      <w:rPr>
        <w:rFonts w:ascii="TimesNewRomanPSMT" w:eastAsia="Times New Roman" w:hAnsi="TimesNewRomanPSMT" w:cs="TimesNewRomanPSMT"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66" w15:restartNumberingAfterBreak="0">
    <w:nsid w:val="7E36414E"/>
    <w:multiLevelType w:val="hybridMultilevel"/>
    <w:tmpl w:val="2F3455A8"/>
    <w:lvl w:ilvl="0" w:tplc="E1CC0288">
      <w:start w:val="1"/>
      <w:numFmt w:val="bullet"/>
      <w:lvlText w:val=""/>
      <w:lvlJc w:val="left"/>
      <w:pPr>
        <w:ind w:left="720" w:hanging="360"/>
      </w:pPr>
      <w:rPr>
        <w:rFonts w:ascii="Symbol" w:hAnsi="Symbol" w:hint="default"/>
        <w:sz w:val="22"/>
        <w:szCs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67" w15:restartNumberingAfterBreak="0">
    <w:nsid w:val="7E461D4A"/>
    <w:multiLevelType w:val="hybridMultilevel"/>
    <w:tmpl w:val="A342B5D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68" w15:restartNumberingAfterBreak="0">
    <w:nsid w:val="7E9B6123"/>
    <w:multiLevelType w:val="hybridMultilevel"/>
    <w:tmpl w:val="9E187812"/>
    <w:lvl w:ilvl="0" w:tplc="3B326D62">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69" w15:restartNumberingAfterBreak="0">
    <w:nsid w:val="7EA2688A"/>
    <w:multiLevelType w:val="hybridMultilevel"/>
    <w:tmpl w:val="A7F29CF8"/>
    <w:lvl w:ilvl="0" w:tplc="EFC04E66">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70" w15:restartNumberingAfterBreak="0">
    <w:nsid w:val="7EEF7AC0"/>
    <w:multiLevelType w:val="hybridMultilevel"/>
    <w:tmpl w:val="F9A4A756"/>
    <w:lvl w:ilvl="0" w:tplc="C5A8711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71" w15:restartNumberingAfterBreak="0">
    <w:nsid w:val="7F180062"/>
    <w:multiLevelType w:val="hybridMultilevel"/>
    <w:tmpl w:val="A9F6C4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72" w15:restartNumberingAfterBreak="0">
    <w:nsid w:val="7F1801A8"/>
    <w:multiLevelType w:val="hybridMultilevel"/>
    <w:tmpl w:val="9246205E"/>
    <w:lvl w:ilvl="0" w:tplc="C5A8711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73" w15:restartNumberingAfterBreak="0">
    <w:nsid w:val="7F2342C0"/>
    <w:multiLevelType w:val="hybridMultilevel"/>
    <w:tmpl w:val="DE26D2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74" w15:restartNumberingAfterBreak="0">
    <w:nsid w:val="7F576E95"/>
    <w:multiLevelType w:val="hybridMultilevel"/>
    <w:tmpl w:val="AE3247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75" w15:restartNumberingAfterBreak="0">
    <w:nsid w:val="7F8977BC"/>
    <w:multiLevelType w:val="hybridMultilevel"/>
    <w:tmpl w:val="84C4F99A"/>
    <w:lvl w:ilvl="0" w:tplc="EFC04E66">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76" w15:restartNumberingAfterBreak="0">
    <w:nsid w:val="7FA11891"/>
    <w:multiLevelType w:val="hybridMultilevel"/>
    <w:tmpl w:val="70E2134A"/>
    <w:lvl w:ilvl="0" w:tplc="EFC04E66">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77" w15:restartNumberingAfterBreak="0">
    <w:nsid w:val="7FA949CA"/>
    <w:multiLevelType w:val="hybridMultilevel"/>
    <w:tmpl w:val="34F4EB8E"/>
    <w:lvl w:ilvl="0" w:tplc="C5A8711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78" w15:restartNumberingAfterBreak="0">
    <w:nsid w:val="7FB170CB"/>
    <w:multiLevelType w:val="hybridMultilevel"/>
    <w:tmpl w:val="C8B43A6C"/>
    <w:lvl w:ilvl="0" w:tplc="C5A8711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79" w15:restartNumberingAfterBreak="0">
    <w:nsid w:val="7FD868DB"/>
    <w:multiLevelType w:val="hybridMultilevel"/>
    <w:tmpl w:val="B1EC16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50"/>
  </w:num>
  <w:num w:numId="2">
    <w:abstractNumId w:val="639"/>
  </w:num>
  <w:num w:numId="3">
    <w:abstractNumId w:val="456"/>
  </w:num>
  <w:num w:numId="4">
    <w:abstractNumId w:val="761"/>
  </w:num>
  <w:num w:numId="5">
    <w:abstractNumId w:val="488"/>
  </w:num>
  <w:num w:numId="6">
    <w:abstractNumId w:val="611"/>
  </w:num>
  <w:num w:numId="7">
    <w:abstractNumId w:val="490"/>
  </w:num>
  <w:num w:numId="8">
    <w:abstractNumId w:val="589"/>
  </w:num>
  <w:num w:numId="9">
    <w:abstractNumId w:val="775"/>
  </w:num>
  <w:num w:numId="10">
    <w:abstractNumId w:val="241"/>
  </w:num>
  <w:num w:numId="11">
    <w:abstractNumId w:val="319"/>
  </w:num>
  <w:num w:numId="12">
    <w:abstractNumId w:val="769"/>
  </w:num>
  <w:num w:numId="13">
    <w:abstractNumId w:val="658"/>
  </w:num>
  <w:num w:numId="14">
    <w:abstractNumId w:val="597"/>
  </w:num>
  <w:num w:numId="15">
    <w:abstractNumId w:val="412"/>
  </w:num>
  <w:num w:numId="16">
    <w:abstractNumId w:val="255"/>
  </w:num>
  <w:num w:numId="17">
    <w:abstractNumId w:val="328"/>
  </w:num>
  <w:num w:numId="18">
    <w:abstractNumId w:val="391"/>
  </w:num>
  <w:num w:numId="19">
    <w:abstractNumId w:val="260"/>
  </w:num>
  <w:num w:numId="20">
    <w:abstractNumId w:val="178"/>
  </w:num>
  <w:num w:numId="21">
    <w:abstractNumId w:val="117"/>
  </w:num>
  <w:num w:numId="22">
    <w:abstractNumId w:val="366"/>
  </w:num>
  <w:num w:numId="23">
    <w:abstractNumId w:val="194"/>
  </w:num>
  <w:num w:numId="24">
    <w:abstractNumId w:val="743"/>
  </w:num>
  <w:num w:numId="25">
    <w:abstractNumId w:val="614"/>
  </w:num>
  <w:num w:numId="26">
    <w:abstractNumId w:val="90"/>
  </w:num>
  <w:num w:numId="27">
    <w:abstractNumId w:val="478"/>
  </w:num>
  <w:num w:numId="28">
    <w:abstractNumId w:val="537"/>
  </w:num>
  <w:num w:numId="29">
    <w:abstractNumId w:val="28"/>
  </w:num>
  <w:num w:numId="30">
    <w:abstractNumId w:val="417"/>
  </w:num>
  <w:num w:numId="31">
    <w:abstractNumId w:val="264"/>
  </w:num>
  <w:num w:numId="32">
    <w:abstractNumId w:val="392"/>
  </w:num>
  <w:num w:numId="33">
    <w:abstractNumId w:val="538"/>
  </w:num>
  <w:num w:numId="34">
    <w:abstractNumId w:val="440"/>
  </w:num>
  <w:num w:numId="35">
    <w:abstractNumId w:val="182"/>
  </w:num>
  <w:num w:numId="36">
    <w:abstractNumId w:val="367"/>
  </w:num>
  <w:num w:numId="37">
    <w:abstractNumId w:val="228"/>
  </w:num>
  <w:num w:numId="38">
    <w:abstractNumId w:val="101"/>
  </w:num>
  <w:num w:numId="39">
    <w:abstractNumId w:val="384"/>
  </w:num>
  <w:num w:numId="40">
    <w:abstractNumId w:val="38"/>
  </w:num>
  <w:num w:numId="41">
    <w:abstractNumId w:val="329"/>
  </w:num>
  <w:num w:numId="42">
    <w:abstractNumId w:val="569"/>
  </w:num>
  <w:num w:numId="43">
    <w:abstractNumId w:val="682"/>
  </w:num>
  <w:num w:numId="44">
    <w:abstractNumId w:val="477"/>
  </w:num>
  <w:num w:numId="45">
    <w:abstractNumId w:val="327"/>
  </w:num>
  <w:num w:numId="46">
    <w:abstractNumId w:val="545"/>
  </w:num>
  <w:num w:numId="47">
    <w:abstractNumId w:val="13"/>
  </w:num>
  <w:num w:numId="48">
    <w:abstractNumId w:val="745"/>
  </w:num>
  <w:num w:numId="49">
    <w:abstractNumId w:val="111"/>
  </w:num>
  <w:num w:numId="50">
    <w:abstractNumId w:val="176"/>
  </w:num>
  <w:num w:numId="51">
    <w:abstractNumId w:val="27"/>
  </w:num>
  <w:num w:numId="52">
    <w:abstractNumId w:val="712"/>
  </w:num>
  <w:num w:numId="53">
    <w:abstractNumId w:val="641"/>
  </w:num>
  <w:num w:numId="54">
    <w:abstractNumId w:val="362"/>
  </w:num>
  <w:num w:numId="55">
    <w:abstractNumId w:val="106"/>
  </w:num>
  <w:num w:numId="56">
    <w:abstractNumId w:val="305"/>
  </w:num>
  <w:num w:numId="57">
    <w:abstractNumId w:val="365"/>
  </w:num>
  <w:num w:numId="58">
    <w:abstractNumId w:val="135"/>
  </w:num>
  <w:num w:numId="59">
    <w:abstractNumId w:val="473"/>
  </w:num>
  <w:num w:numId="60">
    <w:abstractNumId w:val="398"/>
  </w:num>
  <w:num w:numId="61">
    <w:abstractNumId w:val="563"/>
  </w:num>
  <w:num w:numId="62">
    <w:abstractNumId w:val="571"/>
  </w:num>
  <w:num w:numId="63">
    <w:abstractNumId w:val="307"/>
  </w:num>
  <w:num w:numId="64">
    <w:abstractNumId w:val="31"/>
  </w:num>
  <w:num w:numId="65">
    <w:abstractNumId w:val="110"/>
  </w:num>
  <w:num w:numId="66">
    <w:abstractNumId w:val="554"/>
  </w:num>
  <w:num w:numId="67">
    <w:abstractNumId w:val="504"/>
  </w:num>
  <w:num w:numId="68">
    <w:abstractNumId w:val="274"/>
  </w:num>
  <w:num w:numId="69">
    <w:abstractNumId w:val="732"/>
  </w:num>
  <w:num w:numId="70">
    <w:abstractNumId w:val="78"/>
  </w:num>
  <w:num w:numId="71">
    <w:abstractNumId w:val="467"/>
  </w:num>
  <w:num w:numId="72">
    <w:abstractNumId w:val="25"/>
  </w:num>
  <w:num w:numId="73">
    <w:abstractNumId w:val="740"/>
  </w:num>
  <w:num w:numId="74">
    <w:abstractNumId w:val="214"/>
  </w:num>
  <w:num w:numId="75">
    <w:abstractNumId w:val="746"/>
  </w:num>
  <w:num w:numId="76">
    <w:abstractNumId w:val="526"/>
  </w:num>
  <w:num w:numId="77">
    <w:abstractNumId w:val="126"/>
  </w:num>
  <w:num w:numId="78">
    <w:abstractNumId w:val="550"/>
  </w:num>
  <w:num w:numId="79">
    <w:abstractNumId w:val="777"/>
  </w:num>
  <w:num w:numId="80">
    <w:abstractNumId w:val="406"/>
  </w:num>
  <w:num w:numId="81">
    <w:abstractNumId w:val="227"/>
  </w:num>
  <w:num w:numId="82">
    <w:abstractNumId w:val="503"/>
  </w:num>
  <w:num w:numId="83">
    <w:abstractNumId w:val="185"/>
  </w:num>
  <w:num w:numId="84">
    <w:abstractNumId w:val="95"/>
  </w:num>
  <w:num w:numId="85">
    <w:abstractNumId w:val="173"/>
  </w:num>
  <w:num w:numId="86">
    <w:abstractNumId w:val="568"/>
  </w:num>
  <w:num w:numId="87">
    <w:abstractNumId w:val="222"/>
  </w:num>
  <w:num w:numId="88">
    <w:abstractNumId w:val="48"/>
  </w:num>
  <w:num w:numId="89">
    <w:abstractNumId w:val="278"/>
  </w:num>
  <w:num w:numId="90">
    <w:abstractNumId w:val="523"/>
  </w:num>
  <w:num w:numId="91">
    <w:abstractNumId w:val="590"/>
  </w:num>
  <w:num w:numId="92">
    <w:abstractNumId w:val="343"/>
  </w:num>
  <w:num w:numId="93">
    <w:abstractNumId w:val="683"/>
  </w:num>
  <w:num w:numId="94">
    <w:abstractNumId w:val="724"/>
  </w:num>
  <w:num w:numId="95">
    <w:abstractNumId w:val="325"/>
  </w:num>
  <w:num w:numId="96">
    <w:abstractNumId w:val="369"/>
  </w:num>
  <w:num w:numId="97">
    <w:abstractNumId w:val="480"/>
  </w:num>
  <w:num w:numId="98">
    <w:abstractNumId w:val="446"/>
  </w:num>
  <w:num w:numId="99">
    <w:abstractNumId w:val="754"/>
  </w:num>
  <w:num w:numId="100">
    <w:abstractNumId w:val="272"/>
  </w:num>
  <w:num w:numId="101">
    <w:abstractNumId w:val="35"/>
  </w:num>
  <w:num w:numId="102">
    <w:abstractNumId w:val="233"/>
  </w:num>
  <w:num w:numId="103">
    <w:abstractNumId w:val="303"/>
  </w:num>
  <w:num w:numId="104">
    <w:abstractNumId w:val="677"/>
  </w:num>
  <w:num w:numId="105">
    <w:abstractNumId w:val="466"/>
  </w:num>
  <w:num w:numId="106">
    <w:abstractNumId w:val="532"/>
  </w:num>
  <w:num w:numId="107">
    <w:abstractNumId w:val="410"/>
  </w:num>
  <w:num w:numId="108">
    <w:abstractNumId w:val="418"/>
  </w:num>
  <w:num w:numId="109">
    <w:abstractNumId w:val="613"/>
  </w:num>
  <w:num w:numId="110">
    <w:abstractNumId w:val="662"/>
  </w:num>
  <w:num w:numId="111">
    <w:abstractNumId w:val="293"/>
  </w:num>
  <w:num w:numId="112">
    <w:abstractNumId w:val="105"/>
  </w:num>
  <w:num w:numId="113">
    <w:abstractNumId w:val="130"/>
  </w:num>
  <w:num w:numId="114">
    <w:abstractNumId w:val="207"/>
  </w:num>
  <w:num w:numId="115">
    <w:abstractNumId w:val="627"/>
  </w:num>
  <w:num w:numId="116">
    <w:abstractNumId w:val="692"/>
  </w:num>
  <w:num w:numId="117">
    <w:abstractNumId w:val="653"/>
  </w:num>
  <w:num w:numId="118">
    <w:abstractNumId w:val="347"/>
  </w:num>
  <w:num w:numId="119">
    <w:abstractNumId w:val="413"/>
  </w:num>
  <w:num w:numId="120">
    <w:abstractNumId w:val="474"/>
  </w:num>
  <w:num w:numId="121">
    <w:abstractNumId w:val="689"/>
  </w:num>
  <w:num w:numId="122">
    <w:abstractNumId w:val="309"/>
  </w:num>
  <w:num w:numId="123">
    <w:abstractNumId w:val="68"/>
  </w:num>
  <w:num w:numId="124">
    <w:abstractNumId w:val="524"/>
  </w:num>
  <w:num w:numId="125">
    <w:abstractNumId w:val="357"/>
  </w:num>
  <w:num w:numId="126">
    <w:abstractNumId w:val="364"/>
  </w:num>
  <w:num w:numId="127">
    <w:abstractNumId w:val="88"/>
  </w:num>
  <w:num w:numId="128">
    <w:abstractNumId w:val="636"/>
  </w:num>
  <w:num w:numId="129">
    <w:abstractNumId w:val="267"/>
  </w:num>
  <w:num w:numId="130">
    <w:abstractNumId w:val="666"/>
  </w:num>
  <w:num w:numId="131">
    <w:abstractNumId w:val="684"/>
  </w:num>
  <w:num w:numId="132">
    <w:abstractNumId w:val="721"/>
  </w:num>
  <w:num w:numId="133">
    <w:abstractNumId w:val="751"/>
  </w:num>
  <w:num w:numId="134">
    <w:abstractNumId w:val="137"/>
  </w:num>
  <w:num w:numId="135">
    <w:abstractNumId w:val="598"/>
  </w:num>
  <w:num w:numId="136">
    <w:abstractNumId w:val="139"/>
  </w:num>
  <w:num w:numId="137">
    <w:abstractNumId w:val="476"/>
  </w:num>
  <w:num w:numId="138">
    <w:abstractNumId w:val="452"/>
  </w:num>
  <w:num w:numId="139">
    <w:abstractNumId w:val="18"/>
  </w:num>
  <w:num w:numId="140">
    <w:abstractNumId w:val="656"/>
  </w:num>
  <w:num w:numId="141">
    <w:abstractNumId w:val="572"/>
  </w:num>
  <w:num w:numId="142">
    <w:abstractNumId w:val="652"/>
  </w:num>
  <w:num w:numId="143">
    <w:abstractNumId w:val="47"/>
  </w:num>
  <w:num w:numId="144">
    <w:abstractNumId w:val="416"/>
  </w:num>
  <w:num w:numId="145">
    <w:abstractNumId w:val="123"/>
  </w:num>
  <w:num w:numId="146">
    <w:abstractNumId w:val="113"/>
  </w:num>
  <w:num w:numId="147">
    <w:abstractNumId w:val="576"/>
  </w:num>
  <w:num w:numId="148">
    <w:abstractNumId w:val="562"/>
  </w:num>
  <w:num w:numId="149">
    <w:abstractNumId w:val="285"/>
  </w:num>
  <w:num w:numId="150">
    <w:abstractNumId w:val="301"/>
  </w:num>
  <w:num w:numId="151">
    <w:abstractNumId w:val="565"/>
  </w:num>
  <w:num w:numId="152">
    <w:abstractNumId w:val="51"/>
  </w:num>
  <w:num w:numId="153">
    <w:abstractNumId w:val="763"/>
  </w:num>
  <w:num w:numId="154">
    <w:abstractNumId w:val="223"/>
  </w:num>
  <w:num w:numId="155">
    <w:abstractNumId w:val="436"/>
  </w:num>
  <w:num w:numId="156">
    <w:abstractNumId w:val="464"/>
  </w:num>
  <w:num w:numId="157">
    <w:abstractNumId w:val="346"/>
  </w:num>
  <w:num w:numId="158">
    <w:abstractNumId w:val="296"/>
  </w:num>
  <w:num w:numId="159">
    <w:abstractNumId w:val="694"/>
  </w:num>
  <w:num w:numId="160">
    <w:abstractNumId w:val="660"/>
  </w:num>
  <w:num w:numId="161">
    <w:abstractNumId w:val="659"/>
  </w:num>
  <w:num w:numId="162">
    <w:abstractNumId w:val="334"/>
  </w:num>
  <w:num w:numId="163">
    <w:abstractNumId w:val="16"/>
  </w:num>
  <w:num w:numId="164">
    <w:abstractNumId w:val="429"/>
  </w:num>
  <w:num w:numId="165">
    <w:abstractNumId w:val="125"/>
  </w:num>
  <w:num w:numId="166">
    <w:abstractNumId w:val="368"/>
  </w:num>
  <w:num w:numId="167">
    <w:abstractNumId w:val="81"/>
  </w:num>
  <w:num w:numId="168">
    <w:abstractNumId w:val="169"/>
  </w:num>
  <w:num w:numId="169">
    <w:abstractNumId w:val="607"/>
  </w:num>
  <w:num w:numId="170">
    <w:abstractNumId w:val="57"/>
  </w:num>
  <w:num w:numId="171">
    <w:abstractNumId w:val="661"/>
  </w:num>
  <w:num w:numId="172">
    <w:abstractNumId w:val="218"/>
  </w:num>
  <w:num w:numId="173">
    <w:abstractNumId w:val="401"/>
  </w:num>
  <w:num w:numId="174">
    <w:abstractNumId w:val="115"/>
  </w:num>
  <w:num w:numId="175">
    <w:abstractNumId w:val="256"/>
  </w:num>
  <w:num w:numId="176">
    <w:abstractNumId w:val="585"/>
  </w:num>
  <w:num w:numId="177">
    <w:abstractNumId w:val="702"/>
  </w:num>
  <w:num w:numId="178">
    <w:abstractNumId w:val="708"/>
  </w:num>
  <w:num w:numId="179">
    <w:abstractNumId w:val="423"/>
  </w:num>
  <w:num w:numId="180">
    <w:abstractNumId w:val="400"/>
  </w:num>
  <w:num w:numId="181">
    <w:abstractNumId w:val="292"/>
  </w:num>
  <w:num w:numId="182">
    <w:abstractNumId w:val="355"/>
  </w:num>
  <w:num w:numId="183">
    <w:abstractNumId w:val="240"/>
  </w:num>
  <w:num w:numId="184">
    <w:abstractNumId w:val="245"/>
  </w:num>
  <w:num w:numId="185">
    <w:abstractNumId w:val="494"/>
  </w:num>
  <w:num w:numId="186">
    <w:abstractNumId w:val="441"/>
  </w:num>
  <w:num w:numId="187">
    <w:abstractNumId w:val="414"/>
  </w:num>
  <w:num w:numId="188">
    <w:abstractNumId w:val="750"/>
  </w:num>
  <w:num w:numId="189">
    <w:abstractNumId w:val="270"/>
  </w:num>
  <w:num w:numId="190">
    <w:abstractNumId w:val="333"/>
  </w:num>
  <w:num w:numId="191">
    <w:abstractNumId w:val="608"/>
  </w:num>
  <w:num w:numId="192">
    <w:abstractNumId w:val="288"/>
  </w:num>
  <w:num w:numId="193">
    <w:abstractNumId w:val="517"/>
  </w:num>
  <w:num w:numId="194">
    <w:abstractNumId w:val="161"/>
  </w:num>
  <w:num w:numId="195">
    <w:abstractNumId w:val="649"/>
  </w:num>
  <w:num w:numId="196">
    <w:abstractNumId w:val="497"/>
  </w:num>
  <w:num w:numId="197">
    <w:abstractNumId w:val="758"/>
  </w:num>
  <w:num w:numId="198">
    <w:abstractNumId w:val="747"/>
  </w:num>
  <w:num w:numId="199">
    <w:abstractNumId w:val="770"/>
  </w:num>
  <w:num w:numId="200">
    <w:abstractNumId w:val="200"/>
  </w:num>
  <w:num w:numId="201">
    <w:abstractNumId w:val="428"/>
  </w:num>
  <w:num w:numId="202">
    <w:abstractNumId w:val="191"/>
  </w:num>
  <w:num w:numId="203">
    <w:abstractNumId w:val="489"/>
  </w:num>
  <w:num w:numId="204">
    <w:abstractNumId w:val="547"/>
  </w:num>
  <w:num w:numId="205">
    <w:abstractNumId w:val="756"/>
  </w:num>
  <w:num w:numId="206">
    <w:abstractNumId w:val="481"/>
  </w:num>
  <w:num w:numId="207">
    <w:abstractNumId w:val="372"/>
  </w:num>
  <w:num w:numId="208">
    <w:abstractNumId w:val="715"/>
  </w:num>
  <w:num w:numId="209">
    <w:abstractNumId w:val="584"/>
  </w:num>
  <w:num w:numId="210">
    <w:abstractNumId w:val="612"/>
  </w:num>
  <w:num w:numId="211">
    <w:abstractNumId w:val="544"/>
  </w:num>
  <w:num w:numId="212">
    <w:abstractNumId w:val="664"/>
  </w:num>
  <w:num w:numId="213">
    <w:abstractNumId w:val="61"/>
  </w:num>
  <w:num w:numId="214">
    <w:abstractNumId w:val="404"/>
  </w:num>
  <w:num w:numId="215">
    <w:abstractNumId w:val="331"/>
  </w:num>
  <w:num w:numId="216">
    <w:abstractNumId w:val="435"/>
  </w:num>
  <w:num w:numId="217">
    <w:abstractNumId w:val="215"/>
  </w:num>
  <w:num w:numId="218">
    <w:abstractNumId w:val="779"/>
  </w:num>
  <w:num w:numId="219">
    <w:abstractNumId w:val="195"/>
  </w:num>
  <w:num w:numId="220">
    <w:abstractNumId w:val="234"/>
  </w:num>
  <w:num w:numId="221">
    <w:abstractNumId w:val="237"/>
  </w:num>
  <w:num w:numId="222">
    <w:abstractNumId w:val="675"/>
  </w:num>
  <w:num w:numId="223">
    <w:abstractNumId w:val="162"/>
  </w:num>
  <w:num w:numId="224">
    <w:abstractNumId w:val="737"/>
  </w:num>
  <w:num w:numId="225">
    <w:abstractNumId w:val="86"/>
  </w:num>
  <w:num w:numId="226">
    <w:abstractNumId w:val="444"/>
  </w:num>
  <w:num w:numId="227">
    <w:abstractNumId w:val="277"/>
  </w:num>
  <w:num w:numId="228">
    <w:abstractNumId w:val="102"/>
  </w:num>
  <w:num w:numId="229">
    <w:abstractNumId w:val="337"/>
  </w:num>
  <w:num w:numId="230">
    <w:abstractNumId w:val="109"/>
  </w:num>
  <w:num w:numId="231">
    <w:abstractNumId w:val="361"/>
  </w:num>
  <w:num w:numId="232">
    <w:abstractNumId w:val="141"/>
  </w:num>
  <w:num w:numId="233">
    <w:abstractNumId w:val="672"/>
  </w:num>
  <w:num w:numId="234">
    <w:abstractNumId w:val="766"/>
  </w:num>
  <w:num w:numId="235">
    <w:abstractNumId w:val="23"/>
  </w:num>
  <w:num w:numId="236">
    <w:abstractNumId w:val="201"/>
  </w:num>
  <w:num w:numId="237">
    <w:abstractNumId w:val="181"/>
  </w:num>
  <w:num w:numId="238">
    <w:abstractNumId w:val="239"/>
  </w:num>
  <w:num w:numId="239">
    <w:abstractNumId w:val="34"/>
  </w:num>
  <w:num w:numId="240">
    <w:abstractNumId w:val="91"/>
  </w:num>
  <w:num w:numId="241">
    <w:abstractNumId w:val="220"/>
  </w:num>
  <w:num w:numId="242">
    <w:abstractNumId w:val="155"/>
  </w:num>
  <w:num w:numId="243">
    <w:abstractNumId w:val="378"/>
  </w:num>
  <w:num w:numId="244">
    <w:abstractNumId w:val="575"/>
  </w:num>
  <w:num w:numId="245">
    <w:abstractNumId w:val="352"/>
  </w:num>
  <w:num w:numId="246">
    <w:abstractNumId w:val="601"/>
  </w:num>
  <w:num w:numId="247">
    <w:abstractNumId w:val="138"/>
  </w:num>
  <w:num w:numId="248">
    <w:abstractNumId w:val="534"/>
  </w:num>
  <w:num w:numId="249">
    <w:abstractNumId w:val="219"/>
  </w:num>
  <w:num w:numId="250">
    <w:abstractNumId w:val="318"/>
  </w:num>
  <w:num w:numId="251">
    <w:abstractNumId w:val="199"/>
  </w:num>
  <w:num w:numId="252">
    <w:abstractNumId w:val="112"/>
  </w:num>
  <w:num w:numId="253">
    <w:abstractNumId w:val="376"/>
  </w:num>
  <w:num w:numId="254">
    <w:abstractNumId w:val="244"/>
  </w:num>
  <w:num w:numId="255">
    <w:abstractNumId w:val="82"/>
  </w:num>
  <w:num w:numId="256">
    <w:abstractNumId w:val="147"/>
  </w:num>
  <w:num w:numId="257">
    <w:abstractNumId w:val="370"/>
  </w:num>
  <w:num w:numId="258">
    <w:abstractNumId w:val="131"/>
  </w:num>
  <w:num w:numId="259">
    <w:abstractNumId w:val="650"/>
  </w:num>
  <w:num w:numId="260">
    <w:abstractNumId w:val="626"/>
  </w:num>
  <w:num w:numId="261">
    <w:abstractNumId w:val="566"/>
  </w:num>
  <w:num w:numId="262">
    <w:abstractNumId w:val="698"/>
  </w:num>
  <w:num w:numId="263">
    <w:abstractNumId w:val="280"/>
  </w:num>
  <w:num w:numId="264">
    <w:abstractNumId w:val="67"/>
  </w:num>
  <w:num w:numId="265">
    <w:abstractNumId w:val="397"/>
  </w:num>
  <w:num w:numId="266">
    <w:abstractNumId w:val="634"/>
  </w:num>
  <w:num w:numId="267">
    <w:abstractNumId w:val="450"/>
  </w:num>
  <w:num w:numId="268">
    <w:abstractNumId w:val="625"/>
  </w:num>
  <w:num w:numId="269">
    <w:abstractNumId w:val="472"/>
  </w:num>
  <w:num w:numId="270">
    <w:abstractNumId w:val="604"/>
  </w:num>
  <w:num w:numId="271">
    <w:abstractNumId w:val="773"/>
  </w:num>
  <w:num w:numId="272">
    <w:abstractNumId w:val="37"/>
  </w:num>
  <w:num w:numId="273">
    <w:abstractNumId w:val="628"/>
  </w:num>
  <w:num w:numId="274">
    <w:abstractNumId w:val="403"/>
  </w:num>
  <w:num w:numId="275">
    <w:abstractNumId w:val="599"/>
  </w:num>
  <w:num w:numId="276">
    <w:abstractNumId w:val="482"/>
  </w:num>
  <w:num w:numId="277">
    <w:abstractNumId w:val="26"/>
  </w:num>
  <w:num w:numId="278">
    <w:abstractNumId w:val="386"/>
  </w:num>
  <w:num w:numId="279">
    <w:abstractNumId w:val="716"/>
  </w:num>
  <w:num w:numId="280">
    <w:abstractNumId w:val="142"/>
  </w:num>
  <w:num w:numId="281">
    <w:abstractNumId w:val="696"/>
  </w:num>
  <w:num w:numId="282">
    <w:abstractNumId w:val="359"/>
  </w:num>
  <w:num w:numId="283">
    <w:abstractNumId w:val="202"/>
  </w:num>
  <w:num w:numId="284">
    <w:abstractNumId w:val="243"/>
  </w:num>
  <w:num w:numId="285">
    <w:abstractNumId w:val="502"/>
  </w:num>
  <w:num w:numId="286">
    <w:abstractNumId w:val="41"/>
  </w:num>
  <w:num w:numId="287">
    <w:abstractNumId w:val="295"/>
  </w:num>
  <w:num w:numId="288">
    <w:abstractNumId w:val="492"/>
  </w:num>
  <w:num w:numId="289">
    <w:abstractNumId w:val="726"/>
  </w:num>
  <w:num w:numId="290">
    <w:abstractNumId w:val="609"/>
  </w:num>
  <w:num w:numId="291">
    <w:abstractNumId w:val="273"/>
  </w:num>
  <w:num w:numId="292">
    <w:abstractNumId w:val="93"/>
  </w:num>
  <w:num w:numId="293">
    <w:abstractNumId w:val="140"/>
  </w:num>
  <w:num w:numId="294">
    <w:abstractNumId w:val="183"/>
  </w:num>
  <w:num w:numId="295">
    <w:abstractNumId w:val="654"/>
  </w:num>
  <w:num w:numId="296">
    <w:abstractNumId w:val="431"/>
  </w:num>
  <w:num w:numId="297">
    <w:abstractNumId w:val="511"/>
  </w:num>
  <w:num w:numId="298">
    <w:abstractNumId w:val="709"/>
  </w:num>
  <w:num w:numId="299">
    <w:abstractNumId w:val="71"/>
  </w:num>
  <w:num w:numId="300">
    <w:abstractNumId w:val="53"/>
  </w:num>
  <w:num w:numId="301">
    <w:abstractNumId w:val="242"/>
  </w:num>
  <w:num w:numId="302">
    <w:abstractNumId w:val="729"/>
  </w:num>
  <w:num w:numId="303">
    <w:abstractNumId w:val="465"/>
  </w:num>
  <w:num w:numId="304">
    <w:abstractNumId w:val="722"/>
  </w:num>
  <w:num w:numId="305">
    <w:abstractNumId w:val="85"/>
  </w:num>
  <w:num w:numId="306">
    <w:abstractNumId w:val="668"/>
  </w:num>
  <w:num w:numId="307">
    <w:abstractNumId w:val="507"/>
  </w:num>
  <w:num w:numId="308">
    <w:abstractNumId w:val="577"/>
  </w:num>
  <w:num w:numId="309">
    <w:abstractNumId w:val="551"/>
  </w:num>
  <w:num w:numId="310">
    <w:abstractNumId w:val="587"/>
  </w:num>
  <w:num w:numId="311">
    <w:abstractNumId w:val="14"/>
  </w:num>
  <w:num w:numId="312">
    <w:abstractNumId w:val="484"/>
  </w:num>
  <w:num w:numId="313">
    <w:abstractNumId w:val="225"/>
  </w:num>
  <w:num w:numId="314">
    <w:abstractNumId w:val="714"/>
  </w:num>
  <w:num w:numId="315">
    <w:abstractNumId w:val="733"/>
  </w:num>
  <w:num w:numId="316">
    <w:abstractNumId w:val="196"/>
  </w:num>
  <w:num w:numId="317">
    <w:abstractNumId w:val="448"/>
  </w:num>
  <w:num w:numId="318">
    <w:abstractNumId w:val="580"/>
  </w:num>
  <w:num w:numId="319">
    <w:abstractNumId w:val="515"/>
  </w:num>
  <w:num w:numId="320">
    <w:abstractNumId w:val="29"/>
  </w:num>
  <w:num w:numId="321">
    <w:abstractNumId w:val="703"/>
  </w:num>
  <w:num w:numId="322">
    <w:abstractNumId w:val="736"/>
  </w:num>
  <w:num w:numId="323">
    <w:abstractNumId w:val="50"/>
  </w:num>
  <w:num w:numId="324">
    <w:abstractNumId w:val="168"/>
  </w:num>
  <w:num w:numId="325">
    <w:abstractNumId w:val="579"/>
  </w:num>
  <w:num w:numId="326">
    <w:abstractNumId w:val="276"/>
  </w:num>
  <w:num w:numId="327">
    <w:abstractNumId w:val="549"/>
  </w:num>
  <w:num w:numId="328">
    <w:abstractNumId w:val="275"/>
  </w:num>
  <w:num w:numId="329">
    <w:abstractNumId w:val="772"/>
  </w:num>
  <w:num w:numId="330">
    <w:abstractNumId w:val="171"/>
  </w:num>
  <w:num w:numId="331">
    <w:abstractNumId w:val="753"/>
  </w:num>
  <w:num w:numId="332">
    <w:abstractNumId w:val="499"/>
  </w:num>
  <w:num w:numId="333">
    <w:abstractNumId w:val="757"/>
  </w:num>
  <w:num w:numId="334">
    <w:abstractNumId w:val="518"/>
  </w:num>
  <w:num w:numId="335">
    <w:abstractNumId w:val="521"/>
  </w:num>
  <w:num w:numId="336">
    <w:abstractNumId w:val="19"/>
  </w:num>
  <w:num w:numId="337">
    <w:abstractNumId w:val="382"/>
  </w:num>
  <w:num w:numId="338">
    <w:abstractNumId w:val="422"/>
  </w:num>
  <w:num w:numId="339">
    <w:abstractNumId w:val="212"/>
  </w:num>
  <w:num w:numId="340">
    <w:abstractNumId w:val="447"/>
  </w:num>
  <w:num w:numId="341">
    <w:abstractNumId w:val="121"/>
  </w:num>
  <w:num w:numId="342">
    <w:abstractNumId w:val="83"/>
  </w:num>
  <w:num w:numId="343">
    <w:abstractNumId w:val="437"/>
  </w:num>
  <w:num w:numId="344">
    <w:abstractNumId w:val="39"/>
  </w:num>
  <w:num w:numId="345">
    <w:abstractNumId w:val="685"/>
  </w:num>
  <w:num w:numId="346">
    <w:abstractNumId w:val="458"/>
  </w:num>
  <w:num w:numId="347">
    <w:abstractNumId w:val="30"/>
  </w:num>
  <w:num w:numId="348">
    <w:abstractNumId w:val="129"/>
  </w:num>
  <w:num w:numId="349">
    <w:abstractNumId w:val="771"/>
  </w:num>
  <w:num w:numId="350">
    <w:abstractNumId w:val="311"/>
  </w:num>
  <w:num w:numId="351">
    <w:abstractNumId w:val="459"/>
  </w:num>
  <w:num w:numId="352">
    <w:abstractNumId w:val="635"/>
  </w:num>
  <w:num w:numId="353">
    <w:abstractNumId w:val="723"/>
  </w:num>
  <w:num w:numId="354">
    <w:abstractNumId w:val="393"/>
  </w:num>
  <w:num w:numId="355">
    <w:abstractNumId w:val="164"/>
  </w:num>
  <w:num w:numId="356">
    <w:abstractNumId w:val="578"/>
  </w:num>
  <w:num w:numId="357">
    <w:abstractNumId w:val="728"/>
  </w:num>
  <w:num w:numId="358">
    <w:abstractNumId w:val="342"/>
  </w:num>
  <w:num w:numId="359">
    <w:abstractNumId w:val="360"/>
  </w:num>
  <w:num w:numId="360">
    <w:abstractNumId w:val="454"/>
  </w:num>
  <w:num w:numId="361">
    <w:abstractNumId w:val="358"/>
  </w:num>
  <w:num w:numId="362">
    <w:abstractNumId w:val="203"/>
  </w:num>
  <w:num w:numId="363">
    <w:abstractNumId w:val="615"/>
  </w:num>
  <w:num w:numId="364">
    <w:abstractNumId w:val="79"/>
  </w:num>
  <w:num w:numId="365">
    <w:abstractNumId w:val="617"/>
  </w:num>
  <w:num w:numId="366">
    <w:abstractNumId w:val="70"/>
  </w:num>
  <w:num w:numId="367">
    <w:abstractNumId w:val="719"/>
  </w:num>
  <w:num w:numId="368">
    <w:abstractNumId w:val="557"/>
  </w:num>
  <w:num w:numId="369">
    <w:abstractNumId w:val="633"/>
  </w:num>
  <w:num w:numId="370">
    <w:abstractNumId w:val="224"/>
  </w:num>
  <w:num w:numId="371">
    <w:abstractNumId w:val="564"/>
  </w:num>
  <w:num w:numId="372">
    <w:abstractNumId w:val="718"/>
  </w:num>
  <w:num w:numId="373">
    <w:abstractNumId w:val="778"/>
  </w:num>
  <w:num w:numId="374">
    <w:abstractNumId w:val="457"/>
  </w:num>
  <w:num w:numId="375">
    <w:abstractNumId w:val="132"/>
  </w:num>
  <w:num w:numId="376">
    <w:abstractNumId w:val="145"/>
  </w:num>
  <w:num w:numId="377">
    <w:abstractNumId w:val="665"/>
  </w:num>
  <w:num w:numId="378">
    <w:abstractNumId w:val="509"/>
  </w:num>
  <w:num w:numId="379">
    <w:abstractNumId w:val="92"/>
  </w:num>
  <w:num w:numId="380">
    <w:abstractNumId w:val="536"/>
  </w:num>
  <w:num w:numId="381">
    <w:abstractNumId w:val="402"/>
  </w:num>
  <w:num w:numId="382">
    <w:abstractNumId w:val="438"/>
  </w:num>
  <w:num w:numId="383">
    <w:abstractNumId w:val="541"/>
  </w:num>
  <w:num w:numId="384">
    <w:abstractNumId w:val="596"/>
  </w:num>
  <w:num w:numId="385">
    <w:abstractNumId w:val="184"/>
  </w:num>
  <w:num w:numId="386">
    <w:abstractNumId w:val="188"/>
  </w:num>
  <w:num w:numId="387">
    <w:abstractNumId w:val="432"/>
  </w:num>
  <w:num w:numId="388">
    <w:abstractNumId w:val="154"/>
  </w:num>
  <w:num w:numId="389">
    <w:abstractNumId w:val="632"/>
  </w:num>
  <w:num w:numId="390">
    <w:abstractNumId w:val="531"/>
  </w:num>
  <w:num w:numId="391">
    <w:abstractNumId w:val="146"/>
  </w:num>
  <w:num w:numId="392">
    <w:abstractNumId w:val="667"/>
  </w:num>
  <w:num w:numId="393">
    <w:abstractNumId w:val="483"/>
  </w:num>
  <w:num w:numId="394">
    <w:abstractNumId w:val="543"/>
  </w:num>
  <w:num w:numId="395">
    <w:abstractNumId w:val="120"/>
  </w:num>
  <w:num w:numId="396">
    <w:abstractNumId w:val="75"/>
  </w:num>
  <w:num w:numId="397">
    <w:abstractNumId w:val="752"/>
  </w:num>
  <w:num w:numId="398">
    <w:abstractNumId w:val="510"/>
  </w:num>
  <w:num w:numId="399">
    <w:abstractNumId w:val="330"/>
  </w:num>
  <w:num w:numId="400">
    <w:abstractNumId w:val="749"/>
  </w:num>
  <w:num w:numId="401">
    <w:abstractNumId w:val="553"/>
  </w:num>
  <w:num w:numId="402">
    <w:abstractNumId w:val="356"/>
  </w:num>
  <w:num w:numId="403">
    <w:abstractNumId w:val="704"/>
  </w:num>
  <w:num w:numId="404">
    <w:abstractNumId w:val="290"/>
  </w:num>
  <w:num w:numId="405">
    <w:abstractNumId w:val="381"/>
  </w:num>
  <w:num w:numId="406">
    <w:abstractNumId w:val="638"/>
  </w:num>
  <w:num w:numId="407">
    <w:abstractNumId w:val="508"/>
  </w:num>
  <w:num w:numId="408">
    <w:abstractNumId w:val="217"/>
  </w:num>
  <w:num w:numId="409">
    <w:abstractNumId w:val="610"/>
  </w:num>
  <w:num w:numId="410">
    <w:abstractNumId w:val="209"/>
  </w:num>
  <w:num w:numId="411">
    <w:abstractNumId w:val="321"/>
  </w:num>
  <w:num w:numId="412">
    <w:abstractNumId w:val="388"/>
  </w:num>
  <w:num w:numId="413">
    <w:abstractNumId w:val="686"/>
  </w:num>
  <w:num w:numId="414">
    <w:abstractNumId w:val="588"/>
  </w:num>
  <w:num w:numId="415">
    <w:abstractNumId w:val="24"/>
  </w:num>
  <w:num w:numId="416">
    <w:abstractNumId w:val="396"/>
  </w:num>
  <w:num w:numId="417">
    <w:abstractNumId w:val="561"/>
  </w:num>
  <w:num w:numId="418">
    <w:abstractNumId w:val="375"/>
  </w:num>
  <w:num w:numId="419">
    <w:abstractNumId w:val="734"/>
  </w:num>
  <w:num w:numId="420">
    <w:abstractNumId w:val="283"/>
  </w:num>
  <w:num w:numId="421">
    <w:abstractNumId w:val="605"/>
  </w:num>
  <w:num w:numId="422">
    <w:abstractNumId w:val="648"/>
  </w:num>
  <w:num w:numId="423">
    <w:abstractNumId w:val="405"/>
  </w:num>
  <w:num w:numId="424">
    <w:abstractNumId w:val="755"/>
  </w:num>
  <w:num w:numId="425">
    <w:abstractNumId w:val="449"/>
  </w:num>
  <w:num w:numId="426">
    <w:abstractNumId w:val="235"/>
  </w:num>
  <w:num w:numId="427">
    <w:abstractNumId w:val="345"/>
  </w:num>
  <w:num w:numId="428">
    <w:abstractNumId w:val="371"/>
  </w:num>
  <w:num w:numId="429">
    <w:abstractNumId w:val="127"/>
  </w:num>
  <w:num w:numId="430">
    <w:abstractNumId w:val="336"/>
  </w:num>
  <w:num w:numId="431">
    <w:abstractNumId w:val="338"/>
  </w:num>
  <w:num w:numId="432">
    <w:abstractNumId w:val="210"/>
  </w:num>
  <w:num w:numId="433">
    <w:abstractNumId w:val="300"/>
  </w:num>
  <w:num w:numId="434">
    <w:abstractNumId w:val="52"/>
  </w:num>
  <w:num w:numId="435">
    <w:abstractNumId w:val="104"/>
  </w:num>
  <w:num w:numId="436">
    <w:abstractNumId w:val="407"/>
  </w:num>
  <w:num w:numId="437">
    <w:abstractNumId w:val="340"/>
  </w:num>
  <w:num w:numId="438">
    <w:abstractNumId w:val="177"/>
  </w:num>
  <w:num w:numId="439">
    <w:abstractNumId w:val="742"/>
  </w:num>
  <w:num w:numId="440">
    <w:abstractNumId w:val="725"/>
  </w:num>
  <w:num w:numId="441">
    <w:abstractNumId w:val="211"/>
  </w:num>
  <w:num w:numId="442">
    <w:abstractNumId w:val="595"/>
  </w:num>
  <w:num w:numId="443">
    <w:abstractNumId w:val="399"/>
  </w:num>
  <w:num w:numId="444">
    <w:abstractNumId w:val="261"/>
  </w:num>
  <w:num w:numId="445">
    <w:abstractNumId w:val="12"/>
  </w:num>
  <w:num w:numId="446">
    <w:abstractNumId w:val="468"/>
  </w:num>
  <w:num w:numId="447">
    <w:abstractNumId w:val="567"/>
  </w:num>
  <w:num w:numId="448">
    <w:abstractNumId w:val="600"/>
  </w:num>
  <w:num w:numId="449">
    <w:abstractNumId w:val="158"/>
  </w:num>
  <w:num w:numId="450">
    <w:abstractNumId w:val="213"/>
  </w:num>
  <w:num w:numId="451">
    <w:abstractNumId w:val="764"/>
  </w:num>
  <w:num w:numId="452">
    <w:abstractNumId w:val="453"/>
  </w:num>
  <w:num w:numId="453">
    <w:abstractNumId w:val="647"/>
  </w:num>
  <w:num w:numId="454">
    <w:abstractNumId w:val="15"/>
  </w:num>
  <w:num w:numId="455">
    <w:abstractNumId w:val="540"/>
  </w:num>
  <w:num w:numId="456">
    <w:abstractNumId w:val="198"/>
  </w:num>
  <w:num w:numId="457">
    <w:abstractNumId w:val="380"/>
  </w:num>
  <w:num w:numId="458">
    <w:abstractNumId w:val="705"/>
  </w:num>
  <w:num w:numId="459">
    <w:abstractNumId w:val="479"/>
  </w:num>
  <w:num w:numId="460">
    <w:abstractNumId w:val="306"/>
  </w:num>
  <w:num w:numId="461">
    <w:abstractNumId w:val="152"/>
  </w:num>
  <w:num w:numId="462">
    <w:abstractNumId w:val="302"/>
  </w:num>
  <w:num w:numId="463">
    <w:abstractNumId w:val="344"/>
  </w:num>
  <w:num w:numId="464">
    <w:abstractNumId w:val="506"/>
  </w:num>
  <w:num w:numId="465">
    <w:abstractNumId w:val="298"/>
  </w:num>
  <w:num w:numId="466">
    <w:abstractNumId w:val="206"/>
  </w:num>
  <w:num w:numId="467">
    <w:abstractNumId w:val="592"/>
  </w:num>
  <w:num w:numId="468">
    <w:abstractNumId w:val="552"/>
  </w:num>
  <w:num w:numId="469">
    <w:abstractNumId w:val="427"/>
  </w:num>
  <w:num w:numId="470">
    <w:abstractNumId w:val="520"/>
  </w:num>
  <w:num w:numId="471">
    <w:abstractNumId w:val="501"/>
  </w:num>
  <w:num w:numId="472">
    <w:abstractNumId w:val="216"/>
  </w:num>
  <w:num w:numId="473">
    <w:abstractNumId w:val="247"/>
  </w:num>
  <w:num w:numId="474">
    <w:abstractNumId w:val="505"/>
  </w:num>
  <w:num w:numId="475">
    <w:abstractNumId w:val="687"/>
  </w:num>
  <w:num w:numId="476">
    <w:abstractNumId w:val="491"/>
  </w:num>
  <w:num w:numId="477">
    <w:abstractNumId w:val="230"/>
  </w:num>
  <w:num w:numId="478">
    <w:abstractNumId w:val="680"/>
  </w:num>
  <w:num w:numId="479">
    <w:abstractNumId w:val="630"/>
  </w:num>
  <w:num w:numId="480">
    <w:abstractNumId w:val="269"/>
  </w:num>
  <w:num w:numId="481">
    <w:abstractNumId w:val="339"/>
  </w:num>
  <w:num w:numId="482">
    <w:abstractNumId w:val="498"/>
  </w:num>
  <w:num w:numId="483">
    <w:abstractNumId w:val="593"/>
  </w:num>
  <w:num w:numId="484">
    <w:abstractNumId w:val="84"/>
  </w:num>
  <w:num w:numId="485">
    <w:abstractNumId w:val="163"/>
  </w:num>
  <w:num w:numId="486">
    <w:abstractNumId w:val="351"/>
  </w:num>
  <w:num w:numId="487">
    <w:abstractNumId w:val="266"/>
  </w:num>
  <w:num w:numId="488">
    <w:abstractNumId w:val="257"/>
  </w:num>
  <w:num w:numId="489">
    <w:abstractNumId w:val="460"/>
  </w:num>
  <w:num w:numId="490">
    <w:abstractNumId w:val="513"/>
  </w:num>
  <w:num w:numId="491">
    <w:abstractNumId w:val="671"/>
  </w:num>
  <w:num w:numId="492">
    <w:abstractNumId w:val="516"/>
  </w:num>
  <w:num w:numId="493">
    <w:abstractNumId w:val="54"/>
  </w:num>
  <w:num w:numId="494">
    <w:abstractNumId w:val="17"/>
  </w:num>
  <w:num w:numId="495">
    <w:abstractNumId w:val="616"/>
  </w:num>
  <w:num w:numId="496">
    <w:abstractNumId w:val="583"/>
  </w:num>
  <w:num w:numId="497">
    <w:abstractNumId w:val="143"/>
  </w:num>
  <w:num w:numId="498">
    <w:abstractNumId w:val="63"/>
  </w:num>
  <w:num w:numId="499">
    <w:abstractNumId w:val="193"/>
  </w:num>
  <w:num w:numId="500">
    <w:abstractNumId w:val="691"/>
  </w:num>
  <w:num w:numId="501">
    <w:abstractNumId w:val="226"/>
  </w:num>
  <w:num w:numId="502">
    <w:abstractNumId w:val="373"/>
  </w:num>
  <w:num w:numId="503">
    <w:abstractNumId w:val="496"/>
  </w:num>
  <w:num w:numId="504">
    <w:abstractNumId w:val="618"/>
  </w:num>
  <w:num w:numId="505">
    <w:abstractNumId w:val="148"/>
  </w:num>
  <w:num w:numId="506">
    <w:abstractNumId w:val="730"/>
  </w:num>
  <w:num w:numId="507">
    <w:abstractNumId w:val="475"/>
  </w:num>
  <w:num w:numId="508">
    <w:abstractNumId w:val="279"/>
  </w:num>
  <w:num w:numId="509">
    <w:abstractNumId w:val="80"/>
  </w:num>
  <w:num w:numId="510">
    <w:abstractNumId w:val="471"/>
  </w:num>
  <w:num w:numId="511">
    <w:abstractNumId w:val="316"/>
  </w:num>
  <w:num w:numId="512">
    <w:abstractNumId w:val="529"/>
  </w:num>
  <w:num w:numId="513">
    <w:abstractNumId w:val="620"/>
  </w:num>
  <w:num w:numId="514">
    <w:abstractNumId w:val="77"/>
  </w:num>
  <w:num w:numId="515">
    <w:abstractNumId w:val="631"/>
  </w:num>
  <w:num w:numId="516">
    <w:abstractNumId w:val="221"/>
  </w:num>
  <w:num w:numId="517">
    <w:abstractNumId w:val="555"/>
  </w:num>
  <w:num w:numId="518">
    <w:abstractNumId w:val="156"/>
  </w:num>
  <w:num w:numId="519">
    <w:abstractNumId w:val="322"/>
  </w:num>
  <w:num w:numId="520">
    <w:abstractNumId w:val="379"/>
  </w:num>
  <w:num w:numId="521">
    <w:abstractNumId w:val="286"/>
  </w:num>
  <w:num w:numId="522">
    <w:abstractNumId w:val="49"/>
  </w:num>
  <w:num w:numId="523">
    <w:abstractNumId w:val="350"/>
  </w:num>
  <w:num w:numId="524">
    <w:abstractNumId w:val="748"/>
  </w:num>
  <w:num w:numId="525">
    <w:abstractNumId w:val="263"/>
  </w:num>
  <w:num w:numId="526">
    <w:abstractNumId w:val="676"/>
  </w:num>
  <w:num w:numId="527">
    <w:abstractNumId w:val="655"/>
  </w:num>
  <w:num w:numId="528">
    <w:abstractNumId w:val="679"/>
  </w:num>
  <w:num w:numId="529">
    <w:abstractNumId w:val="487"/>
  </w:num>
  <w:num w:numId="530">
    <w:abstractNumId w:val="97"/>
  </w:num>
  <w:num w:numId="531">
    <w:abstractNumId w:val="535"/>
  </w:num>
  <w:num w:numId="532">
    <w:abstractNumId w:val="64"/>
  </w:num>
  <w:num w:numId="533">
    <w:abstractNumId w:val="248"/>
  </w:num>
  <w:num w:numId="534">
    <w:abstractNumId w:val="389"/>
  </w:num>
  <w:num w:numId="535">
    <w:abstractNumId w:val="94"/>
  </w:num>
  <w:num w:numId="536">
    <w:abstractNumId w:val="20"/>
  </w:num>
  <w:num w:numId="537">
    <w:abstractNumId w:val="186"/>
  </w:num>
  <w:num w:numId="538">
    <w:abstractNumId w:val="527"/>
  </w:num>
  <w:num w:numId="539">
    <w:abstractNumId w:val="741"/>
  </w:num>
  <w:num w:numId="540">
    <w:abstractNumId w:val="58"/>
  </w:num>
  <w:num w:numId="541">
    <w:abstractNumId w:val="717"/>
  </w:num>
  <w:num w:numId="542">
    <w:abstractNumId w:val="570"/>
  </w:num>
  <w:num w:numId="543">
    <w:abstractNumId w:val="254"/>
  </w:num>
  <w:num w:numId="544">
    <w:abstractNumId w:val="258"/>
  </w:num>
  <w:num w:numId="545">
    <w:abstractNumId w:val="711"/>
  </w:num>
  <w:num w:numId="546">
    <w:abstractNumId w:val="259"/>
  </w:num>
  <w:num w:numId="547">
    <w:abstractNumId w:val="119"/>
  </w:num>
  <w:num w:numId="548">
    <w:abstractNumId w:val="231"/>
  </w:num>
  <w:num w:numId="549">
    <w:abstractNumId w:val="697"/>
  </w:num>
  <w:num w:numId="550">
    <w:abstractNumId w:val="69"/>
  </w:num>
  <w:num w:numId="551">
    <w:abstractNumId w:val="443"/>
  </w:num>
  <w:num w:numId="552">
    <w:abstractNumId w:val="124"/>
  </w:num>
  <w:num w:numId="553">
    <w:abstractNumId w:val="74"/>
  </w:num>
  <w:num w:numId="554">
    <w:abstractNumId w:val="314"/>
  </w:num>
  <w:num w:numId="555">
    <w:abstractNumId w:val="674"/>
  </w:num>
  <w:num w:numId="556">
    <w:abstractNumId w:val="192"/>
  </w:num>
  <w:num w:numId="557">
    <w:abstractNumId w:val="320"/>
  </w:num>
  <w:num w:numId="558">
    <w:abstractNumId w:val="96"/>
  </w:num>
  <w:num w:numId="559">
    <w:abstractNumId w:val="232"/>
  </w:num>
  <w:num w:numId="560">
    <w:abstractNumId w:val="629"/>
  </w:num>
  <w:num w:numId="561">
    <w:abstractNumId w:val="22"/>
  </w:num>
  <w:num w:numId="562">
    <w:abstractNumId w:val="251"/>
  </w:num>
  <w:num w:numId="563">
    <w:abstractNumId w:val="644"/>
  </w:num>
  <w:num w:numId="564">
    <w:abstractNumId w:val="332"/>
  </w:num>
  <w:num w:numId="565">
    <w:abstractNumId w:val="690"/>
  </w:num>
  <w:num w:numId="566">
    <w:abstractNumId w:val="573"/>
  </w:num>
  <w:num w:numId="567">
    <w:abstractNumId w:val="165"/>
  </w:num>
  <w:num w:numId="568">
    <w:abstractNumId w:val="134"/>
  </w:num>
  <w:num w:numId="569">
    <w:abstractNumId w:val="107"/>
  </w:num>
  <w:num w:numId="570">
    <w:abstractNumId w:val="308"/>
  </w:num>
  <w:num w:numId="571">
    <w:abstractNumId w:val="522"/>
  </w:num>
  <w:num w:numId="572">
    <w:abstractNumId w:val="469"/>
  </w:num>
  <w:num w:numId="573">
    <w:abstractNumId w:val="387"/>
  </w:num>
  <w:num w:numId="574">
    <w:abstractNumId w:val="99"/>
  </w:num>
  <w:num w:numId="575">
    <w:abstractNumId w:val="377"/>
  </w:num>
  <w:num w:numId="576">
    <w:abstractNumId w:val="434"/>
  </w:num>
  <w:num w:numId="577">
    <w:abstractNumId w:val="73"/>
  </w:num>
  <w:num w:numId="578">
    <w:abstractNumId w:val="271"/>
  </w:num>
  <w:num w:numId="579">
    <w:abstractNumId w:val="348"/>
  </w:num>
  <w:num w:numId="580">
    <w:abstractNumId w:val="461"/>
  </w:num>
  <w:num w:numId="581">
    <w:abstractNumId w:val="640"/>
  </w:num>
  <w:num w:numId="582">
    <w:abstractNumId w:val="151"/>
  </w:num>
  <w:num w:numId="583">
    <w:abstractNumId w:val="463"/>
  </w:num>
  <w:num w:numId="584">
    <w:abstractNumId w:val="208"/>
  </w:num>
  <w:num w:numId="585">
    <w:abstractNumId w:val="486"/>
  </w:num>
  <w:num w:numId="586">
    <w:abstractNumId w:val="190"/>
  </w:num>
  <w:num w:numId="587">
    <w:abstractNumId w:val="87"/>
  </w:num>
  <w:num w:numId="588">
    <w:abstractNumId w:val="118"/>
  </w:num>
  <w:num w:numId="589">
    <w:abstractNumId w:val="768"/>
  </w:num>
  <w:num w:numId="590">
    <w:abstractNumId w:val="157"/>
  </w:num>
  <w:num w:numId="591">
    <w:abstractNumId w:val="528"/>
  </w:num>
  <w:num w:numId="592">
    <w:abstractNumId w:val="744"/>
  </w:num>
  <w:num w:numId="593">
    <w:abstractNumId w:val="62"/>
  </w:num>
  <w:num w:numId="594">
    <w:abstractNumId w:val="699"/>
  </w:num>
  <w:num w:numId="595">
    <w:abstractNumId w:val="663"/>
  </w:num>
  <w:num w:numId="596">
    <w:abstractNumId w:val="153"/>
  </w:num>
  <w:num w:numId="597">
    <w:abstractNumId w:val="560"/>
  </w:num>
  <w:num w:numId="598">
    <w:abstractNumId w:val="735"/>
  </w:num>
  <w:num w:numId="599">
    <w:abstractNumId w:val="76"/>
  </w:num>
  <w:num w:numId="600">
    <w:abstractNumId w:val="514"/>
  </w:num>
  <w:num w:numId="601">
    <w:abstractNumId w:val="657"/>
  </w:num>
  <w:num w:numId="602">
    <w:abstractNumId w:val="430"/>
  </w:num>
  <w:num w:numId="603">
    <w:abstractNumId w:val="645"/>
  </w:num>
  <w:num w:numId="604">
    <w:abstractNumId w:val="760"/>
  </w:num>
  <w:num w:numId="605">
    <w:abstractNumId w:val="586"/>
  </w:num>
  <w:num w:numId="606">
    <w:abstractNumId w:val="291"/>
  </w:num>
  <w:num w:numId="607">
    <w:abstractNumId w:val="701"/>
  </w:num>
  <w:num w:numId="608">
    <w:abstractNumId w:val="673"/>
  </w:num>
  <w:num w:numId="609">
    <w:abstractNumId w:val="713"/>
  </w:num>
  <w:num w:numId="610">
    <w:abstractNumId w:val="172"/>
  </w:num>
  <w:num w:numId="611">
    <w:abstractNumId w:val="175"/>
  </w:num>
  <w:num w:numId="612">
    <w:abstractNumId w:val="65"/>
  </w:num>
  <w:num w:numId="613">
    <w:abstractNumId w:val="622"/>
  </w:num>
  <w:num w:numId="614">
    <w:abstractNumId w:val="246"/>
  </w:num>
  <w:num w:numId="615">
    <w:abstractNumId w:val="98"/>
  </w:num>
  <w:num w:numId="616">
    <w:abstractNumId w:val="66"/>
  </w:num>
  <w:num w:numId="617">
    <w:abstractNumId w:val="253"/>
  </w:num>
  <w:num w:numId="618">
    <w:abstractNumId w:val="197"/>
  </w:num>
  <w:num w:numId="619">
    <w:abstractNumId w:val="187"/>
  </w:num>
  <w:num w:numId="620">
    <w:abstractNumId w:val="354"/>
  </w:num>
  <w:num w:numId="621">
    <w:abstractNumId w:val="591"/>
  </w:num>
  <w:num w:numId="622">
    <w:abstractNumId w:val="363"/>
  </w:num>
  <w:num w:numId="623">
    <w:abstractNumId w:val="651"/>
  </w:num>
  <w:num w:numId="624">
    <w:abstractNumId w:val="144"/>
  </w:num>
  <w:num w:numId="625">
    <w:abstractNumId w:val="341"/>
  </w:num>
  <w:num w:numId="626">
    <w:abstractNumId w:val="262"/>
  </w:num>
  <w:num w:numId="627">
    <w:abstractNumId w:val="180"/>
  </w:num>
  <w:num w:numId="628">
    <w:abstractNumId w:val="693"/>
  </w:num>
  <w:num w:numId="629">
    <w:abstractNumId w:val="409"/>
  </w:num>
  <w:num w:numId="630">
    <w:abstractNumId w:val="558"/>
  </w:num>
  <w:num w:numId="631">
    <w:abstractNumId w:val="720"/>
  </w:num>
  <w:num w:numId="632">
    <w:abstractNumId w:val="519"/>
  </w:num>
  <w:num w:numId="633">
    <w:abstractNumId w:val="167"/>
  </w:num>
  <w:num w:numId="634">
    <w:abstractNumId w:val="265"/>
  </w:num>
  <w:num w:numId="635">
    <w:abstractNumId w:val="688"/>
  </w:num>
  <w:num w:numId="636">
    <w:abstractNumId w:val="268"/>
  </w:num>
  <w:num w:numId="637">
    <w:abstractNumId w:val="594"/>
  </w:num>
  <w:num w:numId="638">
    <w:abstractNumId w:val="312"/>
  </w:num>
  <w:num w:numId="639">
    <w:abstractNumId w:val="385"/>
  </w:num>
  <w:num w:numId="640">
    <w:abstractNumId w:val="678"/>
  </w:num>
  <w:num w:numId="641">
    <w:abstractNumId w:val="189"/>
  </w:num>
  <w:num w:numId="642">
    <w:abstractNumId w:val="72"/>
  </w:num>
  <w:num w:numId="643">
    <w:abstractNumId w:val="315"/>
  </w:num>
  <w:num w:numId="644">
    <w:abstractNumId w:val="136"/>
  </w:num>
  <w:num w:numId="645">
    <w:abstractNumId w:val="603"/>
  </w:num>
  <w:num w:numId="646">
    <w:abstractNumId w:val="128"/>
  </w:num>
  <w:num w:numId="647">
    <w:abstractNumId w:val="282"/>
  </w:num>
  <w:num w:numId="648">
    <w:abstractNumId w:val="700"/>
  </w:num>
  <w:num w:numId="649">
    <w:abstractNumId w:val="394"/>
  </w:num>
  <w:num w:numId="650">
    <w:abstractNumId w:val="252"/>
  </w:num>
  <w:num w:numId="651">
    <w:abstractNumId w:val="55"/>
  </w:num>
  <w:num w:numId="652">
    <w:abstractNumId w:val="411"/>
  </w:num>
  <w:num w:numId="653">
    <w:abstractNumId w:val="707"/>
  </w:num>
  <w:num w:numId="654">
    <w:abstractNumId w:val="326"/>
  </w:num>
  <w:num w:numId="655">
    <w:abstractNumId w:val="374"/>
  </w:num>
  <w:num w:numId="656">
    <w:abstractNumId w:val="500"/>
  </w:num>
  <w:num w:numId="657">
    <w:abstractNumId w:val="462"/>
  </w:num>
  <w:num w:numId="658">
    <w:abstractNumId w:val="442"/>
  </w:num>
  <w:num w:numId="659">
    <w:abstractNumId w:val="133"/>
  </w:num>
  <w:num w:numId="660">
    <w:abstractNumId w:val="455"/>
  </w:num>
  <w:num w:numId="661">
    <w:abstractNumId w:val="383"/>
  </w:num>
  <w:num w:numId="662">
    <w:abstractNumId w:val="776"/>
  </w:num>
  <w:num w:numId="663">
    <w:abstractNumId w:val="294"/>
  </w:num>
  <w:num w:numId="664">
    <w:abstractNumId w:val="637"/>
  </w:num>
  <w:num w:numId="665">
    <w:abstractNumId w:val="395"/>
  </w:num>
  <w:num w:numId="666">
    <w:abstractNumId w:val="174"/>
  </w:num>
  <w:num w:numId="667">
    <w:abstractNumId w:val="56"/>
  </w:num>
  <w:num w:numId="668">
    <w:abstractNumId w:val="739"/>
  </w:num>
  <w:num w:numId="669">
    <w:abstractNumId w:val="287"/>
  </w:num>
  <w:num w:numId="670">
    <w:abstractNumId w:val="424"/>
  </w:num>
  <w:num w:numId="671">
    <w:abstractNumId w:val="299"/>
  </w:num>
  <w:num w:numId="672">
    <w:abstractNumId w:val="310"/>
  </w:num>
  <w:num w:numId="673">
    <w:abstractNumId w:val="415"/>
  </w:num>
  <w:num w:numId="674">
    <w:abstractNumId w:val="76"/>
  </w:num>
  <w:num w:numId="675">
    <w:abstractNumId w:val="514"/>
  </w:num>
  <w:num w:numId="676">
    <w:abstractNumId w:val="114"/>
  </w:num>
  <w:num w:numId="677">
    <w:abstractNumId w:val="43"/>
  </w:num>
  <w:num w:numId="678">
    <w:abstractNumId w:val="317"/>
  </w:num>
  <w:num w:numId="679">
    <w:abstractNumId w:val="602"/>
  </w:num>
  <w:num w:numId="680">
    <w:abstractNumId w:val="281"/>
  </w:num>
  <w:num w:numId="681">
    <w:abstractNumId w:val="731"/>
  </w:num>
  <w:num w:numId="682">
    <w:abstractNumId w:val="485"/>
  </w:num>
  <w:num w:numId="683">
    <w:abstractNumId w:val="159"/>
  </w:num>
  <w:num w:numId="684">
    <w:abstractNumId w:val="0"/>
  </w:num>
  <w:num w:numId="685">
    <w:abstractNumId w:val="2"/>
  </w:num>
  <w:num w:numId="686">
    <w:abstractNumId w:val="3"/>
  </w:num>
  <w:num w:numId="687">
    <w:abstractNumId w:val="4"/>
  </w:num>
  <w:num w:numId="688">
    <w:abstractNumId w:val="5"/>
  </w:num>
  <w:num w:numId="689">
    <w:abstractNumId w:val="6"/>
  </w:num>
  <w:num w:numId="690">
    <w:abstractNumId w:val="7"/>
  </w:num>
  <w:num w:numId="691">
    <w:abstractNumId w:val="8"/>
  </w:num>
  <w:num w:numId="692">
    <w:abstractNumId w:val="9"/>
  </w:num>
  <w:num w:numId="693">
    <w:abstractNumId w:val="10"/>
  </w:num>
  <w:num w:numId="694">
    <w:abstractNumId w:val="495"/>
  </w:num>
  <w:num w:numId="695">
    <w:abstractNumId w:val="727"/>
  </w:num>
  <w:num w:numId="696">
    <w:abstractNumId w:val="297"/>
  </w:num>
  <w:num w:numId="697">
    <w:abstractNumId w:val="581"/>
  </w:num>
  <w:num w:numId="698">
    <w:abstractNumId w:val="624"/>
  </w:num>
  <w:num w:numId="699">
    <w:abstractNumId w:val="46"/>
  </w:num>
  <w:num w:numId="700">
    <w:abstractNumId w:val="643"/>
  </w:num>
  <w:num w:numId="701">
    <w:abstractNumId w:val="160"/>
  </w:num>
  <w:num w:numId="702">
    <w:abstractNumId w:val="548"/>
  </w:num>
  <w:num w:numId="703">
    <w:abstractNumId w:val="59"/>
  </w:num>
  <w:num w:numId="704">
    <w:abstractNumId w:val="238"/>
  </w:num>
  <w:num w:numId="705">
    <w:abstractNumId w:val="420"/>
  </w:num>
  <w:num w:numId="706">
    <w:abstractNumId w:val="149"/>
  </w:num>
  <w:num w:numId="707">
    <w:abstractNumId w:val="236"/>
  </w:num>
  <w:num w:numId="708">
    <w:abstractNumId w:val="445"/>
  </w:num>
  <w:num w:numId="709">
    <w:abstractNumId w:val="179"/>
  </w:num>
  <w:num w:numId="710">
    <w:abstractNumId w:val="426"/>
  </w:num>
  <w:num w:numId="711">
    <w:abstractNumId w:val="205"/>
  </w:num>
  <w:num w:numId="712">
    <w:abstractNumId w:val="42"/>
  </w:num>
  <w:num w:numId="713">
    <w:abstractNumId w:val="100"/>
  </w:num>
  <w:num w:numId="714">
    <w:abstractNumId w:val="353"/>
  </w:num>
  <w:num w:numId="715">
    <w:abstractNumId w:val="559"/>
  </w:num>
  <w:num w:numId="716">
    <w:abstractNumId w:val="323"/>
  </w:num>
  <w:num w:numId="717">
    <w:abstractNumId w:val="166"/>
  </w:num>
  <w:num w:numId="718">
    <w:abstractNumId w:val="774"/>
  </w:num>
  <w:num w:numId="719">
    <w:abstractNumId w:val="765"/>
  </w:num>
  <w:num w:numId="720">
    <w:abstractNumId w:val="767"/>
  </w:num>
  <w:num w:numId="721">
    <w:abstractNumId w:val="21"/>
  </w:num>
  <w:num w:numId="722">
    <w:abstractNumId w:val="759"/>
  </w:num>
  <w:num w:numId="723">
    <w:abstractNumId w:val="681"/>
  </w:num>
  <w:num w:numId="724">
    <w:abstractNumId w:val="646"/>
  </w:num>
  <w:num w:numId="725">
    <w:abstractNumId w:val="642"/>
  </w:num>
  <w:num w:numId="726">
    <w:abstractNumId w:val="89"/>
  </w:num>
  <w:num w:numId="727">
    <w:abstractNumId w:val="574"/>
  </w:num>
  <w:num w:numId="728">
    <w:abstractNumId w:val="421"/>
  </w:num>
  <w:num w:numId="729">
    <w:abstractNumId w:val="530"/>
  </w:num>
  <w:num w:numId="730">
    <w:abstractNumId w:val="349"/>
  </w:num>
  <w:num w:numId="731">
    <w:abstractNumId w:val="470"/>
  </w:num>
  <w:num w:numId="732">
    <w:abstractNumId w:val="582"/>
  </w:num>
  <w:num w:numId="733">
    <w:abstractNumId w:val="767"/>
  </w:num>
  <w:num w:numId="734">
    <w:abstractNumId w:val="765"/>
  </w:num>
  <w:num w:numId="735">
    <w:abstractNumId w:val="170"/>
  </w:num>
  <w:num w:numId="736">
    <w:abstractNumId w:val="204"/>
  </w:num>
  <w:num w:numId="737">
    <w:abstractNumId w:val="6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8">
    <w:abstractNumId w:val="249"/>
  </w:num>
  <w:num w:numId="739">
    <w:abstractNumId w:val="33"/>
  </w:num>
  <w:num w:numId="740">
    <w:abstractNumId w:val="669"/>
  </w:num>
  <w:num w:numId="741">
    <w:abstractNumId w:val="606"/>
  </w:num>
  <w:num w:numId="742">
    <w:abstractNumId w:val="229"/>
  </w:num>
  <w:num w:numId="743">
    <w:abstractNumId w:val="439"/>
  </w:num>
  <w:num w:numId="744">
    <w:abstractNumId w:val="150"/>
  </w:num>
  <w:num w:numId="745">
    <w:abstractNumId w:val="433"/>
  </w:num>
  <w:num w:numId="746">
    <w:abstractNumId w:val="60"/>
  </w:num>
  <w:num w:numId="747">
    <w:abstractNumId w:val="419"/>
  </w:num>
  <w:num w:numId="748">
    <w:abstractNumId w:val="44"/>
  </w:num>
  <w:num w:numId="749">
    <w:abstractNumId w:val="289"/>
  </w:num>
  <w:num w:numId="750">
    <w:abstractNumId w:val="425"/>
  </w:num>
  <w:num w:numId="751">
    <w:abstractNumId w:val="619"/>
  </w:num>
  <w:num w:numId="752">
    <w:abstractNumId w:val="122"/>
  </w:num>
  <w:num w:numId="753">
    <w:abstractNumId w:val="335"/>
  </w:num>
  <w:num w:numId="754">
    <w:abstractNumId w:val="40"/>
  </w:num>
  <w:num w:numId="755">
    <w:abstractNumId w:val="45"/>
  </w:num>
  <w:num w:numId="756">
    <w:abstractNumId w:val="542"/>
  </w:num>
  <w:num w:numId="757">
    <w:abstractNumId w:val="32"/>
  </w:num>
  <w:num w:numId="758">
    <w:abstractNumId w:val="324"/>
  </w:num>
  <w:num w:numId="759">
    <w:abstractNumId w:val="408"/>
  </w:num>
  <w:num w:numId="760">
    <w:abstractNumId w:val="556"/>
  </w:num>
  <w:num w:numId="761">
    <w:abstractNumId w:val="525"/>
  </w:num>
  <w:num w:numId="762">
    <w:abstractNumId w:val="706"/>
  </w:num>
  <w:num w:numId="763">
    <w:abstractNumId w:val="116"/>
  </w:num>
  <w:num w:numId="764">
    <w:abstractNumId w:val="512"/>
  </w:num>
  <w:num w:numId="765">
    <w:abstractNumId w:val="695"/>
  </w:num>
  <w:num w:numId="766">
    <w:abstractNumId w:val="390"/>
  </w:num>
  <w:num w:numId="767">
    <w:abstractNumId w:val="493"/>
  </w:num>
  <w:num w:numId="768">
    <w:abstractNumId w:val="546"/>
  </w:num>
  <w:num w:numId="769">
    <w:abstractNumId w:val="738"/>
  </w:num>
  <w:num w:numId="770">
    <w:abstractNumId w:val="539"/>
  </w:num>
  <w:num w:numId="771">
    <w:abstractNumId w:val="451"/>
  </w:num>
  <w:num w:numId="772">
    <w:abstractNumId w:val="103"/>
  </w:num>
  <w:num w:numId="773">
    <w:abstractNumId w:val="36"/>
  </w:num>
  <w:num w:numId="774">
    <w:abstractNumId w:val="304"/>
  </w:num>
  <w:num w:numId="775">
    <w:abstractNumId w:val="762"/>
  </w:num>
  <w:num w:numId="776">
    <w:abstractNumId w:val="284"/>
  </w:num>
  <w:num w:numId="777">
    <w:abstractNumId w:val="533"/>
  </w:num>
  <w:num w:numId="778">
    <w:abstractNumId w:val="108"/>
  </w:num>
  <w:num w:numId="779">
    <w:abstractNumId w:val="623"/>
  </w:num>
  <w:num w:numId="780">
    <w:abstractNumId w:val="621"/>
  </w:num>
  <w:num w:numId="781">
    <w:abstractNumId w:val="313"/>
  </w:num>
  <w:num w:numId="782">
    <w:abstractNumId w:val="710"/>
  </w:num>
  <w:numIdMacAtCleanup w:val="7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7C8"/>
    <w:rsid w:val="000054CB"/>
    <w:rsid w:val="00005B21"/>
    <w:rsid w:val="000075B7"/>
    <w:rsid w:val="00020991"/>
    <w:rsid w:val="000209A3"/>
    <w:rsid w:val="00024A42"/>
    <w:rsid w:val="00033AFC"/>
    <w:rsid w:val="00051426"/>
    <w:rsid w:val="000531DF"/>
    <w:rsid w:val="00061150"/>
    <w:rsid w:val="0006459E"/>
    <w:rsid w:val="00070D69"/>
    <w:rsid w:val="00070F61"/>
    <w:rsid w:val="00071BD0"/>
    <w:rsid w:val="0008107D"/>
    <w:rsid w:val="000810C0"/>
    <w:rsid w:val="000868E8"/>
    <w:rsid w:val="000A3012"/>
    <w:rsid w:val="000A7FFC"/>
    <w:rsid w:val="000C6039"/>
    <w:rsid w:val="000E2336"/>
    <w:rsid w:val="000E39FD"/>
    <w:rsid w:val="000E40FD"/>
    <w:rsid w:val="000E6A12"/>
    <w:rsid w:val="000F777D"/>
    <w:rsid w:val="0010778E"/>
    <w:rsid w:val="00115371"/>
    <w:rsid w:val="001160DE"/>
    <w:rsid w:val="001208E9"/>
    <w:rsid w:val="00125E2F"/>
    <w:rsid w:val="00126690"/>
    <w:rsid w:val="0013740B"/>
    <w:rsid w:val="00144FC0"/>
    <w:rsid w:val="00147317"/>
    <w:rsid w:val="00147609"/>
    <w:rsid w:val="001548C6"/>
    <w:rsid w:val="00156B07"/>
    <w:rsid w:val="0016047F"/>
    <w:rsid w:val="001661B2"/>
    <w:rsid w:val="0016721D"/>
    <w:rsid w:val="00184B19"/>
    <w:rsid w:val="00190C6F"/>
    <w:rsid w:val="001A45B8"/>
    <w:rsid w:val="001B1F77"/>
    <w:rsid w:val="001C0749"/>
    <w:rsid w:val="001C1737"/>
    <w:rsid w:val="001E6781"/>
    <w:rsid w:val="001F3050"/>
    <w:rsid w:val="001F6886"/>
    <w:rsid w:val="0020330A"/>
    <w:rsid w:val="00203496"/>
    <w:rsid w:val="00204C46"/>
    <w:rsid w:val="00205949"/>
    <w:rsid w:val="002125E0"/>
    <w:rsid w:val="00212861"/>
    <w:rsid w:val="0026690E"/>
    <w:rsid w:val="0027016C"/>
    <w:rsid w:val="00270D9F"/>
    <w:rsid w:val="00276AA3"/>
    <w:rsid w:val="002919A6"/>
    <w:rsid w:val="00294C69"/>
    <w:rsid w:val="0029624D"/>
    <w:rsid w:val="002A7C6B"/>
    <w:rsid w:val="002B64D1"/>
    <w:rsid w:val="002B672E"/>
    <w:rsid w:val="002C3501"/>
    <w:rsid w:val="002C6B56"/>
    <w:rsid w:val="002D1916"/>
    <w:rsid w:val="002D2E02"/>
    <w:rsid w:val="002E0A15"/>
    <w:rsid w:val="002E463B"/>
    <w:rsid w:val="0030008A"/>
    <w:rsid w:val="00305643"/>
    <w:rsid w:val="003071A8"/>
    <w:rsid w:val="00310D35"/>
    <w:rsid w:val="003116AC"/>
    <w:rsid w:val="00314206"/>
    <w:rsid w:val="00321EA8"/>
    <w:rsid w:val="0032454C"/>
    <w:rsid w:val="00337656"/>
    <w:rsid w:val="00343B28"/>
    <w:rsid w:val="00350E65"/>
    <w:rsid w:val="0035662A"/>
    <w:rsid w:val="00363296"/>
    <w:rsid w:val="00370CCA"/>
    <w:rsid w:val="003717A0"/>
    <w:rsid w:val="00374157"/>
    <w:rsid w:val="00383FF3"/>
    <w:rsid w:val="003841F1"/>
    <w:rsid w:val="00384EEE"/>
    <w:rsid w:val="003976AC"/>
    <w:rsid w:val="003A66EE"/>
    <w:rsid w:val="003A71CA"/>
    <w:rsid w:val="003C6070"/>
    <w:rsid w:val="003D6D1B"/>
    <w:rsid w:val="0040232D"/>
    <w:rsid w:val="00410E71"/>
    <w:rsid w:val="004146F0"/>
    <w:rsid w:val="00416877"/>
    <w:rsid w:val="00424DBF"/>
    <w:rsid w:val="00443A99"/>
    <w:rsid w:val="00443B9D"/>
    <w:rsid w:val="00447ABC"/>
    <w:rsid w:val="00454A5F"/>
    <w:rsid w:val="004620EC"/>
    <w:rsid w:val="00464240"/>
    <w:rsid w:val="00467CE9"/>
    <w:rsid w:val="0047128C"/>
    <w:rsid w:val="00483C9F"/>
    <w:rsid w:val="00493CBF"/>
    <w:rsid w:val="00497704"/>
    <w:rsid w:val="004A5CC1"/>
    <w:rsid w:val="004B0B57"/>
    <w:rsid w:val="004B11B2"/>
    <w:rsid w:val="004C282C"/>
    <w:rsid w:val="004C2B55"/>
    <w:rsid w:val="004D37D3"/>
    <w:rsid w:val="004D37DF"/>
    <w:rsid w:val="004D435E"/>
    <w:rsid w:val="004D7AD5"/>
    <w:rsid w:val="004E353B"/>
    <w:rsid w:val="004E43EF"/>
    <w:rsid w:val="004E64B9"/>
    <w:rsid w:val="004F2132"/>
    <w:rsid w:val="004F409E"/>
    <w:rsid w:val="004F5E5F"/>
    <w:rsid w:val="00502524"/>
    <w:rsid w:val="005103FD"/>
    <w:rsid w:val="0051796A"/>
    <w:rsid w:val="00521CDA"/>
    <w:rsid w:val="00541A1E"/>
    <w:rsid w:val="00542532"/>
    <w:rsid w:val="005437A8"/>
    <w:rsid w:val="005675BB"/>
    <w:rsid w:val="00571A59"/>
    <w:rsid w:val="00576008"/>
    <w:rsid w:val="00595D44"/>
    <w:rsid w:val="005A763A"/>
    <w:rsid w:val="005B044F"/>
    <w:rsid w:val="005B6CDE"/>
    <w:rsid w:val="005C15B9"/>
    <w:rsid w:val="005C6549"/>
    <w:rsid w:val="005D1F47"/>
    <w:rsid w:val="005D6E14"/>
    <w:rsid w:val="005E45F0"/>
    <w:rsid w:val="006026E8"/>
    <w:rsid w:val="0062345F"/>
    <w:rsid w:val="00623528"/>
    <w:rsid w:val="0064045E"/>
    <w:rsid w:val="00647353"/>
    <w:rsid w:val="00671813"/>
    <w:rsid w:val="006733FC"/>
    <w:rsid w:val="006749B0"/>
    <w:rsid w:val="006841C3"/>
    <w:rsid w:val="006964A0"/>
    <w:rsid w:val="006A61F9"/>
    <w:rsid w:val="006C17BB"/>
    <w:rsid w:val="006D23EA"/>
    <w:rsid w:val="006D5A0C"/>
    <w:rsid w:val="006D64D0"/>
    <w:rsid w:val="006E1217"/>
    <w:rsid w:val="00703A22"/>
    <w:rsid w:val="007238FE"/>
    <w:rsid w:val="007265C6"/>
    <w:rsid w:val="00731825"/>
    <w:rsid w:val="0073385C"/>
    <w:rsid w:val="0074057E"/>
    <w:rsid w:val="00741F83"/>
    <w:rsid w:val="00743867"/>
    <w:rsid w:val="00755E60"/>
    <w:rsid w:val="007601D0"/>
    <w:rsid w:val="0077251D"/>
    <w:rsid w:val="00773ABA"/>
    <w:rsid w:val="00774B24"/>
    <w:rsid w:val="007951B4"/>
    <w:rsid w:val="007A07F4"/>
    <w:rsid w:val="007A2592"/>
    <w:rsid w:val="007A33FD"/>
    <w:rsid w:val="007B1295"/>
    <w:rsid w:val="007B23F3"/>
    <w:rsid w:val="007B78BB"/>
    <w:rsid w:val="007D00E9"/>
    <w:rsid w:val="007D0F63"/>
    <w:rsid w:val="007D4092"/>
    <w:rsid w:val="007E0B48"/>
    <w:rsid w:val="007E52FF"/>
    <w:rsid w:val="007F1084"/>
    <w:rsid w:val="007F445B"/>
    <w:rsid w:val="007F5793"/>
    <w:rsid w:val="007F60DA"/>
    <w:rsid w:val="00801016"/>
    <w:rsid w:val="00801D2A"/>
    <w:rsid w:val="008030B3"/>
    <w:rsid w:val="00806182"/>
    <w:rsid w:val="0080704C"/>
    <w:rsid w:val="00816BB7"/>
    <w:rsid w:val="00825304"/>
    <w:rsid w:val="0082621E"/>
    <w:rsid w:val="00856E02"/>
    <w:rsid w:val="008605B4"/>
    <w:rsid w:val="00877655"/>
    <w:rsid w:val="00884680"/>
    <w:rsid w:val="00893088"/>
    <w:rsid w:val="0089768D"/>
    <w:rsid w:val="008A439C"/>
    <w:rsid w:val="008B6896"/>
    <w:rsid w:val="008C03A6"/>
    <w:rsid w:val="008C7083"/>
    <w:rsid w:val="008D66D8"/>
    <w:rsid w:val="008E2F5B"/>
    <w:rsid w:val="008F3898"/>
    <w:rsid w:val="008F38BA"/>
    <w:rsid w:val="008F5085"/>
    <w:rsid w:val="009171B8"/>
    <w:rsid w:val="0092368B"/>
    <w:rsid w:val="00925BCC"/>
    <w:rsid w:val="009305CC"/>
    <w:rsid w:val="0093528D"/>
    <w:rsid w:val="00936FF9"/>
    <w:rsid w:val="00937518"/>
    <w:rsid w:val="00945C04"/>
    <w:rsid w:val="00945F05"/>
    <w:rsid w:val="00946772"/>
    <w:rsid w:val="00960801"/>
    <w:rsid w:val="00965B92"/>
    <w:rsid w:val="009662C6"/>
    <w:rsid w:val="00991CED"/>
    <w:rsid w:val="00997CC7"/>
    <w:rsid w:val="009A2CC6"/>
    <w:rsid w:val="009B16E1"/>
    <w:rsid w:val="009B3D86"/>
    <w:rsid w:val="009B545A"/>
    <w:rsid w:val="009D11A5"/>
    <w:rsid w:val="009D11B8"/>
    <w:rsid w:val="009D2D9A"/>
    <w:rsid w:val="009E2FB9"/>
    <w:rsid w:val="009E3951"/>
    <w:rsid w:val="009E7782"/>
    <w:rsid w:val="009F267F"/>
    <w:rsid w:val="009F63F3"/>
    <w:rsid w:val="00A01AB5"/>
    <w:rsid w:val="00A13DDB"/>
    <w:rsid w:val="00A204F1"/>
    <w:rsid w:val="00A254B0"/>
    <w:rsid w:val="00A327C0"/>
    <w:rsid w:val="00A50F9F"/>
    <w:rsid w:val="00A702C3"/>
    <w:rsid w:val="00A75629"/>
    <w:rsid w:val="00A8115C"/>
    <w:rsid w:val="00A85136"/>
    <w:rsid w:val="00AC440F"/>
    <w:rsid w:val="00AC7D4B"/>
    <w:rsid w:val="00AD56CB"/>
    <w:rsid w:val="00AE29A1"/>
    <w:rsid w:val="00AE71EA"/>
    <w:rsid w:val="00B02A11"/>
    <w:rsid w:val="00B04BE3"/>
    <w:rsid w:val="00B1421E"/>
    <w:rsid w:val="00B2484A"/>
    <w:rsid w:val="00B35D31"/>
    <w:rsid w:val="00B4089E"/>
    <w:rsid w:val="00B4676B"/>
    <w:rsid w:val="00B47E92"/>
    <w:rsid w:val="00B52A52"/>
    <w:rsid w:val="00B564C8"/>
    <w:rsid w:val="00B67583"/>
    <w:rsid w:val="00B80ACD"/>
    <w:rsid w:val="00B8406B"/>
    <w:rsid w:val="00B963BE"/>
    <w:rsid w:val="00B97765"/>
    <w:rsid w:val="00BC12A8"/>
    <w:rsid w:val="00BE4BDE"/>
    <w:rsid w:val="00BE6145"/>
    <w:rsid w:val="00BF193D"/>
    <w:rsid w:val="00C03939"/>
    <w:rsid w:val="00C1447C"/>
    <w:rsid w:val="00C14E5C"/>
    <w:rsid w:val="00C17136"/>
    <w:rsid w:val="00C17A35"/>
    <w:rsid w:val="00C17D07"/>
    <w:rsid w:val="00C3267B"/>
    <w:rsid w:val="00C37E2C"/>
    <w:rsid w:val="00C47D0F"/>
    <w:rsid w:val="00C6226A"/>
    <w:rsid w:val="00C71C69"/>
    <w:rsid w:val="00C80DBC"/>
    <w:rsid w:val="00C86176"/>
    <w:rsid w:val="00CB430E"/>
    <w:rsid w:val="00CB5B6B"/>
    <w:rsid w:val="00CD2B9D"/>
    <w:rsid w:val="00CD6ECE"/>
    <w:rsid w:val="00D21321"/>
    <w:rsid w:val="00D3334A"/>
    <w:rsid w:val="00D37F00"/>
    <w:rsid w:val="00D43F2D"/>
    <w:rsid w:val="00D46A15"/>
    <w:rsid w:val="00D4741B"/>
    <w:rsid w:val="00D536DA"/>
    <w:rsid w:val="00D55E73"/>
    <w:rsid w:val="00D57804"/>
    <w:rsid w:val="00D6118A"/>
    <w:rsid w:val="00D763A8"/>
    <w:rsid w:val="00D81436"/>
    <w:rsid w:val="00D84534"/>
    <w:rsid w:val="00D846EE"/>
    <w:rsid w:val="00DA2B36"/>
    <w:rsid w:val="00DB5B9E"/>
    <w:rsid w:val="00DB732A"/>
    <w:rsid w:val="00DD1D24"/>
    <w:rsid w:val="00DD23F5"/>
    <w:rsid w:val="00DD299B"/>
    <w:rsid w:val="00DD7B24"/>
    <w:rsid w:val="00DE4BAD"/>
    <w:rsid w:val="00DE540E"/>
    <w:rsid w:val="00DF1B23"/>
    <w:rsid w:val="00DF2EAA"/>
    <w:rsid w:val="00DF79F6"/>
    <w:rsid w:val="00E0191B"/>
    <w:rsid w:val="00E02B17"/>
    <w:rsid w:val="00E04FB1"/>
    <w:rsid w:val="00E11D53"/>
    <w:rsid w:val="00E12B2F"/>
    <w:rsid w:val="00E173D2"/>
    <w:rsid w:val="00E2009B"/>
    <w:rsid w:val="00E24D94"/>
    <w:rsid w:val="00E3768C"/>
    <w:rsid w:val="00E65166"/>
    <w:rsid w:val="00E83596"/>
    <w:rsid w:val="00E8735D"/>
    <w:rsid w:val="00E90607"/>
    <w:rsid w:val="00E9630F"/>
    <w:rsid w:val="00EA5AD4"/>
    <w:rsid w:val="00EB27C8"/>
    <w:rsid w:val="00EB60AF"/>
    <w:rsid w:val="00EC4765"/>
    <w:rsid w:val="00ED18FF"/>
    <w:rsid w:val="00ED78DA"/>
    <w:rsid w:val="00ED7E93"/>
    <w:rsid w:val="00EE2FFC"/>
    <w:rsid w:val="00EE3929"/>
    <w:rsid w:val="00EF5BDA"/>
    <w:rsid w:val="00EF60DE"/>
    <w:rsid w:val="00EF6BA7"/>
    <w:rsid w:val="00F06A9C"/>
    <w:rsid w:val="00F07D53"/>
    <w:rsid w:val="00F32784"/>
    <w:rsid w:val="00F33D85"/>
    <w:rsid w:val="00F34660"/>
    <w:rsid w:val="00F34691"/>
    <w:rsid w:val="00F56A77"/>
    <w:rsid w:val="00F6706A"/>
    <w:rsid w:val="00F740D8"/>
    <w:rsid w:val="00F85E8F"/>
    <w:rsid w:val="00F907E4"/>
    <w:rsid w:val="00F92920"/>
    <w:rsid w:val="00FA24EB"/>
    <w:rsid w:val="00FB0496"/>
    <w:rsid w:val="00FC109A"/>
    <w:rsid w:val="00FC4524"/>
    <w:rsid w:val="00FD31A5"/>
    <w:rsid w:val="00FD4CDE"/>
    <w:rsid w:val="00FD5C94"/>
    <w:rsid w:val="00FE2015"/>
    <w:rsid w:val="00FF5A5F"/>
    <w:rsid w:val="00FF7D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5:docId w15:val="{622EE8F6-99F3-4834-A7BD-24F6872FD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D435E"/>
    <w:pPr>
      <w:spacing w:before="100" w:beforeAutospacing="1" w:after="100" w:afterAutospacing="1" w:line="276" w:lineRule="auto"/>
      <w:jc w:val="both"/>
    </w:pPr>
    <w:rPr>
      <w:sz w:val="22"/>
      <w:szCs w:val="24"/>
    </w:rPr>
  </w:style>
  <w:style w:type="paragraph" w:styleId="Nadpis1">
    <w:name w:val="heading 1"/>
    <w:basedOn w:val="Normln"/>
    <w:next w:val="Normln"/>
    <w:link w:val="Nadpis1Char"/>
    <w:qFormat/>
    <w:rsid w:val="0089768D"/>
    <w:pPr>
      <w:keepNext/>
      <w:spacing w:before="120" w:after="360"/>
      <w:jc w:val="center"/>
      <w:outlineLvl w:val="0"/>
    </w:pPr>
    <w:rPr>
      <w:b/>
      <w:bCs/>
      <w:caps/>
      <w:kern w:val="32"/>
      <w:sz w:val="32"/>
      <w:szCs w:val="32"/>
    </w:rPr>
  </w:style>
  <w:style w:type="paragraph" w:styleId="Nadpis2">
    <w:name w:val="heading 2"/>
    <w:basedOn w:val="Normln"/>
    <w:next w:val="Normln"/>
    <w:link w:val="Nadpis2Char"/>
    <w:qFormat/>
    <w:rsid w:val="0089768D"/>
    <w:pPr>
      <w:keepNext/>
      <w:outlineLvl w:val="1"/>
    </w:pPr>
    <w:rPr>
      <w:b/>
      <w:bCs/>
      <w:iCs/>
      <w:sz w:val="28"/>
      <w:szCs w:val="28"/>
      <w:u w:val="single"/>
    </w:rPr>
  </w:style>
  <w:style w:type="paragraph" w:styleId="Nadpis3">
    <w:name w:val="heading 3"/>
    <w:basedOn w:val="Normln"/>
    <w:next w:val="Normln"/>
    <w:link w:val="Nadpis3Char"/>
    <w:uiPriority w:val="9"/>
    <w:qFormat/>
    <w:rsid w:val="0089768D"/>
    <w:pPr>
      <w:keepNext/>
      <w:outlineLvl w:val="2"/>
    </w:pPr>
    <w:rPr>
      <w:b/>
      <w:bCs/>
      <w:sz w:val="26"/>
      <w:szCs w:val="26"/>
    </w:rPr>
  </w:style>
  <w:style w:type="paragraph" w:styleId="Nadpis4">
    <w:name w:val="heading 4"/>
    <w:basedOn w:val="Normln"/>
    <w:next w:val="Normln"/>
    <w:link w:val="Nadpis4Char"/>
    <w:uiPriority w:val="9"/>
    <w:qFormat/>
    <w:rsid w:val="0089768D"/>
    <w:pPr>
      <w:keepNext/>
      <w:spacing w:before="60" w:beforeAutospacing="0" w:after="60" w:afterAutospacing="0"/>
      <w:outlineLvl w:val="3"/>
    </w:pPr>
    <w:rPr>
      <w:b/>
      <w:bCs/>
      <w:szCs w:val="28"/>
    </w:rPr>
  </w:style>
  <w:style w:type="paragraph" w:styleId="Nadpis5">
    <w:name w:val="heading 5"/>
    <w:basedOn w:val="Normln"/>
    <w:next w:val="Normln"/>
    <w:link w:val="Nadpis5Char"/>
    <w:uiPriority w:val="9"/>
    <w:qFormat/>
    <w:rsid w:val="00703A22"/>
    <w:pPr>
      <w:spacing w:before="240" w:after="60"/>
      <w:outlineLvl w:val="4"/>
    </w:pPr>
    <w:rPr>
      <w:rFonts w:ascii="Calibri" w:hAnsi="Calibri"/>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89768D"/>
    <w:rPr>
      <w:rFonts w:eastAsia="Times New Roman" w:cs="Times New Roman"/>
      <w:b/>
      <w:bCs/>
      <w:caps/>
      <w:kern w:val="32"/>
      <w:sz w:val="32"/>
      <w:szCs w:val="32"/>
    </w:rPr>
  </w:style>
  <w:style w:type="character" w:customStyle="1" w:styleId="Nadpis3Char">
    <w:name w:val="Nadpis 3 Char"/>
    <w:link w:val="Nadpis3"/>
    <w:uiPriority w:val="9"/>
    <w:rsid w:val="0089768D"/>
    <w:rPr>
      <w:rFonts w:eastAsia="Times New Roman" w:cs="Times New Roman"/>
      <w:b/>
      <w:bCs/>
      <w:sz w:val="26"/>
      <w:szCs w:val="26"/>
    </w:rPr>
  </w:style>
  <w:style w:type="character" w:customStyle="1" w:styleId="Nadpis2Char">
    <w:name w:val="Nadpis 2 Char"/>
    <w:link w:val="Nadpis2"/>
    <w:rsid w:val="0089768D"/>
    <w:rPr>
      <w:rFonts w:eastAsia="Times New Roman" w:cs="Times New Roman"/>
      <w:b/>
      <w:bCs/>
      <w:iCs/>
      <w:sz w:val="28"/>
      <w:szCs w:val="28"/>
      <w:u w:val="single"/>
    </w:rPr>
  </w:style>
  <w:style w:type="character" w:customStyle="1" w:styleId="Nadpis4Char">
    <w:name w:val="Nadpis 4 Char"/>
    <w:link w:val="Nadpis4"/>
    <w:uiPriority w:val="9"/>
    <w:rsid w:val="0089768D"/>
    <w:rPr>
      <w:rFonts w:eastAsia="Times New Roman" w:cs="Times New Roman"/>
      <w:b/>
      <w:bCs/>
      <w:sz w:val="22"/>
      <w:szCs w:val="28"/>
    </w:rPr>
  </w:style>
  <w:style w:type="paragraph" w:styleId="Nadpisobsahu">
    <w:name w:val="TOC Heading"/>
    <w:basedOn w:val="Nadpis1"/>
    <w:next w:val="Normln"/>
    <w:uiPriority w:val="39"/>
    <w:qFormat/>
    <w:rsid w:val="0089768D"/>
    <w:pPr>
      <w:keepLines/>
      <w:spacing w:before="480" w:beforeAutospacing="0" w:after="0" w:afterAutospacing="0"/>
      <w:jc w:val="left"/>
      <w:outlineLvl w:val="9"/>
    </w:pPr>
    <w:rPr>
      <w:rFonts w:ascii="Cambria" w:hAnsi="Cambria"/>
      <w:caps w:val="0"/>
      <w:color w:val="365F91"/>
      <w:kern w:val="0"/>
      <w:sz w:val="28"/>
      <w:szCs w:val="28"/>
      <w:lang w:eastAsia="en-US"/>
    </w:rPr>
  </w:style>
  <w:style w:type="paragraph" w:styleId="Obsah1">
    <w:name w:val="toc 1"/>
    <w:basedOn w:val="Normln"/>
    <w:next w:val="Normln"/>
    <w:autoRedefine/>
    <w:uiPriority w:val="39"/>
    <w:rsid w:val="00D46A15"/>
    <w:pPr>
      <w:tabs>
        <w:tab w:val="right" w:leader="dot" w:pos="9346"/>
      </w:tabs>
    </w:pPr>
  </w:style>
  <w:style w:type="paragraph" w:styleId="Obsah2">
    <w:name w:val="toc 2"/>
    <w:basedOn w:val="Normln"/>
    <w:next w:val="Normln"/>
    <w:autoRedefine/>
    <w:uiPriority w:val="39"/>
    <w:rsid w:val="0089768D"/>
    <w:pPr>
      <w:ind w:left="220"/>
    </w:pPr>
  </w:style>
  <w:style w:type="paragraph" w:styleId="Obsah3">
    <w:name w:val="toc 3"/>
    <w:basedOn w:val="Normln"/>
    <w:next w:val="Normln"/>
    <w:autoRedefine/>
    <w:uiPriority w:val="39"/>
    <w:rsid w:val="0089768D"/>
    <w:pPr>
      <w:ind w:left="440"/>
    </w:pPr>
  </w:style>
  <w:style w:type="character" w:styleId="Hypertextovodkaz">
    <w:name w:val="Hyperlink"/>
    <w:uiPriority w:val="99"/>
    <w:unhideWhenUsed/>
    <w:rsid w:val="0089768D"/>
    <w:rPr>
      <w:color w:val="0000FF"/>
      <w:u w:val="single"/>
    </w:rPr>
  </w:style>
  <w:style w:type="paragraph" w:styleId="Zhlav">
    <w:name w:val="header"/>
    <w:basedOn w:val="Normln"/>
    <w:link w:val="ZhlavChar"/>
    <w:uiPriority w:val="99"/>
    <w:rsid w:val="0093528D"/>
    <w:pPr>
      <w:tabs>
        <w:tab w:val="center" w:pos="4536"/>
        <w:tab w:val="right" w:pos="9072"/>
      </w:tabs>
    </w:pPr>
  </w:style>
  <w:style w:type="character" w:customStyle="1" w:styleId="ZhlavChar">
    <w:name w:val="Záhlaví Char"/>
    <w:link w:val="Zhlav"/>
    <w:uiPriority w:val="99"/>
    <w:rsid w:val="0093528D"/>
    <w:rPr>
      <w:sz w:val="22"/>
      <w:szCs w:val="24"/>
    </w:rPr>
  </w:style>
  <w:style w:type="paragraph" w:styleId="Zpat">
    <w:name w:val="footer"/>
    <w:basedOn w:val="Normln"/>
    <w:link w:val="ZpatChar"/>
    <w:rsid w:val="0093528D"/>
    <w:pPr>
      <w:tabs>
        <w:tab w:val="center" w:pos="4536"/>
        <w:tab w:val="right" w:pos="9072"/>
      </w:tabs>
    </w:pPr>
  </w:style>
  <w:style w:type="character" w:customStyle="1" w:styleId="ZpatChar">
    <w:name w:val="Zápatí Char"/>
    <w:link w:val="Zpat"/>
    <w:rsid w:val="0093528D"/>
    <w:rPr>
      <w:sz w:val="22"/>
      <w:szCs w:val="24"/>
    </w:rPr>
  </w:style>
  <w:style w:type="paragraph" w:styleId="Podtitul">
    <w:name w:val="Subtitle"/>
    <w:basedOn w:val="Normln"/>
    <w:link w:val="PodtitulChar"/>
    <w:qFormat/>
    <w:rsid w:val="00FF7D87"/>
    <w:pPr>
      <w:spacing w:before="0" w:beforeAutospacing="0" w:after="0" w:afterAutospacing="0" w:line="240" w:lineRule="auto"/>
      <w:jc w:val="center"/>
    </w:pPr>
    <w:rPr>
      <w:b/>
      <w:sz w:val="24"/>
      <w:szCs w:val="20"/>
    </w:rPr>
  </w:style>
  <w:style w:type="character" w:customStyle="1" w:styleId="PodtitulChar">
    <w:name w:val="Podtitul Char"/>
    <w:link w:val="Podtitul"/>
    <w:rsid w:val="00FF7D87"/>
    <w:rPr>
      <w:b/>
      <w:sz w:val="24"/>
    </w:rPr>
  </w:style>
  <w:style w:type="paragraph" w:customStyle="1" w:styleId="Default">
    <w:name w:val="Default"/>
    <w:rsid w:val="00FF7D87"/>
    <w:pPr>
      <w:widowControl w:val="0"/>
      <w:autoSpaceDE w:val="0"/>
      <w:autoSpaceDN w:val="0"/>
      <w:adjustRightInd w:val="0"/>
    </w:pPr>
    <w:rPr>
      <w:color w:val="000000"/>
      <w:sz w:val="24"/>
      <w:szCs w:val="24"/>
    </w:rPr>
  </w:style>
  <w:style w:type="paragraph" w:customStyle="1" w:styleId="CM54">
    <w:name w:val="CM54"/>
    <w:basedOn w:val="Default"/>
    <w:next w:val="Default"/>
    <w:uiPriority w:val="99"/>
    <w:rsid w:val="00FF7D87"/>
    <w:pPr>
      <w:spacing w:after="1155"/>
    </w:pPr>
    <w:rPr>
      <w:color w:val="auto"/>
    </w:rPr>
  </w:style>
  <w:style w:type="paragraph" w:styleId="Zkladntext">
    <w:name w:val="Body Text"/>
    <w:basedOn w:val="Normln"/>
    <w:link w:val="ZkladntextChar"/>
    <w:rsid w:val="00FF7D87"/>
    <w:pPr>
      <w:autoSpaceDE w:val="0"/>
      <w:autoSpaceDN w:val="0"/>
      <w:adjustRightInd w:val="0"/>
      <w:spacing w:before="0" w:beforeAutospacing="0" w:after="0" w:afterAutospacing="0" w:line="240" w:lineRule="auto"/>
      <w:jc w:val="left"/>
    </w:pPr>
    <w:rPr>
      <w:rFonts w:ascii="Courier New" w:hAnsi="Courier New" w:cs="Courier New"/>
      <w:sz w:val="20"/>
      <w:szCs w:val="20"/>
    </w:rPr>
  </w:style>
  <w:style w:type="character" w:customStyle="1" w:styleId="ZkladntextChar">
    <w:name w:val="Základní text Char"/>
    <w:link w:val="Zkladntext"/>
    <w:rsid w:val="00FF7D87"/>
    <w:rPr>
      <w:rFonts w:ascii="Courier New" w:hAnsi="Courier New" w:cs="Courier New"/>
    </w:rPr>
  </w:style>
  <w:style w:type="paragraph" w:customStyle="1" w:styleId="Bezmezer1">
    <w:name w:val="Bez mezer1"/>
    <w:aliases w:val="PEK"/>
    <w:autoRedefine/>
    <w:uiPriority w:val="1"/>
    <w:qFormat/>
    <w:rsid w:val="00FF7D87"/>
    <w:rPr>
      <w:rFonts w:ascii="Courier New" w:eastAsia="Calibri" w:hAnsi="Courier New"/>
      <w:sz w:val="24"/>
      <w:szCs w:val="22"/>
      <w:lang w:eastAsia="en-US"/>
    </w:rPr>
  </w:style>
  <w:style w:type="paragraph" w:styleId="Odstavecseseznamem">
    <w:name w:val="List Paragraph"/>
    <w:basedOn w:val="Normln"/>
    <w:uiPriority w:val="34"/>
    <w:qFormat/>
    <w:rsid w:val="00FF7D87"/>
    <w:pPr>
      <w:spacing w:before="0" w:beforeAutospacing="0" w:after="0" w:afterAutospacing="0" w:line="360" w:lineRule="auto"/>
      <w:ind w:left="720"/>
      <w:contextualSpacing/>
    </w:pPr>
    <w:rPr>
      <w:rFonts w:ascii="Calibri" w:eastAsia="Calibri" w:hAnsi="Calibri"/>
      <w:szCs w:val="22"/>
      <w:lang w:eastAsia="en-US"/>
    </w:rPr>
  </w:style>
  <w:style w:type="table" w:styleId="Mkatabulky">
    <w:name w:val="Table Grid"/>
    <w:basedOn w:val="Normlntabulka"/>
    <w:rsid w:val="008010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odsazen">
    <w:name w:val="Body Text Indent"/>
    <w:basedOn w:val="Normln"/>
    <w:link w:val="ZkladntextodsazenChar"/>
    <w:uiPriority w:val="99"/>
    <w:rsid w:val="00033AFC"/>
    <w:pPr>
      <w:spacing w:after="120"/>
      <w:ind w:left="283"/>
    </w:pPr>
  </w:style>
  <w:style w:type="character" w:customStyle="1" w:styleId="ZkladntextodsazenChar">
    <w:name w:val="Základní text odsazený Char"/>
    <w:link w:val="Zkladntextodsazen"/>
    <w:uiPriority w:val="99"/>
    <w:rsid w:val="00033AFC"/>
    <w:rPr>
      <w:sz w:val="22"/>
      <w:szCs w:val="24"/>
    </w:rPr>
  </w:style>
  <w:style w:type="paragraph" w:styleId="Zkladntextodsazen2">
    <w:name w:val="Body Text Indent 2"/>
    <w:basedOn w:val="Normln"/>
    <w:link w:val="Zkladntextodsazen2Char"/>
    <w:uiPriority w:val="99"/>
    <w:rsid w:val="00033AFC"/>
    <w:pPr>
      <w:spacing w:after="120" w:line="480" w:lineRule="auto"/>
      <w:ind w:left="283"/>
    </w:pPr>
  </w:style>
  <w:style w:type="character" w:customStyle="1" w:styleId="Zkladntextodsazen2Char">
    <w:name w:val="Základní text odsazený 2 Char"/>
    <w:link w:val="Zkladntextodsazen2"/>
    <w:uiPriority w:val="99"/>
    <w:rsid w:val="00033AFC"/>
    <w:rPr>
      <w:sz w:val="22"/>
      <w:szCs w:val="24"/>
    </w:rPr>
  </w:style>
  <w:style w:type="character" w:customStyle="1" w:styleId="Nadpis5Char">
    <w:name w:val="Nadpis 5 Char"/>
    <w:link w:val="Nadpis5"/>
    <w:uiPriority w:val="9"/>
    <w:rsid w:val="00703A22"/>
    <w:rPr>
      <w:rFonts w:ascii="Calibri" w:eastAsia="Times New Roman" w:hAnsi="Calibri" w:cs="Times New Roman"/>
      <w:b/>
      <w:bCs/>
      <w:i/>
      <w:iCs/>
      <w:sz w:val="26"/>
      <w:szCs w:val="26"/>
    </w:rPr>
  </w:style>
  <w:style w:type="paragraph" w:styleId="Nzev">
    <w:name w:val="Title"/>
    <w:basedOn w:val="Normln"/>
    <w:next w:val="Normln"/>
    <w:link w:val="NzevChar"/>
    <w:qFormat/>
    <w:rsid w:val="00703A22"/>
    <w:pPr>
      <w:spacing w:before="240" w:after="60"/>
      <w:jc w:val="center"/>
      <w:outlineLvl w:val="0"/>
    </w:pPr>
    <w:rPr>
      <w:rFonts w:ascii="Cambria" w:hAnsi="Cambria"/>
      <w:b/>
      <w:bCs/>
      <w:kern w:val="28"/>
      <w:sz w:val="32"/>
      <w:szCs w:val="32"/>
    </w:rPr>
  </w:style>
  <w:style w:type="character" w:customStyle="1" w:styleId="NzevChar">
    <w:name w:val="Název Char"/>
    <w:link w:val="Nzev"/>
    <w:rsid w:val="00703A22"/>
    <w:rPr>
      <w:rFonts w:ascii="Cambria" w:eastAsia="Times New Roman" w:hAnsi="Cambria" w:cs="Times New Roman"/>
      <w:b/>
      <w:bCs/>
      <w:kern w:val="28"/>
      <w:sz w:val="32"/>
      <w:szCs w:val="32"/>
    </w:rPr>
  </w:style>
  <w:style w:type="character" w:styleId="Odkaznakoment">
    <w:name w:val="annotation reference"/>
    <w:uiPriority w:val="99"/>
    <w:unhideWhenUsed/>
    <w:rsid w:val="00305643"/>
    <w:rPr>
      <w:sz w:val="16"/>
      <w:szCs w:val="16"/>
    </w:rPr>
  </w:style>
  <w:style w:type="paragraph" w:styleId="Textkomente">
    <w:name w:val="annotation text"/>
    <w:basedOn w:val="Normln"/>
    <w:link w:val="TextkomenteChar"/>
    <w:uiPriority w:val="99"/>
    <w:unhideWhenUsed/>
    <w:rsid w:val="00305643"/>
    <w:rPr>
      <w:sz w:val="20"/>
      <w:szCs w:val="20"/>
    </w:rPr>
  </w:style>
  <w:style w:type="character" w:customStyle="1" w:styleId="TextkomenteChar">
    <w:name w:val="Text komentáře Char"/>
    <w:basedOn w:val="Standardnpsmoodstavce"/>
    <w:link w:val="Textkomente"/>
    <w:uiPriority w:val="99"/>
    <w:rsid w:val="00305643"/>
  </w:style>
  <w:style w:type="paragraph" w:styleId="Pedmtkomente">
    <w:name w:val="annotation subject"/>
    <w:basedOn w:val="Textkomente"/>
    <w:next w:val="Textkomente"/>
    <w:link w:val="PedmtkomenteChar"/>
    <w:uiPriority w:val="99"/>
    <w:unhideWhenUsed/>
    <w:rsid w:val="00305643"/>
    <w:rPr>
      <w:b/>
      <w:bCs/>
    </w:rPr>
  </w:style>
  <w:style w:type="character" w:customStyle="1" w:styleId="PedmtkomenteChar">
    <w:name w:val="Předmět komentáře Char"/>
    <w:link w:val="Pedmtkomente"/>
    <w:uiPriority w:val="99"/>
    <w:rsid w:val="00305643"/>
    <w:rPr>
      <w:b/>
      <w:bCs/>
    </w:rPr>
  </w:style>
  <w:style w:type="paragraph" w:styleId="Textbubliny">
    <w:name w:val="Balloon Text"/>
    <w:basedOn w:val="Normln"/>
    <w:link w:val="TextbublinyChar"/>
    <w:uiPriority w:val="99"/>
    <w:unhideWhenUsed/>
    <w:rsid w:val="00305643"/>
    <w:pPr>
      <w:spacing w:before="0" w:after="0" w:line="240" w:lineRule="auto"/>
    </w:pPr>
    <w:rPr>
      <w:rFonts w:ascii="Tahoma" w:hAnsi="Tahoma" w:cs="Tahoma"/>
      <w:sz w:val="16"/>
      <w:szCs w:val="16"/>
    </w:rPr>
  </w:style>
  <w:style w:type="character" w:customStyle="1" w:styleId="TextbublinyChar">
    <w:name w:val="Text bubliny Char"/>
    <w:link w:val="Textbubliny"/>
    <w:uiPriority w:val="99"/>
    <w:rsid w:val="00305643"/>
    <w:rPr>
      <w:rFonts w:ascii="Tahoma" w:hAnsi="Tahoma" w:cs="Tahoma"/>
      <w:sz w:val="16"/>
      <w:szCs w:val="16"/>
    </w:rPr>
  </w:style>
  <w:style w:type="paragraph" w:styleId="Zkladntext2">
    <w:name w:val="Body Text 2"/>
    <w:basedOn w:val="Normln"/>
    <w:link w:val="Zkladntext2Char"/>
    <w:rsid w:val="00305643"/>
    <w:pPr>
      <w:autoSpaceDE w:val="0"/>
      <w:autoSpaceDN w:val="0"/>
      <w:adjustRightInd w:val="0"/>
      <w:spacing w:before="0" w:beforeAutospacing="0" w:after="0" w:afterAutospacing="0" w:line="240" w:lineRule="auto"/>
      <w:jc w:val="left"/>
    </w:pPr>
    <w:rPr>
      <w:szCs w:val="20"/>
    </w:rPr>
  </w:style>
  <w:style w:type="character" w:customStyle="1" w:styleId="Zkladntext2Char">
    <w:name w:val="Základní text 2 Char"/>
    <w:link w:val="Zkladntext2"/>
    <w:rsid w:val="00305643"/>
    <w:rPr>
      <w:sz w:val="22"/>
    </w:rPr>
  </w:style>
  <w:style w:type="paragraph" w:customStyle="1" w:styleId="CM50">
    <w:name w:val="CM50"/>
    <w:basedOn w:val="Default"/>
    <w:next w:val="Default"/>
    <w:uiPriority w:val="99"/>
    <w:rsid w:val="00305643"/>
    <w:pPr>
      <w:spacing w:after="863"/>
    </w:pPr>
    <w:rPr>
      <w:color w:val="auto"/>
    </w:rPr>
  </w:style>
  <w:style w:type="paragraph" w:customStyle="1" w:styleId="CM1">
    <w:name w:val="CM1"/>
    <w:basedOn w:val="Default"/>
    <w:next w:val="Default"/>
    <w:uiPriority w:val="99"/>
    <w:rsid w:val="00305643"/>
    <w:rPr>
      <w:color w:val="auto"/>
    </w:rPr>
  </w:style>
  <w:style w:type="paragraph" w:customStyle="1" w:styleId="CM51">
    <w:name w:val="CM51"/>
    <w:basedOn w:val="Default"/>
    <w:next w:val="Default"/>
    <w:uiPriority w:val="99"/>
    <w:rsid w:val="00305643"/>
    <w:pPr>
      <w:spacing w:after="485"/>
    </w:pPr>
    <w:rPr>
      <w:color w:val="auto"/>
    </w:rPr>
  </w:style>
  <w:style w:type="paragraph" w:customStyle="1" w:styleId="CM52">
    <w:name w:val="CM52"/>
    <w:basedOn w:val="Default"/>
    <w:next w:val="Default"/>
    <w:uiPriority w:val="99"/>
    <w:rsid w:val="00305643"/>
    <w:pPr>
      <w:spacing w:after="790"/>
    </w:pPr>
    <w:rPr>
      <w:color w:val="auto"/>
    </w:rPr>
  </w:style>
  <w:style w:type="paragraph" w:customStyle="1" w:styleId="CM2">
    <w:name w:val="CM2"/>
    <w:basedOn w:val="Default"/>
    <w:next w:val="Default"/>
    <w:uiPriority w:val="99"/>
    <w:rsid w:val="00305643"/>
    <w:pPr>
      <w:spacing w:line="256" w:lineRule="atLeast"/>
    </w:pPr>
    <w:rPr>
      <w:color w:val="auto"/>
    </w:rPr>
  </w:style>
  <w:style w:type="paragraph" w:customStyle="1" w:styleId="CM53">
    <w:name w:val="CM53"/>
    <w:basedOn w:val="Default"/>
    <w:next w:val="Default"/>
    <w:uiPriority w:val="99"/>
    <w:rsid w:val="00305643"/>
    <w:pPr>
      <w:spacing w:after="1538"/>
    </w:pPr>
    <w:rPr>
      <w:color w:val="auto"/>
    </w:rPr>
  </w:style>
  <w:style w:type="paragraph" w:customStyle="1" w:styleId="CM55">
    <w:name w:val="CM55"/>
    <w:basedOn w:val="Default"/>
    <w:next w:val="Default"/>
    <w:uiPriority w:val="99"/>
    <w:rsid w:val="00305643"/>
    <w:pPr>
      <w:spacing w:after="245"/>
    </w:pPr>
    <w:rPr>
      <w:color w:val="auto"/>
    </w:rPr>
  </w:style>
  <w:style w:type="paragraph" w:customStyle="1" w:styleId="CM3">
    <w:name w:val="CM3"/>
    <w:basedOn w:val="Default"/>
    <w:next w:val="Default"/>
    <w:uiPriority w:val="99"/>
    <w:rsid w:val="00305643"/>
    <w:pPr>
      <w:spacing w:line="253" w:lineRule="atLeast"/>
    </w:pPr>
    <w:rPr>
      <w:color w:val="auto"/>
    </w:rPr>
  </w:style>
  <w:style w:type="paragraph" w:customStyle="1" w:styleId="CM56">
    <w:name w:val="CM56"/>
    <w:basedOn w:val="Default"/>
    <w:next w:val="Default"/>
    <w:uiPriority w:val="99"/>
    <w:rsid w:val="00305643"/>
    <w:pPr>
      <w:spacing w:after="60"/>
    </w:pPr>
    <w:rPr>
      <w:color w:val="auto"/>
    </w:rPr>
  </w:style>
  <w:style w:type="paragraph" w:customStyle="1" w:styleId="CM4">
    <w:name w:val="CM4"/>
    <w:basedOn w:val="Default"/>
    <w:next w:val="Default"/>
    <w:uiPriority w:val="99"/>
    <w:rsid w:val="00305643"/>
    <w:pPr>
      <w:spacing w:line="253" w:lineRule="atLeast"/>
    </w:pPr>
    <w:rPr>
      <w:color w:val="auto"/>
    </w:rPr>
  </w:style>
  <w:style w:type="paragraph" w:customStyle="1" w:styleId="CM5">
    <w:name w:val="CM5"/>
    <w:basedOn w:val="Default"/>
    <w:next w:val="Default"/>
    <w:uiPriority w:val="99"/>
    <w:rsid w:val="00305643"/>
    <w:pPr>
      <w:spacing w:line="256" w:lineRule="atLeast"/>
    </w:pPr>
    <w:rPr>
      <w:color w:val="auto"/>
    </w:rPr>
  </w:style>
  <w:style w:type="paragraph" w:customStyle="1" w:styleId="CM6">
    <w:name w:val="CM6"/>
    <w:basedOn w:val="Default"/>
    <w:next w:val="Default"/>
    <w:uiPriority w:val="99"/>
    <w:rsid w:val="00305643"/>
    <w:rPr>
      <w:color w:val="auto"/>
    </w:rPr>
  </w:style>
  <w:style w:type="paragraph" w:customStyle="1" w:styleId="CM7">
    <w:name w:val="CM7"/>
    <w:basedOn w:val="Default"/>
    <w:next w:val="Default"/>
    <w:uiPriority w:val="99"/>
    <w:rsid w:val="00305643"/>
    <w:pPr>
      <w:spacing w:line="253" w:lineRule="atLeast"/>
    </w:pPr>
    <w:rPr>
      <w:color w:val="auto"/>
    </w:rPr>
  </w:style>
  <w:style w:type="paragraph" w:customStyle="1" w:styleId="CM8">
    <w:name w:val="CM8"/>
    <w:basedOn w:val="Default"/>
    <w:next w:val="Default"/>
    <w:uiPriority w:val="99"/>
    <w:rsid w:val="00305643"/>
    <w:pPr>
      <w:spacing w:line="253" w:lineRule="atLeast"/>
    </w:pPr>
    <w:rPr>
      <w:color w:val="auto"/>
    </w:rPr>
  </w:style>
  <w:style w:type="paragraph" w:customStyle="1" w:styleId="CM9">
    <w:name w:val="CM9"/>
    <w:basedOn w:val="Default"/>
    <w:next w:val="Default"/>
    <w:uiPriority w:val="99"/>
    <w:rsid w:val="00305643"/>
    <w:pPr>
      <w:spacing w:line="256" w:lineRule="atLeast"/>
    </w:pPr>
    <w:rPr>
      <w:color w:val="auto"/>
    </w:rPr>
  </w:style>
  <w:style w:type="paragraph" w:customStyle="1" w:styleId="CM10">
    <w:name w:val="CM10"/>
    <w:basedOn w:val="Default"/>
    <w:next w:val="Default"/>
    <w:uiPriority w:val="99"/>
    <w:rsid w:val="00305643"/>
    <w:pPr>
      <w:spacing w:line="253" w:lineRule="atLeast"/>
    </w:pPr>
    <w:rPr>
      <w:color w:val="auto"/>
    </w:rPr>
  </w:style>
  <w:style w:type="paragraph" w:customStyle="1" w:styleId="CM11">
    <w:name w:val="CM11"/>
    <w:basedOn w:val="Default"/>
    <w:next w:val="Default"/>
    <w:uiPriority w:val="99"/>
    <w:rsid w:val="00305643"/>
    <w:pPr>
      <w:spacing w:line="253" w:lineRule="atLeast"/>
    </w:pPr>
    <w:rPr>
      <w:color w:val="auto"/>
    </w:rPr>
  </w:style>
  <w:style w:type="paragraph" w:customStyle="1" w:styleId="CM12">
    <w:name w:val="CM12"/>
    <w:basedOn w:val="Default"/>
    <w:next w:val="Default"/>
    <w:uiPriority w:val="99"/>
    <w:rsid w:val="00305643"/>
    <w:pPr>
      <w:spacing w:line="253" w:lineRule="atLeast"/>
    </w:pPr>
    <w:rPr>
      <w:color w:val="auto"/>
    </w:rPr>
  </w:style>
  <w:style w:type="paragraph" w:customStyle="1" w:styleId="CM14">
    <w:name w:val="CM14"/>
    <w:basedOn w:val="Default"/>
    <w:next w:val="Default"/>
    <w:uiPriority w:val="99"/>
    <w:rsid w:val="00305643"/>
    <w:pPr>
      <w:spacing w:line="253" w:lineRule="atLeast"/>
    </w:pPr>
    <w:rPr>
      <w:color w:val="auto"/>
    </w:rPr>
  </w:style>
  <w:style w:type="paragraph" w:customStyle="1" w:styleId="CM13">
    <w:name w:val="CM13"/>
    <w:basedOn w:val="Default"/>
    <w:next w:val="Default"/>
    <w:uiPriority w:val="99"/>
    <w:rsid w:val="00305643"/>
    <w:pPr>
      <w:spacing w:line="253" w:lineRule="atLeast"/>
    </w:pPr>
    <w:rPr>
      <w:color w:val="auto"/>
    </w:rPr>
  </w:style>
  <w:style w:type="paragraph" w:customStyle="1" w:styleId="CM15">
    <w:name w:val="CM15"/>
    <w:basedOn w:val="Default"/>
    <w:next w:val="Default"/>
    <w:uiPriority w:val="99"/>
    <w:rsid w:val="00305643"/>
    <w:pPr>
      <w:spacing w:line="253" w:lineRule="atLeast"/>
    </w:pPr>
    <w:rPr>
      <w:color w:val="auto"/>
    </w:rPr>
  </w:style>
  <w:style w:type="paragraph" w:customStyle="1" w:styleId="CM16">
    <w:name w:val="CM16"/>
    <w:basedOn w:val="Default"/>
    <w:next w:val="Default"/>
    <w:uiPriority w:val="99"/>
    <w:rsid w:val="00305643"/>
    <w:pPr>
      <w:spacing w:line="253" w:lineRule="atLeast"/>
    </w:pPr>
    <w:rPr>
      <w:color w:val="auto"/>
    </w:rPr>
  </w:style>
  <w:style w:type="paragraph" w:customStyle="1" w:styleId="CM19">
    <w:name w:val="CM19"/>
    <w:basedOn w:val="Default"/>
    <w:next w:val="Default"/>
    <w:uiPriority w:val="99"/>
    <w:rsid w:val="00305643"/>
    <w:pPr>
      <w:spacing w:line="253" w:lineRule="atLeast"/>
    </w:pPr>
    <w:rPr>
      <w:color w:val="auto"/>
    </w:rPr>
  </w:style>
  <w:style w:type="paragraph" w:customStyle="1" w:styleId="CM58">
    <w:name w:val="CM58"/>
    <w:basedOn w:val="Default"/>
    <w:next w:val="Default"/>
    <w:uiPriority w:val="99"/>
    <w:rsid w:val="00305643"/>
    <w:pPr>
      <w:spacing w:after="585"/>
    </w:pPr>
    <w:rPr>
      <w:color w:val="auto"/>
    </w:rPr>
  </w:style>
  <w:style w:type="paragraph" w:customStyle="1" w:styleId="CM20">
    <w:name w:val="CM20"/>
    <w:basedOn w:val="Default"/>
    <w:next w:val="Default"/>
    <w:uiPriority w:val="99"/>
    <w:rsid w:val="00305643"/>
    <w:pPr>
      <w:spacing w:line="253" w:lineRule="atLeast"/>
    </w:pPr>
    <w:rPr>
      <w:color w:val="auto"/>
    </w:rPr>
  </w:style>
  <w:style w:type="paragraph" w:customStyle="1" w:styleId="CM59">
    <w:name w:val="CM59"/>
    <w:basedOn w:val="Default"/>
    <w:next w:val="Default"/>
    <w:uiPriority w:val="99"/>
    <w:rsid w:val="00305643"/>
    <w:pPr>
      <w:spacing w:after="360"/>
    </w:pPr>
    <w:rPr>
      <w:color w:val="auto"/>
    </w:rPr>
  </w:style>
  <w:style w:type="paragraph" w:customStyle="1" w:styleId="CM60">
    <w:name w:val="CM60"/>
    <w:basedOn w:val="Default"/>
    <w:next w:val="Default"/>
    <w:uiPriority w:val="99"/>
    <w:rsid w:val="00305643"/>
    <w:pPr>
      <w:spacing w:after="1060"/>
    </w:pPr>
    <w:rPr>
      <w:color w:val="auto"/>
    </w:rPr>
  </w:style>
  <w:style w:type="paragraph" w:customStyle="1" w:styleId="CM21">
    <w:name w:val="CM21"/>
    <w:basedOn w:val="Default"/>
    <w:next w:val="Default"/>
    <w:uiPriority w:val="99"/>
    <w:rsid w:val="00305643"/>
    <w:pPr>
      <w:spacing w:line="493" w:lineRule="atLeast"/>
    </w:pPr>
    <w:rPr>
      <w:color w:val="auto"/>
    </w:rPr>
  </w:style>
  <w:style w:type="paragraph" w:customStyle="1" w:styleId="CM22">
    <w:name w:val="CM22"/>
    <w:basedOn w:val="Default"/>
    <w:next w:val="Default"/>
    <w:uiPriority w:val="99"/>
    <w:rsid w:val="00305643"/>
    <w:pPr>
      <w:spacing w:line="253" w:lineRule="atLeast"/>
    </w:pPr>
    <w:rPr>
      <w:color w:val="auto"/>
    </w:rPr>
  </w:style>
  <w:style w:type="paragraph" w:customStyle="1" w:styleId="CM23">
    <w:name w:val="CM23"/>
    <w:basedOn w:val="Default"/>
    <w:next w:val="Default"/>
    <w:uiPriority w:val="99"/>
    <w:rsid w:val="00305643"/>
    <w:pPr>
      <w:spacing w:line="253" w:lineRule="atLeast"/>
    </w:pPr>
    <w:rPr>
      <w:color w:val="auto"/>
    </w:rPr>
  </w:style>
  <w:style w:type="paragraph" w:customStyle="1" w:styleId="CM24">
    <w:name w:val="CM24"/>
    <w:basedOn w:val="Default"/>
    <w:next w:val="Default"/>
    <w:uiPriority w:val="99"/>
    <w:rsid w:val="00305643"/>
    <w:pPr>
      <w:spacing w:line="253" w:lineRule="atLeast"/>
    </w:pPr>
    <w:rPr>
      <w:color w:val="auto"/>
    </w:rPr>
  </w:style>
  <w:style w:type="paragraph" w:customStyle="1" w:styleId="CM25">
    <w:name w:val="CM25"/>
    <w:basedOn w:val="Default"/>
    <w:next w:val="Default"/>
    <w:uiPriority w:val="99"/>
    <w:rsid w:val="00305643"/>
    <w:pPr>
      <w:spacing w:line="253" w:lineRule="atLeast"/>
    </w:pPr>
    <w:rPr>
      <w:color w:val="auto"/>
    </w:rPr>
  </w:style>
  <w:style w:type="paragraph" w:customStyle="1" w:styleId="CM26">
    <w:name w:val="CM26"/>
    <w:basedOn w:val="Default"/>
    <w:next w:val="Default"/>
    <w:uiPriority w:val="99"/>
    <w:rsid w:val="00305643"/>
    <w:pPr>
      <w:spacing w:line="253" w:lineRule="atLeast"/>
    </w:pPr>
    <w:rPr>
      <w:color w:val="auto"/>
    </w:rPr>
  </w:style>
  <w:style w:type="paragraph" w:customStyle="1" w:styleId="CM27">
    <w:name w:val="CM27"/>
    <w:basedOn w:val="Default"/>
    <w:next w:val="Default"/>
    <w:uiPriority w:val="99"/>
    <w:rsid w:val="00305643"/>
    <w:pPr>
      <w:spacing w:line="313" w:lineRule="atLeast"/>
    </w:pPr>
    <w:rPr>
      <w:color w:val="auto"/>
    </w:rPr>
  </w:style>
  <w:style w:type="paragraph" w:customStyle="1" w:styleId="CM28">
    <w:name w:val="CM28"/>
    <w:basedOn w:val="Default"/>
    <w:next w:val="Default"/>
    <w:uiPriority w:val="99"/>
    <w:rsid w:val="00305643"/>
    <w:pPr>
      <w:spacing w:line="253" w:lineRule="atLeast"/>
    </w:pPr>
    <w:rPr>
      <w:color w:val="auto"/>
    </w:rPr>
  </w:style>
  <w:style w:type="paragraph" w:customStyle="1" w:styleId="CM29">
    <w:name w:val="CM29"/>
    <w:basedOn w:val="Default"/>
    <w:next w:val="Default"/>
    <w:uiPriority w:val="99"/>
    <w:rsid w:val="00305643"/>
    <w:pPr>
      <w:spacing w:line="253" w:lineRule="atLeast"/>
    </w:pPr>
    <w:rPr>
      <w:color w:val="auto"/>
    </w:rPr>
  </w:style>
  <w:style w:type="paragraph" w:customStyle="1" w:styleId="CM30">
    <w:name w:val="CM30"/>
    <w:basedOn w:val="Default"/>
    <w:next w:val="Default"/>
    <w:uiPriority w:val="99"/>
    <w:rsid w:val="00305643"/>
    <w:pPr>
      <w:spacing w:line="253" w:lineRule="atLeast"/>
    </w:pPr>
    <w:rPr>
      <w:color w:val="auto"/>
    </w:rPr>
  </w:style>
  <w:style w:type="paragraph" w:customStyle="1" w:styleId="CM31">
    <w:name w:val="CM31"/>
    <w:basedOn w:val="Default"/>
    <w:next w:val="Default"/>
    <w:uiPriority w:val="99"/>
    <w:rsid w:val="00305643"/>
    <w:rPr>
      <w:color w:val="auto"/>
    </w:rPr>
  </w:style>
  <w:style w:type="paragraph" w:customStyle="1" w:styleId="CM63">
    <w:name w:val="CM63"/>
    <w:basedOn w:val="Default"/>
    <w:next w:val="Default"/>
    <w:uiPriority w:val="99"/>
    <w:rsid w:val="00305643"/>
    <w:pPr>
      <w:spacing w:after="13545"/>
    </w:pPr>
    <w:rPr>
      <w:color w:val="auto"/>
    </w:rPr>
  </w:style>
  <w:style w:type="paragraph" w:customStyle="1" w:styleId="CM32">
    <w:name w:val="CM32"/>
    <w:basedOn w:val="Default"/>
    <w:next w:val="Default"/>
    <w:uiPriority w:val="99"/>
    <w:rsid w:val="00305643"/>
    <w:rPr>
      <w:color w:val="auto"/>
    </w:rPr>
  </w:style>
  <w:style w:type="paragraph" w:customStyle="1" w:styleId="CM33">
    <w:name w:val="CM33"/>
    <w:basedOn w:val="Default"/>
    <w:next w:val="Default"/>
    <w:uiPriority w:val="99"/>
    <w:rsid w:val="00305643"/>
    <w:rPr>
      <w:color w:val="auto"/>
    </w:rPr>
  </w:style>
  <w:style w:type="paragraph" w:customStyle="1" w:styleId="CM34">
    <w:name w:val="CM34"/>
    <w:basedOn w:val="Default"/>
    <w:next w:val="Default"/>
    <w:uiPriority w:val="99"/>
    <w:rsid w:val="00305643"/>
    <w:pPr>
      <w:spacing w:line="493" w:lineRule="atLeast"/>
    </w:pPr>
    <w:rPr>
      <w:color w:val="auto"/>
    </w:rPr>
  </w:style>
  <w:style w:type="paragraph" w:customStyle="1" w:styleId="CM35">
    <w:name w:val="CM35"/>
    <w:basedOn w:val="Default"/>
    <w:next w:val="Default"/>
    <w:uiPriority w:val="99"/>
    <w:rsid w:val="00305643"/>
    <w:pPr>
      <w:spacing w:line="253" w:lineRule="atLeast"/>
    </w:pPr>
    <w:rPr>
      <w:color w:val="auto"/>
    </w:rPr>
  </w:style>
  <w:style w:type="paragraph" w:customStyle="1" w:styleId="CM36">
    <w:name w:val="CM36"/>
    <w:basedOn w:val="Default"/>
    <w:next w:val="Default"/>
    <w:uiPriority w:val="99"/>
    <w:rsid w:val="00305643"/>
    <w:pPr>
      <w:spacing w:line="253" w:lineRule="atLeast"/>
    </w:pPr>
    <w:rPr>
      <w:color w:val="auto"/>
    </w:rPr>
  </w:style>
  <w:style w:type="paragraph" w:customStyle="1" w:styleId="CM37">
    <w:name w:val="CM37"/>
    <w:basedOn w:val="Default"/>
    <w:next w:val="Default"/>
    <w:uiPriority w:val="99"/>
    <w:rsid w:val="00305643"/>
    <w:pPr>
      <w:spacing w:line="253" w:lineRule="atLeast"/>
    </w:pPr>
    <w:rPr>
      <w:color w:val="auto"/>
    </w:rPr>
  </w:style>
  <w:style w:type="paragraph" w:customStyle="1" w:styleId="CM38">
    <w:name w:val="CM38"/>
    <w:basedOn w:val="Default"/>
    <w:next w:val="Default"/>
    <w:uiPriority w:val="99"/>
    <w:rsid w:val="00305643"/>
    <w:pPr>
      <w:spacing w:line="253" w:lineRule="atLeast"/>
    </w:pPr>
    <w:rPr>
      <w:color w:val="auto"/>
    </w:rPr>
  </w:style>
  <w:style w:type="paragraph" w:customStyle="1" w:styleId="CM64">
    <w:name w:val="CM64"/>
    <w:basedOn w:val="Default"/>
    <w:next w:val="Default"/>
    <w:uiPriority w:val="99"/>
    <w:rsid w:val="00305643"/>
    <w:pPr>
      <w:spacing w:after="1900"/>
    </w:pPr>
    <w:rPr>
      <w:color w:val="auto"/>
    </w:rPr>
  </w:style>
  <w:style w:type="paragraph" w:customStyle="1" w:styleId="CM39">
    <w:name w:val="CM39"/>
    <w:basedOn w:val="Default"/>
    <w:next w:val="Default"/>
    <w:uiPriority w:val="99"/>
    <w:rsid w:val="00305643"/>
    <w:pPr>
      <w:spacing w:line="253" w:lineRule="atLeast"/>
    </w:pPr>
    <w:rPr>
      <w:color w:val="auto"/>
    </w:rPr>
  </w:style>
  <w:style w:type="paragraph" w:customStyle="1" w:styleId="CM40">
    <w:name w:val="CM40"/>
    <w:basedOn w:val="Default"/>
    <w:next w:val="Default"/>
    <w:uiPriority w:val="99"/>
    <w:rsid w:val="00305643"/>
    <w:pPr>
      <w:spacing w:line="253" w:lineRule="atLeast"/>
    </w:pPr>
    <w:rPr>
      <w:color w:val="auto"/>
    </w:rPr>
  </w:style>
  <w:style w:type="paragraph" w:customStyle="1" w:styleId="CM41">
    <w:name w:val="CM41"/>
    <w:basedOn w:val="Default"/>
    <w:next w:val="Default"/>
    <w:uiPriority w:val="99"/>
    <w:rsid w:val="00305643"/>
    <w:pPr>
      <w:spacing w:line="253" w:lineRule="atLeast"/>
    </w:pPr>
    <w:rPr>
      <w:color w:val="auto"/>
    </w:rPr>
  </w:style>
  <w:style w:type="paragraph" w:customStyle="1" w:styleId="CM42">
    <w:name w:val="CM42"/>
    <w:basedOn w:val="Default"/>
    <w:next w:val="Default"/>
    <w:uiPriority w:val="99"/>
    <w:rsid w:val="00305643"/>
    <w:pPr>
      <w:spacing w:line="493" w:lineRule="atLeast"/>
    </w:pPr>
    <w:rPr>
      <w:color w:val="auto"/>
    </w:rPr>
  </w:style>
  <w:style w:type="paragraph" w:customStyle="1" w:styleId="CM44">
    <w:name w:val="CM44"/>
    <w:basedOn w:val="Default"/>
    <w:next w:val="Default"/>
    <w:uiPriority w:val="99"/>
    <w:rsid w:val="00305643"/>
    <w:pPr>
      <w:spacing w:line="253" w:lineRule="atLeast"/>
    </w:pPr>
    <w:rPr>
      <w:color w:val="auto"/>
    </w:rPr>
  </w:style>
  <w:style w:type="paragraph" w:customStyle="1" w:styleId="CM46">
    <w:name w:val="CM46"/>
    <w:basedOn w:val="Default"/>
    <w:next w:val="Default"/>
    <w:uiPriority w:val="99"/>
    <w:rsid w:val="00305643"/>
    <w:pPr>
      <w:spacing w:line="253" w:lineRule="atLeast"/>
    </w:pPr>
    <w:rPr>
      <w:color w:val="auto"/>
    </w:rPr>
  </w:style>
  <w:style w:type="paragraph" w:customStyle="1" w:styleId="CM47">
    <w:name w:val="CM47"/>
    <w:basedOn w:val="Default"/>
    <w:next w:val="Default"/>
    <w:uiPriority w:val="99"/>
    <w:rsid w:val="00305643"/>
    <w:pPr>
      <w:spacing w:line="253" w:lineRule="atLeast"/>
    </w:pPr>
    <w:rPr>
      <w:color w:val="auto"/>
    </w:rPr>
  </w:style>
  <w:style w:type="paragraph" w:customStyle="1" w:styleId="CM48">
    <w:name w:val="CM48"/>
    <w:basedOn w:val="Default"/>
    <w:next w:val="Default"/>
    <w:uiPriority w:val="99"/>
    <w:rsid w:val="00305643"/>
    <w:rPr>
      <w:color w:val="auto"/>
    </w:rPr>
  </w:style>
  <w:style w:type="paragraph" w:customStyle="1" w:styleId="CM49">
    <w:name w:val="CM49"/>
    <w:basedOn w:val="Default"/>
    <w:next w:val="Default"/>
    <w:uiPriority w:val="99"/>
    <w:rsid w:val="00305643"/>
    <w:pPr>
      <w:spacing w:line="253" w:lineRule="atLeast"/>
    </w:pPr>
    <w:rPr>
      <w:color w:val="auto"/>
    </w:rPr>
  </w:style>
  <w:style w:type="character" w:styleId="slostrnky">
    <w:name w:val="page number"/>
    <w:basedOn w:val="Standardnpsmoodstavce"/>
    <w:rsid w:val="00305643"/>
  </w:style>
  <w:style w:type="paragraph" w:customStyle="1" w:styleId="Kapitlky12">
    <w:name w:val="Kapitálky 12"/>
    <w:basedOn w:val="Normln"/>
    <w:next w:val="Normln12"/>
    <w:rsid w:val="00305643"/>
    <w:pPr>
      <w:tabs>
        <w:tab w:val="left" w:pos="2056"/>
        <w:tab w:val="left" w:pos="4536"/>
      </w:tabs>
      <w:spacing w:before="0" w:beforeAutospacing="0" w:after="0" w:afterAutospacing="0" w:line="240" w:lineRule="auto"/>
      <w:jc w:val="left"/>
    </w:pPr>
    <w:rPr>
      <w:smallCaps/>
      <w:sz w:val="24"/>
      <w:szCs w:val="20"/>
    </w:rPr>
  </w:style>
  <w:style w:type="paragraph" w:customStyle="1" w:styleId="Normln12">
    <w:name w:val="Normální 12"/>
    <w:basedOn w:val="Kapitlky12"/>
    <w:rsid w:val="00305643"/>
    <w:rPr>
      <w:smallCaps w:val="0"/>
    </w:rPr>
  </w:style>
  <w:style w:type="paragraph" w:customStyle="1" w:styleId="Uebnblok-nzevvstupu">
    <w:name w:val="Učební blok - název výstupu"/>
    <w:basedOn w:val="Normln"/>
    <w:autoRedefine/>
    <w:uiPriority w:val="99"/>
    <w:rsid w:val="00147317"/>
    <w:pPr>
      <w:spacing w:before="0" w:beforeAutospacing="0" w:after="0" w:afterAutospacing="0" w:line="240" w:lineRule="auto"/>
    </w:pPr>
    <w:rPr>
      <w:sz w:val="24"/>
    </w:rPr>
  </w:style>
  <w:style w:type="paragraph" w:customStyle="1" w:styleId="Uebnblok-uivo">
    <w:name w:val="Učební blok - učivo"/>
    <w:basedOn w:val="Normln"/>
    <w:autoRedefine/>
    <w:uiPriority w:val="99"/>
    <w:rsid w:val="00147317"/>
    <w:pPr>
      <w:spacing w:before="0" w:beforeAutospacing="0" w:after="0" w:afterAutospacing="0" w:line="240" w:lineRule="auto"/>
      <w:jc w:val="left"/>
    </w:pPr>
    <w:rPr>
      <w:sz w:val="24"/>
    </w:rPr>
  </w:style>
  <w:style w:type="paragraph" w:styleId="Normlnweb">
    <w:name w:val="Normal (Web)"/>
    <w:basedOn w:val="Normln"/>
    <w:uiPriority w:val="99"/>
    <w:unhideWhenUsed/>
    <w:rsid w:val="00F33D85"/>
    <w:pPr>
      <w:spacing w:line="240" w:lineRule="auto"/>
      <w:jc w:val="lef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80199">
      <w:bodyDiv w:val="1"/>
      <w:marLeft w:val="0"/>
      <w:marRight w:val="0"/>
      <w:marTop w:val="0"/>
      <w:marBottom w:val="0"/>
      <w:divBdr>
        <w:top w:val="none" w:sz="0" w:space="0" w:color="auto"/>
        <w:left w:val="none" w:sz="0" w:space="0" w:color="auto"/>
        <w:bottom w:val="none" w:sz="0" w:space="0" w:color="auto"/>
        <w:right w:val="none" w:sz="0" w:space="0" w:color="auto"/>
      </w:divBdr>
    </w:div>
    <w:div w:id="495457095">
      <w:bodyDiv w:val="1"/>
      <w:marLeft w:val="0"/>
      <w:marRight w:val="0"/>
      <w:marTop w:val="0"/>
      <w:marBottom w:val="0"/>
      <w:divBdr>
        <w:top w:val="none" w:sz="0" w:space="0" w:color="auto"/>
        <w:left w:val="none" w:sz="0" w:space="0" w:color="auto"/>
        <w:bottom w:val="none" w:sz="0" w:space="0" w:color="auto"/>
        <w:right w:val="none" w:sz="0" w:space="0" w:color="auto"/>
      </w:divBdr>
    </w:div>
    <w:div w:id="646472260">
      <w:bodyDiv w:val="1"/>
      <w:marLeft w:val="0"/>
      <w:marRight w:val="0"/>
      <w:marTop w:val="0"/>
      <w:marBottom w:val="0"/>
      <w:divBdr>
        <w:top w:val="none" w:sz="0" w:space="0" w:color="auto"/>
        <w:left w:val="none" w:sz="0" w:space="0" w:color="auto"/>
        <w:bottom w:val="none" w:sz="0" w:space="0" w:color="auto"/>
        <w:right w:val="none" w:sz="0" w:space="0" w:color="auto"/>
      </w:divBdr>
    </w:div>
    <w:div w:id="741028090">
      <w:bodyDiv w:val="1"/>
      <w:marLeft w:val="0"/>
      <w:marRight w:val="0"/>
      <w:marTop w:val="0"/>
      <w:marBottom w:val="0"/>
      <w:divBdr>
        <w:top w:val="none" w:sz="0" w:space="0" w:color="auto"/>
        <w:left w:val="none" w:sz="0" w:space="0" w:color="auto"/>
        <w:bottom w:val="none" w:sz="0" w:space="0" w:color="auto"/>
        <w:right w:val="none" w:sz="0" w:space="0" w:color="auto"/>
      </w:divBdr>
    </w:div>
    <w:div w:id="805242162">
      <w:bodyDiv w:val="1"/>
      <w:marLeft w:val="0"/>
      <w:marRight w:val="0"/>
      <w:marTop w:val="0"/>
      <w:marBottom w:val="0"/>
      <w:divBdr>
        <w:top w:val="none" w:sz="0" w:space="0" w:color="auto"/>
        <w:left w:val="none" w:sz="0" w:space="0" w:color="auto"/>
        <w:bottom w:val="none" w:sz="0" w:space="0" w:color="auto"/>
        <w:right w:val="none" w:sz="0" w:space="0" w:color="auto"/>
      </w:divBdr>
    </w:div>
    <w:div w:id="910893104">
      <w:bodyDiv w:val="1"/>
      <w:marLeft w:val="0"/>
      <w:marRight w:val="0"/>
      <w:marTop w:val="0"/>
      <w:marBottom w:val="0"/>
      <w:divBdr>
        <w:top w:val="none" w:sz="0" w:space="0" w:color="auto"/>
        <w:left w:val="none" w:sz="0" w:space="0" w:color="auto"/>
        <w:bottom w:val="none" w:sz="0" w:space="0" w:color="auto"/>
        <w:right w:val="none" w:sz="0" w:space="0" w:color="auto"/>
      </w:divBdr>
    </w:div>
    <w:div w:id="1020156616">
      <w:bodyDiv w:val="1"/>
      <w:marLeft w:val="0"/>
      <w:marRight w:val="0"/>
      <w:marTop w:val="0"/>
      <w:marBottom w:val="0"/>
      <w:divBdr>
        <w:top w:val="none" w:sz="0" w:space="0" w:color="auto"/>
        <w:left w:val="none" w:sz="0" w:space="0" w:color="auto"/>
        <w:bottom w:val="none" w:sz="0" w:space="0" w:color="auto"/>
        <w:right w:val="none" w:sz="0" w:space="0" w:color="auto"/>
      </w:divBdr>
    </w:div>
    <w:div w:id="1160122012">
      <w:bodyDiv w:val="1"/>
      <w:marLeft w:val="0"/>
      <w:marRight w:val="0"/>
      <w:marTop w:val="0"/>
      <w:marBottom w:val="0"/>
      <w:divBdr>
        <w:top w:val="none" w:sz="0" w:space="0" w:color="auto"/>
        <w:left w:val="none" w:sz="0" w:space="0" w:color="auto"/>
        <w:bottom w:val="none" w:sz="0" w:space="0" w:color="auto"/>
        <w:right w:val="none" w:sz="0" w:space="0" w:color="auto"/>
      </w:divBdr>
    </w:div>
    <w:div w:id="1274945820">
      <w:bodyDiv w:val="1"/>
      <w:marLeft w:val="0"/>
      <w:marRight w:val="0"/>
      <w:marTop w:val="0"/>
      <w:marBottom w:val="0"/>
      <w:divBdr>
        <w:top w:val="none" w:sz="0" w:space="0" w:color="auto"/>
        <w:left w:val="none" w:sz="0" w:space="0" w:color="auto"/>
        <w:bottom w:val="none" w:sz="0" w:space="0" w:color="auto"/>
        <w:right w:val="none" w:sz="0" w:space="0" w:color="auto"/>
      </w:divBdr>
    </w:div>
    <w:div w:id="138957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novamaturita.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18F16A-DEF3-48DF-A7B8-C8A0D2FC9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70549</Words>
  <Characters>416240</Characters>
  <Application>Microsoft Office Word</Application>
  <DocSecurity>0</DocSecurity>
  <Lines>3468</Lines>
  <Paragraphs>971</Paragraphs>
  <ScaleCrop>false</ScaleCrop>
  <HeadingPairs>
    <vt:vector size="2" baseType="variant">
      <vt:variant>
        <vt:lpstr>Název</vt:lpstr>
      </vt:variant>
      <vt:variant>
        <vt:i4>1</vt:i4>
      </vt:variant>
    </vt:vector>
  </HeadingPairs>
  <TitlesOfParts>
    <vt:vector size="1" baseType="lpstr">
      <vt:lpstr>- 1 -</vt:lpstr>
    </vt:vector>
  </TitlesOfParts>
  <Company/>
  <LinksUpToDate>false</LinksUpToDate>
  <CharactersWithSpaces>485818</CharactersWithSpaces>
  <SharedDoc>false</SharedDoc>
  <HLinks>
    <vt:vector size="60" baseType="variant">
      <vt:variant>
        <vt:i4>7864353</vt:i4>
      </vt:variant>
      <vt:variant>
        <vt:i4>54</vt:i4>
      </vt:variant>
      <vt:variant>
        <vt:i4>0</vt:i4>
      </vt:variant>
      <vt:variant>
        <vt:i4>5</vt:i4>
      </vt:variant>
      <vt:variant>
        <vt:lpwstr>http://www.novamaturita.cz/</vt:lpwstr>
      </vt:variant>
      <vt:variant>
        <vt:lpwstr/>
      </vt:variant>
      <vt:variant>
        <vt:i4>1507377</vt:i4>
      </vt:variant>
      <vt:variant>
        <vt:i4>50</vt:i4>
      </vt:variant>
      <vt:variant>
        <vt:i4>0</vt:i4>
      </vt:variant>
      <vt:variant>
        <vt:i4>5</vt:i4>
      </vt:variant>
      <vt:variant>
        <vt:lpwstr/>
      </vt:variant>
      <vt:variant>
        <vt:lpwstr>_Toc233260617</vt:lpwstr>
      </vt:variant>
      <vt:variant>
        <vt:i4>1507377</vt:i4>
      </vt:variant>
      <vt:variant>
        <vt:i4>44</vt:i4>
      </vt:variant>
      <vt:variant>
        <vt:i4>0</vt:i4>
      </vt:variant>
      <vt:variant>
        <vt:i4>5</vt:i4>
      </vt:variant>
      <vt:variant>
        <vt:lpwstr/>
      </vt:variant>
      <vt:variant>
        <vt:lpwstr>_Toc233260617</vt:lpwstr>
      </vt:variant>
      <vt:variant>
        <vt:i4>1507377</vt:i4>
      </vt:variant>
      <vt:variant>
        <vt:i4>38</vt:i4>
      </vt:variant>
      <vt:variant>
        <vt:i4>0</vt:i4>
      </vt:variant>
      <vt:variant>
        <vt:i4>5</vt:i4>
      </vt:variant>
      <vt:variant>
        <vt:lpwstr/>
      </vt:variant>
      <vt:variant>
        <vt:lpwstr>_Toc233260616</vt:lpwstr>
      </vt:variant>
      <vt:variant>
        <vt:i4>1507377</vt:i4>
      </vt:variant>
      <vt:variant>
        <vt:i4>32</vt:i4>
      </vt:variant>
      <vt:variant>
        <vt:i4>0</vt:i4>
      </vt:variant>
      <vt:variant>
        <vt:i4>5</vt:i4>
      </vt:variant>
      <vt:variant>
        <vt:lpwstr/>
      </vt:variant>
      <vt:variant>
        <vt:lpwstr>_Toc233260615</vt:lpwstr>
      </vt:variant>
      <vt:variant>
        <vt:i4>1507377</vt:i4>
      </vt:variant>
      <vt:variant>
        <vt:i4>26</vt:i4>
      </vt:variant>
      <vt:variant>
        <vt:i4>0</vt:i4>
      </vt:variant>
      <vt:variant>
        <vt:i4>5</vt:i4>
      </vt:variant>
      <vt:variant>
        <vt:lpwstr/>
      </vt:variant>
      <vt:variant>
        <vt:lpwstr>_Toc233260614</vt:lpwstr>
      </vt:variant>
      <vt:variant>
        <vt:i4>1507377</vt:i4>
      </vt:variant>
      <vt:variant>
        <vt:i4>20</vt:i4>
      </vt:variant>
      <vt:variant>
        <vt:i4>0</vt:i4>
      </vt:variant>
      <vt:variant>
        <vt:i4>5</vt:i4>
      </vt:variant>
      <vt:variant>
        <vt:lpwstr/>
      </vt:variant>
      <vt:variant>
        <vt:lpwstr>_Toc233260613</vt:lpwstr>
      </vt:variant>
      <vt:variant>
        <vt:i4>1507377</vt:i4>
      </vt:variant>
      <vt:variant>
        <vt:i4>14</vt:i4>
      </vt:variant>
      <vt:variant>
        <vt:i4>0</vt:i4>
      </vt:variant>
      <vt:variant>
        <vt:i4>5</vt:i4>
      </vt:variant>
      <vt:variant>
        <vt:lpwstr/>
      </vt:variant>
      <vt:variant>
        <vt:lpwstr>_Toc233260612</vt:lpwstr>
      </vt:variant>
      <vt:variant>
        <vt:i4>1507377</vt:i4>
      </vt:variant>
      <vt:variant>
        <vt:i4>8</vt:i4>
      </vt:variant>
      <vt:variant>
        <vt:i4>0</vt:i4>
      </vt:variant>
      <vt:variant>
        <vt:i4>5</vt:i4>
      </vt:variant>
      <vt:variant>
        <vt:lpwstr/>
      </vt:variant>
      <vt:variant>
        <vt:lpwstr>_Toc233260611</vt:lpwstr>
      </vt:variant>
      <vt:variant>
        <vt:i4>1507377</vt:i4>
      </vt:variant>
      <vt:variant>
        <vt:i4>2</vt:i4>
      </vt:variant>
      <vt:variant>
        <vt:i4>0</vt:i4>
      </vt:variant>
      <vt:variant>
        <vt:i4>5</vt:i4>
      </vt:variant>
      <vt:variant>
        <vt:lpwstr/>
      </vt:variant>
      <vt:variant>
        <vt:lpwstr>_Toc233260610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- 1 -</dc:title>
  <dc:creator>Ing. Ivan Šlemín</dc:creator>
  <cp:lastModifiedBy>Jaroslav Šturc</cp:lastModifiedBy>
  <cp:revision>3</cp:revision>
  <cp:lastPrinted>2020-01-05T12:59:00Z</cp:lastPrinted>
  <dcterms:created xsi:type="dcterms:W3CDTF">2020-01-09T10:46:00Z</dcterms:created>
  <dcterms:modified xsi:type="dcterms:W3CDTF">2020-01-09T10:46:00Z</dcterms:modified>
</cp:coreProperties>
</file>